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325324B" w:rsidR="00BD1A7A" w:rsidRDefault="00B17CED">
      <w:pPr>
        <w:jc w:val="center"/>
        <w:rPr>
          <w:b/>
          <w:sz w:val="34"/>
          <w:szCs w:val="34"/>
        </w:rPr>
      </w:pPr>
      <w:r>
        <w:rPr>
          <w:b/>
          <w:sz w:val="34"/>
          <w:szCs w:val="34"/>
        </w:rPr>
        <w:t>SPECYFIKACJA WARUNKÓW ZAMÓWIENIA</w:t>
      </w:r>
    </w:p>
    <w:p w14:paraId="00000002" w14:textId="77777777" w:rsidR="00BD1A7A" w:rsidRDefault="00BD1A7A">
      <w:pPr>
        <w:jc w:val="center"/>
      </w:pPr>
    </w:p>
    <w:p w14:paraId="00000003" w14:textId="77777777" w:rsidR="00BD1A7A" w:rsidRDefault="00BD1A7A">
      <w:pPr>
        <w:jc w:val="center"/>
      </w:pPr>
    </w:p>
    <w:p w14:paraId="00000004" w14:textId="77777777" w:rsidR="00BD1A7A" w:rsidRDefault="00B17CED">
      <w:pPr>
        <w:jc w:val="center"/>
        <w:rPr>
          <w:b/>
        </w:rPr>
      </w:pPr>
      <w:r>
        <w:rPr>
          <w:b/>
        </w:rPr>
        <w:t>ZAMAWIAJĄCY:</w:t>
      </w:r>
    </w:p>
    <w:p w14:paraId="2F75626E" w14:textId="38F378B0" w:rsidR="00B1527F" w:rsidRPr="002732ED" w:rsidRDefault="00B1527F" w:rsidP="00B1527F">
      <w:pPr>
        <w:pBdr>
          <w:top w:val="nil"/>
          <w:left w:val="nil"/>
          <w:bottom w:val="nil"/>
          <w:right w:val="nil"/>
          <w:between w:val="nil"/>
        </w:pBdr>
        <w:jc w:val="center"/>
        <w:rPr>
          <w:rFonts w:ascii="Verdana" w:eastAsia="Verdana" w:hAnsi="Verdana" w:cs="Verdana"/>
          <w:color w:val="F79646" w:themeColor="accent6"/>
          <w:sz w:val="28"/>
          <w:szCs w:val="28"/>
        </w:rPr>
      </w:pPr>
      <w:r w:rsidRPr="002732ED">
        <w:rPr>
          <w:rFonts w:ascii="Verdana" w:eastAsia="Verdana" w:hAnsi="Verdana" w:cs="Verdana"/>
          <w:b/>
          <w:color w:val="F79646" w:themeColor="accent6"/>
          <w:sz w:val="28"/>
          <w:szCs w:val="28"/>
        </w:rPr>
        <w:t>Powiat Poddębicki</w:t>
      </w:r>
    </w:p>
    <w:p w14:paraId="454DF20C" w14:textId="77777777" w:rsidR="00B1527F" w:rsidRPr="002732ED" w:rsidRDefault="00B1527F" w:rsidP="00B1527F">
      <w:pPr>
        <w:pBdr>
          <w:top w:val="nil"/>
          <w:left w:val="nil"/>
          <w:bottom w:val="nil"/>
          <w:right w:val="nil"/>
          <w:between w:val="nil"/>
        </w:pBdr>
        <w:jc w:val="center"/>
        <w:rPr>
          <w:rFonts w:ascii="Verdana" w:eastAsia="Verdana" w:hAnsi="Verdana" w:cs="Verdana"/>
          <w:color w:val="F79646" w:themeColor="accent6"/>
          <w:sz w:val="28"/>
          <w:szCs w:val="28"/>
        </w:rPr>
      </w:pPr>
      <w:r w:rsidRPr="002732ED">
        <w:rPr>
          <w:rFonts w:ascii="Verdana" w:eastAsia="Verdana" w:hAnsi="Verdana" w:cs="Verdana"/>
          <w:b/>
          <w:color w:val="F79646" w:themeColor="accent6"/>
          <w:sz w:val="28"/>
          <w:szCs w:val="28"/>
        </w:rPr>
        <w:t xml:space="preserve">w imieniu którego działa </w:t>
      </w:r>
    </w:p>
    <w:p w14:paraId="5A4B9943" w14:textId="43F74D24" w:rsidR="00B1527F" w:rsidRPr="002732ED" w:rsidRDefault="00B1527F" w:rsidP="00B1527F">
      <w:pPr>
        <w:pBdr>
          <w:top w:val="nil"/>
          <w:left w:val="nil"/>
          <w:bottom w:val="nil"/>
          <w:right w:val="nil"/>
          <w:between w:val="nil"/>
        </w:pBdr>
        <w:jc w:val="center"/>
        <w:rPr>
          <w:rFonts w:ascii="Verdana" w:eastAsia="Verdana" w:hAnsi="Verdana" w:cs="Verdana"/>
          <w:color w:val="F79646" w:themeColor="accent6"/>
          <w:sz w:val="28"/>
          <w:szCs w:val="28"/>
        </w:rPr>
      </w:pPr>
      <w:r w:rsidRPr="002732ED">
        <w:rPr>
          <w:rFonts w:ascii="Verdana" w:eastAsia="Verdana" w:hAnsi="Verdana" w:cs="Verdana"/>
          <w:b/>
          <w:color w:val="F79646" w:themeColor="accent6"/>
          <w:sz w:val="28"/>
          <w:szCs w:val="28"/>
        </w:rPr>
        <w:t xml:space="preserve">Zarząd Powiatu </w:t>
      </w:r>
      <w:r w:rsidR="003D6AE2">
        <w:rPr>
          <w:rFonts w:ascii="Verdana" w:eastAsia="Verdana" w:hAnsi="Verdana" w:cs="Verdana"/>
          <w:b/>
          <w:color w:val="F79646" w:themeColor="accent6"/>
          <w:sz w:val="28"/>
          <w:szCs w:val="28"/>
        </w:rPr>
        <w:t>Poddębickiego</w:t>
      </w:r>
    </w:p>
    <w:p w14:paraId="00000005" w14:textId="6F69CD21" w:rsidR="00BD1A7A" w:rsidRPr="002732ED" w:rsidRDefault="00B1527F" w:rsidP="00B1527F">
      <w:pPr>
        <w:jc w:val="center"/>
        <w:rPr>
          <w:b/>
          <w:color w:val="F79646" w:themeColor="accent6"/>
          <w:sz w:val="28"/>
          <w:szCs w:val="28"/>
        </w:rPr>
      </w:pPr>
      <w:r w:rsidRPr="002732ED">
        <w:rPr>
          <w:rFonts w:ascii="Verdana" w:eastAsia="Verdana" w:hAnsi="Verdana" w:cs="Verdana"/>
          <w:b/>
          <w:color w:val="F79646" w:themeColor="accent6"/>
          <w:sz w:val="28"/>
          <w:szCs w:val="28"/>
        </w:rPr>
        <w:t>99-200 Poddębice, ul. Łęczycka 16</w:t>
      </w:r>
    </w:p>
    <w:p w14:paraId="00000006" w14:textId="77777777" w:rsidR="00BD1A7A" w:rsidRDefault="00BD1A7A">
      <w:pPr>
        <w:jc w:val="center"/>
        <w:rPr>
          <w:sz w:val="26"/>
          <w:szCs w:val="26"/>
        </w:rPr>
      </w:pPr>
    </w:p>
    <w:p w14:paraId="7BBCB64C" w14:textId="77777777" w:rsidR="0078121C" w:rsidRDefault="00B17CED">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p>
    <w:p w14:paraId="55A495E9" w14:textId="77777777" w:rsidR="0078121C" w:rsidRDefault="00B17CED">
      <w:pPr>
        <w:spacing w:before="240" w:line="360" w:lineRule="auto"/>
        <w:jc w:val="center"/>
        <w:rPr>
          <w:sz w:val="20"/>
          <w:szCs w:val="20"/>
        </w:rPr>
      </w:pPr>
      <w:r>
        <w:rPr>
          <w:b/>
          <w:color w:val="FF9900"/>
          <w:sz w:val="20"/>
          <w:szCs w:val="20"/>
        </w:rPr>
        <w:t>[DOSTAWY]</w:t>
      </w:r>
      <w:r>
        <w:rPr>
          <w:sz w:val="20"/>
          <w:szCs w:val="20"/>
        </w:rPr>
        <w:t> </w:t>
      </w:r>
    </w:p>
    <w:p w14:paraId="00000007" w14:textId="2617F957" w:rsidR="00BD1A7A" w:rsidRDefault="00B17CED">
      <w:pPr>
        <w:spacing w:before="240" w:line="360" w:lineRule="auto"/>
        <w:jc w:val="center"/>
        <w:rPr>
          <w:sz w:val="20"/>
          <w:szCs w:val="20"/>
        </w:rPr>
      </w:pPr>
      <w:r>
        <w:rPr>
          <w:sz w:val="20"/>
          <w:szCs w:val="20"/>
        </w:rPr>
        <w:t>pn:</w:t>
      </w:r>
    </w:p>
    <w:p w14:paraId="0000000E" w14:textId="77777777" w:rsidR="00BD1A7A" w:rsidRDefault="00BD1A7A" w:rsidP="00196DFA"/>
    <w:p w14:paraId="24E416A8" w14:textId="654FA1EF" w:rsidR="00B1527F" w:rsidRDefault="003A3BEE" w:rsidP="00B1527F">
      <w:pPr>
        <w:pBdr>
          <w:top w:val="single" w:sz="4" w:space="0" w:color="000000"/>
          <w:left w:val="single" w:sz="4" w:space="31" w:color="000000"/>
          <w:bottom w:val="single" w:sz="4" w:space="0" w:color="000000"/>
          <w:right w:val="single" w:sz="4" w:space="8" w:color="000000"/>
        </w:pBdr>
        <w:spacing w:line="259" w:lineRule="auto"/>
        <w:ind w:left="1076"/>
        <w:jc w:val="center"/>
        <w:rPr>
          <w:b/>
          <w:color w:val="F79646" w:themeColor="accent6"/>
          <w:sz w:val="32"/>
          <w:szCs w:val="32"/>
        </w:rPr>
      </w:pPr>
      <w:r>
        <w:rPr>
          <w:b/>
          <w:color w:val="F79646" w:themeColor="accent6"/>
          <w:sz w:val="32"/>
          <w:szCs w:val="32"/>
        </w:rPr>
        <w:t>„</w:t>
      </w:r>
      <w:r w:rsidR="00B1527F" w:rsidRPr="00B1527F">
        <w:rPr>
          <w:b/>
          <w:color w:val="F79646" w:themeColor="accent6"/>
          <w:sz w:val="32"/>
          <w:szCs w:val="32"/>
        </w:rPr>
        <w:t xml:space="preserve">Doposażenie sprzętu na potrzeby utrzymania terenów zieleni </w:t>
      </w:r>
    </w:p>
    <w:p w14:paraId="480F3883" w14:textId="5D45EBFE" w:rsidR="00B1527F" w:rsidRPr="00B1527F" w:rsidRDefault="00B1527F" w:rsidP="00B1527F">
      <w:pPr>
        <w:pBdr>
          <w:top w:val="single" w:sz="4" w:space="0" w:color="000000"/>
          <w:left w:val="single" w:sz="4" w:space="31" w:color="000000"/>
          <w:bottom w:val="single" w:sz="4" w:space="0" w:color="000000"/>
          <w:right w:val="single" w:sz="4" w:space="8" w:color="000000"/>
        </w:pBdr>
        <w:spacing w:line="259" w:lineRule="auto"/>
        <w:ind w:left="1076"/>
        <w:jc w:val="center"/>
        <w:rPr>
          <w:b/>
          <w:color w:val="F79646" w:themeColor="accent6"/>
          <w:sz w:val="32"/>
          <w:szCs w:val="32"/>
        </w:rPr>
      </w:pPr>
      <w:r w:rsidRPr="00B1527F">
        <w:rPr>
          <w:b/>
          <w:color w:val="F79646" w:themeColor="accent6"/>
          <w:sz w:val="32"/>
          <w:szCs w:val="32"/>
        </w:rPr>
        <w:t>na obszarze Powiatu Poddębickiego”</w:t>
      </w:r>
    </w:p>
    <w:p w14:paraId="00000010" w14:textId="77777777" w:rsidR="00BD1A7A" w:rsidRDefault="00BD1A7A">
      <w:pPr>
        <w:jc w:val="center"/>
        <w:rPr>
          <w:sz w:val="16"/>
          <w:szCs w:val="16"/>
        </w:rPr>
      </w:pPr>
    </w:p>
    <w:p w14:paraId="00000011" w14:textId="0D2E88A4" w:rsidR="00BD1A7A" w:rsidRDefault="00B17CED">
      <w:pPr>
        <w:jc w:val="center"/>
        <w:rPr>
          <w:b/>
          <w:color w:val="FF9900"/>
        </w:rPr>
      </w:pPr>
      <w:r>
        <w:t xml:space="preserve">Nr postępowania: </w:t>
      </w:r>
      <w:r w:rsidR="00B1527F">
        <w:t>PRI.272.1.2021</w:t>
      </w:r>
    </w:p>
    <w:p w14:paraId="00000012" w14:textId="77777777" w:rsidR="00BD1A7A" w:rsidRDefault="00BD1A7A">
      <w:pPr>
        <w:jc w:val="center"/>
      </w:pPr>
    </w:p>
    <w:p w14:paraId="00000013" w14:textId="77777777" w:rsidR="00BD1A7A" w:rsidRDefault="00BD1A7A">
      <w:pPr>
        <w:jc w:val="center"/>
      </w:pPr>
    </w:p>
    <w:p w14:paraId="00000014" w14:textId="77777777" w:rsidR="00BD1A7A" w:rsidRDefault="00BD1A7A">
      <w:pPr>
        <w:jc w:val="center"/>
      </w:pPr>
    </w:p>
    <w:p w14:paraId="00000015" w14:textId="77777777" w:rsidR="00BD1A7A" w:rsidRDefault="00BD1A7A">
      <w:pPr>
        <w:jc w:val="center"/>
      </w:pPr>
    </w:p>
    <w:p w14:paraId="00000016" w14:textId="77777777" w:rsidR="00BD1A7A" w:rsidRDefault="00BD1A7A">
      <w:pPr>
        <w:jc w:val="center"/>
      </w:pPr>
    </w:p>
    <w:p w14:paraId="00000017" w14:textId="77777777" w:rsidR="00BD1A7A" w:rsidRDefault="00BD1A7A">
      <w:pPr>
        <w:jc w:val="center"/>
      </w:pPr>
    </w:p>
    <w:p w14:paraId="00000018" w14:textId="77777777" w:rsidR="00BD1A7A" w:rsidRDefault="00BD1A7A">
      <w:pPr>
        <w:jc w:val="center"/>
      </w:pPr>
    </w:p>
    <w:p w14:paraId="0000001D" w14:textId="77777777" w:rsidR="00BD1A7A" w:rsidRDefault="00BD1A7A">
      <w:pPr>
        <w:jc w:val="center"/>
      </w:pPr>
    </w:p>
    <w:p w14:paraId="00C55574" w14:textId="77777777" w:rsidR="0078121C" w:rsidRDefault="0078121C">
      <w:pPr>
        <w:jc w:val="center"/>
      </w:pPr>
    </w:p>
    <w:p w14:paraId="2D6BE443" w14:textId="77777777" w:rsidR="0078121C" w:rsidRDefault="0078121C">
      <w:pPr>
        <w:jc w:val="center"/>
      </w:pPr>
    </w:p>
    <w:p w14:paraId="0000001E" w14:textId="77777777" w:rsidR="00BD1A7A" w:rsidRDefault="00BD1A7A">
      <w:pPr>
        <w:jc w:val="center"/>
      </w:pPr>
    </w:p>
    <w:p w14:paraId="00000027" w14:textId="77777777" w:rsidR="00BD1A7A" w:rsidRDefault="00BD1A7A" w:rsidP="00BA6CDD"/>
    <w:p w14:paraId="492EDD41" w14:textId="77777777" w:rsidR="00196DFA" w:rsidRDefault="00196DFA" w:rsidP="00BA6CDD"/>
    <w:p w14:paraId="25EAEB8B" w14:textId="77777777" w:rsidR="00196DFA" w:rsidRDefault="00196DFA" w:rsidP="00BA6CDD"/>
    <w:p w14:paraId="405B00AC" w14:textId="77777777" w:rsidR="00196DFA" w:rsidRDefault="00196DFA" w:rsidP="00BA6CDD"/>
    <w:p w14:paraId="7E35A3C4" w14:textId="77777777" w:rsidR="00196DFA" w:rsidRDefault="00196DFA" w:rsidP="00BA6CDD"/>
    <w:p w14:paraId="6AD89BDF" w14:textId="77777777" w:rsidR="00196DFA" w:rsidRDefault="00196DFA" w:rsidP="00BA6CDD"/>
    <w:p w14:paraId="52999E9F" w14:textId="77777777" w:rsidR="00196DFA" w:rsidRDefault="00196DFA" w:rsidP="00BA6CDD"/>
    <w:p w14:paraId="0000002A" w14:textId="0210C6A1" w:rsidR="00BD1A7A" w:rsidRPr="002732ED" w:rsidRDefault="00B17CED" w:rsidP="002732ED">
      <w:pPr>
        <w:jc w:val="center"/>
        <w:rPr>
          <w:b/>
        </w:rPr>
      </w:pPr>
      <w:r>
        <w:rPr>
          <w:b/>
          <w:color w:val="FF9900"/>
        </w:rPr>
        <w:t>[</w:t>
      </w:r>
      <w:r w:rsidR="000A120C">
        <w:rPr>
          <w:b/>
          <w:color w:val="FF9900"/>
        </w:rPr>
        <w:t>MARZEC</w:t>
      </w:r>
      <w:r>
        <w:rPr>
          <w:b/>
          <w:color w:val="FF9900"/>
        </w:rPr>
        <w:t>]</w:t>
      </w:r>
      <w:r>
        <w:rPr>
          <w:b/>
        </w:rPr>
        <w:t xml:space="preserve"> 2021</w:t>
      </w:r>
      <w:r>
        <w:br w:type="page"/>
      </w:r>
    </w:p>
    <w:p w14:paraId="0000002B" w14:textId="77777777" w:rsidR="00BD1A7A" w:rsidRDefault="00B17CED">
      <w:pPr>
        <w:jc w:val="center"/>
        <w:rPr>
          <w:b/>
          <w:sz w:val="28"/>
          <w:szCs w:val="28"/>
        </w:rPr>
      </w:pPr>
      <w:r>
        <w:rPr>
          <w:b/>
          <w:sz w:val="30"/>
          <w:szCs w:val="30"/>
        </w:rPr>
        <w:lastRenderedPageBreak/>
        <w:t>SPIS TREŚCI</w:t>
      </w:r>
    </w:p>
    <w:sdt>
      <w:sdtPr>
        <w:id w:val="-801389171"/>
        <w:docPartObj>
          <w:docPartGallery w:val="Table of Contents"/>
          <w:docPartUnique/>
        </w:docPartObj>
      </w:sdtPr>
      <w:sdtContent>
        <w:p w14:paraId="0000002C" w14:textId="77777777" w:rsidR="00BD1A7A" w:rsidRDefault="00B17CED">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BD1A7A" w:rsidRDefault="00F734FC">
          <w:pPr>
            <w:tabs>
              <w:tab w:val="right" w:pos="9025"/>
            </w:tabs>
            <w:spacing w:before="200" w:line="240" w:lineRule="auto"/>
            <w:rPr>
              <w:b/>
              <w:color w:val="000000"/>
            </w:rPr>
          </w:pPr>
          <w:hyperlink w:anchor="_qj2p3iyqlwum">
            <w:r w:rsidR="00B17CED">
              <w:rPr>
                <w:b/>
                <w:color w:val="000000"/>
              </w:rPr>
              <w:t>II. Ochrona danych osobowych</w:t>
            </w:r>
          </w:hyperlink>
          <w:r w:rsidR="00B17CED">
            <w:rPr>
              <w:b/>
              <w:color w:val="000000"/>
            </w:rPr>
            <w:tab/>
          </w:r>
          <w:r w:rsidR="00B17CED">
            <w:fldChar w:fldCharType="begin"/>
          </w:r>
          <w:r w:rsidR="00B17CED">
            <w:instrText xml:space="preserve"> PAGEREF _qj2p3iyqlwum \h </w:instrText>
          </w:r>
          <w:r w:rsidR="00B17CED">
            <w:fldChar w:fldCharType="separate"/>
          </w:r>
          <w:r w:rsidR="00B17CED">
            <w:rPr>
              <w:b/>
              <w:color w:val="000000"/>
            </w:rPr>
            <w:t>3</w:t>
          </w:r>
          <w:r w:rsidR="00B17CED">
            <w:fldChar w:fldCharType="end"/>
          </w:r>
        </w:p>
        <w:p w14:paraId="0000002E" w14:textId="77777777" w:rsidR="00BD1A7A" w:rsidRDefault="00F734FC">
          <w:pPr>
            <w:tabs>
              <w:tab w:val="right" w:pos="9025"/>
            </w:tabs>
            <w:spacing w:before="200" w:line="240" w:lineRule="auto"/>
            <w:rPr>
              <w:b/>
              <w:color w:val="000000"/>
            </w:rPr>
          </w:pPr>
          <w:hyperlink w:anchor="_epsepounxnv1">
            <w:r w:rsidR="00B17CED">
              <w:rPr>
                <w:b/>
                <w:color w:val="000000"/>
              </w:rPr>
              <w:t>III. Tryb udzielania zamówienia</w:t>
            </w:r>
          </w:hyperlink>
          <w:r w:rsidR="00B17CED">
            <w:rPr>
              <w:b/>
              <w:color w:val="000000"/>
            </w:rPr>
            <w:tab/>
          </w:r>
          <w:r w:rsidR="00B17CED">
            <w:fldChar w:fldCharType="begin"/>
          </w:r>
          <w:r w:rsidR="00B17CED">
            <w:instrText xml:space="preserve"> PAGEREF _epsepounxnv1 \h </w:instrText>
          </w:r>
          <w:r w:rsidR="00B17CED">
            <w:fldChar w:fldCharType="separate"/>
          </w:r>
          <w:r w:rsidR="00B17CED">
            <w:rPr>
              <w:b/>
              <w:color w:val="000000"/>
            </w:rPr>
            <w:t>4</w:t>
          </w:r>
          <w:r w:rsidR="00B17CED">
            <w:fldChar w:fldCharType="end"/>
          </w:r>
        </w:p>
        <w:p w14:paraId="0000002F" w14:textId="77777777" w:rsidR="00BD1A7A" w:rsidRDefault="00F734FC">
          <w:pPr>
            <w:tabs>
              <w:tab w:val="right" w:pos="9025"/>
            </w:tabs>
            <w:spacing w:before="200" w:line="240" w:lineRule="auto"/>
            <w:rPr>
              <w:b/>
              <w:color w:val="000000"/>
            </w:rPr>
          </w:pPr>
          <w:hyperlink w:anchor="_x24vtaagcm5x">
            <w:r w:rsidR="00B17CED">
              <w:rPr>
                <w:b/>
                <w:color w:val="000000"/>
              </w:rPr>
              <w:t>IV. Opis przedmiotu zamówienia</w:t>
            </w:r>
          </w:hyperlink>
          <w:r w:rsidR="00B17CED">
            <w:rPr>
              <w:b/>
              <w:color w:val="000000"/>
            </w:rPr>
            <w:tab/>
          </w:r>
          <w:r w:rsidR="00B17CED">
            <w:fldChar w:fldCharType="begin"/>
          </w:r>
          <w:r w:rsidR="00B17CED">
            <w:instrText xml:space="preserve"> PAGEREF _x24vtaagcm5x \h </w:instrText>
          </w:r>
          <w:r w:rsidR="00B17CED">
            <w:fldChar w:fldCharType="separate"/>
          </w:r>
          <w:r w:rsidR="00B17CED">
            <w:rPr>
              <w:b/>
              <w:color w:val="000000"/>
            </w:rPr>
            <w:t>5</w:t>
          </w:r>
          <w:r w:rsidR="00B17CED">
            <w:fldChar w:fldCharType="end"/>
          </w:r>
        </w:p>
        <w:p w14:paraId="00000030" w14:textId="77777777" w:rsidR="00BD1A7A" w:rsidRDefault="00F734FC">
          <w:pPr>
            <w:tabs>
              <w:tab w:val="right" w:pos="9025"/>
            </w:tabs>
            <w:spacing w:before="200" w:line="240" w:lineRule="auto"/>
            <w:rPr>
              <w:b/>
              <w:color w:val="000000"/>
            </w:rPr>
          </w:pPr>
          <w:hyperlink w:anchor="_s0i9odf430x7">
            <w:r w:rsidR="00B17CED">
              <w:rPr>
                <w:b/>
                <w:color w:val="000000"/>
              </w:rPr>
              <w:t>V. Wizja lokalna</w:t>
            </w:r>
          </w:hyperlink>
          <w:r w:rsidR="00B17CED">
            <w:rPr>
              <w:b/>
              <w:color w:val="000000"/>
            </w:rPr>
            <w:tab/>
          </w:r>
          <w:r w:rsidR="00B17CED">
            <w:fldChar w:fldCharType="begin"/>
          </w:r>
          <w:r w:rsidR="00B17CED">
            <w:instrText xml:space="preserve"> PAGEREF _s0i9odf430x7 \h </w:instrText>
          </w:r>
          <w:r w:rsidR="00B17CED">
            <w:fldChar w:fldCharType="separate"/>
          </w:r>
          <w:r w:rsidR="00B17CED">
            <w:rPr>
              <w:b/>
              <w:color w:val="000000"/>
            </w:rPr>
            <w:t>6</w:t>
          </w:r>
          <w:r w:rsidR="00B17CED">
            <w:fldChar w:fldCharType="end"/>
          </w:r>
        </w:p>
        <w:p w14:paraId="00000031" w14:textId="77777777" w:rsidR="00BD1A7A" w:rsidRDefault="00F734FC">
          <w:pPr>
            <w:tabs>
              <w:tab w:val="right" w:pos="9025"/>
            </w:tabs>
            <w:spacing w:before="200" w:line="240" w:lineRule="auto"/>
            <w:rPr>
              <w:b/>
              <w:color w:val="000000"/>
            </w:rPr>
          </w:pPr>
          <w:hyperlink w:anchor="_l3y36xf8w2mt">
            <w:r w:rsidR="00B17CED">
              <w:rPr>
                <w:b/>
                <w:color w:val="000000"/>
              </w:rPr>
              <w:t>VI. Podwykonawstwo</w:t>
            </w:r>
          </w:hyperlink>
          <w:r w:rsidR="00B17CED">
            <w:rPr>
              <w:b/>
              <w:color w:val="000000"/>
            </w:rPr>
            <w:tab/>
          </w:r>
          <w:r w:rsidR="00B17CED">
            <w:fldChar w:fldCharType="begin"/>
          </w:r>
          <w:r w:rsidR="00B17CED">
            <w:instrText xml:space="preserve"> PAGEREF _l3y36xf8w2mt \h </w:instrText>
          </w:r>
          <w:r w:rsidR="00B17CED">
            <w:fldChar w:fldCharType="separate"/>
          </w:r>
          <w:r w:rsidR="00B17CED">
            <w:rPr>
              <w:b/>
              <w:color w:val="000000"/>
            </w:rPr>
            <w:t>6</w:t>
          </w:r>
          <w:r w:rsidR="00B17CED">
            <w:fldChar w:fldCharType="end"/>
          </w:r>
        </w:p>
        <w:p w14:paraId="00000032" w14:textId="77777777" w:rsidR="00BD1A7A" w:rsidRDefault="00F734FC">
          <w:pPr>
            <w:tabs>
              <w:tab w:val="right" w:pos="9025"/>
            </w:tabs>
            <w:spacing w:before="200" w:line="240" w:lineRule="auto"/>
            <w:rPr>
              <w:b/>
              <w:color w:val="000000"/>
            </w:rPr>
          </w:pPr>
          <w:hyperlink w:anchor="_6katmqtjrys4">
            <w:r w:rsidR="00B17CED">
              <w:rPr>
                <w:b/>
                <w:color w:val="000000"/>
              </w:rPr>
              <w:t>VII. Termin wykonania zamówienia</w:t>
            </w:r>
          </w:hyperlink>
          <w:r w:rsidR="00B17CED">
            <w:rPr>
              <w:b/>
              <w:color w:val="000000"/>
            </w:rPr>
            <w:tab/>
          </w:r>
          <w:r w:rsidR="00B17CED">
            <w:fldChar w:fldCharType="begin"/>
          </w:r>
          <w:r w:rsidR="00B17CED">
            <w:instrText xml:space="preserve"> PAGEREF _6katmqtjrys4 \h </w:instrText>
          </w:r>
          <w:r w:rsidR="00B17CED">
            <w:fldChar w:fldCharType="separate"/>
          </w:r>
          <w:r w:rsidR="00B17CED">
            <w:rPr>
              <w:b/>
              <w:color w:val="000000"/>
            </w:rPr>
            <w:t>6</w:t>
          </w:r>
          <w:r w:rsidR="00B17CED">
            <w:fldChar w:fldCharType="end"/>
          </w:r>
        </w:p>
        <w:p w14:paraId="00000033" w14:textId="77777777" w:rsidR="00BD1A7A" w:rsidRDefault="00F734FC">
          <w:pPr>
            <w:tabs>
              <w:tab w:val="right" w:pos="9025"/>
            </w:tabs>
            <w:spacing w:before="200" w:line="240" w:lineRule="auto"/>
            <w:rPr>
              <w:b/>
              <w:color w:val="000000"/>
            </w:rPr>
          </w:pPr>
          <w:hyperlink w:anchor="_nz5qrlch0jbr">
            <w:r w:rsidR="00B17CED">
              <w:rPr>
                <w:b/>
                <w:color w:val="000000"/>
              </w:rPr>
              <w:t>VIII. Warunki udziału w postępowaniu</w:t>
            </w:r>
          </w:hyperlink>
          <w:r w:rsidR="00B17CED">
            <w:rPr>
              <w:b/>
              <w:color w:val="000000"/>
            </w:rPr>
            <w:tab/>
          </w:r>
          <w:r w:rsidR="00B17CED">
            <w:fldChar w:fldCharType="begin"/>
          </w:r>
          <w:r w:rsidR="00B17CED">
            <w:instrText xml:space="preserve"> PAGEREF _nz5qrlch0jbr \h </w:instrText>
          </w:r>
          <w:r w:rsidR="00B17CED">
            <w:fldChar w:fldCharType="separate"/>
          </w:r>
          <w:r w:rsidR="00B17CED">
            <w:rPr>
              <w:b/>
              <w:color w:val="000000"/>
            </w:rPr>
            <w:t>7</w:t>
          </w:r>
          <w:r w:rsidR="00B17CED">
            <w:fldChar w:fldCharType="end"/>
          </w:r>
        </w:p>
        <w:p w14:paraId="00000034" w14:textId="77777777" w:rsidR="00BD1A7A" w:rsidRDefault="00F734FC">
          <w:pPr>
            <w:tabs>
              <w:tab w:val="right" w:pos="9025"/>
            </w:tabs>
            <w:spacing w:before="200" w:line="240" w:lineRule="auto"/>
            <w:rPr>
              <w:b/>
              <w:color w:val="000000"/>
            </w:rPr>
          </w:pPr>
          <w:hyperlink w:anchor="_sv3xn7chhdup">
            <w:r w:rsidR="00B17CED">
              <w:rPr>
                <w:b/>
                <w:color w:val="000000"/>
              </w:rPr>
              <w:t>IX. P</w:t>
            </w:r>
          </w:hyperlink>
          <w:r w:rsidR="00B17CED">
            <w:rPr>
              <w:b/>
            </w:rPr>
            <w:t>odstawy wykluczenia z postępowania</w:t>
          </w:r>
          <w:r w:rsidR="00B17CED">
            <w:rPr>
              <w:b/>
              <w:color w:val="000000"/>
            </w:rPr>
            <w:tab/>
          </w:r>
          <w:r w:rsidR="00B17CED">
            <w:fldChar w:fldCharType="begin"/>
          </w:r>
          <w:r w:rsidR="00B17CED">
            <w:instrText xml:space="preserve"> PAGEREF _sv3xn7chhdup \h </w:instrText>
          </w:r>
          <w:r w:rsidR="00B17CED">
            <w:fldChar w:fldCharType="separate"/>
          </w:r>
          <w:r w:rsidR="00B17CED">
            <w:rPr>
              <w:b/>
              <w:color w:val="000000"/>
            </w:rPr>
            <w:t>7</w:t>
          </w:r>
          <w:r w:rsidR="00B17CED">
            <w:fldChar w:fldCharType="end"/>
          </w:r>
        </w:p>
        <w:p w14:paraId="00000035" w14:textId="77777777" w:rsidR="00BD1A7A" w:rsidRDefault="00F734FC">
          <w:pPr>
            <w:tabs>
              <w:tab w:val="right" w:pos="9025"/>
            </w:tabs>
            <w:spacing w:before="200" w:line="240" w:lineRule="auto"/>
            <w:rPr>
              <w:b/>
              <w:color w:val="000000"/>
            </w:rPr>
          </w:pPr>
          <w:hyperlink w:anchor="_crlv0voso4yw">
            <w:r w:rsidR="00B17CED">
              <w:rPr>
                <w:b/>
                <w:color w:val="000000"/>
              </w:rPr>
              <w:t>X. Podmiotowe środki dowodowe. Oświadczenia i dokumenty, jakie zobowiązani są dostarczyć Wykonawcy w celu potwierdzenia spełniania warunków udziału w postępowaniu oraz wykazania braku podstaw wykluczenia</w:t>
            </w:r>
          </w:hyperlink>
          <w:r w:rsidR="00B17CED">
            <w:rPr>
              <w:b/>
              <w:color w:val="000000"/>
            </w:rPr>
            <w:tab/>
          </w:r>
          <w:r w:rsidR="00B17CED">
            <w:fldChar w:fldCharType="begin"/>
          </w:r>
          <w:r w:rsidR="00B17CED">
            <w:instrText xml:space="preserve"> PAGEREF _crlv0voso4yw \h </w:instrText>
          </w:r>
          <w:r w:rsidR="00B17CED">
            <w:fldChar w:fldCharType="separate"/>
          </w:r>
          <w:r w:rsidR="00B17CED">
            <w:rPr>
              <w:b/>
              <w:color w:val="000000"/>
            </w:rPr>
            <w:t>8</w:t>
          </w:r>
          <w:r w:rsidR="00B17CED">
            <w:fldChar w:fldCharType="end"/>
          </w:r>
        </w:p>
        <w:p w14:paraId="00000036" w14:textId="77777777" w:rsidR="00BD1A7A" w:rsidRDefault="00F734FC">
          <w:pPr>
            <w:tabs>
              <w:tab w:val="right" w:pos="9025"/>
            </w:tabs>
            <w:spacing w:before="200" w:line="240" w:lineRule="auto"/>
            <w:rPr>
              <w:b/>
              <w:color w:val="000000"/>
            </w:rPr>
          </w:pPr>
          <w:hyperlink w:anchor="_gb4nrns0uw97">
            <w:r w:rsidR="00B17CED">
              <w:rPr>
                <w:b/>
                <w:color w:val="000000"/>
              </w:rPr>
              <w:t>XI. Poleganie na zasobach innych podmiotów</w:t>
            </w:r>
          </w:hyperlink>
          <w:r w:rsidR="00B17CED">
            <w:rPr>
              <w:b/>
              <w:color w:val="000000"/>
            </w:rPr>
            <w:tab/>
          </w:r>
          <w:r w:rsidR="00B17CED">
            <w:fldChar w:fldCharType="begin"/>
          </w:r>
          <w:r w:rsidR="00B17CED">
            <w:instrText xml:space="preserve"> PAGEREF _gb4nrns0uw97 \h </w:instrText>
          </w:r>
          <w:r w:rsidR="00B17CED">
            <w:fldChar w:fldCharType="separate"/>
          </w:r>
          <w:r w:rsidR="00B17CED">
            <w:rPr>
              <w:b/>
              <w:color w:val="000000"/>
            </w:rPr>
            <w:t>10</w:t>
          </w:r>
          <w:r w:rsidR="00B17CED">
            <w:fldChar w:fldCharType="end"/>
          </w:r>
        </w:p>
        <w:p w14:paraId="00000037" w14:textId="77777777" w:rsidR="00BD1A7A" w:rsidRDefault="00F734FC">
          <w:pPr>
            <w:tabs>
              <w:tab w:val="right" w:pos="9025"/>
            </w:tabs>
            <w:spacing w:before="200" w:line="240" w:lineRule="auto"/>
            <w:rPr>
              <w:b/>
              <w:color w:val="000000"/>
            </w:rPr>
          </w:pPr>
          <w:hyperlink w:anchor="_lodptpqf2xh0">
            <w:r w:rsidR="00B17CED">
              <w:rPr>
                <w:b/>
                <w:color w:val="000000"/>
              </w:rPr>
              <w:t>XII. Informacja dla Wykonawców wspólnie ubiegających się o udzielenie zamówienia</w:t>
            </w:r>
          </w:hyperlink>
          <w:r w:rsidR="00B17CED">
            <w:rPr>
              <w:b/>
              <w:color w:val="000000"/>
            </w:rPr>
            <w:tab/>
          </w:r>
          <w:r w:rsidR="00B17CED">
            <w:fldChar w:fldCharType="begin"/>
          </w:r>
          <w:r w:rsidR="00B17CED">
            <w:instrText xml:space="preserve"> PAGEREF _lodptpqf2xh0 \h </w:instrText>
          </w:r>
          <w:r w:rsidR="00B17CED">
            <w:fldChar w:fldCharType="separate"/>
          </w:r>
          <w:r w:rsidR="00B17CED">
            <w:rPr>
              <w:b/>
              <w:color w:val="000000"/>
            </w:rPr>
            <w:t>11</w:t>
          </w:r>
          <w:r w:rsidR="00B17CED">
            <w:fldChar w:fldCharType="end"/>
          </w:r>
        </w:p>
        <w:p w14:paraId="00000038" w14:textId="77777777" w:rsidR="00BD1A7A" w:rsidRDefault="00F734FC">
          <w:pPr>
            <w:tabs>
              <w:tab w:val="right" w:pos="9025"/>
            </w:tabs>
            <w:spacing w:before="200" w:line="240" w:lineRule="auto"/>
            <w:rPr>
              <w:b/>
              <w:color w:val="000000"/>
            </w:rPr>
          </w:pPr>
          <w:hyperlink w:anchor="_tp7vefgpgfgi">
            <w:r w:rsidR="00B17CED">
              <w:rPr>
                <w:b/>
                <w:color w:val="000000"/>
              </w:rPr>
              <w:t>XIII. Informacje o sposobie porozumiewania się zamawiającego z Wykonawcami oraz przekazywania oświadczeń lub dokumentów</w:t>
            </w:r>
          </w:hyperlink>
          <w:r w:rsidR="00B17CED">
            <w:rPr>
              <w:b/>
              <w:color w:val="000000"/>
            </w:rPr>
            <w:tab/>
          </w:r>
          <w:r w:rsidR="00B17CED">
            <w:fldChar w:fldCharType="begin"/>
          </w:r>
          <w:r w:rsidR="00B17CED">
            <w:instrText xml:space="preserve"> PAGEREF _tp7vefgpgfgi \h </w:instrText>
          </w:r>
          <w:r w:rsidR="00B17CED">
            <w:fldChar w:fldCharType="separate"/>
          </w:r>
          <w:r w:rsidR="00B17CED">
            <w:rPr>
              <w:b/>
              <w:color w:val="000000"/>
            </w:rPr>
            <w:t>12</w:t>
          </w:r>
          <w:r w:rsidR="00B17CED">
            <w:fldChar w:fldCharType="end"/>
          </w:r>
        </w:p>
        <w:p w14:paraId="00000039" w14:textId="77777777" w:rsidR="00BD1A7A" w:rsidRDefault="00F734FC">
          <w:pPr>
            <w:tabs>
              <w:tab w:val="right" w:pos="9025"/>
            </w:tabs>
            <w:spacing w:before="200" w:line="240" w:lineRule="auto"/>
            <w:rPr>
              <w:b/>
              <w:color w:val="000000"/>
            </w:rPr>
          </w:pPr>
          <w:hyperlink w:anchor="_rq2udys4csh9">
            <w:r w:rsidR="00B17CED">
              <w:rPr>
                <w:b/>
                <w:color w:val="000000"/>
              </w:rPr>
              <w:t>XIV. Opis sposobu przygotowania ofert oraz dokumentów wymaganych przez Zamawiającego w SWZ</w:t>
            </w:r>
          </w:hyperlink>
          <w:r w:rsidR="00B17CED">
            <w:rPr>
              <w:b/>
              <w:color w:val="000000"/>
            </w:rPr>
            <w:tab/>
          </w:r>
          <w:r w:rsidR="00B17CED">
            <w:fldChar w:fldCharType="begin"/>
          </w:r>
          <w:r w:rsidR="00B17CED">
            <w:instrText xml:space="preserve"> PAGEREF _rq2udys4csh9 \h </w:instrText>
          </w:r>
          <w:r w:rsidR="00B17CED">
            <w:fldChar w:fldCharType="separate"/>
          </w:r>
          <w:r w:rsidR="00B17CED">
            <w:rPr>
              <w:b/>
              <w:color w:val="000000"/>
            </w:rPr>
            <w:t>14</w:t>
          </w:r>
          <w:r w:rsidR="00B17CED">
            <w:fldChar w:fldCharType="end"/>
          </w:r>
        </w:p>
        <w:p w14:paraId="0000003A" w14:textId="77777777" w:rsidR="00BD1A7A" w:rsidRDefault="00F734FC">
          <w:pPr>
            <w:tabs>
              <w:tab w:val="right" w:pos="9025"/>
            </w:tabs>
            <w:spacing w:before="200" w:line="240" w:lineRule="auto"/>
            <w:rPr>
              <w:b/>
              <w:color w:val="000000"/>
            </w:rPr>
          </w:pPr>
          <w:hyperlink w:anchor="_c8de4rg6s4kb">
            <w:r w:rsidR="00B17CED">
              <w:rPr>
                <w:b/>
                <w:color w:val="000000"/>
              </w:rPr>
              <w:t>XV. Sposób obliczania ceny oferty</w:t>
            </w:r>
          </w:hyperlink>
          <w:r w:rsidR="00B17CED">
            <w:rPr>
              <w:b/>
              <w:color w:val="000000"/>
            </w:rPr>
            <w:tab/>
          </w:r>
          <w:r w:rsidR="00B17CED">
            <w:fldChar w:fldCharType="begin"/>
          </w:r>
          <w:r w:rsidR="00B17CED">
            <w:instrText xml:space="preserve"> PAGEREF _c8de4rg6s4kb \h </w:instrText>
          </w:r>
          <w:r w:rsidR="00B17CED">
            <w:fldChar w:fldCharType="separate"/>
          </w:r>
          <w:r w:rsidR="00B17CED">
            <w:rPr>
              <w:b/>
              <w:color w:val="000000"/>
            </w:rPr>
            <w:t>15</w:t>
          </w:r>
          <w:r w:rsidR="00B17CED">
            <w:fldChar w:fldCharType="end"/>
          </w:r>
        </w:p>
        <w:p w14:paraId="0000003B" w14:textId="77777777" w:rsidR="00BD1A7A" w:rsidRDefault="00F734FC">
          <w:pPr>
            <w:tabs>
              <w:tab w:val="right" w:pos="9025"/>
            </w:tabs>
            <w:spacing w:before="200" w:line="240" w:lineRule="auto"/>
            <w:rPr>
              <w:b/>
              <w:color w:val="000000"/>
            </w:rPr>
          </w:pPr>
          <w:hyperlink w:anchor="_1wm6hsxsy23e">
            <w:r w:rsidR="00B17CED">
              <w:rPr>
                <w:b/>
                <w:color w:val="000000"/>
              </w:rPr>
              <w:t>XVI. Wymagania dotyczące wadium</w:t>
            </w:r>
          </w:hyperlink>
          <w:r w:rsidR="00B17CED">
            <w:rPr>
              <w:b/>
              <w:color w:val="000000"/>
            </w:rPr>
            <w:tab/>
          </w:r>
          <w:r w:rsidR="00B17CED">
            <w:fldChar w:fldCharType="begin"/>
          </w:r>
          <w:r w:rsidR="00B17CED">
            <w:instrText xml:space="preserve"> PAGEREF _1wm6hsxsy23e \h </w:instrText>
          </w:r>
          <w:r w:rsidR="00B17CED">
            <w:fldChar w:fldCharType="separate"/>
          </w:r>
          <w:r w:rsidR="00B17CED">
            <w:rPr>
              <w:b/>
              <w:color w:val="000000"/>
            </w:rPr>
            <w:t>16</w:t>
          </w:r>
          <w:r w:rsidR="00B17CED">
            <w:fldChar w:fldCharType="end"/>
          </w:r>
        </w:p>
        <w:p w14:paraId="0000003C" w14:textId="77777777" w:rsidR="00BD1A7A" w:rsidRDefault="00F734FC">
          <w:pPr>
            <w:tabs>
              <w:tab w:val="right" w:pos="9025"/>
            </w:tabs>
            <w:spacing w:before="200" w:line="240" w:lineRule="auto"/>
            <w:rPr>
              <w:b/>
              <w:color w:val="000000"/>
            </w:rPr>
          </w:pPr>
          <w:hyperlink w:anchor="_kraqvybbazqg">
            <w:r w:rsidR="00B17CED">
              <w:rPr>
                <w:b/>
                <w:color w:val="000000"/>
              </w:rPr>
              <w:t>XVII. Termin związania ofertą</w:t>
            </w:r>
          </w:hyperlink>
          <w:r w:rsidR="00B17CED">
            <w:rPr>
              <w:b/>
              <w:color w:val="000000"/>
            </w:rPr>
            <w:tab/>
          </w:r>
          <w:r w:rsidR="00B17CED">
            <w:fldChar w:fldCharType="begin"/>
          </w:r>
          <w:r w:rsidR="00B17CED">
            <w:instrText xml:space="preserve"> PAGEREF _kraqvybbazqg \h </w:instrText>
          </w:r>
          <w:r w:rsidR="00B17CED">
            <w:fldChar w:fldCharType="separate"/>
          </w:r>
          <w:r w:rsidR="00B17CED">
            <w:rPr>
              <w:b/>
              <w:color w:val="000000"/>
            </w:rPr>
            <w:t>17</w:t>
          </w:r>
          <w:r w:rsidR="00B17CED">
            <w:fldChar w:fldCharType="end"/>
          </w:r>
        </w:p>
        <w:p w14:paraId="0000003D" w14:textId="77777777" w:rsidR="00BD1A7A" w:rsidRDefault="00F734FC">
          <w:pPr>
            <w:tabs>
              <w:tab w:val="right" w:pos="9025"/>
            </w:tabs>
            <w:spacing w:before="200" w:line="240" w:lineRule="auto"/>
            <w:rPr>
              <w:b/>
              <w:color w:val="000000"/>
            </w:rPr>
          </w:pPr>
          <w:hyperlink w:anchor="_iwk7tzonv6ne">
            <w:r w:rsidR="00B17CED">
              <w:rPr>
                <w:b/>
                <w:color w:val="000000"/>
              </w:rPr>
              <w:t>XVIII. Miejsce i termin składania ofert</w:t>
            </w:r>
          </w:hyperlink>
          <w:r w:rsidR="00B17CED">
            <w:rPr>
              <w:b/>
              <w:color w:val="000000"/>
            </w:rPr>
            <w:tab/>
          </w:r>
          <w:r w:rsidR="00B17CED">
            <w:fldChar w:fldCharType="begin"/>
          </w:r>
          <w:r w:rsidR="00B17CED">
            <w:instrText xml:space="preserve"> PAGEREF _iwk7tzonv6ne \h </w:instrText>
          </w:r>
          <w:r w:rsidR="00B17CED">
            <w:fldChar w:fldCharType="separate"/>
          </w:r>
          <w:r w:rsidR="00B17CED">
            <w:rPr>
              <w:b/>
              <w:color w:val="000000"/>
            </w:rPr>
            <w:t>17</w:t>
          </w:r>
          <w:r w:rsidR="00B17CED">
            <w:fldChar w:fldCharType="end"/>
          </w:r>
        </w:p>
        <w:p w14:paraId="0000003E" w14:textId="77777777" w:rsidR="00BD1A7A" w:rsidRDefault="00F734FC">
          <w:pPr>
            <w:tabs>
              <w:tab w:val="right" w:pos="9025"/>
            </w:tabs>
            <w:spacing w:before="200" w:line="240" w:lineRule="auto"/>
            <w:rPr>
              <w:b/>
              <w:color w:val="000000"/>
            </w:rPr>
          </w:pPr>
          <w:hyperlink w:anchor="_g4kmfra1vcqp">
            <w:r w:rsidR="00B17CED">
              <w:rPr>
                <w:b/>
                <w:color w:val="000000"/>
              </w:rPr>
              <w:t>XIX. Otwarcie ofert</w:t>
            </w:r>
          </w:hyperlink>
          <w:r w:rsidR="00B17CED">
            <w:rPr>
              <w:b/>
              <w:color w:val="000000"/>
            </w:rPr>
            <w:tab/>
          </w:r>
          <w:r w:rsidR="00B17CED">
            <w:fldChar w:fldCharType="begin"/>
          </w:r>
          <w:r w:rsidR="00B17CED">
            <w:instrText xml:space="preserve"> PAGEREF _g4kmfra1vcqp \h </w:instrText>
          </w:r>
          <w:r w:rsidR="00B17CED">
            <w:fldChar w:fldCharType="separate"/>
          </w:r>
          <w:r w:rsidR="00B17CED">
            <w:rPr>
              <w:b/>
              <w:color w:val="000000"/>
            </w:rPr>
            <w:t>18</w:t>
          </w:r>
          <w:r w:rsidR="00B17CED">
            <w:fldChar w:fldCharType="end"/>
          </w:r>
        </w:p>
        <w:p w14:paraId="0000003F" w14:textId="77777777" w:rsidR="00BD1A7A" w:rsidRDefault="00F734FC">
          <w:pPr>
            <w:tabs>
              <w:tab w:val="right" w:pos="9025"/>
            </w:tabs>
            <w:spacing w:before="200" w:line="240" w:lineRule="auto"/>
            <w:rPr>
              <w:b/>
              <w:color w:val="000000"/>
            </w:rPr>
          </w:pPr>
          <w:hyperlink w:anchor="_kc2xtpcwd955">
            <w:r w:rsidR="00B17CED">
              <w:rPr>
                <w:b/>
                <w:color w:val="000000"/>
              </w:rPr>
              <w:t>XX. Opis kryteriów oceny ofert wraz z podaniem wag tych kryteriów i sposobu oceny ofert</w:t>
            </w:r>
          </w:hyperlink>
          <w:r w:rsidR="00B17CED">
            <w:rPr>
              <w:b/>
              <w:color w:val="000000"/>
            </w:rPr>
            <w:tab/>
          </w:r>
          <w:r w:rsidR="00B17CED">
            <w:fldChar w:fldCharType="begin"/>
          </w:r>
          <w:r w:rsidR="00B17CED">
            <w:instrText xml:space="preserve"> PAGEREF _kc2xtpcwd955 \h </w:instrText>
          </w:r>
          <w:r w:rsidR="00B17CED">
            <w:fldChar w:fldCharType="separate"/>
          </w:r>
          <w:r w:rsidR="00B17CED">
            <w:rPr>
              <w:b/>
              <w:color w:val="000000"/>
            </w:rPr>
            <w:t>19</w:t>
          </w:r>
          <w:r w:rsidR="00B17CED">
            <w:fldChar w:fldCharType="end"/>
          </w:r>
        </w:p>
        <w:p w14:paraId="00000040" w14:textId="77777777" w:rsidR="00BD1A7A" w:rsidRDefault="00F734FC">
          <w:pPr>
            <w:tabs>
              <w:tab w:val="right" w:pos="9025"/>
            </w:tabs>
            <w:spacing w:before="200" w:line="240" w:lineRule="auto"/>
            <w:rPr>
              <w:b/>
              <w:color w:val="000000"/>
            </w:rPr>
          </w:pPr>
          <w:hyperlink w:anchor="_jdd1gpfct9cq">
            <w:r w:rsidR="00B17CED">
              <w:rPr>
                <w:b/>
                <w:color w:val="000000"/>
              </w:rPr>
              <w:t>XXI. Informacje o formalnościach, jakie powinny być dopełnione po wyborze oferty w celu zawarcia umowy</w:t>
            </w:r>
          </w:hyperlink>
          <w:r w:rsidR="00B17CED">
            <w:rPr>
              <w:b/>
              <w:color w:val="000000"/>
            </w:rPr>
            <w:tab/>
          </w:r>
          <w:r w:rsidR="00B17CED">
            <w:fldChar w:fldCharType="begin"/>
          </w:r>
          <w:r w:rsidR="00B17CED">
            <w:instrText xml:space="preserve"> PAGEREF _jdd1gpfct9cq \h </w:instrText>
          </w:r>
          <w:r w:rsidR="00B17CED">
            <w:fldChar w:fldCharType="separate"/>
          </w:r>
          <w:r w:rsidR="00B17CED">
            <w:rPr>
              <w:b/>
              <w:color w:val="000000"/>
            </w:rPr>
            <w:t>19</w:t>
          </w:r>
          <w:r w:rsidR="00B17CED">
            <w:fldChar w:fldCharType="end"/>
          </w:r>
        </w:p>
        <w:p w14:paraId="00000041" w14:textId="77777777" w:rsidR="00BD1A7A" w:rsidRDefault="00F734FC">
          <w:pPr>
            <w:tabs>
              <w:tab w:val="right" w:pos="9025"/>
            </w:tabs>
            <w:spacing w:before="200" w:line="240" w:lineRule="auto"/>
            <w:rPr>
              <w:b/>
              <w:color w:val="000000"/>
            </w:rPr>
          </w:pPr>
          <w:hyperlink w:anchor="_8o16t0j5rcy">
            <w:r w:rsidR="00B17CED">
              <w:rPr>
                <w:b/>
                <w:color w:val="000000"/>
              </w:rPr>
              <w:t>XXII. Wymagania dotyczące zabezpieczenia należytego wykonania umowy</w:t>
            </w:r>
          </w:hyperlink>
          <w:r w:rsidR="00B17CED">
            <w:rPr>
              <w:b/>
              <w:color w:val="000000"/>
            </w:rPr>
            <w:tab/>
          </w:r>
          <w:r w:rsidR="00B17CED">
            <w:fldChar w:fldCharType="begin"/>
          </w:r>
          <w:r w:rsidR="00B17CED">
            <w:instrText xml:space="preserve"> PAGEREF _8o16t0j5rcy \h </w:instrText>
          </w:r>
          <w:r w:rsidR="00B17CED">
            <w:fldChar w:fldCharType="separate"/>
          </w:r>
          <w:r w:rsidR="00B17CED">
            <w:rPr>
              <w:b/>
              <w:color w:val="000000"/>
            </w:rPr>
            <w:t>20</w:t>
          </w:r>
          <w:r w:rsidR="00B17CED">
            <w:fldChar w:fldCharType="end"/>
          </w:r>
        </w:p>
        <w:p w14:paraId="00000042" w14:textId="77777777" w:rsidR="00BD1A7A" w:rsidRDefault="00F734FC">
          <w:pPr>
            <w:tabs>
              <w:tab w:val="right" w:pos="9025"/>
            </w:tabs>
            <w:spacing w:before="200" w:line="240" w:lineRule="auto"/>
            <w:rPr>
              <w:b/>
              <w:color w:val="000000"/>
            </w:rPr>
          </w:pPr>
          <w:hyperlink w:anchor="_n1rtepxw0unn">
            <w:r w:rsidR="00B17CED">
              <w:rPr>
                <w:b/>
                <w:color w:val="000000"/>
              </w:rPr>
              <w:t>XXIII. Informacje o treści zawieranej umowy oraz możliwości jej zmiany</w:t>
            </w:r>
          </w:hyperlink>
          <w:r w:rsidR="00B17CED">
            <w:rPr>
              <w:b/>
              <w:color w:val="000000"/>
            </w:rPr>
            <w:tab/>
          </w:r>
          <w:r w:rsidR="00B17CED">
            <w:fldChar w:fldCharType="begin"/>
          </w:r>
          <w:r w:rsidR="00B17CED">
            <w:instrText xml:space="preserve"> PAGEREF _n1rtepxw0unn \h </w:instrText>
          </w:r>
          <w:r w:rsidR="00B17CED">
            <w:fldChar w:fldCharType="separate"/>
          </w:r>
          <w:r w:rsidR="00B17CED">
            <w:rPr>
              <w:b/>
              <w:color w:val="000000"/>
            </w:rPr>
            <w:t>20</w:t>
          </w:r>
          <w:r w:rsidR="00B17CED">
            <w:fldChar w:fldCharType="end"/>
          </w:r>
        </w:p>
        <w:p w14:paraId="00000043" w14:textId="77777777" w:rsidR="00BD1A7A" w:rsidRDefault="00F734FC">
          <w:pPr>
            <w:tabs>
              <w:tab w:val="right" w:pos="9025"/>
            </w:tabs>
            <w:spacing w:before="200" w:line="240" w:lineRule="auto"/>
            <w:rPr>
              <w:b/>
              <w:color w:val="000000"/>
            </w:rPr>
          </w:pPr>
          <w:hyperlink w:anchor="_kmfqfyi30wag">
            <w:r w:rsidR="00B17CED">
              <w:rPr>
                <w:b/>
                <w:color w:val="000000"/>
              </w:rPr>
              <w:t>XIV. Pouczenie o środkach ochrony prawnej przysługujących Wykonawcy</w:t>
            </w:r>
          </w:hyperlink>
          <w:r w:rsidR="00B17CED">
            <w:rPr>
              <w:b/>
              <w:color w:val="000000"/>
            </w:rPr>
            <w:tab/>
          </w:r>
          <w:r w:rsidR="00B17CED">
            <w:fldChar w:fldCharType="begin"/>
          </w:r>
          <w:r w:rsidR="00B17CED">
            <w:instrText xml:space="preserve"> PAGEREF _kmfqfyi30wag \h </w:instrText>
          </w:r>
          <w:r w:rsidR="00B17CED">
            <w:fldChar w:fldCharType="separate"/>
          </w:r>
          <w:r w:rsidR="00B17CED">
            <w:rPr>
              <w:b/>
              <w:color w:val="000000"/>
            </w:rPr>
            <w:t>20</w:t>
          </w:r>
          <w:r w:rsidR="00B17CED">
            <w:fldChar w:fldCharType="end"/>
          </w:r>
        </w:p>
        <w:p w14:paraId="00000044" w14:textId="77777777" w:rsidR="00BD1A7A" w:rsidRDefault="00F734FC">
          <w:pPr>
            <w:tabs>
              <w:tab w:val="right" w:pos="9025"/>
            </w:tabs>
            <w:spacing w:before="200" w:line="240" w:lineRule="auto"/>
            <w:rPr>
              <w:b/>
              <w:color w:val="000000"/>
            </w:rPr>
          </w:pPr>
          <w:hyperlink w:anchor="_eieky3j3i88l">
            <w:r w:rsidR="00B17CED">
              <w:rPr>
                <w:b/>
                <w:color w:val="000000"/>
              </w:rPr>
              <w:t>XXV. Zalecenia Zamawiającego</w:t>
            </w:r>
          </w:hyperlink>
          <w:r w:rsidR="00B17CED">
            <w:rPr>
              <w:b/>
              <w:color w:val="000000"/>
            </w:rPr>
            <w:tab/>
          </w:r>
          <w:r w:rsidR="00B17CED">
            <w:fldChar w:fldCharType="begin"/>
          </w:r>
          <w:r w:rsidR="00B17CED">
            <w:instrText xml:space="preserve"> PAGEREF _eieky3j3i88l \h </w:instrText>
          </w:r>
          <w:r w:rsidR="00B17CED">
            <w:fldChar w:fldCharType="separate"/>
          </w:r>
          <w:r w:rsidR="00B17CED">
            <w:rPr>
              <w:b/>
              <w:color w:val="000000"/>
            </w:rPr>
            <w:t>22</w:t>
          </w:r>
          <w:r w:rsidR="00B17CED">
            <w:fldChar w:fldCharType="end"/>
          </w:r>
        </w:p>
        <w:p w14:paraId="00000045" w14:textId="77777777" w:rsidR="00BD1A7A" w:rsidRDefault="00F734FC">
          <w:pPr>
            <w:tabs>
              <w:tab w:val="right" w:pos="9025"/>
            </w:tabs>
            <w:spacing w:before="200" w:after="80" w:line="240" w:lineRule="auto"/>
            <w:rPr>
              <w:b/>
              <w:color w:val="000000"/>
            </w:rPr>
          </w:pPr>
          <w:hyperlink w:anchor="_uarrfy5kozla">
            <w:r w:rsidR="00B17CED">
              <w:rPr>
                <w:b/>
                <w:color w:val="000000"/>
              </w:rPr>
              <w:t>XXVI. Spis załączników</w:t>
            </w:r>
          </w:hyperlink>
          <w:r w:rsidR="00B17CED">
            <w:rPr>
              <w:b/>
              <w:color w:val="000000"/>
            </w:rPr>
            <w:tab/>
          </w:r>
          <w:r w:rsidR="00B17CED">
            <w:fldChar w:fldCharType="begin"/>
          </w:r>
          <w:r w:rsidR="00B17CED">
            <w:instrText xml:space="preserve"> PAGEREF _uarrfy5kozla \h </w:instrText>
          </w:r>
          <w:r w:rsidR="00B17CED">
            <w:fldChar w:fldCharType="separate"/>
          </w:r>
          <w:r w:rsidR="00B17CED">
            <w:rPr>
              <w:b/>
              <w:color w:val="000000"/>
            </w:rPr>
            <w:t>23</w:t>
          </w:r>
          <w:r w:rsidR="00B17CED">
            <w:fldChar w:fldCharType="end"/>
          </w:r>
          <w:r w:rsidR="00B17CED">
            <w:fldChar w:fldCharType="end"/>
          </w:r>
        </w:p>
      </w:sdtContent>
    </w:sdt>
    <w:p w14:paraId="00000046" w14:textId="77777777" w:rsidR="00BD1A7A" w:rsidRDefault="00BD1A7A">
      <w:pPr>
        <w:spacing w:before="240" w:after="240"/>
      </w:pPr>
    </w:p>
    <w:p w14:paraId="00000047" w14:textId="77777777" w:rsidR="00BD1A7A" w:rsidRDefault="00B17CED">
      <w:pPr>
        <w:pStyle w:val="Nagwek2"/>
      </w:pPr>
      <w:bookmarkStart w:id="0" w:name="_kabgz8l7slm3" w:colFirst="0" w:colLast="0"/>
      <w:bookmarkEnd w:id="0"/>
      <w:r>
        <w:t>I. Nazwa oraz adres Zamawiającego</w:t>
      </w:r>
    </w:p>
    <w:p w14:paraId="2F344E0B" w14:textId="456B596F" w:rsidR="00D3087C" w:rsidRPr="00D3087C" w:rsidRDefault="00D3087C" w:rsidP="00D3087C">
      <w:pPr>
        <w:pBdr>
          <w:top w:val="nil"/>
          <w:left w:val="nil"/>
          <w:bottom w:val="nil"/>
          <w:right w:val="nil"/>
          <w:between w:val="nil"/>
        </w:pBdr>
        <w:rPr>
          <w:rFonts w:eastAsia="Verdana"/>
          <w:color w:val="F79646" w:themeColor="accent6"/>
        </w:rPr>
      </w:pPr>
      <w:r w:rsidRPr="00D3087C">
        <w:rPr>
          <w:rFonts w:eastAsia="Verdana"/>
          <w:b/>
          <w:color w:val="F79646" w:themeColor="accent6"/>
        </w:rPr>
        <w:t>Powiat Poddębicki</w:t>
      </w:r>
      <w:r w:rsidRPr="00D3087C">
        <w:rPr>
          <w:rFonts w:eastAsia="Verdana"/>
          <w:color w:val="F79646" w:themeColor="accent6"/>
        </w:rPr>
        <w:t xml:space="preserve"> </w:t>
      </w:r>
      <w:r w:rsidRPr="00D3087C">
        <w:rPr>
          <w:rFonts w:eastAsia="Verdana"/>
          <w:b/>
          <w:color w:val="F79646" w:themeColor="accent6"/>
        </w:rPr>
        <w:t xml:space="preserve">w imieniu </w:t>
      </w:r>
      <w:r w:rsidR="00897E07">
        <w:rPr>
          <w:rFonts w:eastAsia="Verdana"/>
          <w:b/>
          <w:color w:val="F79646" w:themeColor="accent6"/>
        </w:rPr>
        <w:t>którego działa Zarząd Powiatu Poddębickiego</w:t>
      </w:r>
    </w:p>
    <w:p w14:paraId="00000049" w14:textId="7DCA4D61" w:rsidR="00BD1A7A" w:rsidRPr="00D3087C" w:rsidRDefault="00D3087C" w:rsidP="00D3087C">
      <w:pPr>
        <w:spacing w:before="240" w:after="240"/>
        <w:rPr>
          <w:b/>
          <w:color w:val="F79646" w:themeColor="accent6"/>
        </w:rPr>
      </w:pPr>
      <w:r w:rsidRPr="00D3087C">
        <w:rPr>
          <w:rFonts w:eastAsia="Verdana"/>
          <w:b/>
          <w:color w:val="F79646" w:themeColor="accent6"/>
        </w:rPr>
        <w:t xml:space="preserve">99-200 Poddębice, ul. Łęczycka 16 </w:t>
      </w:r>
    </w:p>
    <w:p w14:paraId="0000004A" w14:textId="4F94B59B" w:rsidR="00BD1A7A" w:rsidRDefault="00B17CED">
      <w:pPr>
        <w:spacing w:before="240" w:after="240"/>
        <w:rPr>
          <w:b/>
          <w:color w:val="FF9900"/>
        </w:rPr>
      </w:pPr>
      <w:r>
        <w:rPr>
          <w:b/>
          <w:color w:val="FF9900"/>
        </w:rPr>
        <w:t>NIP</w:t>
      </w:r>
      <w:r w:rsidR="00D3087C">
        <w:rPr>
          <w:b/>
          <w:color w:val="FF9900"/>
        </w:rPr>
        <w:t xml:space="preserve"> 828 135 60 97</w:t>
      </w:r>
    </w:p>
    <w:p w14:paraId="0000004B" w14:textId="77777777" w:rsidR="00BD1A7A" w:rsidRDefault="00B17CED">
      <w:pPr>
        <w:spacing w:before="240" w:after="240"/>
      </w:pPr>
      <w:r>
        <w:t>Godziny pracy Zamawiającego:</w:t>
      </w:r>
    </w:p>
    <w:p w14:paraId="32C619EF" w14:textId="47473C77" w:rsidR="00D3087C" w:rsidRPr="00D3087C" w:rsidRDefault="00D3087C" w:rsidP="00D3087C">
      <w:pPr>
        <w:spacing w:line="240" w:lineRule="auto"/>
        <w:rPr>
          <w:b/>
          <w:color w:val="F79646" w:themeColor="accent6"/>
        </w:rPr>
      </w:pPr>
      <w:r w:rsidRPr="00D3087C">
        <w:rPr>
          <w:b/>
          <w:color w:val="F79646" w:themeColor="accent6"/>
        </w:rPr>
        <w:t xml:space="preserve">Pn. </w:t>
      </w:r>
      <w:r>
        <w:rPr>
          <w:b/>
          <w:color w:val="F79646" w:themeColor="accent6"/>
        </w:rPr>
        <w:t>od godz. 8.00 do godz.</w:t>
      </w:r>
      <w:r w:rsidRPr="00D3087C">
        <w:rPr>
          <w:b/>
          <w:color w:val="F79646" w:themeColor="accent6"/>
        </w:rPr>
        <w:t xml:space="preserve"> 17.00</w:t>
      </w:r>
    </w:p>
    <w:p w14:paraId="74DDB7B8" w14:textId="57185FD0" w:rsidR="00D3087C" w:rsidRPr="00D3087C" w:rsidRDefault="00D3087C" w:rsidP="00D3087C">
      <w:pPr>
        <w:spacing w:line="240" w:lineRule="auto"/>
        <w:rPr>
          <w:b/>
          <w:color w:val="F79646" w:themeColor="accent6"/>
        </w:rPr>
      </w:pPr>
      <w:r w:rsidRPr="00D3087C">
        <w:rPr>
          <w:b/>
          <w:color w:val="F79646" w:themeColor="accent6"/>
        </w:rPr>
        <w:t xml:space="preserve">Wt. </w:t>
      </w:r>
      <w:r>
        <w:rPr>
          <w:b/>
          <w:color w:val="F79646" w:themeColor="accent6"/>
        </w:rPr>
        <w:t xml:space="preserve">- </w:t>
      </w:r>
      <w:r w:rsidRPr="00D3087C">
        <w:rPr>
          <w:b/>
          <w:color w:val="F79646" w:themeColor="accent6"/>
        </w:rPr>
        <w:t xml:space="preserve">Czw. </w:t>
      </w:r>
      <w:r>
        <w:rPr>
          <w:b/>
          <w:color w:val="F79646" w:themeColor="accent6"/>
        </w:rPr>
        <w:t>od godz. 8.00 do godz.</w:t>
      </w:r>
      <w:r w:rsidRPr="00D3087C">
        <w:rPr>
          <w:b/>
          <w:color w:val="F79646" w:themeColor="accent6"/>
        </w:rPr>
        <w:t xml:space="preserve"> 16.00</w:t>
      </w:r>
    </w:p>
    <w:p w14:paraId="2734E1C5" w14:textId="78C7A53F" w:rsidR="00D3087C" w:rsidRPr="00D3087C" w:rsidRDefault="00D3087C" w:rsidP="00D3087C">
      <w:pPr>
        <w:spacing w:line="240" w:lineRule="auto"/>
        <w:rPr>
          <w:color w:val="F79646" w:themeColor="accent6"/>
        </w:rPr>
      </w:pPr>
      <w:r w:rsidRPr="00D3087C">
        <w:rPr>
          <w:b/>
          <w:color w:val="F79646" w:themeColor="accent6"/>
        </w:rPr>
        <w:t xml:space="preserve">Pt. </w:t>
      </w:r>
      <w:r w:rsidR="004C7E8E">
        <w:rPr>
          <w:b/>
          <w:color w:val="F79646" w:themeColor="accent6"/>
        </w:rPr>
        <w:t>o</w:t>
      </w:r>
      <w:r>
        <w:rPr>
          <w:b/>
          <w:color w:val="F79646" w:themeColor="accent6"/>
        </w:rPr>
        <w:t xml:space="preserve">d godz. </w:t>
      </w:r>
      <w:r w:rsidRPr="00D3087C">
        <w:rPr>
          <w:b/>
          <w:color w:val="F79646" w:themeColor="accent6"/>
        </w:rPr>
        <w:t xml:space="preserve">8.00 </w:t>
      </w:r>
      <w:r>
        <w:rPr>
          <w:b/>
          <w:color w:val="F79646" w:themeColor="accent6"/>
        </w:rPr>
        <w:t>do godz.</w:t>
      </w:r>
      <w:r w:rsidRPr="00D3087C">
        <w:rPr>
          <w:b/>
          <w:color w:val="F79646" w:themeColor="accent6"/>
        </w:rPr>
        <w:t xml:space="preserve"> 15.00</w:t>
      </w:r>
    </w:p>
    <w:p w14:paraId="0000004C" w14:textId="77777777" w:rsidR="00BD1A7A" w:rsidRPr="001179C6" w:rsidRDefault="00B17CED">
      <w:pPr>
        <w:spacing w:before="240" w:after="240"/>
        <w:rPr>
          <w:sz w:val="20"/>
          <w:szCs w:val="20"/>
          <w:u w:val="single"/>
        </w:rPr>
      </w:pPr>
      <w:r w:rsidRPr="001179C6">
        <w:rPr>
          <w:b/>
          <w:sz w:val="20"/>
          <w:szCs w:val="20"/>
          <w:highlight w:val="white"/>
          <w:u w:val="single"/>
        </w:rPr>
        <w:t xml:space="preserve">Uwaga! </w:t>
      </w:r>
      <w:r w:rsidRPr="001179C6">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74FC6D25" w14:textId="1B24DF54" w:rsidR="00D3087C" w:rsidRDefault="00B17CED">
      <w:pPr>
        <w:spacing w:before="240" w:after="240"/>
        <w:rPr>
          <w:b/>
          <w:color w:val="FF9900"/>
        </w:rPr>
      </w:pPr>
      <w:r>
        <w:rPr>
          <w:b/>
          <w:color w:val="FF9900"/>
        </w:rPr>
        <w:t>NR TELEFONU</w:t>
      </w:r>
      <w:r w:rsidR="00D3087C">
        <w:rPr>
          <w:b/>
          <w:color w:val="FF9900"/>
        </w:rPr>
        <w:t>: +48 43 678 78 00</w:t>
      </w:r>
      <w:r>
        <w:rPr>
          <w:b/>
          <w:color w:val="FF9900"/>
        </w:rPr>
        <w:t xml:space="preserve"> </w:t>
      </w:r>
    </w:p>
    <w:p w14:paraId="0000004D" w14:textId="70985741" w:rsidR="00BD1A7A" w:rsidRDefault="00B17CED" w:rsidP="00D3087C">
      <w:pPr>
        <w:spacing w:line="259" w:lineRule="auto"/>
      </w:pPr>
      <w:r>
        <w:rPr>
          <w:b/>
          <w:color w:val="FF9900"/>
        </w:rPr>
        <w:t>ADRES E-MAIL</w:t>
      </w:r>
      <w:r w:rsidR="00D3087C">
        <w:rPr>
          <w:b/>
          <w:color w:val="FF9900"/>
        </w:rPr>
        <w:t xml:space="preserve">: </w:t>
      </w:r>
      <w:r w:rsidR="00D3087C" w:rsidRPr="00D3087C">
        <w:rPr>
          <w:b/>
          <w:color w:val="F79646" w:themeColor="accent6"/>
        </w:rPr>
        <w:t>powiat@poddebicki.pl</w:t>
      </w:r>
      <w:r w:rsidR="00D3087C" w:rsidRPr="00D3087C">
        <w:rPr>
          <w:color w:val="F79646" w:themeColor="accent6"/>
        </w:rPr>
        <w:t xml:space="preserve">  </w:t>
      </w:r>
    </w:p>
    <w:p w14:paraId="1F584C3B" w14:textId="77777777" w:rsidR="00D3087C" w:rsidRPr="00D3087C" w:rsidRDefault="00D3087C" w:rsidP="00D3087C">
      <w:pPr>
        <w:spacing w:line="259" w:lineRule="auto"/>
      </w:pPr>
    </w:p>
    <w:p w14:paraId="0000004E" w14:textId="06CEDFA3" w:rsidR="00BD1A7A" w:rsidRDefault="00B17CED">
      <w:pPr>
        <w:spacing w:before="240" w:after="240"/>
        <w:rPr>
          <w:b/>
          <w:sz w:val="20"/>
          <w:szCs w:val="20"/>
          <w:u w:val="single"/>
        </w:rPr>
      </w:pPr>
      <w:r w:rsidRPr="00335A1F">
        <w:rPr>
          <w:b/>
          <w:sz w:val="20"/>
          <w:szCs w:val="20"/>
          <w:u w:val="single"/>
        </w:rPr>
        <w:t xml:space="preserve">Uwaga! </w:t>
      </w:r>
      <w:r w:rsidRPr="00335A1F">
        <w:rPr>
          <w:sz w:val="20"/>
          <w:szCs w:val="20"/>
          <w:u w:val="single"/>
        </w:rPr>
        <w:t>Zamawiający przypomina, że w toku postępowania zgodnie z art. 61 ust. 2 ustawy PZP komunikacja ustna dopuszczalna jest w</w:t>
      </w:r>
      <w:r w:rsidR="000722D5" w:rsidRPr="00335A1F">
        <w:rPr>
          <w:sz w:val="20"/>
          <w:szCs w:val="20"/>
          <w:u w:val="single"/>
        </w:rPr>
        <w:t xml:space="preserve"> odniesieniu do informacji, które nie są istotne, w szczególności nie dotyczą ogłoszenia o zamówieniu lub dokumentów zamówienia, ofert. </w:t>
      </w:r>
      <w:r w:rsidR="002732ED" w:rsidRPr="00335A1F">
        <w:rPr>
          <w:sz w:val="20"/>
          <w:szCs w:val="20"/>
          <w:u w:val="single"/>
        </w:rPr>
        <w:t>Zasady dotyczące sposobu</w:t>
      </w:r>
      <w:r w:rsidR="000722D5" w:rsidRPr="00335A1F">
        <w:rPr>
          <w:sz w:val="20"/>
          <w:szCs w:val="20"/>
          <w:u w:val="single"/>
        </w:rPr>
        <w:t xml:space="preserve"> komunikowania </w:t>
      </w:r>
      <w:r w:rsidR="002732ED" w:rsidRPr="00335A1F">
        <w:rPr>
          <w:sz w:val="20"/>
          <w:szCs w:val="20"/>
          <w:u w:val="single"/>
        </w:rPr>
        <w:t xml:space="preserve">się </w:t>
      </w:r>
      <w:r w:rsidRPr="00335A1F">
        <w:rPr>
          <w:sz w:val="20"/>
          <w:szCs w:val="20"/>
          <w:u w:val="single"/>
        </w:rPr>
        <w:t>zostały</w:t>
      </w:r>
      <w:r w:rsidR="000722D5" w:rsidRPr="00335A1F">
        <w:rPr>
          <w:sz w:val="20"/>
          <w:szCs w:val="20"/>
          <w:u w:val="single"/>
        </w:rPr>
        <w:t xml:space="preserve"> przez Zamawiającego </w:t>
      </w:r>
      <w:r w:rsidR="00793266" w:rsidRPr="00335A1F">
        <w:rPr>
          <w:sz w:val="20"/>
          <w:szCs w:val="20"/>
          <w:u w:val="single"/>
        </w:rPr>
        <w:t>określone</w:t>
      </w:r>
      <w:r w:rsidRPr="00335A1F">
        <w:rPr>
          <w:sz w:val="20"/>
          <w:szCs w:val="20"/>
          <w:u w:val="single"/>
        </w:rPr>
        <w:t xml:space="preserve"> </w:t>
      </w:r>
      <w:r w:rsidRPr="00335A1F">
        <w:rPr>
          <w:b/>
          <w:sz w:val="20"/>
          <w:szCs w:val="20"/>
          <w:u w:val="single"/>
        </w:rPr>
        <w:t>w rozdziale XIII pkt 3.</w:t>
      </w:r>
    </w:p>
    <w:p w14:paraId="46594F8F" w14:textId="54400322" w:rsidR="00374FB8" w:rsidRPr="00374FB8" w:rsidRDefault="00374FB8" w:rsidP="00374FB8">
      <w:pPr>
        <w:widowControl w:val="0"/>
        <w:suppressAutoHyphens/>
        <w:autoSpaceDN w:val="0"/>
        <w:spacing w:after="200" w:line="240" w:lineRule="auto"/>
        <w:jc w:val="both"/>
        <w:textAlignment w:val="baseline"/>
        <w:rPr>
          <w:b/>
          <w:color w:val="000000" w:themeColor="text1"/>
          <w:u w:val="single"/>
        </w:rPr>
      </w:pPr>
      <w:r w:rsidRPr="00374FB8">
        <w:rPr>
          <w:b/>
          <w:sz w:val="20"/>
          <w:szCs w:val="20"/>
          <w:u w:val="single"/>
        </w:rPr>
        <w:t>W</w:t>
      </w:r>
      <w:r w:rsidRPr="00374FB8">
        <w:rPr>
          <w:b/>
          <w:color w:val="000000" w:themeColor="text1"/>
          <w:u w:val="single"/>
        </w:rPr>
        <w:t xml:space="preserve"> korespondencji należy posługiwać się tym znakiem PRI.272.1.2021</w:t>
      </w:r>
      <w:r w:rsidRPr="00374FB8">
        <w:rPr>
          <w:b/>
          <w:i/>
          <w:color w:val="000000" w:themeColor="text1"/>
          <w:u w:val="single"/>
        </w:rPr>
        <w:t xml:space="preserve"> </w:t>
      </w:r>
    </w:p>
    <w:p w14:paraId="6B4DED00" w14:textId="77777777" w:rsidR="00374FB8" w:rsidRDefault="00374FB8" w:rsidP="00374FB8">
      <w:pPr>
        <w:rPr>
          <w:color w:val="000000" w:themeColor="text1"/>
        </w:rPr>
      </w:pPr>
    </w:p>
    <w:p w14:paraId="278A00DA" w14:textId="77777777" w:rsidR="00374FB8" w:rsidRPr="00374FB8" w:rsidRDefault="00374FB8" w:rsidP="00374FB8">
      <w:pPr>
        <w:pStyle w:val="NumeracjaUrzdowa"/>
        <w:widowControl/>
        <w:numPr>
          <w:ilvl w:val="0"/>
          <w:numId w:val="0"/>
        </w:numPr>
        <w:spacing w:before="120" w:after="120" w:line="240" w:lineRule="auto"/>
        <w:ind w:left="360" w:hanging="360"/>
        <w:rPr>
          <w:rFonts w:ascii="Arial" w:hAnsi="Arial" w:cs="Arial"/>
          <w:sz w:val="22"/>
          <w:szCs w:val="22"/>
        </w:rPr>
      </w:pPr>
      <w:r w:rsidRPr="00374FB8">
        <w:rPr>
          <w:rFonts w:ascii="Arial" w:hAnsi="Arial" w:cs="Arial"/>
          <w:b/>
          <w:sz w:val="22"/>
          <w:szCs w:val="22"/>
        </w:rPr>
        <w:t>Ogłoszenie o zamówieniu zostało przekazane do Biuletynu Zamówień Publicznych:</w:t>
      </w:r>
    </w:p>
    <w:p w14:paraId="7043F822" w14:textId="7C370EAD" w:rsidR="00374FB8" w:rsidRPr="00196DFA" w:rsidRDefault="00F734FC" w:rsidP="00374FB8">
      <w:pPr>
        <w:pStyle w:val="NumeracjaUrzdowa"/>
        <w:widowControl/>
        <w:numPr>
          <w:ilvl w:val="0"/>
          <w:numId w:val="0"/>
        </w:numPr>
        <w:spacing w:before="120" w:after="120" w:line="240" w:lineRule="auto"/>
        <w:ind w:left="360" w:hanging="360"/>
        <w:rPr>
          <w:rFonts w:ascii="Arial" w:hAnsi="Arial" w:cs="Arial"/>
          <w:b/>
          <w:color w:val="F79646" w:themeColor="accent6"/>
          <w:sz w:val="22"/>
          <w:szCs w:val="22"/>
        </w:rPr>
      </w:pPr>
      <w:hyperlink r:id="rId8" w:history="1">
        <w:r w:rsidR="00374FB8" w:rsidRPr="00374FB8">
          <w:rPr>
            <w:rStyle w:val="Internetlink"/>
            <w:rFonts w:ascii="Arial" w:hAnsi="Arial" w:cs="Arial"/>
            <w:b/>
            <w:sz w:val="22"/>
            <w:szCs w:val="22"/>
          </w:rPr>
          <w:t>www.uzp.gov.pl</w:t>
        </w:r>
      </w:hyperlink>
      <w:r w:rsidR="00374FB8" w:rsidRPr="00374FB8">
        <w:rPr>
          <w:rFonts w:ascii="Arial" w:hAnsi="Arial" w:cs="Arial"/>
          <w:b/>
          <w:sz w:val="22"/>
          <w:szCs w:val="22"/>
        </w:rPr>
        <w:t xml:space="preserve"> w dniu </w:t>
      </w:r>
      <w:r w:rsidR="00196DFA" w:rsidRPr="00196DFA">
        <w:rPr>
          <w:rFonts w:ascii="Arial" w:hAnsi="Arial" w:cs="Arial"/>
          <w:b/>
          <w:color w:val="F79646" w:themeColor="accent6"/>
          <w:sz w:val="22"/>
          <w:szCs w:val="22"/>
        </w:rPr>
        <w:t>17.03.2021</w:t>
      </w:r>
      <w:r w:rsidR="00374FB8" w:rsidRPr="00196DFA">
        <w:rPr>
          <w:rFonts w:ascii="Arial" w:hAnsi="Arial" w:cs="Arial"/>
          <w:b/>
          <w:color w:val="F79646" w:themeColor="accent6"/>
          <w:sz w:val="22"/>
          <w:szCs w:val="22"/>
        </w:rPr>
        <w:t xml:space="preserve"> r.  </w:t>
      </w:r>
    </w:p>
    <w:p w14:paraId="21CB29ED" w14:textId="1AFB15FC" w:rsidR="00414DDF" w:rsidRPr="00414DDF" w:rsidRDefault="00374FB8" w:rsidP="00414DDF">
      <w:pPr>
        <w:pStyle w:val="NumeracjaUrzdowa"/>
        <w:widowControl/>
        <w:numPr>
          <w:ilvl w:val="0"/>
          <w:numId w:val="0"/>
        </w:numPr>
        <w:spacing w:before="120" w:after="120" w:line="240" w:lineRule="auto"/>
        <w:ind w:left="360" w:hanging="360"/>
        <w:rPr>
          <w:rFonts w:ascii="Arial" w:hAnsi="Arial" w:cs="Arial"/>
          <w:b/>
          <w:sz w:val="22"/>
          <w:szCs w:val="22"/>
        </w:rPr>
      </w:pPr>
      <w:r w:rsidRPr="00374FB8">
        <w:rPr>
          <w:rFonts w:ascii="Arial" w:hAnsi="Arial" w:cs="Arial"/>
          <w:b/>
          <w:sz w:val="22"/>
          <w:szCs w:val="22"/>
        </w:rPr>
        <w:t xml:space="preserve">Zamówieniu nadano numer: </w:t>
      </w:r>
      <w:r w:rsidR="00196DFA" w:rsidRPr="00196DFA">
        <w:rPr>
          <w:rFonts w:ascii="Arial" w:hAnsi="Arial" w:cs="Arial"/>
          <w:b/>
          <w:color w:val="F79646" w:themeColor="accent6"/>
          <w:shd w:val="clear" w:color="auto" w:fill="FFFFFF"/>
        </w:rPr>
        <w:t>2021/BZP 00019215/01</w:t>
      </w:r>
    </w:p>
    <w:p w14:paraId="426AB020" w14:textId="77777777" w:rsidR="00414DDF" w:rsidRPr="00335A1F" w:rsidRDefault="00414DDF">
      <w:pPr>
        <w:spacing w:before="240" w:after="240"/>
        <w:rPr>
          <w:b/>
          <w:sz w:val="20"/>
          <w:szCs w:val="20"/>
          <w:u w:val="single"/>
        </w:rPr>
      </w:pPr>
    </w:p>
    <w:p w14:paraId="0000004F" w14:textId="0696B3F1" w:rsidR="00BD1A7A" w:rsidRDefault="00414DDF">
      <w:pPr>
        <w:pStyle w:val="Nagwek2"/>
        <w:spacing w:before="240" w:after="240"/>
      </w:pPr>
      <w:bookmarkStart w:id="1" w:name="_qj2p3iyqlwum" w:colFirst="0" w:colLast="0"/>
      <w:bookmarkEnd w:id="1"/>
      <w:r>
        <w:t>II. Ochrona danych osobowych</w:t>
      </w:r>
    </w:p>
    <w:p w14:paraId="00000050" w14:textId="77777777" w:rsidR="00BD1A7A" w:rsidRDefault="00B17CED">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E4D601E" w:rsidR="00BD1A7A" w:rsidRDefault="00B17CED">
      <w:pPr>
        <w:numPr>
          <w:ilvl w:val="0"/>
          <w:numId w:val="12"/>
        </w:numPr>
        <w:spacing w:line="360" w:lineRule="auto"/>
        <w:ind w:left="709" w:hanging="401"/>
        <w:jc w:val="both"/>
        <w:rPr>
          <w:sz w:val="20"/>
          <w:szCs w:val="20"/>
        </w:rPr>
      </w:pPr>
      <w:r>
        <w:rPr>
          <w:sz w:val="20"/>
          <w:szCs w:val="20"/>
        </w:rPr>
        <w:t xml:space="preserve">administratorem Pani/Pana danych osobowych jest </w:t>
      </w:r>
      <w:r w:rsidR="00D3087C">
        <w:rPr>
          <w:b/>
          <w:color w:val="FF9900"/>
        </w:rPr>
        <w:t>Powiat Poddębicki</w:t>
      </w:r>
      <w:r w:rsidR="00971275">
        <w:rPr>
          <w:b/>
          <w:color w:val="FF9900"/>
        </w:rPr>
        <w:t xml:space="preserve"> </w:t>
      </w:r>
      <w:r w:rsidR="00971275">
        <w:rPr>
          <w:b/>
          <w:sz w:val="20"/>
          <w:szCs w:val="20"/>
        </w:rPr>
        <w:t>w imieniu którego działa Zarząd Powiatu Poddębickiego, ul. Łęczycka 16, 99-200 Poddębice</w:t>
      </w:r>
    </w:p>
    <w:p w14:paraId="00000052" w14:textId="06C714CE" w:rsidR="00BD1A7A" w:rsidRPr="008F35F2" w:rsidRDefault="00B17CED">
      <w:pPr>
        <w:numPr>
          <w:ilvl w:val="0"/>
          <w:numId w:val="12"/>
        </w:numPr>
        <w:spacing w:line="360" w:lineRule="auto"/>
        <w:ind w:left="709" w:hanging="401"/>
        <w:jc w:val="both"/>
        <w:rPr>
          <w:b/>
          <w:color w:val="F79646" w:themeColor="accent6"/>
        </w:rPr>
      </w:pPr>
      <w:r>
        <w:rPr>
          <w:sz w:val="20"/>
          <w:szCs w:val="20"/>
        </w:rPr>
        <w:lastRenderedPageBreak/>
        <w:t xml:space="preserve">administrator wyznaczył Inspektora Danych Osobowych, z którym można się kontaktować pod adresem e-mail: </w:t>
      </w:r>
      <w:hyperlink r:id="rId9">
        <w:r w:rsidR="008F35F2" w:rsidRPr="008F35F2">
          <w:rPr>
            <w:rFonts w:eastAsia="Verdana"/>
            <w:b/>
            <w:color w:val="F79646" w:themeColor="accent6"/>
          </w:rPr>
          <w:t>iod@poddebicki.pl</w:t>
        </w:r>
      </w:hyperlink>
    </w:p>
    <w:p w14:paraId="00000053" w14:textId="70B5D0A3" w:rsidR="00BD1A7A" w:rsidRDefault="00B17CED">
      <w:pPr>
        <w:numPr>
          <w:ilvl w:val="0"/>
          <w:numId w:val="12"/>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D3087C">
        <w:rPr>
          <w:sz w:val="20"/>
          <w:szCs w:val="20"/>
        </w:rPr>
        <w:t xml:space="preserve">podstawowym (art.275 pkt 1 </w:t>
      </w:r>
      <w:r w:rsidR="008F35F2">
        <w:rPr>
          <w:sz w:val="20"/>
          <w:szCs w:val="20"/>
        </w:rPr>
        <w:t>ustawy PZP</w:t>
      </w:r>
      <w:r w:rsidR="00D3087C">
        <w:rPr>
          <w:sz w:val="20"/>
          <w:szCs w:val="20"/>
        </w:rPr>
        <w:t>)</w:t>
      </w:r>
      <w:r>
        <w:rPr>
          <w:sz w:val="20"/>
          <w:szCs w:val="20"/>
        </w:rPr>
        <w:t>.</w:t>
      </w:r>
    </w:p>
    <w:p w14:paraId="00000054" w14:textId="0824EF53" w:rsidR="00BD1A7A" w:rsidRDefault="00B17CED">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414DDF">
        <w:rPr>
          <w:sz w:val="20"/>
          <w:szCs w:val="20"/>
        </w:rPr>
        <w:t>.</w:t>
      </w:r>
    </w:p>
    <w:p w14:paraId="6E7D58A4" w14:textId="45D9E81C" w:rsidR="00430E2E" w:rsidRPr="00430E2E" w:rsidRDefault="00430E2E" w:rsidP="00430E2E">
      <w:pPr>
        <w:numPr>
          <w:ilvl w:val="0"/>
          <w:numId w:val="12"/>
        </w:numPr>
        <w:spacing w:line="360" w:lineRule="auto"/>
        <w:ind w:left="709" w:hanging="425"/>
        <w:jc w:val="both"/>
        <w:rPr>
          <w:sz w:val="20"/>
          <w:szCs w:val="20"/>
        </w:rPr>
      </w:pPr>
      <w:r>
        <w:rPr>
          <w:sz w:val="20"/>
          <w:szCs w:val="20"/>
        </w:rPr>
        <w:t xml:space="preserve">Odbiorcą Pani/Pana danych osobowych </w:t>
      </w:r>
      <w:r w:rsidRPr="00430E2E">
        <w:rPr>
          <w:sz w:val="20"/>
          <w:szCs w:val="20"/>
        </w:rPr>
        <w:t>Odbiorcą Pani/Pana danych osobowych będą osoby upoważnione</w:t>
      </w:r>
      <w:r>
        <w:rPr>
          <w:sz w:val="20"/>
          <w:szCs w:val="20"/>
        </w:rPr>
        <w:t xml:space="preserve"> </w:t>
      </w:r>
      <w:r w:rsidRPr="00430E2E">
        <w:rPr>
          <w:sz w:val="20"/>
          <w:szCs w:val="20"/>
        </w:rPr>
        <w:t>przez Administratora danych oraz osoby zapewniające usługi na rzecz Administratora, a w</w:t>
      </w:r>
      <w:r>
        <w:rPr>
          <w:sz w:val="20"/>
          <w:szCs w:val="20"/>
        </w:rPr>
        <w:t xml:space="preserve"> </w:t>
      </w:r>
      <w:r w:rsidRPr="00430E2E">
        <w:rPr>
          <w:sz w:val="20"/>
          <w:szCs w:val="20"/>
        </w:rPr>
        <w:t>szczególności osoby upoważnione przez Open Nexus Sp. z o.o. z siedzibą w Poznaniu ul. Bolesława</w:t>
      </w:r>
      <w:r>
        <w:rPr>
          <w:sz w:val="20"/>
          <w:szCs w:val="20"/>
        </w:rPr>
        <w:t xml:space="preserve"> </w:t>
      </w:r>
      <w:r w:rsidRPr="00430E2E">
        <w:rPr>
          <w:sz w:val="20"/>
          <w:szCs w:val="20"/>
        </w:rPr>
        <w:t>Krzywoustego 3, 61-144 Poznań zarejestrowaną w Sądzie Rejonowym Poznań - Nowe Miasto i Wilda</w:t>
      </w:r>
      <w:r>
        <w:rPr>
          <w:sz w:val="20"/>
          <w:szCs w:val="20"/>
        </w:rPr>
        <w:t xml:space="preserve"> </w:t>
      </w:r>
      <w:r w:rsidRPr="00430E2E">
        <w:rPr>
          <w:sz w:val="20"/>
          <w:szCs w:val="20"/>
        </w:rPr>
        <w:t>w Poznaniu, Wydział VIII Gospodarczy Krajowego Rejestru Sądowego pod numerem KRS</w:t>
      </w:r>
      <w:r>
        <w:rPr>
          <w:sz w:val="20"/>
          <w:szCs w:val="20"/>
        </w:rPr>
        <w:t xml:space="preserve"> </w:t>
      </w:r>
      <w:r w:rsidRPr="00430E2E">
        <w:rPr>
          <w:sz w:val="20"/>
          <w:szCs w:val="20"/>
        </w:rPr>
        <w:t>0000335959, NIP: 7792363577, REGON: 301196705, kapitał zakładowy 67.050 PLN, jako właściciel</w:t>
      </w:r>
      <w:r>
        <w:rPr>
          <w:sz w:val="20"/>
          <w:szCs w:val="20"/>
        </w:rPr>
        <w:t xml:space="preserve"> </w:t>
      </w:r>
      <w:r w:rsidRPr="00430E2E">
        <w:rPr>
          <w:sz w:val="20"/>
          <w:szCs w:val="20"/>
        </w:rPr>
        <w:t>Pla</w:t>
      </w:r>
      <w:r w:rsidR="00884DCB">
        <w:rPr>
          <w:sz w:val="20"/>
          <w:szCs w:val="20"/>
        </w:rPr>
        <w:t>tformy Zakupowej, na której Powiat Poddębicki</w:t>
      </w:r>
      <w:r w:rsidRPr="00430E2E">
        <w:rPr>
          <w:sz w:val="20"/>
          <w:szCs w:val="20"/>
        </w:rPr>
        <w:t xml:space="preserve"> prowadzi postępowania o udzielenie zamówienia</w:t>
      </w:r>
      <w:r>
        <w:rPr>
          <w:sz w:val="20"/>
          <w:szCs w:val="20"/>
        </w:rPr>
        <w:t xml:space="preserve"> </w:t>
      </w:r>
      <w:r w:rsidRPr="00430E2E">
        <w:rPr>
          <w:sz w:val="20"/>
          <w:szCs w:val="20"/>
        </w:rPr>
        <w:t>publicznego, działającą pod adresem: https://platformazakupowa.pl/</w:t>
      </w:r>
    </w:p>
    <w:p w14:paraId="00000055" w14:textId="77777777" w:rsidR="00BD1A7A" w:rsidRDefault="00B17CED">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BD1A7A" w:rsidRDefault="00B17CED">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BD1A7A" w:rsidRDefault="00B17CED">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BD1A7A" w:rsidRDefault="00B17CED">
      <w:pPr>
        <w:numPr>
          <w:ilvl w:val="0"/>
          <w:numId w:val="12"/>
        </w:numPr>
        <w:spacing w:line="360" w:lineRule="auto"/>
        <w:ind w:left="709" w:hanging="401"/>
        <w:jc w:val="both"/>
        <w:rPr>
          <w:sz w:val="20"/>
          <w:szCs w:val="20"/>
        </w:rPr>
      </w:pPr>
      <w:r>
        <w:rPr>
          <w:sz w:val="20"/>
          <w:szCs w:val="20"/>
        </w:rPr>
        <w:t>posiada Pani/Pan:</w:t>
      </w:r>
    </w:p>
    <w:p w14:paraId="00000059" w14:textId="77777777" w:rsidR="00BD1A7A" w:rsidRDefault="00B17CED">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BD1A7A" w:rsidRDefault="00B17CED">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BD1A7A" w:rsidRDefault="00B17CED">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 xml:space="preserve">prawo </w:t>
      </w:r>
      <w:r>
        <w:rPr>
          <w:i/>
          <w:sz w:val="20"/>
          <w:szCs w:val="20"/>
        </w:rPr>
        <w:lastRenderedPageBreak/>
        <w:t>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77777777" w:rsidR="00BD1A7A" w:rsidRDefault="00B17CED">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D" w14:textId="77777777" w:rsidR="00BD1A7A" w:rsidRDefault="00B17CED">
      <w:pPr>
        <w:numPr>
          <w:ilvl w:val="0"/>
          <w:numId w:val="12"/>
        </w:numPr>
        <w:spacing w:line="360" w:lineRule="auto"/>
        <w:ind w:left="709" w:hanging="401"/>
        <w:jc w:val="both"/>
        <w:rPr>
          <w:sz w:val="20"/>
          <w:szCs w:val="20"/>
        </w:rPr>
      </w:pPr>
      <w:r>
        <w:rPr>
          <w:sz w:val="20"/>
          <w:szCs w:val="20"/>
        </w:rPr>
        <w:t>nie przysługuje Pani/Panu:</w:t>
      </w:r>
    </w:p>
    <w:p w14:paraId="0000005E" w14:textId="77777777" w:rsidR="00BD1A7A" w:rsidRDefault="00B17CED">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BD1A7A" w:rsidRDefault="00B17CED">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BD1A7A" w:rsidRDefault="00B17CED">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1" w14:textId="77777777" w:rsidR="00BD1A7A" w:rsidRDefault="00B17CED">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2" w14:textId="77777777" w:rsidR="00BD1A7A" w:rsidRDefault="00B17CED">
      <w:pPr>
        <w:pStyle w:val="Nagwek2"/>
        <w:spacing w:before="240" w:after="240"/>
      </w:pPr>
      <w:bookmarkStart w:id="2" w:name="_epsepounxnv1" w:colFirst="0" w:colLast="0"/>
      <w:bookmarkEnd w:id="2"/>
      <w:r>
        <w:t>III. Tryb udzielania zamówienia</w:t>
      </w:r>
    </w:p>
    <w:p w14:paraId="00000063" w14:textId="77777777" w:rsidR="00BD1A7A" w:rsidRDefault="00B17CED">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50C43400" w:rsidR="00BD1A7A" w:rsidRDefault="00B17CED">
      <w:pPr>
        <w:numPr>
          <w:ilvl w:val="0"/>
          <w:numId w:val="36"/>
        </w:numPr>
        <w:spacing w:line="360" w:lineRule="auto"/>
        <w:ind w:left="426"/>
        <w:jc w:val="both"/>
        <w:rPr>
          <w:sz w:val="20"/>
          <w:szCs w:val="20"/>
        </w:rPr>
      </w:pPr>
      <w:r>
        <w:rPr>
          <w:sz w:val="20"/>
          <w:szCs w:val="20"/>
        </w:rPr>
        <w:t xml:space="preserve">Zamawiający </w:t>
      </w:r>
      <w:r w:rsidRPr="00C51EB7">
        <w:rPr>
          <w:b/>
          <w:sz w:val="20"/>
          <w:szCs w:val="20"/>
        </w:rPr>
        <w:t>nie przewiduje</w:t>
      </w:r>
      <w:r>
        <w:rPr>
          <w:sz w:val="20"/>
          <w:szCs w:val="20"/>
        </w:rPr>
        <w:t xml:space="preserve"> </w:t>
      </w:r>
      <w:r w:rsidR="00216315">
        <w:rPr>
          <w:sz w:val="20"/>
          <w:szCs w:val="20"/>
        </w:rPr>
        <w:t xml:space="preserve">wyboru najkorzystniejszej oferty z możliwością </w:t>
      </w:r>
      <w:r>
        <w:rPr>
          <w:sz w:val="20"/>
          <w:szCs w:val="20"/>
        </w:rPr>
        <w:t>prowadzenia negocjacji</w:t>
      </w:r>
      <w:r w:rsidR="00216315">
        <w:rPr>
          <w:sz w:val="20"/>
          <w:szCs w:val="20"/>
        </w:rPr>
        <w:t xml:space="preserve"> </w:t>
      </w:r>
      <w:r>
        <w:rPr>
          <w:sz w:val="20"/>
          <w:szCs w:val="20"/>
        </w:rPr>
        <w:t xml:space="preserve">. </w:t>
      </w:r>
    </w:p>
    <w:p w14:paraId="00000065" w14:textId="77777777" w:rsidR="00BD1A7A" w:rsidRDefault="00B17CED">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42AEB33B" w:rsidR="00BD1A7A" w:rsidRPr="00C51EB7" w:rsidRDefault="00B17CED">
      <w:pPr>
        <w:numPr>
          <w:ilvl w:val="0"/>
          <w:numId w:val="36"/>
        </w:numPr>
        <w:spacing w:line="360" w:lineRule="auto"/>
        <w:ind w:left="426"/>
        <w:jc w:val="both"/>
        <w:rPr>
          <w:b/>
          <w:sz w:val="20"/>
          <w:szCs w:val="20"/>
        </w:rPr>
      </w:pPr>
      <w:r w:rsidRPr="00C51EB7">
        <w:rPr>
          <w:b/>
          <w:color w:val="38761D"/>
          <w:sz w:val="20"/>
          <w:szCs w:val="20"/>
        </w:rPr>
        <w:t>Zgodnie z art. 310 pkt 1 PZP Zamawiający przewiduje możliwość unieważnienia przedmiotowego postępowania, jeżeli środki, które Zamawiający zamierzał przeznaczyć na sfinansowanie całości lu</w:t>
      </w:r>
      <w:r w:rsidR="00793266">
        <w:rPr>
          <w:b/>
          <w:color w:val="38761D"/>
          <w:sz w:val="20"/>
          <w:szCs w:val="20"/>
        </w:rPr>
        <w:t>b części zamówienia, nie zostaną</w:t>
      </w:r>
      <w:r w:rsidRPr="00C51EB7">
        <w:rPr>
          <w:b/>
          <w:color w:val="38761D"/>
          <w:sz w:val="20"/>
          <w:szCs w:val="20"/>
        </w:rPr>
        <w:t xml:space="preserve"> mu przyznane</w:t>
      </w:r>
      <w:r w:rsidRPr="00C51EB7">
        <w:rPr>
          <w:b/>
          <w:sz w:val="20"/>
          <w:szCs w:val="20"/>
        </w:rPr>
        <w:t>.</w:t>
      </w:r>
    </w:p>
    <w:p w14:paraId="431EBD38" w14:textId="6F1CDC0B" w:rsidR="00793266" w:rsidRPr="003970D5" w:rsidRDefault="00793266">
      <w:pPr>
        <w:numPr>
          <w:ilvl w:val="0"/>
          <w:numId w:val="36"/>
        </w:numPr>
        <w:spacing w:line="360" w:lineRule="auto"/>
        <w:ind w:left="426"/>
        <w:jc w:val="both"/>
        <w:rPr>
          <w:sz w:val="20"/>
          <w:szCs w:val="20"/>
        </w:rPr>
      </w:pPr>
      <w:r w:rsidRPr="003970D5">
        <w:rPr>
          <w:sz w:val="20"/>
          <w:szCs w:val="20"/>
        </w:rPr>
        <w:t xml:space="preserve">Do spraw </w:t>
      </w:r>
      <w:r w:rsidR="003970D5" w:rsidRPr="003970D5">
        <w:rPr>
          <w:sz w:val="20"/>
          <w:szCs w:val="20"/>
        </w:rPr>
        <w:t>nieuregulowanych w Specyfikacji Warunków Zamówienia mają zastosowanie przepisy ustawy z 11 września 2019 r. Prawo zamówień Publicznych, ustawy z dnia 23 kwietnia 1964 r. Kodeks Cywilny, jeżeli przepisy ustawy Prawo zamówień publicznych nie stanowią inaczej.</w:t>
      </w:r>
    </w:p>
    <w:p w14:paraId="00000070" w14:textId="7D864EAF" w:rsidR="00BD1A7A" w:rsidRDefault="00B17CED">
      <w:pPr>
        <w:pStyle w:val="Nagwek2"/>
        <w:spacing w:before="240" w:after="240"/>
      </w:pPr>
      <w:bookmarkStart w:id="3" w:name="_x24vtaagcm5x" w:colFirst="0" w:colLast="0"/>
      <w:bookmarkEnd w:id="3"/>
      <w:r>
        <w:t>IV. Opis przedmiotu zamówienia</w:t>
      </w:r>
      <w:r w:rsidR="003F66B3">
        <w:t xml:space="preserve"> </w:t>
      </w:r>
    </w:p>
    <w:p w14:paraId="00000071" w14:textId="5ACB3DA2" w:rsidR="00BD1A7A" w:rsidRPr="00FA623E" w:rsidRDefault="00B17CED" w:rsidP="00007987">
      <w:pPr>
        <w:numPr>
          <w:ilvl w:val="0"/>
          <w:numId w:val="1"/>
        </w:numPr>
        <w:spacing w:before="240" w:line="360" w:lineRule="auto"/>
        <w:ind w:left="434"/>
        <w:jc w:val="both"/>
        <w:rPr>
          <w:sz w:val="20"/>
          <w:szCs w:val="20"/>
        </w:rPr>
      </w:pPr>
      <w:r>
        <w:rPr>
          <w:sz w:val="20"/>
          <w:szCs w:val="20"/>
        </w:rPr>
        <w:t>Przedmiotem zamówienia</w:t>
      </w:r>
      <w:r w:rsidR="00DF2393">
        <w:rPr>
          <w:sz w:val="20"/>
          <w:szCs w:val="20"/>
        </w:rPr>
        <w:t xml:space="preserve"> jest zakup i dostawa sprzętu w ramach zadania pn. </w:t>
      </w:r>
      <w:r w:rsidR="00DF2393" w:rsidRPr="00086B7D">
        <w:rPr>
          <w:b/>
          <w:color w:val="F79646" w:themeColor="accent6"/>
          <w:sz w:val="20"/>
          <w:szCs w:val="20"/>
        </w:rPr>
        <w:t>„</w:t>
      </w:r>
      <w:r w:rsidR="00DF2393">
        <w:rPr>
          <w:b/>
          <w:color w:val="F79646" w:themeColor="accent6"/>
          <w:sz w:val="20"/>
          <w:szCs w:val="20"/>
        </w:rPr>
        <w:t>Do</w:t>
      </w:r>
      <w:r w:rsidR="001E3619" w:rsidRPr="001E3619">
        <w:rPr>
          <w:b/>
          <w:color w:val="F79646" w:themeColor="accent6"/>
          <w:sz w:val="20"/>
          <w:szCs w:val="20"/>
        </w:rPr>
        <w:t>posażenie sprzętu na potrzeby utrzymania terenów zieleni na obszarze Powiatu Poddębickiego</w:t>
      </w:r>
      <w:r w:rsidR="00DF2393">
        <w:rPr>
          <w:b/>
          <w:color w:val="F79646" w:themeColor="accent6"/>
          <w:sz w:val="20"/>
          <w:szCs w:val="20"/>
        </w:rPr>
        <w:t>”</w:t>
      </w:r>
      <w:r w:rsidR="00FA623E">
        <w:rPr>
          <w:b/>
          <w:color w:val="F79646" w:themeColor="accent6"/>
          <w:sz w:val="20"/>
          <w:szCs w:val="20"/>
        </w:rPr>
        <w:t xml:space="preserve"> </w:t>
      </w:r>
      <w:r w:rsidR="002C4D76">
        <w:rPr>
          <w:sz w:val="20"/>
          <w:szCs w:val="20"/>
        </w:rPr>
        <w:t>z podziałem na dwie</w:t>
      </w:r>
      <w:r w:rsidR="00FA623E" w:rsidRPr="00FA623E">
        <w:rPr>
          <w:sz w:val="20"/>
          <w:szCs w:val="20"/>
        </w:rPr>
        <w:t xml:space="preserve"> części</w:t>
      </w:r>
      <w:r w:rsidR="00FA623E">
        <w:rPr>
          <w:sz w:val="20"/>
          <w:szCs w:val="20"/>
        </w:rPr>
        <w:t>.</w:t>
      </w:r>
    </w:p>
    <w:p w14:paraId="089F55CE" w14:textId="63AB8717" w:rsidR="004B18F6" w:rsidRDefault="00086B7D" w:rsidP="004B18F6">
      <w:pPr>
        <w:spacing w:before="240" w:line="360" w:lineRule="auto"/>
        <w:ind w:left="434"/>
        <w:jc w:val="both"/>
        <w:rPr>
          <w:b/>
          <w:sz w:val="20"/>
          <w:szCs w:val="20"/>
        </w:rPr>
      </w:pPr>
      <w:r>
        <w:rPr>
          <w:b/>
          <w:sz w:val="20"/>
          <w:szCs w:val="20"/>
        </w:rPr>
        <w:t>Zamówienie</w:t>
      </w:r>
      <w:r w:rsidR="00D866A3" w:rsidRPr="00D866A3">
        <w:rPr>
          <w:b/>
          <w:sz w:val="20"/>
          <w:szCs w:val="20"/>
        </w:rPr>
        <w:t xml:space="preserve"> będzie realizowane ze środków Wojewódzkiego Funduszu Ochrony </w:t>
      </w:r>
      <w:r>
        <w:rPr>
          <w:b/>
          <w:sz w:val="20"/>
          <w:szCs w:val="20"/>
        </w:rPr>
        <w:t>Ś</w:t>
      </w:r>
      <w:r w:rsidR="00D866A3" w:rsidRPr="00D866A3">
        <w:rPr>
          <w:b/>
          <w:sz w:val="20"/>
          <w:szCs w:val="20"/>
        </w:rPr>
        <w:t>rodowiska i Gospodarki Wodnej w Łodzi.</w:t>
      </w:r>
    </w:p>
    <w:p w14:paraId="466A7398" w14:textId="77777777" w:rsidR="004B18F6" w:rsidRDefault="004B18F6" w:rsidP="004B18F6">
      <w:pPr>
        <w:spacing w:before="240" w:line="360" w:lineRule="auto"/>
        <w:ind w:left="434"/>
        <w:jc w:val="both"/>
        <w:rPr>
          <w:b/>
          <w:sz w:val="20"/>
          <w:szCs w:val="20"/>
        </w:rPr>
      </w:pPr>
    </w:p>
    <w:p w14:paraId="00000074" w14:textId="78BFD263" w:rsidR="00BD1A7A" w:rsidRPr="003F66B3" w:rsidRDefault="00B17CED">
      <w:pPr>
        <w:numPr>
          <w:ilvl w:val="0"/>
          <w:numId w:val="1"/>
        </w:numPr>
        <w:spacing w:line="360" w:lineRule="auto"/>
        <w:ind w:left="434"/>
        <w:jc w:val="both"/>
        <w:rPr>
          <w:b/>
          <w:sz w:val="20"/>
          <w:szCs w:val="20"/>
        </w:rPr>
      </w:pPr>
      <w:r w:rsidRPr="003F66B3">
        <w:rPr>
          <w:b/>
          <w:sz w:val="20"/>
          <w:szCs w:val="20"/>
        </w:rPr>
        <w:lastRenderedPageBreak/>
        <w:t>Zamawiający dopuszcza składania ofert częściowych.</w:t>
      </w:r>
    </w:p>
    <w:p w14:paraId="5C3BAFBD" w14:textId="77777777" w:rsidR="00007987" w:rsidRDefault="00007987" w:rsidP="003F66B3">
      <w:pPr>
        <w:spacing w:line="360" w:lineRule="auto"/>
        <w:ind w:left="434"/>
        <w:jc w:val="both"/>
        <w:rPr>
          <w:b/>
          <w:sz w:val="20"/>
          <w:szCs w:val="20"/>
        </w:rPr>
      </w:pPr>
    </w:p>
    <w:p w14:paraId="39A13F16" w14:textId="5483B821" w:rsidR="00007987" w:rsidRDefault="00007987" w:rsidP="003F66B3">
      <w:pPr>
        <w:spacing w:line="360" w:lineRule="auto"/>
        <w:ind w:left="434"/>
        <w:jc w:val="both"/>
        <w:rPr>
          <w:b/>
          <w:sz w:val="20"/>
          <w:szCs w:val="20"/>
        </w:rPr>
      </w:pPr>
      <w:r>
        <w:rPr>
          <w:b/>
          <w:sz w:val="20"/>
          <w:szCs w:val="20"/>
        </w:rPr>
        <w:t>Opis części zamówienia:</w:t>
      </w:r>
    </w:p>
    <w:p w14:paraId="698AAD16" w14:textId="47A4B73A" w:rsidR="003F66B3" w:rsidRDefault="003F66B3" w:rsidP="003F66B3">
      <w:pPr>
        <w:spacing w:line="360" w:lineRule="auto"/>
        <w:ind w:left="434"/>
        <w:jc w:val="both"/>
        <w:rPr>
          <w:b/>
          <w:sz w:val="20"/>
          <w:szCs w:val="20"/>
        </w:rPr>
      </w:pPr>
      <w:r w:rsidRPr="00E96CA9">
        <w:rPr>
          <w:b/>
          <w:sz w:val="20"/>
          <w:szCs w:val="20"/>
        </w:rPr>
        <w:t>Część 1:</w:t>
      </w:r>
      <w:r w:rsidR="00FA623E">
        <w:rPr>
          <w:b/>
          <w:sz w:val="20"/>
          <w:szCs w:val="20"/>
        </w:rPr>
        <w:t xml:space="preserve"> Zakup</w:t>
      </w:r>
      <w:r w:rsidR="007E0015">
        <w:rPr>
          <w:b/>
          <w:sz w:val="20"/>
          <w:szCs w:val="20"/>
        </w:rPr>
        <w:t xml:space="preserve"> i dostawa</w:t>
      </w:r>
      <w:r w:rsidR="00FA623E">
        <w:rPr>
          <w:b/>
          <w:sz w:val="20"/>
          <w:szCs w:val="20"/>
        </w:rPr>
        <w:t xml:space="preserve"> ciągnika rolniczego z ramieniem hydraulicznym głowicą do cięcia krzaków i gałęzi do śr. 10 cm oraz głowicą niszczącą krzewy i zarośla.</w:t>
      </w:r>
    </w:p>
    <w:p w14:paraId="5AAB2158" w14:textId="77777777" w:rsidR="00FA623E" w:rsidRPr="00E96CA9" w:rsidRDefault="00FA623E" w:rsidP="003F66B3">
      <w:pPr>
        <w:spacing w:line="360" w:lineRule="auto"/>
        <w:ind w:left="434"/>
        <w:jc w:val="both"/>
        <w:rPr>
          <w:b/>
          <w:sz w:val="20"/>
          <w:szCs w:val="20"/>
        </w:rPr>
      </w:pPr>
    </w:p>
    <w:p w14:paraId="5B099E3E" w14:textId="37E0947E" w:rsidR="00E96CA9" w:rsidRDefault="004B5666" w:rsidP="003F66B3">
      <w:pPr>
        <w:spacing w:line="360" w:lineRule="auto"/>
        <w:ind w:left="434"/>
        <w:jc w:val="both"/>
        <w:rPr>
          <w:sz w:val="20"/>
          <w:szCs w:val="20"/>
        </w:rPr>
      </w:pPr>
      <w:r>
        <w:rPr>
          <w:sz w:val="20"/>
          <w:szCs w:val="20"/>
        </w:rPr>
        <w:t>Szczegółowy opis przedmiotu zamówienia (OPZ) - w</w:t>
      </w:r>
      <w:r w:rsidR="00E96CA9">
        <w:rPr>
          <w:sz w:val="20"/>
          <w:szCs w:val="20"/>
        </w:rPr>
        <w:t>ymagane parametry techniczne zawiera</w:t>
      </w:r>
      <w:r w:rsidR="008F077D">
        <w:rPr>
          <w:sz w:val="20"/>
          <w:szCs w:val="20"/>
        </w:rPr>
        <w:t>ją</w:t>
      </w:r>
      <w:r w:rsidR="00E96CA9">
        <w:rPr>
          <w:sz w:val="20"/>
          <w:szCs w:val="20"/>
        </w:rPr>
        <w:t xml:space="preserve"> </w:t>
      </w:r>
      <w:r w:rsidR="00E96CA9" w:rsidRPr="008F077D">
        <w:rPr>
          <w:sz w:val="20"/>
          <w:szCs w:val="20"/>
        </w:rPr>
        <w:t>załącznik</w:t>
      </w:r>
      <w:r w:rsidR="008F077D" w:rsidRPr="008F077D">
        <w:rPr>
          <w:sz w:val="20"/>
          <w:szCs w:val="20"/>
        </w:rPr>
        <w:t>i</w:t>
      </w:r>
      <w:r w:rsidR="00E96CA9" w:rsidRPr="008F077D">
        <w:rPr>
          <w:sz w:val="20"/>
          <w:szCs w:val="20"/>
        </w:rPr>
        <w:t xml:space="preserve"> nr 2a do SWZ. Warunki i zasady realizacji zamówienia określone zostały we wzorze Umowy stanowiącym załącznik nr </w:t>
      </w:r>
      <w:r w:rsidR="001F65A7" w:rsidRPr="008F077D">
        <w:rPr>
          <w:sz w:val="20"/>
          <w:szCs w:val="20"/>
        </w:rPr>
        <w:t>8</w:t>
      </w:r>
      <w:r w:rsidR="00E96CA9" w:rsidRPr="008F077D">
        <w:rPr>
          <w:sz w:val="20"/>
          <w:szCs w:val="20"/>
        </w:rPr>
        <w:t xml:space="preserve"> do SWZ.</w:t>
      </w:r>
    </w:p>
    <w:p w14:paraId="40521B9E" w14:textId="5AD3533E" w:rsidR="00D866A3" w:rsidRDefault="00C51EB7" w:rsidP="003F66B3">
      <w:pPr>
        <w:spacing w:line="360" w:lineRule="auto"/>
        <w:ind w:left="434"/>
        <w:jc w:val="both"/>
        <w:rPr>
          <w:sz w:val="20"/>
          <w:szCs w:val="20"/>
        </w:rPr>
      </w:pPr>
      <w:r>
        <w:rPr>
          <w:sz w:val="20"/>
          <w:szCs w:val="20"/>
        </w:rPr>
        <w:t>Miejsce realizacji zamówienia</w:t>
      </w:r>
      <w:r w:rsidR="00FA623E">
        <w:rPr>
          <w:sz w:val="20"/>
          <w:szCs w:val="20"/>
        </w:rPr>
        <w:t xml:space="preserve"> dla części 1</w:t>
      </w:r>
      <w:r>
        <w:rPr>
          <w:sz w:val="20"/>
          <w:szCs w:val="20"/>
        </w:rPr>
        <w:t>: Starostwo Powiatowe w Poddębicach, ul. Łęczycka 16, 99-200 Poddębice (plac).</w:t>
      </w:r>
    </w:p>
    <w:p w14:paraId="52BB3D67" w14:textId="77777777" w:rsidR="00E96CA9" w:rsidRDefault="00E96CA9" w:rsidP="003F66B3">
      <w:pPr>
        <w:spacing w:line="360" w:lineRule="auto"/>
        <w:ind w:left="434"/>
        <w:jc w:val="both"/>
        <w:rPr>
          <w:b/>
          <w:sz w:val="20"/>
          <w:szCs w:val="20"/>
        </w:rPr>
      </w:pPr>
    </w:p>
    <w:p w14:paraId="71F70DA8" w14:textId="1DEED9AF" w:rsidR="003F66B3" w:rsidRDefault="003F66B3" w:rsidP="003F66B3">
      <w:pPr>
        <w:spacing w:line="360" w:lineRule="auto"/>
        <w:ind w:left="434"/>
        <w:jc w:val="both"/>
        <w:rPr>
          <w:b/>
          <w:sz w:val="20"/>
          <w:szCs w:val="20"/>
        </w:rPr>
      </w:pPr>
      <w:r w:rsidRPr="00E96CA9">
        <w:rPr>
          <w:b/>
          <w:sz w:val="20"/>
          <w:szCs w:val="20"/>
        </w:rPr>
        <w:t xml:space="preserve">Część 2: </w:t>
      </w:r>
      <w:r w:rsidR="007E0015">
        <w:rPr>
          <w:b/>
          <w:sz w:val="20"/>
          <w:szCs w:val="20"/>
        </w:rPr>
        <w:t>Zakup i dostawa</w:t>
      </w:r>
      <w:r w:rsidR="00FA623E">
        <w:rPr>
          <w:b/>
          <w:sz w:val="20"/>
          <w:szCs w:val="20"/>
        </w:rPr>
        <w:t xml:space="preserve"> kosiarki bijakowej</w:t>
      </w:r>
    </w:p>
    <w:p w14:paraId="0A0A58F1" w14:textId="77777777" w:rsidR="00FA623E" w:rsidRPr="00E96CA9" w:rsidRDefault="00FA623E" w:rsidP="003F66B3">
      <w:pPr>
        <w:spacing w:line="360" w:lineRule="auto"/>
        <w:ind w:left="434"/>
        <w:jc w:val="both"/>
        <w:rPr>
          <w:b/>
          <w:sz w:val="20"/>
          <w:szCs w:val="20"/>
        </w:rPr>
      </w:pPr>
    </w:p>
    <w:p w14:paraId="44DE20E0" w14:textId="4B9417E7" w:rsidR="00E96CA9" w:rsidRDefault="004B5666" w:rsidP="00E96CA9">
      <w:pPr>
        <w:spacing w:line="360" w:lineRule="auto"/>
        <w:ind w:left="434"/>
        <w:jc w:val="both"/>
        <w:rPr>
          <w:sz w:val="20"/>
          <w:szCs w:val="20"/>
        </w:rPr>
      </w:pPr>
      <w:r>
        <w:rPr>
          <w:sz w:val="20"/>
          <w:szCs w:val="20"/>
        </w:rPr>
        <w:t xml:space="preserve">Szczegółowy opis przedmiotu zamówienia (OPZ) - wymagane parametry techniczne zawiera </w:t>
      </w:r>
      <w:r w:rsidR="00E96CA9" w:rsidRPr="008F077D">
        <w:rPr>
          <w:sz w:val="20"/>
          <w:szCs w:val="20"/>
        </w:rPr>
        <w:t xml:space="preserve">załącznik nr 2b do SWZ. Warunki i zasady realizacji zamówienia określone zostały we wzorze Umowy stanowiącym załącznik nr </w:t>
      </w:r>
      <w:r w:rsidR="001F65A7" w:rsidRPr="008F077D">
        <w:rPr>
          <w:sz w:val="20"/>
          <w:szCs w:val="20"/>
        </w:rPr>
        <w:t>8</w:t>
      </w:r>
      <w:r w:rsidR="00E96CA9" w:rsidRPr="008F077D">
        <w:rPr>
          <w:sz w:val="20"/>
          <w:szCs w:val="20"/>
        </w:rPr>
        <w:t xml:space="preserve"> do SWZ.</w:t>
      </w:r>
    </w:p>
    <w:p w14:paraId="7E51C51A" w14:textId="0BFDE9BE" w:rsidR="00230C5F" w:rsidRDefault="00C51EB7" w:rsidP="00414DDF">
      <w:pPr>
        <w:spacing w:line="360" w:lineRule="auto"/>
        <w:ind w:left="434"/>
        <w:jc w:val="both"/>
        <w:rPr>
          <w:sz w:val="20"/>
          <w:szCs w:val="20"/>
        </w:rPr>
      </w:pPr>
      <w:r>
        <w:rPr>
          <w:sz w:val="20"/>
          <w:szCs w:val="20"/>
        </w:rPr>
        <w:t>Miejsce realizacji zamówienia</w:t>
      </w:r>
      <w:r w:rsidR="00FA623E">
        <w:rPr>
          <w:sz w:val="20"/>
          <w:szCs w:val="20"/>
        </w:rPr>
        <w:t xml:space="preserve"> dla 2</w:t>
      </w:r>
      <w:r>
        <w:rPr>
          <w:sz w:val="20"/>
          <w:szCs w:val="20"/>
        </w:rPr>
        <w:t>: Starostwo Powiatowe w Poddębicach, ul. Łęczycka 16, 99-200 Poddębice (plac).</w:t>
      </w:r>
    </w:p>
    <w:p w14:paraId="26FCE668" w14:textId="77777777" w:rsidR="00414DDF" w:rsidRPr="00414DDF" w:rsidRDefault="00414DDF" w:rsidP="00414DDF">
      <w:pPr>
        <w:spacing w:line="360" w:lineRule="auto"/>
        <w:ind w:left="434"/>
        <w:jc w:val="both"/>
        <w:rPr>
          <w:sz w:val="20"/>
          <w:szCs w:val="20"/>
        </w:rPr>
      </w:pPr>
    </w:p>
    <w:p w14:paraId="134895BD" w14:textId="77777777" w:rsidR="003F66B3" w:rsidRDefault="003F66B3" w:rsidP="003F66B3">
      <w:pPr>
        <w:numPr>
          <w:ilvl w:val="0"/>
          <w:numId w:val="1"/>
        </w:numPr>
        <w:spacing w:line="360" w:lineRule="auto"/>
        <w:ind w:left="426" w:hanging="426"/>
        <w:jc w:val="both"/>
        <w:rPr>
          <w:sz w:val="20"/>
          <w:szCs w:val="20"/>
        </w:rPr>
      </w:pPr>
      <w:r>
        <w:rPr>
          <w:sz w:val="20"/>
          <w:szCs w:val="20"/>
        </w:rPr>
        <w:t xml:space="preserve">Wspólny Słownik Zamówień CPV: </w:t>
      </w:r>
    </w:p>
    <w:p w14:paraId="62A531B3" w14:textId="1E357508" w:rsidR="003F66B3" w:rsidRPr="00414DDF" w:rsidRDefault="003F66B3" w:rsidP="003F66B3">
      <w:pPr>
        <w:tabs>
          <w:tab w:val="left" w:pos="3855"/>
        </w:tabs>
        <w:spacing w:line="360" w:lineRule="auto"/>
        <w:ind w:left="434" w:hanging="7"/>
        <w:jc w:val="both"/>
        <w:rPr>
          <w:smallCaps/>
          <w:sz w:val="20"/>
          <w:szCs w:val="20"/>
        </w:rPr>
      </w:pPr>
      <w:r w:rsidRPr="00414DDF">
        <w:rPr>
          <w:smallCaps/>
          <w:sz w:val="20"/>
          <w:szCs w:val="20"/>
        </w:rPr>
        <w:t>Część 1 – 16700000</w:t>
      </w:r>
      <w:r w:rsidR="00414DDF" w:rsidRPr="00414DDF">
        <w:rPr>
          <w:smallCaps/>
          <w:sz w:val="20"/>
          <w:szCs w:val="20"/>
        </w:rPr>
        <w:t xml:space="preserve"> </w:t>
      </w:r>
      <w:r w:rsidR="00F734FC">
        <w:rPr>
          <w:smallCaps/>
          <w:sz w:val="20"/>
          <w:szCs w:val="20"/>
        </w:rPr>
        <w:t xml:space="preserve">–2 ciągnik </w:t>
      </w:r>
      <w:r w:rsidRPr="00414DDF">
        <w:rPr>
          <w:smallCaps/>
          <w:sz w:val="20"/>
          <w:szCs w:val="20"/>
        </w:rPr>
        <w:t xml:space="preserve"> 34390000-7</w:t>
      </w:r>
      <w:r w:rsidR="00F734FC">
        <w:rPr>
          <w:smallCaps/>
          <w:sz w:val="20"/>
          <w:szCs w:val="20"/>
        </w:rPr>
        <w:t xml:space="preserve"> akcesoria do ciągników</w:t>
      </w:r>
    </w:p>
    <w:p w14:paraId="76708926" w14:textId="5C966F8E" w:rsidR="003F66B3" w:rsidRPr="00F734FC" w:rsidRDefault="003F66B3" w:rsidP="003F66B3">
      <w:pPr>
        <w:tabs>
          <w:tab w:val="left" w:pos="3855"/>
        </w:tabs>
        <w:spacing w:line="360" w:lineRule="auto"/>
        <w:ind w:left="434" w:hanging="7"/>
        <w:jc w:val="both"/>
        <w:rPr>
          <w:smallCaps/>
          <w:sz w:val="16"/>
          <w:szCs w:val="20"/>
        </w:rPr>
      </w:pPr>
      <w:r w:rsidRPr="00414DDF">
        <w:rPr>
          <w:smallCaps/>
          <w:sz w:val="20"/>
          <w:szCs w:val="20"/>
        </w:rPr>
        <w:t xml:space="preserve">Część 2 – </w:t>
      </w:r>
      <w:r w:rsidR="00414DDF" w:rsidRPr="00414DDF">
        <w:rPr>
          <w:sz w:val="20"/>
          <w:szCs w:val="20"/>
        </w:rPr>
        <w:t xml:space="preserve">16311000 </w:t>
      </w:r>
      <w:r w:rsidR="00F734FC">
        <w:rPr>
          <w:sz w:val="20"/>
          <w:szCs w:val="20"/>
        </w:rPr>
        <w:t>–</w:t>
      </w:r>
      <w:r w:rsidR="00414DDF" w:rsidRPr="00414DDF">
        <w:rPr>
          <w:sz w:val="20"/>
          <w:szCs w:val="20"/>
        </w:rPr>
        <w:t xml:space="preserve"> 8</w:t>
      </w:r>
      <w:r w:rsidR="00F734FC">
        <w:rPr>
          <w:sz w:val="20"/>
          <w:szCs w:val="20"/>
        </w:rPr>
        <w:t xml:space="preserve"> </w:t>
      </w:r>
      <w:r w:rsidR="00F734FC" w:rsidRPr="00F734FC">
        <w:rPr>
          <w:sz w:val="16"/>
          <w:szCs w:val="20"/>
        </w:rPr>
        <w:t>KOSIARKI DO TRAWNIKÓW</w:t>
      </w:r>
    </w:p>
    <w:p w14:paraId="392FEAB9" w14:textId="77777777" w:rsidR="003F66B3" w:rsidRDefault="003F66B3" w:rsidP="003F66B3">
      <w:pPr>
        <w:spacing w:line="360" w:lineRule="auto"/>
        <w:ind w:left="434"/>
        <w:jc w:val="both"/>
        <w:rPr>
          <w:sz w:val="20"/>
          <w:szCs w:val="20"/>
        </w:rPr>
      </w:pPr>
    </w:p>
    <w:p w14:paraId="36AEABFA" w14:textId="3F76F466" w:rsidR="003D6EC3" w:rsidRPr="003D6EC3" w:rsidRDefault="003D6EC3" w:rsidP="003D6EC3">
      <w:pPr>
        <w:pStyle w:val="Akapitzlist"/>
        <w:numPr>
          <w:ilvl w:val="0"/>
          <w:numId w:val="1"/>
        </w:numPr>
        <w:spacing w:line="360" w:lineRule="auto"/>
        <w:ind w:left="426"/>
        <w:rPr>
          <w:b/>
          <w:sz w:val="20"/>
          <w:szCs w:val="20"/>
        </w:rPr>
      </w:pPr>
      <w:r w:rsidRPr="008F077D">
        <w:rPr>
          <w:b/>
          <w:sz w:val="20"/>
          <w:szCs w:val="20"/>
        </w:rPr>
        <w:t xml:space="preserve">Szczegółowy opis </w:t>
      </w:r>
      <w:r w:rsidR="004B5666" w:rsidRPr="008F077D">
        <w:rPr>
          <w:b/>
          <w:sz w:val="20"/>
          <w:szCs w:val="20"/>
        </w:rPr>
        <w:t>przedmiotu zamówienia</w:t>
      </w:r>
      <w:r w:rsidR="001F65A7" w:rsidRPr="008F077D">
        <w:rPr>
          <w:b/>
          <w:sz w:val="20"/>
          <w:szCs w:val="20"/>
        </w:rPr>
        <w:t>/wymagane parametry techniczne</w:t>
      </w:r>
      <w:r w:rsidR="004B5666" w:rsidRPr="008F077D">
        <w:rPr>
          <w:b/>
          <w:sz w:val="20"/>
          <w:szCs w:val="20"/>
        </w:rPr>
        <w:t xml:space="preserve"> oraz sposób realizacji dla poszczególnych części zawiera </w:t>
      </w:r>
      <w:r w:rsidR="00FA623E" w:rsidRPr="008F077D">
        <w:rPr>
          <w:b/>
          <w:sz w:val="20"/>
          <w:szCs w:val="20"/>
        </w:rPr>
        <w:t xml:space="preserve">Załączniki nr </w:t>
      </w:r>
      <w:r w:rsidR="004B5666" w:rsidRPr="008F077D">
        <w:rPr>
          <w:b/>
          <w:sz w:val="20"/>
          <w:szCs w:val="20"/>
        </w:rPr>
        <w:t>2</w:t>
      </w:r>
      <w:r w:rsidR="00FA623E" w:rsidRPr="008F077D">
        <w:rPr>
          <w:b/>
          <w:sz w:val="20"/>
          <w:szCs w:val="20"/>
        </w:rPr>
        <w:t>a</w:t>
      </w:r>
      <w:r w:rsidR="00F736A0" w:rsidRPr="008F077D">
        <w:rPr>
          <w:b/>
          <w:sz w:val="20"/>
          <w:szCs w:val="20"/>
        </w:rPr>
        <w:t>/1, 2a/2, 2a/3, 2a/4</w:t>
      </w:r>
      <w:r w:rsidR="00FA623E" w:rsidRPr="008F077D">
        <w:rPr>
          <w:b/>
          <w:sz w:val="20"/>
          <w:szCs w:val="20"/>
        </w:rPr>
        <w:t xml:space="preserve">, </w:t>
      </w:r>
      <w:r w:rsidR="004B5666" w:rsidRPr="008F077D">
        <w:rPr>
          <w:b/>
          <w:sz w:val="20"/>
          <w:szCs w:val="20"/>
        </w:rPr>
        <w:t>2</w:t>
      </w:r>
      <w:r w:rsidR="00FA623E" w:rsidRPr="008F077D">
        <w:rPr>
          <w:b/>
          <w:sz w:val="20"/>
          <w:szCs w:val="20"/>
        </w:rPr>
        <w:t xml:space="preserve">b </w:t>
      </w:r>
      <w:r w:rsidRPr="008F077D">
        <w:rPr>
          <w:b/>
          <w:sz w:val="20"/>
          <w:szCs w:val="20"/>
        </w:rPr>
        <w:t>do</w:t>
      </w:r>
      <w:r w:rsidRPr="003D6EC3">
        <w:rPr>
          <w:b/>
          <w:sz w:val="20"/>
          <w:szCs w:val="20"/>
        </w:rPr>
        <w:t xml:space="preserve"> SWZ.</w:t>
      </w:r>
    </w:p>
    <w:p w14:paraId="3E07108F" w14:textId="669A8919" w:rsidR="004B18F6" w:rsidRPr="004B18F6" w:rsidRDefault="004B18F6" w:rsidP="003D6EC3">
      <w:pPr>
        <w:numPr>
          <w:ilvl w:val="0"/>
          <w:numId w:val="1"/>
        </w:numPr>
        <w:spacing w:line="360" w:lineRule="auto"/>
        <w:ind w:left="426" w:hanging="426"/>
        <w:jc w:val="both"/>
        <w:rPr>
          <w:b/>
          <w:sz w:val="20"/>
          <w:szCs w:val="20"/>
        </w:rPr>
      </w:pPr>
      <w:r w:rsidRPr="004B18F6">
        <w:rPr>
          <w:b/>
          <w:sz w:val="20"/>
          <w:szCs w:val="20"/>
        </w:rPr>
        <w:t xml:space="preserve">Oferty można składać na </w:t>
      </w:r>
      <w:r w:rsidR="00FA623E">
        <w:rPr>
          <w:b/>
          <w:sz w:val="20"/>
          <w:szCs w:val="20"/>
        </w:rPr>
        <w:t>jedną lub</w:t>
      </w:r>
      <w:r w:rsidRPr="004B18F6">
        <w:rPr>
          <w:b/>
          <w:sz w:val="20"/>
          <w:szCs w:val="20"/>
        </w:rPr>
        <w:t xml:space="preserve"> </w:t>
      </w:r>
      <w:r w:rsidR="00FA623E">
        <w:rPr>
          <w:b/>
          <w:sz w:val="20"/>
          <w:szCs w:val="20"/>
        </w:rPr>
        <w:t>dwie</w:t>
      </w:r>
      <w:r w:rsidRPr="004B18F6">
        <w:rPr>
          <w:b/>
          <w:sz w:val="20"/>
          <w:szCs w:val="20"/>
        </w:rPr>
        <w:t xml:space="preserve"> części.</w:t>
      </w:r>
    </w:p>
    <w:p w14:paraId="226AF443" w14:textId="77777777" w:rsidR="004B18F6" w:rsidRPr="004B18F6" w:rsidRDefault="004B18F6" w:rsidP="003D6EC3">
      <w:pPr>
        <w:pStyle w:val="Akapitzlist"/>
        <w:numPr>
          <w:ilvl w:val="0"/>
          <w:numId w:val="1"/>
        </w:numPr>
        <w:spacing w:line="360" w:lineRule="auto"/>
        <w:ind w:left="426" w:hanging="426"/>
        <w:rPr>
          <w:sz w:val="20"/>
          <w:szCs w:val="20"/>
        </w:rPr>
      </w:pPr>
      <w:r w:rsidRPr="004B18F6">
        <w:rPr>
          <w:sz w:val="20"/>
          <w:szCs w:val="20"/>
        </w:rPr>
        <w:t xml:space="preserve">Zamawiający </w:t>
      </w:r>
      <w:r w:rsidRPr="004B18F6">
        <w:rPr>
          <w:b/>
          <w:sz w:val="20"/>
          <w:szCs w:val="20"/>
        </w:rPr>
        <w:t>nie dopuszcza</w:t>
      </w:r>
      <w:r w:rsidRPr="004B18F6">
        <w:rPr>
          <w:sz w:val="20"/>
          <w:szCs w:val="20"/>
        </w:rPr>
        <w:t xml:space="preserve"> składania ofert wariantowych. </w:t>
      </w:r>
    </w:p>
    <w:p w14:paraId="4E4138A7" w14:textId="25491A0A" w:rsidR="004B18F6" w:rsidRPr="004B18F6" w:rsidRDefault="004B18F6" w:rsidP="004B18F6">
      <w:pPr>
        <w:pStyle w:val="Akapitzlist"/>
        <w:numPr>
          <w:ilvl w:val="0"/>
          <w:numId w:val="1"/>
        </w:numPr>
        <w:spacing w:line="360" w:lineRule="auto"/>
        <w:ind w:left="426" w:hanging="426"/>
        <w:rPr>
          <w:sz w:val="20"/>
          <w:szCs w:val="20"/>
        </w:rPr>
      </w:pPr>
      <w:r w:rsidRPr="004B18F6">
        <w:rPr>
          <w:sz w:val="20"/>
          <w:szCs w:val="20"/>
        </w:rPr>
        <w:t xml:space="preserve">Zamawiający </w:t>
      </w:r>
      <w:r w:rsidRPr="004B18F6">
        <w:rPr>
          <w:b/>
          <w:sz w:val="20"/>
          <w:szCs w:val="20"/>
        </w:rPr>
        <w:t>nie wymaga zatrudnienia</w:t>
      </w:r>
      <w:r w:rsidRPr="004B18F6">
        <w:rPr>
          <w:sz w:val="20"/>
          <w:szCs w:val="20"/>
        </w:rPr>
        <w:t xml:space="preserve"> na podstawie stosunku pracy (</w:t>
      </w:r>
      <w:r>
        <w:rPr>
          <w:sz w:val="20"/>
          <w:szCs w:val="20"/>
        </w:rPr>
        <w:t xml:space="preserve">art. 95 ustawy Pzp - </w:t>
      </w:r>
      <w:r w:rsidRPr="004B18F6">
        <w:rPr>
          <w:sz w:val="20"/>
          <w:szCs w:val="20"/>
        </w:rPr>
        <w:t>nie dotyczy – przedmiotem zamówienia jest dostawa).</w:t>
      </w:r>
    </w:p>
    <w:p w14:paraId="2EAE75A3" w14:textId="11BECAB8" w:rsidR="004B18F6" w:rsidRDefault="004B18F6" w:rsidP="004B18F6">
      <w:pPr>
        <w:numPr>
          <w:ilvl w:val="0"/>
          <w:numId w:val="1"/>
        </w:numPr>
        <w:spacing w:line="360" w:lineRule="auto"/>
        <w:ind w:left="426" w:hanging="426"/>
        <w:jc w:val="both"/>
        <w:rPr>
          <w:sz w:val="20"/>
          <w:szCs w:val="20"/>
        </w:rPr>
      </w:pPr>
      <w:r w:rsidRPr="004B18F6">
        <w:rPr>
          <w:sz w:val="20"/>
          <w:szCs w:val="20"/>
        </w:rPr>
        <w:t xml:space="preserve">Zamawiający </w:t>
      </w:r>
      <w:r w:rsidRPr="003D6EC3">
        <w:rPr>
          <w:b/>
          <w:sz w:val="20"/>
          <w:szCs w:val="20"/>
        </w:rPr>
        <w:t>nie określa</w:t>
      </w:r>
      <w:r w:rsidRPr="004B18F6">
        <w:rPr>
          <w:sz w:val="20"/>
          <w:szCs w:val="20"/>
        </w:rPr>
        <w:t xml:space="preserve"> dodatkowych wymagań związanych z zatrudnianiem osób, o których mowa w art. 96 ust. 2 pkt 2 ustawy PZP</w:t>
      </w:r>
      <w:r>
        <w:rPr>
          <w:sz w:val="20"/>
          <w:szCs w:val="20"/>
        </w:rPr>
        <w:t>.</w:t>
      </w:r>
    </w:p>
    <w:p w14:paraId="6F0B1732" w14:textId="77777777" w:rsidR="004B18F6" w:rsidRPr="004B18F6" w:rsidRDefault="004B18F6" w:rsidP="004B18F6">
      <w:pPr>
        <w:pStyle w:val="Akapitzlist"/>
        <w:numPr>
          <w:ilvl w:val="0"/>
          <w:numId w:val="1"/>
        </w:numPr>
        <w:spacing w:line="360" w:lineRule="auto"/>
        <w:ind w:left="426"/>
        <w:rPr>
          <w:sz w:val="20"/>
          <w:szCs w:val="20"/>
        </w:rPr>
      </w:pPr>
      <w:r w:rsidRPr="004B18F6">
        <w:rPr>
          <w:sz w:val="20"/>
          <w:szCs w:val="20"/>
        </w:rPr>
        <w:t xml:space="preserve">Zamawiający </w:t>
      </w:r>
      <w:r w:rsidRPr="003D6EC3">
        <w:rPr>
          <w:b/>
          <w:sz w:val="20"/>
          <w:szCs w:val="20"/>
        </w:rPr>
        <w:t>nie zastrzega</w:t>
      </w:r>
      <w:r w:rsidRPr="004B18F6">
        <w:rPr>
          <w:sz w:val="20"/>
          <w:szCs w:val="20"/>
        </w:rPr>
        <w:t xml:space="preserve"> możliwości ubiegania się o udzielenie zamówienia wyłącznie przez Wykonawców, o których mowa w art. 94 ustawy PZP. </w:t>
      </w:r>
    </w:p>
    <w:p w14:paraId="77DC7EAF" w14:textId="2E578DF3" w:rsidR="004B18F6" w:rsidRDefault="004B18F6" w:rsidP="004B18F6">
      <w:pPr>
        <w:numPr>
          <w:ilvl w:val="0"/>
          <w:numId w:val="1"/>
        </w:numPr>
        <w:spacing w:line="360" w:lineRule="auto"/>
        <w:ind w:left="426" w:hanging="426"/>
        <w:jc w:val="both"/>
        <w:rPr>
          <w:sz w:val="20"/>
          <w:szCs w:val="20"/>
        </w:rPr>
      </w:pPr>
      <w:r>
        <w:rPr>
          <w:sz w:val="20"/>
          <w:szCs w:val="20"/>
        </w:rPr>
        <w:t xml:space="preserve">Zamawiający </w:t>
      </w:r>
      <w:r w:rsidRPr="00E96CA9">
        <w:rPr>
          <w:b/>
          <w:sz w:val="20"/>
          <w:szCs w:val="20"/>
        </w:rPr>
        <w:t>nie przewiduje</w:t>
      </w:r>
      <w:r>
        <w:rPr>
          <w:sz w:val="20"/>
          <w:szCs w:val="20"/>
        </w:rPr>
        <w:t xml:space="preserve"> udzielania zamówień, o których mowa w art. 214 ust. 1 pkt 7 i 8 ustawy PZP.</w:t>
      </w:r>
    </w:p>
    <w:p w14:paraId="0AABE79E" w14:textId="77777777" w:rsidR="003D6EC3" w:rsidRDefault="003D6EC3" w:rsidP="004B18F6">
      <w:pPr>
        <w:numPr>
          <w:ilvl w:val="0"/>
          <w:numId w:val="1"/>
        </w:numPr>
        <w:spacing w:line="360" w:lineRule="auto"/>
        <w:ind w:left="426" w:hanging="426"/>
        <w:jc w:val="both"/>
        <w:rPr>
          <w:sz w:val="20"/>
          <w:szCs w:val="20"/>
        </w:rPr>
      </w:pPr>
      <w:r>
        <w:rPr>
          <w:sz w:val="20"/>
          <w:szCs w:val="20"/>
        </w:rPr>
        <w:t>Rozliczenia prowadzone między zamawiającym a wykonawcą będą w PLN.</w:t>
      </w:r>
    </w:p>
    <w:p w14:paraId="5FC11189" w14:textId="77777777" w:rsidR="003D6EC3" w:rsidRDefault="003D6EC3" w:rsidP="004B18F6">
      <w:pPr>
        <w:numPr>
          <w:ilvl w:val="0"/>
          <w:numId w:val="1"/>
        </w:numPr>
        <w:spacing w:line="360" w:lineRule="auto"/>
        <w:ind w:left="426" w:hanging="426"/>
        <w:jc w:val="both"/>
        <w:rPr>
          <w:sz w:val="20"/>
          <w:szCs w:val="20"/>
        </w:rPr>
      </w:pPr>
      <w:r>
        <w:rPr>
          <w:sz w:val="20"/>
          <w:szCs w:val="20"/>
        </w:rPr>
        <w:t xml:space="preserve">Zamawiający </w:t>
      </w:r>
      <w:r w:rsidRPr="003D6EC3">
        <w:rPr>
          <w:b/>
          <w:sz w:val="20"/>
          <w:szCs w:val="20"/>
        </w:rPr>
        <w:t>nie przewiduje</w:t>
      </w:r>
      <w:r>
        <w:rPr>
          <w:sz w:val="20"/>
          <w:szCs w:val="20"/>
        </w:rPr>
        <w:t xml:space="preserve"> zwrotu kosztów udziału w postępowaniu. </w:t>
      </w:r>
    </w:p>
    <w:p w14:paraId="3E180F7F" w14:textId="77777777" w:rsidR="003D6EC3" w:rsidRDefault="003D6EC3" w:rsidP="004B18F6">
      <w:pPr>
        <w:numPr>
          <w:ilvl w:val="0"/>
          <w:numId w:val="1"/>
        </w:numPr>
        <w:spacing w:line="360" w:lineRule="auto"/>
        <w:ind w:left="426" w:hanging="426"/>
        <w:jc w:val="both"/>
        <w:rPr>
          <w:sz w:val="20"/>
          <w:szCs w:val="20"/>
        </w:rPr>
      </w:pPr>
      <w:r>
        <w:rPr>
          <w:sz w:val="20"/>
          <w:szCs w:val="20"/>
        </w:rPr>
        <w:t>Zamawiający nie stawi obowiązku osobistego wykonania przez wykonawcę kluczowych zadań.</w:t>
      </w:r>
    </w:p>
    <w:p w14:paraId="3D613375" w14:textId="77777777" w:rsidR="003D6EC3" w:rsidRPr="003D6EC3" w:rsidRDefault="003D6EC3" w:rsidP="003D6EC3">
      <w:pPr>
        <w:pStyle w:val="Akapitzlist"/>
        <w:numPr>
          <w:ilvl w:val="0"/>
          <w:numId w:val="1"/>
        </w:numPr>
        <w:spacing w:line="360" w:lineRule="auto"/>
        <w:ind w:left="426"/>
        <w:rPr>
          <w:sz w:val="20"/>
          <w:szCs w:val="20"/>
        </w:rPr>
      </w:pPr>
      <w:r w:rsidRPr="003D6EC3">
        <w:rPr>
          <w:sz w:val="20"/>
          <w:szCs w:val="20"/>
        </w:rPr>
        <w:lastRenderedPageBreak/>
        <w:t xml:space="preserve"> Zamawiający </w:t>
      </w:r>
      <w:r w:rsidRPr="003D6EC3">
        <w:rPr>
          <w:b/>
          <w:sz w:val="20"/>
          <w:szCs w:val="20"/>
        </w:rPr>
        <w:t>nie prowadzi</w:t>
      </w:r>
      <w:r w:rsidRPr="003D6EC3">
        <w:rPr>
          <w:sz w:val="20"/>
          <w:szCs w:val="20"/>
        </w:rPr>
        <w:t xml:space="preserve"> postępowania w celu zawarcia umowy ramowej.</w:t>
      </w:r>
    </w:p>
    <w:p w14:paraId="5528F238" w14:textId="77777777" w:rsidR="001B39C3" w:rsidRPr="003D6EC3" w:rsidRDefault="001B39C3" w:rsidP="003D6EC3">
      <w:pPr>
        <w:numPr>
          <w:ilvl w:val="0"/>
          <w:numId w:val="1"/>
        </w:numPr>
        <w:spacing w:line="360" w:lineRule="auto"/>
        <w:ind w:left="426" w:hanging="426"/>
        <w:jc w:val="both"/>
        <w:rPr>
          <w:sz w:val="20"/>
          <w:szCs w:val="20"/>
        </w:rPr>
      </w:pPr>
      <w:r w:rsidRPr="003D6EC3">
        <w:rPr>
          <w:sz w:val="20"/>
          <w:szCs w:val="20"/>
        </w:rPr>
        <w:t xml:space="preserve">Zamawiający </w:t>
      </w:r>
      <w:r w:rsidRPr="003D6EC3">
        <w:rPr>
          <w:b/>
          <w:sz w:val="20"/>
          <w:szCs w:val="20"/>
        </w:rPr>
        <w:t>nie przewiduje</w:t>
      </w:r>
      <w:r w:rsidRPr="003D6EC3">
        <w:rPr>
          <w:sz w:val="20"/>
          <w:szCs w:val="20"/>
        </w:rPr>
        <w:t xml:space="preserve"> aukcji elektronicznej.</w:t>
      </w:r>
    </w:p>
    <w:p w14:paraId="220379A6" w14:textId="58056FF2" w:rsidR="00230C5F" w:rsidRDefault="001B39C3" w:rsidP="003D6EC3">
      <w:pPr>
        <w:numPr>
          <w:ilvl w:val="0"/>
          <w:numId w:val="1"/>
        </w:numPr>
        <w:spacing w:line="360" w:lineRule="auto"/>
        <w:ind w:left="426" w:hanging="426"/>
        <w:jc w:val="both"/>
        <w:rPr>
          <w:sz w:val="20"/>
          <w:szCs w:val="20"/>
        </w:rPr>
      </w:pPr>
      <w:r w:rsidRPr="001B39C3">
        <w:rPr>
          <w:sz w:val="20"/>
          <w:szCs w:val="20"/>
        </w:rPr>
        <w:t xml:space="preserve">Zamawiający </w:t>
      </w:r>
      <w:r w:rsidRPr="001B39C3">
        <w:rPr>
          <w:b/>
          <w:sz w:val="20"/>
          <w:szCs w:val="20"/>
        </w:rPr>
        <w:t>nie przewiduje</w:t>
      </w:r>
      <w:r w:rsidRPr="001B39C3">
        <w:rPr>
          <w:sz w:val="20"/>
          <w:szCs w:val="20"/>
        </w:rPr>
        <w:t xml:space="preserve"> złożenia oferty w po</w:t>
      </w:r>
      <w:r w:rsidR="003D6EC3">
        <w:rPr>
          <w:sz w:val="20"/>
          <w:szCs w:val="20"/>
        </w:rPr>
        <w:t>staci katalogów elektronicznych lub dołączenia katalogów elektronicznych do oferty.</w:t>
      </w:r>
    </w:p>
    <w:p w14:paraId="5F3BDEEE" w14:textId="77777777" w:rsidR="004255C2" w:rsidRDefault="00F63C05" w:rsidP="004255C2">
      <w:pPr>
        <w:numPr>
          <w:ilvl w:val="0"/>
          <w:numId w:val="1"/>
        </w:numPr>
        <w:spacing w:line="360" w:lineRule="auto"/>
        <w:ind w:left="426" w:hanging="426"/>
        <w:jc w:val="both"/>
        <w:rPr>
          <w:b/>
          <w:sz w:val="20"/>
          <w:szCs w:val="20"/>
        </w:rPr>
      </w:pPr>
      <w:r w:rsidRPr="00F63C05">
        <w:rPr>
          <w:b/>
          <w:sz w:val="20"/>
          <w:szCs w:val="20"/>
        </w:rPr>
        <w:t xml:space="preserve">Zamawiający nie żąda od Wykonawcy złożenia przedmiotowych środków dowodowych. </w:t>
      </w:r>
    </w:p>
    <w:p w14:paraId="746F501C" w14:textId="77777777" w:rsidR="004255C2" w:rsidRDefault="004255C2" w:rsidP="004255C2">
      <w:pPr>
        <w:numPr>
          <w:ilvl w:val="0"/>
          <w:numId w:val="1"/>
        </w:numPr>
        <w:spacing w:line="360" w:lineRule="auto"/>
        <w:ind w:left="426" w:hanging="426"/>
        <w:jc w:val="both"/>
        <w:rPr>
          <w:b/>
          <w:sz w:val="20"/>
          <w:szCs w:val="20"/>
        </w:rPr>
      </w:pPr>
      <w:r w:rsidRPr="004255C2">
        <w:rPr>
          <w:sz w:val="20"/>
          <w:szCs w:val="20"/>
        </w:rPr>
        <w:t>Wymagania jakościowe i materiałowe</w:t>
      </w:r>
    </w:p>
    <w:p w14:paraId="57A1FCFF" w14:textId="77777777" w:rsidR="004255C2" w:rsidRDefault="004255C2" w:rsidP="004255C2">
      <w:pPr>
        <w:spacing w:line="360" w:lineRule="auto"/>
        <w:ind w:left="426"/>
        <w:jc w:val="both"/>
        <w:rPr>
          <w:b/>
          <w:sz w:val="20"/>
          <w:szCs w:val="20"/>
        </w:rPr>
      </w:pPr>
      <w:r w:rsidRPr="004255C2">
        <w:rPr>
          <w:sz w:val="20"/>
          <w:szCs w:val="20"/>
        </w:rPr>
        <w:t>Zamawiający informuje jednocześnie, że wskazane w dokumentacji postępowania nazwy materiałów i producentów mają charakter przykładowy. Zostały one bowiem przywołane jedynie w celu sprecyzowania parametrów i wymogów techniczno-użytkowych przedmiotu zamówienia.</w:t>
      </w:r>
    </w:p>
    <w:p w14:paraId="3491B65C" w14:textId="7985CBC2" w:rsidR="004255C2" w:rsidRPr="004255C2" w:rsidRDefault="004255C2" w:rsidP="004255C2">
      <w:pPr>
        <w:spacing w:line="360" w:lineRule="auto"/>
        <w:ind w:left="426"/>
        <w:jc w:val="both"/>
        <w:rPr>
          <w:b/>
          <w:sz w:val="20"/>
          <w:szCs w:val="20"/>
        </w:rPr>
      </w:pPr>
      <w:r w:rsidRPr="004255C2">
        <w:rPr>
          <w:sz w:val="20"/>
          <w:szCs w:val="20"/>
        </w:rPr>
        <w:t xml:space="preserve">Zamawiający dopuszcza </w:t>
      </w:r>
      <w:r>
        <w:rPr>
          <w:sz w:val="20"/>
          <w:szCs w:val="20"/>
        </w:rPr>
        <w:t>rozwiązania równoważne opisywanym poprzez użycie innych materiałów równoważnych ze wskazanymi parametrami przedmiotu zamówienia – zgodnie z art 101 ust 4 ustawy PZP.</w:t>
      </w:r>
    </w:p>
    <w:p w14:paraId="3822723A" w14:textId="77777777" w:rsidR="004255C2" w:rsidRPr="00995551" w:rsidRDefault="004255C2" w:rsidP="00120A7F">
      <w:pPr>
        <w:spacing w:line="360" w:lineRule="auto"/>
        <w:jc w:val="both"/>
        <w:rPr>
          <w:sz w:val="20"/>
          <w:szCs w:val="20"/>
          <w:highlight w:val="yellow"/>
        </w:rPr>
      </w:pPr>
    </w:p>
    <w:p w14:paraId="590C6A09" w14:textId="70E22045" w:rsidR="003D6EC3" w:rsidRDefault="00B17CED">
      <w:pPr>
        <w:pStyle w:val="Nagwek2"/>
      </w:pPr>
      <w:bookmarkStart w:id="4" w:name="_s0i9odf430x7" w:colFirst="0" w:colLast="0"/>
      <w:bookmarkEnd w:id="4"/>
      <w:r>
        <w:t>V. Wizja lokalna</w:t>
      </w:r>
    </w:p>
    <w:p w14:paraId="00000078" w14:textId="1F566BE4" w:rsidR="00BD1A7A" w:rsidRPr="003D6EC3" w:rsidRDefault="003D6EC3" w:rsidP="00473662">
      <w:pPr>
        <w:pStyle w:val="Nagwek2"/>
        <w:spacing w:line="360" w:lineRule="auto"/>
        <w:ind w:left="426" w:hanging="426"/>
        <w:rPr>
          <w:sz w:val="20"/>
          <w:szCs w:val="20"/>
        </w:rPr>
      </w:pPr>
      <w:r w:rsidRPr="00473662">
        <w:rPr>
          <w:b/>
          <w:sz w:val="20"/>
          <w:szCs w:val="20"/>
        </w:rPr>
        <w:t>1.</w:t>
      </w:r>
      <w:r w:rsidR="00473662">
        <w:rPr>
          <w:sz w:val="20"/>
          <w:szCs w:val="20"/>
        </w:rPr>
        <w:t xml:space="preserve">     </w:t>
      </w:r>
      <w:r w:rsidRPr="003D6EC3">
        <w:rPr>
          <w:sz w:val="20"/>
          <w:szCs w:val="20"/>
        </w:rPr>
        <w:t xml:space="preserve">Zamawiający </w:t>
      </w:r>
      <w:r w:rsidRPr="002B06AC">
        <w:rPr>
          <w:b/>
          <w:sz w:val="20"/>
          <w:szCs w:val="20"/>
        </w:rPr>
        <w:t>nie przewiduje</w:t>
      </w:r>
      <w:r w:rsidRPr="003D6EC3">
        <w:rPr>
          <w:sz w:val="20"/>
          <w:szCs w:val="20"/>
        </w:rPr>
        <w:t xml:space="preserve"> obowiązku przeprowadzenia przez wykonawcę wizji lokalnej lub sprawdzenia przez niego dokumentów niezbędnych do realizacji zamówienia o których mowa w art. 131 ust. 2 ustawy PZP.</w:t>
      </w:r>
    </w:p>
    <w:p w14:paraId="0000007B" w14:textId="7C4714BF" w:rsidR="00BD1A7A" w:rsidRDefault="00B17CED">
      <w:pPr>
        <w:pStyle w:val="Nagwek2"/>
      </w:pPr>
      <w:bookmarkStart w:id="5" w:name="_l3y36xf8w2mt" w:colFirst="0" w:colLast="0"/>
      <w:bookmarkEnd w:id="5"/>
      <w:r>
        <w:t>VI. Podwykonawstwo</w:t>
      </w:r>
    </w:p>
    <w:p w14:paraId="0000007C" w14:textId="40BF0C49" w:rsidR="00BD1A7A" w:rsidRDefault="00B17CED">
      <w:pPr>
        <w:numPr>
          <w:ilvl w:val="0"/>
          <w:numId w:val="11"/>
        </w:numPr>
        <w:spacing w:before="240" w:line="360" w:lineRule="auto"/>
        <w:jc w:val="both"/>
        <w:rPr>
          <w:sz w:val="20"/>
          <w:szCs w:val="20"/>
        </w:rPr>
      </w:pPr>
      <w:r>
        <w:rPr>
          <w:sz w:val="20"/>
          <w:szCs w:val="20"/>
        </w:rPr>
        <w:t xml:space="preserve">Wykonawca </w:t>
      </w:r>
      <w:r w:rsidRPr="00D866A3">
        <w:rPr>
          <w:b/>
          <w:sz w:val="20"/>
          <w:szCs w:val="20"/>
        </w:rPr>
        <w:t>może powierzyć</w:t>
      </w:r>
      <w:r>
        <w:rPr>
          <w:sz w:val="20"/>
          <w:szCs w:val="20"/>
        </w:rPr>
        <w:t xml:space="preserve"> wykonanie części zamówienia podwykonawcy (podwykonawcom). </w:t>
      </w:r>
    </w:p>
    <w:p w14:paraId="0000007D" w14:textId="4DF3E77C" w:rsidR="00BD1A7A" w:rsidRDefault="00B17CED">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E" w14:textId="210462E1" w:rsidR="00BD1A7A" w:rsidRDefault="00B17CED">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D1677B">
        <w:rPr>
          <w:sz w:val="20"/>
          <w:szCs w:val="20"/>
        </w:rPr>
        <w:t xml:space="preserve"> etapie) nazwy (firmy) tych podw</w:t>
      </w:r>
      <w:r>
        <w:rPr>
          <w:sz w:val="20"/>
          <w:szCs w:val="20"/>
        </w:rPr>
        <w:t>ykonawców.</w:t>
      </w:r>
    </w:p>
    <w:p w14:paraId="0FF0C85C" w14:textId="77777777" w:rsidR="00CD60EB" w:rsidRPr="00CD60EB" w:rsidRDefault="00CD60EB" w:rsidP="00CD60EB">
      <w:pPr>
        <w:numPr>
          <w:ilvl w:val="0"/>
          <w:numId w:val="11"/>
        </w:numPr>
        <w:spacing w:line="360" w:lineRule="auto"/>
        <w:jc w:val="both"/>
        <w:rPr>
          <w:sz w:val="20"/>
          <w:szCs w:val="20"/>
        </w:rPr>
      </w:pPr>
      <w:r w:rsidRPr="00CD60EB">
        <w:rPr>
          <w:sz w:val="20"/>
          <w:szCs w:val="20"/>
        </w:rPr>
        <w:t>Powierzenie wykonania części zamówienia podwykonawcom nie zwalnia Wykonawcy z odpowiedzialność za należyte wykonanie zamówienia.</w:t>
      </w:r>
    </w:p>
    <w:p w14:paraId="62CE7302" w14:textId="6AAB5142" w:rsidR="00CD60EB" w:rsidRPr="00CD60EB" w:rsidRDefault="00CD60EB" w:rsidP="00CD60EB">
      <w:pPr>
        <w:numPr>
          <w:ilvl w:val="0"/>
          <w:numId w:val="11"/>
        </w:numPr>
        <w:spacing w:line="360" w:lineRule="auto"/>
        <w:jc w:val="both"/>
        <w:rPr>
          <w:sz w:val="20"/>
          <w:szCs w:val="20"/>
        </w:rPr>
      </w:pPr>
      <w:r w:rsidRPr="00CD60EB">
        <w:rPr>
          <w:sz w:val="20"/>
          <w:szCs w:val="20"/>
        </w:rPr>
        <w:t xml:space="preserve">Zamawiający nie będzie badał, czy nie zachodzą wobec podwykonawcy niebędącego podmiotem udostępniającym zasoby podstawy wykluczenia, o których mowa w art. </w:t>
      </w:r>
      <w:r>
        <w:rPr>
          <w:sz w:val="20"/>
          <w:szCs w:val="20"/>
        </w:rPr>
        <w:t>108 i art. 109 ustawy PZP</w:t>
      </w:r>
      <w:r w:rsidRPr="00CD60EB">
        <w:rPr>
          <w:sz w:val="20"/>
          <w:szCs w:val="20"/>
        </w:rPr>
        <w:t>.</w:t>
      </w:r>
    </w:p>
    <w:p w14:paraId="251F00D3" w14:textId="77777777" w:rsidR="00CD60EB" w:rsidRPr="00CD60EB" w:rsidRDefault="00CD60EB" w:rsidP="00CD60EB">
      <w:pPr>
        <w:numPr>
          <w:ilvl w:val="0"/>
          <w:numId w:val="11"/>
        </w:numPr>
        <w:spacing w:line="360" w:lineRule="auto"/>
        <w:jc w:val="both"/>
        <w:rPr>
          <w:sz w:val="20"/>
          <w:szCs w:val="20"/>
        </w:rPr>
      </w:pPr>
      <w:r w:rsidRPr="00CD60EB">
        <w:rPr>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16F641D" w14:textId="602303AE" w:rsidR="00CD60EB" w:rsidRPr="00CD60EB" w:rsidRDefault="00CD60EB" w:rsidP="00CD60EB">
      <w:pPr>
        <w:numPr>
          <w:ilvl w:val="0"/>
          <w:numId w:val="11"/>
        </w:numPr>
        <w:spacing w:line="360" w:lineRule="auto"/>
        <w:jc w:val="both"/>
        <w:rPr>
          <w:sz w:val="20"/>
          <w:szCs w:val="20"/>
        </w:rPr>
      </w:pPr>
      <w:r w:rsidRPr="00CD60EB">
        <w:rPr>
          <w:sz w:val="20"/>
          <w:szCs w:val="20"/>
        </w:rPr>
        <w:lastRenderedPageBreak/>
        <w:t xml:space="preserve">W przypadku zawarcia umowy z podwykonawcą Wykonawca zobowiązany jest na żądanie Zamawiającego do przedłożenia w/w umowy. Wykonawca zobowiązany jest do zawarcia w umowie z podwykonawcą wszystkich warunków i obowiązków wynikających </w:t>
      </w:r>
      <w:r>
        <w:rPr>
          <w:sz w:val="20"/>
          <w:szCs w:val="20"/>
        </w:rPr>
        <w:t xml:space="preserve">z </w:t>
      </w:r>
      <w:r w:rsidRPr="00B6338A">
        <w:rPr>
          <w:sz w:val="20"/>
          <w:szCs w:val="20"/>
        </w:rPr>
        <w:t>umowy z zamawiającym</w:t>
      </w:r>
      <w:r>
        <w:rPr>
          <w:sz w:val="20"/>
          <w:szCs w:val="20"/>
        </w:rPr>
        <w:t xml:space="preserve"> </w:t>
      </w:r>
      <w:r w:rsidRPr="00CD60EB">
        <w:rPr>
          <w:sz w:val="20"/>
          <w:szCs w:val="20"/>
        </w:rPr>
        <w:t>w zakresie objętym wykonywaniem dostaw przez podwykonawców.</w:t>
      </w:r>
    </w:p>
    <w:p w14:paraId="19606EA0" w14:textId="77777777" w:rsidR="00CD60EB" w:rsidRPr="00CD60EB" w:rsidRDefault="00CD60EB" w:rsidP="00CD60EB">
      <w:pPr>
        <w:numPr>
          <w:ilvl w:val="0"/>
          <w:numId w:val="11"/>
        </w:numPr>
        <w:spacing w:line="360" w:lineRule="auto"/>
        <w:jc w:val="both"/>
        <w:rPr>
          <w:sz w:val="20"/>
          <w:szCs w:val="20"/>
        </w:rPr>
      </w:pPr>
      <w:r w:rsidRPr="00CD60EB">
        <w:rPr>
          <w:sz w:val="20"/>
          <w:szCs w:val="20"/>
        </w:rPr>
        <w:t>Za przestrzeganie postanowień umowy w zakresie realizacji jej przez podwykonawców odpowiada Wykonawca.</w:t>
      </w:r>
    </w:p>
    <w:p w14:paraId="2380AB8C" w14:textId="77777777" w:rsidR="00CD60EB" w:rsidRPr="00CD60EB" w:rsidRDefault="00CD60EB" w:rsidP="00CD60EB">
      <w:pPr>
        <w:numPr>
          <w:ilvl w:val="0"/>
          <w:numId w:val="11"/>
        </w:numPr>
        <w:spacing w:line="360" w:lineRule="auto"/>
        <w:jc w:val="both"/>
        <w:rPr>
          <w:sz w:val="20"/>
          <w:szCs w:val="20"/>
        </w:rPr>
      </w:pPr>
      <w:r w:rsidRPr="00CD60EB">
        <w:rPr>
          <w:sz w:val="20"/>
          <w:szCs w:val="20"/>
        </w:rPr>
        <w:t xml:space="preserve">Wykonawca jest zobowiązany do terminowej regulacji zobowiązań wobec podwykonawców zgodnie z zawartą umową, a Zamawiający nie ponosi odpowiedzialności z tytułu rozliczeń Wykonawcy z podwykonawcami. </w:t>
      </w:r>
    </w:p>
    <w:p w14:paraId="69AB8B32" w14:textId="6E200293" w:rsidR="00CD60EB" w:rsidRPr="00CD60EB" w:rsidRDefault="00CD60EB" w:rsidP="00CD60EB">
      <w:pPr>
        <w:numPr>
          <w:ilvl w:val="0"/>
          <w:numId w:val="11"/>
        </w:numPr>
        <w:spacing w:line="360" w:lineRule="auto"/>
        <w:jc w:val="both"/>
        <w:rPr>
          <w:sz w:val="20"/>
          <w:szCs w:val="20"/>
        </w:rPr>
      </w:pPr>
      <w:r w:rsidRPr="00CD60EB">
        <w:rPr>
          <w:sz w:val="20"/>
          <w:szCs w:val="20"/>
        </w:rPr>
        <w:t>Wykonawca zobowiązuje się do stosowania przepisów ustawy o terminach zapłaty w transakcjach handlowych w rozliczeniach z podwykonawcami, w zakresie objętym umową.</w:t>
      </w:r>
    </w:p>
    <w:p w14:paraId="4D06028A" w14:textId="21A6ED44" w:rsidR="00CD60EB" w:rsidRPr="00CD60EB" w:rsidRDefault="00CD60EB" w:rsidP="00CD60EB">
      <w:pPr>
        <w:numPr>
          <w:ilvl w:val="0"/>
          <w:numId w:val="11"/>
        </w:numPr>
        <w:spacing w:line="360" w:lineRule="auto"/>
        <w:jc w:val="both"/>
        <w:rPr>
          <w:sz w:val="20"/>
          <w:szCs w:val="20"/>
        </w:rPr>
      </w:pPr>
      <w:r w:rsidRPr="00CD60EB">
        <w:rPr>
          <w:sz w:val="20"/>
          <w:szCs w:val="20"/>
        </w:rPr>
        <w:t xml:space="preserve">Wykonawca ponosi pełną odpowiedzialność za </w:t>
      </w:r>
      <w:r>
        <w:rPr>
          <w:sz w:val="20"/>
          <w:szCs w:val="20"/>
        </w:rPr>
        <w:t>wykonanie przedmiotu umowy</w:t>
      </w:r>
      <w:r w:rsidRPr="00CD60EB">
        <w:rPr>
          <w:sz w:val="20"/>
          <w:szCs w:val="20"/>
        </w:rPr>
        <w:t>, któr</w:t>
      </w:r>
      <w:r>
        <w:rPr>
          <w:sz w:val="20"/>
          <w:szCs w:val="20"/>
        </w:rPr>
        <w:t>y</w:t>
      </w:r>
      <w:r w:rsidRPr="00CD60EB">
        <w:rPr>
          <w:sz w:val="20"/>
          <w:szCs w:val="20"/>
        </w:rPr>
        <w:t xml:space="preserve"> wykonuje przy pomocy podwykonawcy lub dalszych podwykonawców.</w:t>
      </w:r>
    </w:p>
    <w:p w14:paraId="5175D4C1" w14:textId="72D1696C" w:rsidR="00473662" w:rsidRPr="00175118" w:rsidRDefault="00CD60EB" w:rsidP="00CD60EB">
      <w:pPr>
        <w:numPr>
          <w:ilvl w:val="0"/>
          <w:numId w:val="11"/>
        </w:numPr>
        <w:spacing w:line="360" w:lineRule="auto"/>
        <w:jc w:val="both"/>
        <w:rPr>
          <w:sz w:val="20"/>
          <w:szCs w:val="20"/>
        </w:rPr>
      </w:pPr>
      <w:r w:rsidRPr="00CD60EB">
        <w:rPr>
          <w:sz w:val="20"/>
          <w:szCs w:val="20"/>
        </w:rPr>
        <w:t xml:space="preserve">Szczegółowe wymagania dotyczące podwykonawców zostały określone w </w:t>
      </w:r>
      <w:r>
        <w:rPr>
          <w:sz w:val="20"/>
          <w:szCs w:val="20"/>
        </w:rPr>
        <w:t>projekcie</w:t>
      </w:r>
      <w:r w:rsidRPr="00CD60EB">
        <w:rPr>
          <w:sz w:val="20"/>
          <w:szCs w:val="20"/>
        </w:rPr>
        <w:t xml:space="preserve"> umowy </w:t>
      </w:r>
      <w:r w:rsidRPr="00175118">
        <w:rPr>
          <w:sz w:val="20"/>
          <w:szCs w:val="20"/>
        </w:rPr>
        <w:t xml:space="preserve">stanowiącego </w:t>
      </w:r>
      <w:r w:rsidRPr="00175118">
        <w:rPr>
          <w:b/>
          <w:sz w:val="20"/>
          <w:szCs w:val="20"/>
        </w:rPr>
        <w:t xml:space="preserve">załącznik nr </w:t>
      </w:r>
      <w:r w:rsidR="001F65A7" w:rsidRPr="00175118">
        <w:rPr>
          <w:b/>
          <w:sz w:val="20"/>
          <w:szCs w:val="20"/>
        </w:rPr>
        <w:t>8</w:t>
      </w:r>
      <w:r w:rsidRPr="00175118">
        <w:rPr>
          <w:b/>
          <w:sz w:val="20"/>
          <w:szCs w:val="20"/>
        </w:rPr>
        <w:t xml:space="preserve"> do SWZ</w:t>
      </w:r>
      <w:r w:rsidRPr="00175118">
        <w:rPr>
          <w:sz w:val="20"/>
          <w:szCs w:val="20"/>
        </w:rPr>
        <w:t xml:space="preserve"> </w:t>
      </w:r>
    </w:p>
    <w:p w14:paraId="0000007F" w14:textId="5AA1E4F9" w:rsidR="00BD1A7A" w:rsidRDefault="00B17CED">
      <w:pPr>
        <w:pStyle w:val="Nagwek2"/>
      </w:pPr>
      <w:bookmarkStart w:id="6" w:name="_6katmqtjrys4" w:colFirst="0" w:colLast="0"/>
      <w:bookmarkEnd w:id="6"/>
      <w:r>
        <w:t>VII. Termin wykonania zamówienia</w:t>
      </w:r>
      <w:r w:rsidR="00EE0C77">
        <w:t xml:space="preserve"> – dla </w:t>
      </w:r>
      <w:r w:rsidR="0090405F">
        <w:t>każdej</w:t>
      </w:r>
      <w:r w:rsidR="00EE0C77">
        <w:t xml:space="preserve"> części</w:t>
      </w:r>
    </w:p>
    <w:p w14:paraId="00000080" w14:textId="699A782A" w:rsidR="00BD1A7A" w:rsidRPr="00175118" w:rsidRDefault="00B17CED">
      <w:pPr>
        <w:numPr>
          <w:ilvl w:val="0"/>
          <w:numId w:val="17"/>
        </w:numPr>
        <w:spacing w:before="240" w:line="360" w:lineRule="auto"/>
        <w:ind w:left="426"/>
        <w:jc w:val="both"/>
        <w:rPr>
          <w:sz w:val="20"/>
          <w:szCs w:val="20"/>
        </w:rPr>
      </w:pPr>
      <w:r w:rsidRPr="00175118">
        <w:rPr>
          <w:sz w:val="20"/>
          <w:szCs w:val="20"/>
        </w:rPr>
        <w:t xml:space="preserve">Termin realizacji zamówienia wynosi: </w:t>
      </w:r>
      <w:r w:rsidR="00605584" w:rsidRPr="00175118">
        <w:rPr>
          <w:b/>
          <w:smallCaps/>
          <w:sz w:val="20"/>
          <w:szCs w:val="20"/>
        </w:rPr>
        <w:t>6</w:t>
      </w:r>
      <w:r w:rsidR="000A1443" w:rsidRPr="00175118">
        <w:rPr>
          <w:b/>
          <w:smallCaps/>
          <w:sz w:val="20"/>
          <w:szCs w:val="20"/>
        </w:rPr>
        <w:t>0</w:t>
      </w:r>
      <w:r w:rsidR="004255C2" w:rsidRPr="00175118">
        <w:rPr>
          <w:b/>
          <w:smallCaps/>
          <w:sz w:val="20"/>
          <w:szCs w:val="20"/>
        </w:rPr>
        <w:t xml:space="preserve"> DNI</w:t>
      </w:r>
      <w:r w:rsidR="00EE0C77" w:rsidRPr="00175118">
        <w:rPr>
          <w:b/>
          <w:smallCaps/>
          <w:sz w:val="20"/>
          <w:szCs w:val="20"/>
        </w:rPr>
        <w:t xml:space="preserve"> OD DATY PODPISANIA UMOWY</w:t>
      </w:r>
      <w:r w:rsidR="00EE0C77" w:rsidRPr="00175118">
        <w:rPr>
          <w:b/>
          <w:smallCaps/>
          <w:sz w:val="16"/>
          <w:szCs w:val="20"/>
        </w:rPr>
        <w:t>.</w:t>
      </w:r>
      <w:r w:rsidR="00EE0C77" w:rsidRPr="00175118">
        <w:rPr>
          <w:smallCaps/>
          <w:sz w:val="16"/>
          <w:szCs w:val="20"/>
        </w:rPr>
        <w:t xml:space="preserve"> </w:t>
      </w:r>
    </w:p>
    <w:p w14:paraId="00000081" w14:textId="625FD5E6" w:rsidR="00BD1A7A" w:rsidRPr="00175118" w:rsidRDefault="00B17CED">
      <w:pPr>
        <w:numPr>
          <w:ilvl w:val="0"/>
          <w:numId w:val="17"/>
        </w:numPr>
        <w:spacing w:before="240" w:line="360" w:lineRule="auto"/>
        <w:ind w:left="426"/>
        <w:jc w:val="both"/>
        <w:rPr>
          <w:sz w:val="20"/>
          <w:szCs w:val="20"/>
        </w:rPr>
      </w:pPr>
      <w:r w:rsidRPr="000A1443">
        <w:rPr>
          <w:sz w:val="20"/>
          <w:szCs w:val="20"/>
        </w:rPr>
        <w:t xml:space="preserve">Szczegółowe zagadnienia dotyczące terminu realizacji umowy uregulowane są </w:t>
      </w:r>
      <w:r>
        <w:rPr>
          <w:sz w:val="20"/>
          <w:szCs w:val="20"/>
        </w:rPr>
        <w:t xml:space="preserve">we wzorze umowy </w:t>
      </w:r>
      <w:r w:rsidRPr="00175118">
        <w:rPr>
          <w:sz w:val="20"/>
          <w:szCs w:val="20"/>
        </w:rPr>
        <w:t xml:space="preserve">stanowiącej </w:t>
      </w:r>
      <w:r w:rsidRPr="00175118">
        <w:rPr>
          <w:b/>
          <w:sz w:val="20"/>
          <w:szCs w:val="20"/>
        </w:rPr>
        <w:t xml:space="preserve">załącznik nr </w:t>
      </w:r>
      <w:r w:rsidR="001F65A7" w:rsidRPr="00175118">
        <w:rPr>
          <w:b/>
          <w:sz w:val="20"/>
          <w:szCs w:val="20"/>
        </w:rPr>
        <w:t>8</w:t>
      </w:r>
      <w:r w:rsidRPr="00175118">
        <w:rPr>
          <w:b/>
          <w:sz w:val="20"/>
          <w:szCs w:val="20"/>
        </w:rPr>
        <w:t xml:space="preserve"> do SWZ</w:t>
      </w:r>
      <w:r w:rsidRPr="00175118">
        <w:rPr>
          <w:sz w:val="20"/>
          <w:szCs w:val="20"/>
        </w:rPr>
        <w:t>.</w:t>
      </w:r>
    </w:p>
    <w:p w14:paraId="689E85AD" w14:textId="3CD75ACE" w:rsidR="00EE0C77" w:rsidRDefault="00EE0C77">
      <w:pPr>
        <w:numPr>
          <w:ilvl w:val="0"/>
          <w:numId w:val="17"/>
        </w:numPr>
        <w:spacing w:before="240" w:line="360" w:lineRule="auto"/>
        <w:ind w:left="426"/>
        <w:jc w:val="both"/>
        <w:rPr>
          <w:sz w:val="20"/>
          <w:szCs w:val="20"/>
        </w:rPr>
      </w:pPr>
      <w:r>
        <w:rPr>
          <w:sz w:val="20"/>
          <w:szCs w:val="20"/>
        </w:rPr>
        <w:t>Minimalny akceptowany przez Zamawiającego okres udzielonej gwarancji dla poszczególnych części:</w:t>
      </w:r>
    </w:p>
    <w:p w14:paraId="2CC376D1" w14:textId="62FB3346" w:rsidR="00EE0C77" w:rsidRDefault="00EE0C77" w:rsidP="00EE0C77">
      <w:pPr>
        <w:spacing w:before="240" w:line="360" w:lineRule="auto"/>
        <w:ind w:left="426"/>
        <w:jc w:val="both"/>
        <w:rPr>
          <w:sz w:val="20"/>
          <w:szCs w:val="20"/>
        </w:rPr>
      </w:pPr>
      <w:r>
        <w:rPr>
          <w:sz w:val="20"/>
          <w:szCs w:val="20"/>
        </w:rPr>
        <w:t>Część 1 – 36 miesięcy</w:t>
      </w:r>
    </w:p>
    <w:p w14:paraId="08A5FD83" w14:textId="11891773" w:rsidR="00EE0C77" w:rsidRDefault="00EE0C77" w:rsidP="00EE0C77">
      <w:pPr>
        <w:spacing w:before="240" w:line="360" w:lineRule="auto"/>
        <w:ind w:left="426"/>
        <w:jc w:val="both"/>
        <w:rPr>
          <w:sz w:val="20"/>
          <w:szCs w:val="20"/>
        </w:rPr>
      </w:pPr>
      <w:r>
        <w:rPr>
          <w:sz w:val="20"/>
          <w:szCs w:val="20"/>
        </w:rPr>
        <w:t xml:space="preserve">Część 2 – </w:t>
      </w:r>
      <w:r w:rsidR="00F72541">
        <w:rPr>
          <w:sz w:val="20"/>
          <w:szCs w:val="20"/>
        </w:rPr>
        <w:t>36 miesięcy</w:t>
      </w:r>
    </w:p>
    <w:p w14:paraId="37693ABC" w14:textId="1B4B460B" w:rsidR="00EE0C77" w:rsidRDefault="00EE0C77" w:rsidP="00EE0C77">
      <w:pPr>
        <w:spacing w:before="240" w:line="360" w:lineRule="auto"/>
        <w:ind w:left="426"/>
        <w:jc w:val="both"/>
        <w:rPr>
          <w:sz w:val="20"/>
          <w:szCs w:val="20"/>
        </w:rPr>
      </w:pPr>
      <w:r>
        <w:rPr>
          <w:sz w:val="20"/>
          <w:szCs w:val="20"/>
        </w:rPr>
        <w:t xml:space="preserve">Długość udzielonego okresu gwarancji jest jednym z kryteriów oceny ofert. Opis oceny z rozdziale </w:t>
      </w:r>
      <w:r w:rsidR="0090405F">
        <w:rPr>
          <w:sz w:val="20"/>
          <w:szCs w:val="20"/>
        </w:rPr>
        <w:t>XX SWZ.</w:t>
      </w:r>
    </w:p>
    <w:p w14:paraId="00000082" w14:textId="10E279C7" w:rsidR="00BD1A7A" w:rsidRDefault="00B17CED">
      <w:pPr>
        <w:pStyle w:val="Nagwek2"/>
        <w:tabs>
          <w:tab w:val="left" w:pos="0"/>
        </w:tabs>
      </w:pPr>
      <w:bookmarkStart w:id="7" w:name="_nz5qrlch0jbr" w:colFirst="0" w:colLast="0"/>
      <w:bookmarkEnd w:id="7"/>
      <w:r w:rsidRPr="00175118">
        <w:t>VIII. Warunki udziału w postępowaniu</w:t>
      </w:r>
      <w:r w:rsidRPr="00175118">
        <w:rPr>
          <w:vertAlign w:val="superscript"/>
        </w:rPr>
        <w:footnoteReference w:id="1"/>
      </w:r>
      <w:r w:rsidR="0090405F" w:rsidRPr="00175118">
        <w:t xml:space="preserve"> - dla części</w:t>
      </w:r>
      <w:r w:rsidR="000A1443" w:rsidRPr="00175118">
        <w:t xml:space="preserve"> 1 i 2</w:t>
      </w:r>
    </w:p>
    <w:p w14:paraId="00000083" w14:textId="77777777" w:rsidR="00BD1A7A" w:rsidRDefault="00B17CED">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435355A2" w:rsidR="00BD1A7A" w:rsidRDefault="00B17CED">
      <w:pPr>
        <w:numPr>
          <w:ilvl w:val="0"/>
          <w:numId w:val="24"/>
        </w:numPr>
        <w:spacing w:line="360" w:lineRule="auto"/>
        <w:ind w:left="426" w:right="20"/>
        <w:jc w:val="both"/>
        <w:rPr>
          <w:sz w:val="20"/>
          <w:szCs w:val="20"/>
        </w:rPr>
      </w:pPr>
      <w:r>
        <w:rPr>
          <w:sz w:val="20"/>
          <w:szCs w:val="20"/>
        </w:rPr>
        <w:t xml:space="preserve">O udzielenie zamówienia mogą ubiegać się Wykonawcy, którzy spełniają warunki </w:t>
      </w:r>
      <w:r w:rsidR="00CD60EB">
        <w:rPr>
          <w:sz w:val="20"/>
          <w:szCs w:val="20"/>
        </w:rPr>
        <w:t xml:space="preserve">udziału w postepowaniu </w:t>
      </w:r>
      <w:r>
        <w:rPr>
          <w:sz w:val="20"/>
          <w:szCs w:val="20"/>
        </w:rPr>
        <w:t>dotyczące:</w:t>
      </w:r>
    </w:p>
    <w:p w14:paraId="00000085" w14:textId="1C105FFB" w:rsidR="00BD1A7A" w:rsidRDefault="00B17CED">
      <w:pPr>
        <w:numPr>
          <w:ilvl w:val="0"/>
          <w:numId w:val="4"/>
        </w:numPr>
        <w:spacing w:line="360" w:lineRule="auto"/>
        <w:ind w:left="852" w:right="20" w:hanging="426"/>
        <w:jc w:val="both"/>
        <w:rPr>
          <w:sz w:val="20"/>
          <w:szCs w:val="20"/>
        </w:rPr>
      </w:pPr>
      <w:r>
        <w:rPr>
          <w:b/>
          <w:sz w:val="20"/>
          <w:szCs w:val="20"/>
        </w:rPr>
        <w:lastRenderedPageBreak/>
        <w:t>zdolności do występowania w obrocie gospodarczym:</w:t>
      </w:r>
    </w:p>
    <w:p w14:paraId="00000086" w14:textId="77777777" w:rsidR="00BD1A7A" w:rsidRDefault="00B17CED">
      <w:pPr>
        <w:spacing w:line="360" w:lineRule="auto"/>
        <w:ind w:left="868" w:right="20"/>
        <w:jc w:val="both"/>
        <w:rPr>
          <w:sz w:val="20"/>
          <w:szCs w:val="20"/>
        </w:rPr>
      </w:pPr>
      <w:r>
        <w:rPr>
          <w:sz w:val="20"/>
          <w:szCs w:val="20"/>
        </w:rPr>
        <w:t>Zamawiający nie stawia warunku w powyższym zakresie.</w:t>
      </w:r>
    </w:p>
    <w:p w14:paraId="00000087" w14:textId="19611D6C" w:rsidR="00BD1A7A" w:rsidRDefault="00B17CED">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BD1A7A" w:rsidRDefault="00B17CED">
      <w:pPr>
        <w:spacing w:line="360" w:lineRule="auto"/>
        <w:ind w:left="868" w:right="20"/>
        <w:jc w:val="both"/>
        <w:rPr>
          <w:sz w:val="20"/>
          <w:szCs w:val="20"/>
        </w:rPr>
      </w:pPr>
      <w:r>
        <w:rPr>
          <w:sz w:val="20"/>
          <w:szCs w:val="20"/>
        </w:rPr>
        <w:t>Zamawiający nie stawia warunku w powyższym zakresie.</w:t>
      </w:r>
    </w:p>
    <w:p w14:paraId="00000089" w14:textId="77777777" w:rsidR="00BD1A7A" w:rsidRDefault="00B17CED">
      <w:pPr>
        <w:numPr>
          <w:ilvl w:val="0"/>
          <w:numId w:val="4"/>
        </w:numPr>
        <w:spacing w:line="360" w:lineRule="auto"/>
        <w:ind w:left="852" w:right="20" w:hanging="426"/>
        <w:jc w:val="both"/>
        <w:rPr>
          <w:sz w:val="20"/>
          <w:szCs w:val="20"/>
        </w:rPr>
      </w:pPr>
      <w:r>
        <w:rPr>
          <w:b/>
          <w:sz w:val="20"/>
          <w:szCs w:val="20"/>
        </w:rPr>
        <w:t>sytuacji ekonomicznej lub finansowej:</w:t>
      </w:r>
    </w:p>
    <w:p w14:paraId="0000008A" w14:textId="77777777" w:rsidR="00BD1A7A" w:rsidRDefault="00B17CED">
      <w:pPr>
        <w:spacing w:line="360" w:lineRule="auto"/>
        <w:ind w:left="868" w:right="20"/>
        <w:jc w:val="both"/>
        <w:rPr>
          <w:sz w:val="20"/>
          <w:szCs w:val="20"/>
        </w:rPr>
      </w:pPr>
      <w:r>
        <w:rPr>
          <w:sz w:val="20"/>
          <w:szCs w:val="20"/>
        </w:rPr>
        <w:t>Zamawiający nie stawia warunku w powyższym zakresie.</w:t>
      </w:r>
    </w:p>
    <w:p w14:paraId="0000008B" w14:textId="3DB28197" w:rsidR="00BD1A7A" w:rsidRPr="00F72541" w:rsidRDefault="00B17CED">
      <w:pPr>
        <w:numPr>
          <w:ilvl w:val="0"/>
          <w:numId w:val="4"/>
        </w:numPr>
        <w:spacing w:line="360" w:lineRule="auto"/>
        <w:ind w:left="852" w:right="20" w:hanging="426"/>
        <w:jc w:val="both"/>
        <w:rPr>
          <w:sz w:val="20"/>
          <w:szCs w:val="20"/>
        </w:rPr>
      </w:pPr>
      <w:r>
        <w:rPr>
          <w:b/>
          <w:sz w:val="20"/>
          <w:szCs w:val="20"/>
        </w:rPr>
        <w:t>zdolności technicznej lub zawodowej:</w:t>
      </w:r>
    </w:p>
    <w:p w14:paraId="04225108" w14:textId="7639AF87" w:rsidR="00F72541" w:rsidRDefault="00F72541" w:rsidP="00F72541">
      <w:pPr>
        <w:spacing w:line="360" w:lineRule="auto"/>
        <w:ind w:left="852" w:right="20"/>
        <w:jc w:val="both"/>
        <w:rPr>
          <w:sz w:val="20"/>
          <w:szCs w:val="20"/>
        </w:rPr>
      </w:pPr>
      <w:r w:rsidRPr="00F72541">
        <w:rPr>
          <w:sz w:val="20"/>
          <w:szCs w:val="20"/>
        </w:rPr>
        <w:t>Zamawiający nie stawia warunku w powyższym zakresie.</w:t>
      </w:r>
    </w:p>
    <w:p w14:paraId="0000008D" w14:textId="71D5C8DE" w:rsidR="00BD1A7A" w:rsidRDefault="00B17CED">
      <w:pPr>
        <w:numPr>
          <w:ilvl w:val="0"/>
          <w:numId w:val="24"/>
        </w:numPr>
        <w:spacing w:line="360" w:lineRule="auto"/>
        <w:ind w:left="448"/>
        <w:jc w:val="both"/>
        <w:rPr>
          <w:sz w:val="20"/>
          <w:szCs w:val="20"/>
        </w:rPr>
      </w:pPr>
      <w:r>
        <w:rPr>
          <w:sz w:val="20"/>
          <w:szCs w:val="20"/>
        </w:rPr>
        <w:t xml:space="preserve">Zamawiający, w stosunku do Wykonawców wspólnie ubiegających się o udzielenie zamówienia, w odniesieniu do warunku dotyczącego zdolności technicznej lub zawodowej – </w:t>
      </w:r>
      <w:r w:rsidR="00C26200">
        <w:rPr>
          <w:sz w:val="20"/>
          <w:szCs w:val="20"/>
        </w:rPr>
        <w:t>nie stawia warunku.</w:t>
      </w:r>
    </w:p>
    <w:p w14:paraId="0000008E" w14:textId="77777777" w:rsidR="00BD1A7A" w:rsidRDefault="00B17CED">
      <w:pPr>
        <w:numPr>
          <w:ilvl w:val="0"/>
          <w:numId w:val="24"/>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067ABDFE" w:rsidR="00BD1A7A" w:rsidRDefault="00B17CED">
      <w:pPr>
        <w:pStyle w:val="Nagwek2"/>
      </w:pPr>
      <w:bookmarkStart w:id="8" w:name="_sv3xn7chhdup" w:colFirst="0" w:colLast="0"/>
      <w:bookmarkEnd w:id="8"/>
      <w:r>
        <w:t>IX. Podstawy wykluczenia z postępowania</w:t>
      </w:r>
      <w:r w:rsidR="0090405F">
        <w:t xml:space="preserve"> - dla części</w:t>
      </w:r>
      <w:r w:rsidR="000A1443">
        <w:t xml:space="preserve"> 1 i 2</w:t>
      </w:r>
    </w:p>
    <w:p w14:paraId="00000090" w14:textId="77777777" w:rsidR="00BD1A7A" w:rsidRDefault="00B17CED">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77777777" w:rsidR="00BD1A7A" w:rsidRDefault="00B17CED">
      <w:pPr>
        <w:numPr>
          <w:ilvl w:val="0"/>
          <w:numId w:val="26"/>
        </w:numPr>
        <w:spacing w:line="360" w:lineRule="auto"/>
        <w:ind w:left="812" w:hanging="386"/>
        <w:jc w:val="both"/>
        <w:rPr>
          <w:sz w:val="20"/>
          <w:szCs w:val="20"/>
        </w:rPr>
      </w:pPr>
      <w:r>
        <w:rPr>
          <w:sz w:val="20"/>
          <w:szCs w:val="20"/>
        </w:rPr>
        <w:t xml:space="preserve">w art. 108 ust. 1 PZP </w:t>
      </w:r>
      <w:r>
        <w:rPr>
          <w:sz w:val="20"/>
          <w:szCs w:val="20"/>
          <w:vertAlign w:val="superscript"/>
        </w:rPr>
        <w:footnoteReference w:id="2"/>
      </w:r>
      <w:r>
        <w:rPr>
          <w:sz w:val="20"/>
          <w:szCs w:val="20"/>
        </w:rPr>
        <w:t>;</w:t>
      </w:r>
    </w:p>
    <w:p w14:paraId="00000092" w14:textId="77777777" w:rsidR="00BD1A7A" w:rsidRDefault="00B17CED">
      <w:pPr>
        <w:numPr>
          <w:ilvl w:val="0"/>
          <w:numId w:val="26"/>
        </w:numPr>
        <w:spacing w:line="360" w:lineRule="auto"/>
        <w:ind w:left="812" w:hanging="386"/>
        <w:jc w:val="both"/>
        <w:rPr>
          <w:sz w:val="20"/>
          <w:szCs w:val="20"/>
        </w:rPr>
      </w:pPr>
      <w:r>
        <w:rPr>
          <w:sz w:val="20"/>
          <w:szCs w:val="20"/>
        </w:rPr>
        <w:t>w art. 109 ust. 1</w:t>
      </w:r>
      <w:r>
        <w:rPr>
          <w:sz w:val="20"/>
          <w:szCs w:val="20"/>
          <w:vertAlign w:val="superscript"/>
        </w:rPr>
        <w:footnoteReference w:id="3"/>
      </w:r>
      <w:r>
        <w:rPr>
          <w:sz w:val="20"/>
          <w:szCs w:val="20"/>
        </w:rPr>
        <w:t xml:space="preserve"> pkt. 4, 5, 7 PZP, tj.:</w:t>
      </w:r>
    </w:p>
    <w:p w14:paraId="00000093" w14:textId="77777777" w:rsidR="00BD1A7A" w:rsidRDefault="00B17CED">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BD1A7A" w:rsidRDefault="00B17CED">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BD1A7A" w:rsidRDefault="00B17CED">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BD1A7A" w:rsidRDefault="00B17CED">
      <w:pPr>
        <w:numPr>
          <w:ilvl w:val="0"/>
          <w:numId w:val="2"/>
        </w:numPr>
        <w:spacing w:line="360" w:lineRule="auto"/>
        <w:ind w:left="426"/>
        <w:jc w:val="both"/>
        <w:rPr>
          <w:sz w:val="20"/>
          <w:szCs w:val="20"/>
        </w:rPr>
      </w:pPr>
      <w:r>
        <w:rPr>
          <w:sz w:val="20"/>
          <w:szCs w:val="20"/>
        </w:rPr>
        <w:lastRenderedPageBreak/>
        <w:t xml:space="preserve">Wykluczenie Wykonawcy następuje zgodnie z art. 111 PZP </w:t>
      </w:r>
    </w:p>
    <w:p w14:paraId="00000097" w14:textId="3A65CB17" w:rsidR="00BD1A7A" w:rsidRDefault="00B17CED">
      <w:pPr>
        <w:pStyle w:val="Nagwek2"/>
      </w:pPr>
      <w:bookmarkStart w:id="9" w:name="_crlv0voso4yw" w:colFirst="0" w:colLast="0"/>
      <w:bookmarkEnd w:id="9"/>
      <w:r>
        <w:t xml:space="preserve">X. </w:t>
      </w:r>
      <w:r w:rsidRPr="00540B79">
        <w:rPr>
          <w:b/>
        </w:rPr>
        <w:t>Podmiotowe środki dowodowe</w:t>
      </w:r>
      <w:r>
        <w:t>. Oświadczenia i dokumenty, jakie zobowiązani są dostarczyć Wykonawcy w celu potwierdzenia spełniania warunków udziału w postępowaniu oraz wykazania braku podstaw wykluczenia</w:t>
      </w:r>
      <w:r w:rsidR="0090405F">
        <w:t xml:space="preserve"> – </w:t>
      </w:r>
      <w:r w:rsidR="0090405F" w:rsidRPr="00175118">
        <w:t>dla części</w:t>
      </w:r>
      <w:r w:rsidR="000A1443" w:rsidRPr="00175118">
        <w:t xml:space="preserve"> 1 i 2</w:t>
      </w:r>
    </w:p>
    <w:p w14:paraId="2E8A4F86" w14:textId="77777777" w:rsidR="00F01483" w:rsidRPr="000E1927" w:rsidRDefault="00B17CED">
      <w:pPr>
        <w:numPr>
          <w:ilvl w:val="0"/>
          <w:numId w:val="10"/>
        </w:numPr>
        <w:spacing w:before="240" w:line="360" w:lineRule="auto"/>
        <w:ind w:left="284" w:hanging="426"/>
        <w:jc w:val="both"/>
        <w:rPr>
          <w:sz w:val="20"/>
          <w:szCs w:val="20"/>
          <w:u w:val="single"/>
        </w:rPr>
      </w:pPr>
      <w:r w:rsidRPr="000E1927">
        <w:rPr>
          <w:sz w:val="20"/>
          <w:szCs w:val="20"/>
          <w:u w:val="single"/>
        </w:rPr>
        <w:t>Do oferty Wykonawca zobowiązany jest dołączyć</w:t>
      </w:r>
      <w:r w:rsidR="00F01483" w:rsidRPr="000E1927">
        <w:rPr>
          <w:sz w:val="20"/>
          <w:szCs w:val="20"/>
          <w:u w:val="single"/>
        </w:rPr>
        <w:t>:</w:t>
      </w:r>
    </w:p>
    <w:p w14:paraId="00000099" w14:textId="3E9653CF" w:rsidR="00BD1A7A" w:rsidRDefault="00F01483" w:rsidP="00EB149C">
      <w:pPr>
        <w:spacing w:before="240" w:line="360" w:lineRule="auto"/>
        <w:ind w:left="284"/>
        <w:jc w:val="both"/>
        <w:rPr>
          <w:sz w:val="20"/>
          <w:szCs w:val="20"/>
        </w:rPr>
      </w:pPr>
      <w:r w:rsidRPr="00540B79">
        <w:rPr>
          <w:b/>
          <w:sz w:val="20"/>
          <w:szCs w:val="20"/>
        </w:rPr>
        <w:t>1)</w:t>
      </w:r>
      <w:r>
        <w:rPr>
          <w:sz w:val="20"/>
          <w:szCs w:val="20"/>
        </w:rPr>
        <w:t xml:space="preserve"> </w:t>
      </w:r>
      <w:r w:rsidR="00B17CED">
        <w:rPr>
          <w:sz w:val="20"/>
          <w:szCs w:val="20"/>
        </w:rPr>
        <w:t xml:space="preserve">aktualne na dzień składania ofert oświadczenie o spełnianiu warunków udziału w postępowaniu oraz o </w:t>
      </w:r>
      <w:r>
        <w:rPr>
          <w:sz w:val="20"/>
          <w:szCs w:val="20"/>
        </w:rPr>
        <w:t xml:space="preserve">niepodleganiu wykluczeniu z postepowania, o którym mowa w art. 125 ust 1 </w:t>
      </w:r>
      <w:r w:rsidR="00540B79">
        <w:rPr>
          <w:sz w:val="20"/>
          <w:szCs w:val="20"/>
        </w:rPr>
        <w:t xml:space="preserve">Ustawy </w:t>
      </w:r>
      <w:r w:rsidR="00C26200">
        <w:rPr>
          <w:sz w:val="20"/>
          <w:szCs w:val="20"/>
        </w:rPr>
        <w:t>PZP</w:t>
      </w:r>
      <w:r w:rsidR="00B17CED">
        <w:rPr>
          <w:sz w:val="20"/>
          <w:szCs w:val="20"/>
        </w:rPr>
        <w:t xml:space="preserve"> – zgodnie z</w:t>
      </w:r>
      <w:r>
        <w:rPr>
          <w:sz w:val="20"/>
          <w:szCs w:val="20"/>
        </w:rPr>
        <w:t xml:space="preserve"> treścią</w:t>
      </w:r>
      <w:r w:rsidR="00B17CED">
        <w:rPr>
          <w:sz w:val="20"/>
          <w:szCs w:val="20"/>
        </w:rPr>
        <w:t xml:space="preserve"> </w:t>
      </w:r>
      <w:r>
        <w:rPr>
          <w:b/>
          <w:color w:val="F79646" w:themeColor="accent6"/>
          <w:sz w:val="20"/>
          <w:szCs w:val="20"/>
        </w:rPr>
        <w:t>Załącznika</w:t>
      </w:r>
      <w:r w:rsidR="001F65A7">
        <w:rPr>
          <w:b/>
          <w:color w:val="F79646" w:themeColor="accent6"/>
          <w:sz w:val="20"/>
          <w:szCs w:val="20"/>
        </w:rPr>
        <w:t xml:space="preserve"> nr 3</w:t>
      </w:r>
      <w:r w:rsidR="00B17CED" w:rsidRPr="00C15040">
        <w:rPr>
          <w:b/>
          <w:color w:val="F79646" w:themeColor="accent6"/>
          <w:sz w:val="20"/>
          <w:szCs w:val="20"/>
        </w:rPr>
        <w:t xml:space="preserve"> do SWZ</w:t>
      </w:r>
      <w:r>
        <w:rPr>
          <w:color w:val="F79646" w:themeColor="accent6"/>
          <w:sz w:val="20"/>
          <w:szCs w:val="20"/>
        </w:rPr>
        <w:t>.</w:t>
      </w:r>
      <w:r>
        <w:rPr>
          <w:sz w:val="20"/>
          <w:szCs w:val="20"/>
        </w:rPr>
        <w:t xml:space="preserve"> </w:t>
      </w:r>
      <w:r w:rsidR="00B17CED">
        <w:rPr>
          <w:sz w:val="20"/>
          <w:szCs w:val="20"/>
        </w:rPr>
        <w:t xml:space="preserve">Informacje zawarte w oświadczeniu, stanowią </w:t>
      </w:r>
      <w:r>
        <w:rPr>
          <w:sz w:val="20"/>
          <w:szCs w:val="20"/>
        </w:rPr>
        <w:t>dowód,</w:t>
      </w:r>
      <w:r w:rsidR="00105CCE">
        <w:rPr>
          <w:sz w:val="20"/>
          <w:szCs w:val="20"/>
        </w:rPr>
        <w:t xml:space="preserve"> tymczasowo zastępujący wymagane przez zamawiającego podmiotowe środki dowodowe potwierdzające</w:t>
      </w:r>
      <w:r>
        <w:rPr>
          <w:sz w:val="20"/>
          <w:szCs w:val="20"/>
        </w:rPr>
        <w:t xml:space="preserve"> brak podstaw wykluczenia i spełnienie </w:t>
      </w:r>
      <w:r w:rsidR="00105CCE">
        <w:rPr>
          <w:sz w:val="20"/>
          <w:szCs w:val="20"/>
        </w:rPr>
        <w:t xml:space="preserve">warunków udziału w postępowaniu na dzień składania ofert, </w:t>
      </w:r>
    </w:p>
    <w:p w14:paraId="09ACA14D" w14:textId="18B06E08" w:rsidR="009E12D9" w:rsidRDefault="009E12D9" w:rsidP="00F01483">
      <w:pPr>
        <w:spacing w:before="240" w:line="360" w:lineRule="auto"/>
        <w:ind w:left="284"/>
        <w:jc w:val="both"/>
        <w:rPr>
          <w:sz w:val="20"/>
          <w:szCs w:val="20"/>
        </w:rPr>
      </w:pPr>
      <w:r>
        <w:rPr>
          <w:sz w:val="20"/>
          <w:szCs w:val="20"/>
        </w:rPr>
        <w:t xml:space="preserve">2) Zobowiązanie podmiotu trzeciego do oddania do dyspozycji zasobów – </w:t>
      </w:r>
      <w:r w:rsidRPr="009E12D9">
        <w:rPr>
          <w:b/>
          <w:color w:val="F79646" w:themeColor="accent6"/>
          <w:sz w:val="20"/>
          <w:szCs w:val="20"/>
        </w:rPr>
        <w:t>załącznik nr 4 do SWZ</w:t>
      </w:r>
      <w:r w:rsidRPr="009E12D9">
        <w:rPr>
          <w:color w:val="F79646" w:themeColor="accent6"/>
          <w:sz w:val="20"/>
          <w:szCs w:val="20"/>
        </w:rPr>
        <w:t xml:space="preserve"> </w:t>
      </w:r>
      <w:r>
        <w:rPr>
          <w:sz w:val="20"/>
          <w:szCs w:val="20"/>
        </w:rPr>
        <w:t>(jeśli dotyczy)</w:t>
      </w:r>
    </w:p>
    <w:p w14:paraId="64775F00" w14:textId="1879C1EE" w:rsidR="009E12D9" w:rsidRDefault="009E12D9" w:rsidP="005D064E">
      <w:pPr>
        <w:spacing w:before="240" w:line="360" w:lineRule="auto"/>
        <w:ind w:left="284"/>
        <w:jc w:val="both"/>
        <w:rPr>
          <w:sz w:val="20"/>
          <w:szCs w:val="20"/>
        </w:rPr>
      </w:pPr>
      <w:r>
        <w:rPr>
          <w:sz w:val="20"/>
          <w:szCs w:val="20"/>
        </w:rPr>
        <w:t xml:space="preserve">3) Oświadczenie podmiotu udostępniającego zasoby o spełnianiu warunków udziału w postępowaniu oraz o niepodleganiu wykluczeniu z postepowania, o którym mowa w art. 125 ust 1 Ustawy PZP – zgodnie z treścią </w:t>
      </w:r>
      <w:r>
        <w:rPr>
          <w:b/>
          <w:color w:val="F79646" w:themeColor="accent6"/>
          <w:sz w:val="20"/>
          <w:szCs w:val="20"/>
        </w:rPr>
        <w:t>Załącznika nr 5</w:t>
      </w:r>
      <w:r w:rsidRPr="00C15040">
        <w:rPr>
          <w:b/>
          <w:color w:val="F79646" w:themeColor="accent6"/>
          <w:sz w:val="20"/>
          <w:szCs w:val="20"/>
        </w:rPr>
        <w:t xml:space="preserve"> do SWZ</w:t>
      </w:r>
      <w:r>
        <w:rPr>
          <w:color w:val="F79646" w:themeColor="accent6"/>
          <w:sz w:val="20"/>
          <w:szCs w:val="20"/>
        </w:rPr>
        <w:t>.</w:t>
      </w:r>
      <w:r>
        <w:rPr>
          <w:sz w:val="20"/>
          <w:szCs w:val="20"/>
        </w:rPr>
        <w:t xml:space="preserve"> Informacje zawarte w oświadczeniu, stanowią dowód, tymczasowo zastępujący wymagane przez zamawiającego podmiotowe środki dowodowe potwierdzające brak podstaw wykluczenia i spełnienie warunków udziału w postępowaniu na dzień składania ofert (jeśli dotyczy)</w:t>
      </w:r>
    </w:p>
    <w:p w14:paraId="04AF8BE4" w14:textId="42DCE3EA" w:rsidR="00A4115B" w:rsidRDefault="005D064E" w:rsidP="00540B79">
      <w:pPr>
        <w:spacing w:before="240" w:line="360" w:lineRule="auto"/>
        <w:ind w:left="284"/>
        <w:jc w:val="both"/>
        <w:rPr>
          <w:sz w:val="20"/>
          <w:szCs w:val="20"/>
        </w:rPr>
      </w:pPr>
      <w:r w:rsidRPr="005D064E">
        <w:rPr>
          <w:sz w:val="20"/>
          <w:szCs w:val="20"/>
        </w:rPr>
        <w:t>4</w:t>
      </w:r>
      <w:r w:rsidR="00A4115B" w:rsidRPr="005D064E">
        <w:rPr>
          <w:sz w:val="20"/>
          <w:szCs w:val="20"/>
        </w:rPr>
        <w:t>)</w:t>
      </w:r>
      <w:r w:rsidR="00A4115B">
        <w:rPr>
          <w:sz w:val="20"/>
          <w:szCs w:val="20"/>
        </w:rPr>
        <w:t xml:space="preserve"> Pełnomocnictwo, w przypadku, gdy ofertę składają wykonawcy wspólnie ubiegający się o udzielenie zamówienia (np. Konsorcjum/spółka cywilna) oraz pełnomocnictwo do reprezentowania Wykonawcy, gdy ofertę podpisu</w:t>
      </w:r>
      <w:r w:rsidR="00540B79">
        <w:rPr>
          <w:sz w:val="20"/>
          <w:szCs w:val="20"/>
        </w:rPr>
        <w:t>je pełnomocnik (jeśli dotyczy).</w:t>
      </w:r>
    </w:p>
    <w:p w14:paraId="788FD055" w14:textId="77777777" w:rsidR="00540B79" w:rsidRDefault="00540B79" w:rsidP="00540B79">
      <w:pPr>
        <w:spacing w:before="240" w:line="360" w:lineRule="auto"/>
        <w:ind w:left="284"/>
        <w:jc w:val="both"/>
        <w:rPr>
          <w:sz w:val="20"/>
          <w:szCs w:val="20"/>
        </w:rPr>
      </w:pPr>
    </w:p>
    <w:p w14:paraId="0000009A" w14:textId="23E636C9" w:rsidR="00BD1A7A" w:rsidRPr="000E1927" w:rsidRDefault="00B17CED">
      <w:pPr>
        <w:numPr>
          <w:ilvl w:val="0"/>
          <w:numId w:val="10"/>
        </w:numPr>
        <w:spacing w:line="360" w:lineRule="auto"/>
        <w:ind w:left="284" w:hanging="426"/>
        <w:jc w:val="both"/>
        <w:rPr>
          <w:sz w:val="20"/>
          <w:szCs w:val="20"/>
          <w:u w:val="single"/>
        </w:rPr>
      </w:pPr>
      <w:r w:rsidRPr="000E1927">
        <w:rPr>
          <w:sz w:val="20"/>
          <w:szCs w:val="20"/>
          <w:u w:val="single"/>
        </w:rPr>
        <w:t xml:space="preserve">Zamawiający </w:t>
      </w:r>
      <w:r w:rsidR="00540B79" w:rsidRPr="000E1927">
        <w:rPr>
          <w:sz w:val="20"/>
          <w:szCs w:val="20"/>
          <w:u w:val="single"/>
        </w:rPr>
        <w:t>wezwie</w:t>
      </w:r>
      <w:r w:rsidRPr="000E1927">
        <w:rPr>
          <w:sz w:val="20"/>
          <w:szCs w:val="20"/>
          <w:u w:val="single"/>
        </w:rPr>
        <w:t xml:space="preserve"> wykonawcę, którego oferta została najwyżej oceniona, do złożenia w wyznaczonym terminie, </w:t>
      </w:r>
      <w:r w:rsidRPr="000E1927">
        <w:rPr>
          <w:b/>
          <w:sz w:val="20"/>
          <w:szCs w:val="20"/>
          <w:u w:val="single"/>
        </w:rPr>
        <w:t>nie krótszym niż 5 dni od dnia wezwania</w:t>
      </w:r>
      <w:r w:rsidRPr="000E1927">
        <w:rPr>
          <w:sz w:val="20"/>
          <w:szCs w:val="20"/>
          <w:u w:val="single"/>
        </w:rPr>
        <w:t>,</w:t>
      </w:r>
      <w:r w:rsidR="00540B79" w:rsidRPr="000E1927">
        <w:rPr>
          <w:sz w:val="20"/>
          <w:szCs w:val="20"/>
          <w:u w:val="single"/>
        </w:rPr>
        <w:t xml:space="preserve"> aktualnych na dzień złożenia </w:t>
      </w:r>
      <w:r w:rsidRPr="000E1927">
        <w:rPr>
          <w:sz w:val="20"/>
          <w:szCs w:val="20"/>
          <w:u w:val="single"/>
        </w:rPr>
        <w:t xml:space="preserve"> podmiotowych środków dowodowych</w:t>
      </w:r>
      <w:r w:rsidRPr="000E1927">
        <w:rPr>
          <w:sz w:val="20"/>
          <w:szCs w:val="20"/>
          <w:u w:val="single"/>
          <w:vertAlign w:val="superscript"/>
        </w:rPr>
        <w:footnoteReference w:id="4"/>
      </w:r>
      <w:r w:rsidR="00540B79" w:rsidRPr="000E1927">
        <w:rPr>
          <w:sz w:val="20"/>
          <w:szCs w:val="20"/>
          <w:u w:val="single"/>
        </w:rPr>
        <w:t>.</w:t>
      </w:r>
    </w:p>
    <w:p w14:paraId="2521FCA6" w14:textId="77777777" w:rsidR="00540B79" w:rsidRDefault="00540B79" w:rsidP="00540B79">
      <w:pPr>
        <w:spacing w:line="360" w:lineRule="auto"/>
        <w:ind w:left="284"/>
        <w:jc w:val="both"/>
        <w:rPr>
          <w:sz w:val="20"/>
          <w:szCs w:val="20"/>
        </w:rPr>
      </w:pPr>
    </w:p>
    <w:p w14:paraId="0000009B" w14:textId="77777777" w:rsidR="00BD1A7A" w:rsidRDefault="00B17CED">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C" w14:textId="2E1877E3" w:rsidR="00BD1A7A" w:rsidRPr="00175118" w:rsidRDefault="00B17CED">
      <w:pPr>
        <w:numPr>
          <w:ilvl w:val="2"/>
          <w:numId w:val="24"/>
        </w:numPr>
        <w:spacing w:line="360" w:lineRule="auto"/>
        <w:ind w:left="710" w:hanging="435"/>
        <w:jc w:val="both"/>
        <w:rPr>
          <w:sz w:val="20"/>
          <w:szCs w:val="20"/>
        </w:rPr>
      </w:pPr>
      <w:r>
        <w:rPr>
          <w:sz w:val="20"/>
          <w:szCs w:val="20"/>
        </w:rPr>
        <w:lastRenderedPageBreak/>
        <w:tab/>
        <w:t xml:space="preserve">Oświadczenie wykonawcy, w zakresie </w:t>
      </w:r>
      <w:r w:rsidRPr="00540B79">
        <w:rPr>
          <w:b/>
          <w:sz w:val="20"/>
          <w:szCs w:val="20"/>
        </w:rPr>
        <w:t>art. 108 ust. 1 pkt 5 ustawy</w:t>
      </w:r>
      <w:r w:rsidR="008267A5">
        <w:rPr>
          <w:b/>
          <w:sz w:val="20"/>
          <w:szCs w:val="20"/>
        </w:rPr>
        <w:t xml:space="preserve"> PZP</w:t>
      </w:r>
      <w:r>
        <w:rPr>
          <w:sz w:val="20"/>
          <w:szCs w:val="20"/>
        </w:rPr>
        <w:t xml:space="preserve">, o </w:t>
      </w:r>
      <w:r w:rsidRPr="003330B1">
        <w:rPr>
          <w:sz w:val="20"/>
          <w:szCs w:val="20"/>
          <w:u w:val="single"/>
        </w:rPr>
        <w:t>braku przynależności do tej samej grupy kapitałowej</w:t>
      </w:r>
      <w:r>
        <w:rPr>
          <w:sz w:val="20"/>
          <w:szCs w:val="20"/>
        </w:rPr>
        <w:t xml:space="preserve">, w rozumieniu ustawy z dnia 16 lutego 2007 r. o ochronie konkurencji i konsumentów </w:t>
      </w:r>
      <w:r w:rsidRPr="00C15040">
        <w:rPr>
          <w:sz w:val="20"/>
          <w:szCs w:val="20"/>
        </w:rPr>
        <w:t>(Dz. U. z 20</w:t>
      </w:r>
      <w:r w:rsidR="00C15040" w:rsidRPr="00C15040">
        <w:rPr>
          <w:sz w:val="20"/>
          <w:szCs w:val="20"/>
        </w:rPr>
        <w:t>20</w:t>
      </w:r>
      <w:r w:rsidRPr="00C15040">
        <w:rPr>
          <w:sz w:val="20"/>
          <w:szCs w:val="20"/>
        </w:rPr>
        <w:t xml:space="preserve"> r. poz. </w:t>
      </w:r>
      <w:r w:rsidR="00C15040" w:rsidRPr="00C15040">
        <w:rPr>
          <w:sz w:val="20"/>
          <w:szCs w:val="20"/>
        </w:rPr>
        <w:t>1076</w:t>
      </w:r>
      <w:r w:rsidR="00C15040">
        <w:rPr>
          <w:sz w:val="20"/>
          <w:szCs w:val="20"/>
        </w:rPr>
        <w:t xml:space="preserve">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w:t>
      </w:r>
      <w:r w:rsidRPr="00175118">
        <w:rPr>
          <w:sz w:val="20"/>
          <w:szCs w:val="20"/>
        </w:rPr>
        <w:t xml:space="preserve">należącego do tej samej grupy kapitałowej – </w:t>
      </w:r>
      <w:r w:rsidR="001F65A7" w:rsidRPr="00175118">
        <w:rPr>
          <w:b/>
          <w:sz w:val="20"/>
          <w:szCs w:val="20"/>
        </w:rPr>
        <w:t>załącznik nr 6</w:t>
      </w:r>
      <w:r w:rsidRPr="00175118">
        <w:rPr>
          <w:b/>
          <w:sz w:val="20"/>
          <w:szCs w:val="20"/>
        </w:rPr>
        <w:t xml:space="preserve"> do SWZ</w:t>
      </w:r>
      <w:r w:rsidRPr="00175118">
        <w:rPr>
          <w:color w:val="F79646" w:themeColor="accent6"/>
          <w:sz w:val="20"/>
          <w:szCs w:val="20"/>
        </w:rPr>
        <w:t>;</w:t>
      </w:r>
    </w:p>
    <w:p w14:paraId="0000009D" w14:textId="0AF19C41" w:rsidR="00BD1A7A" w:rsidRPr="00175118" w:rsidRDefault="00B17CED">
      <w:pPr>
        <w:numPr>
          <w:ilvl w:val="2"/>
          <w:numId w:val="24"/>
        </w:numPr>
        <w:spacing w:line="360" w:lineRule="auto"/>
        <w:ind w:left="710" w:hanging="435"/>
        <w:jc w:val="both"/>
        <w:rPr>
          <w:sz w:val="20"/>
          <w:szCs w:val="20"/>
        </w:rPr>
      </w:pPr>
      <w:r w:rsidRPr="00175118">
        <w:rPr>
          <w:sz w:val="20"/>
          <w:szCs w:val="20"/>
        </w:rPr>
        <w:tab/>
        <w:t xml:space="preserve">Odpis lub informacja z Krajowego Rejestru Sądowego lub z Centralnej Ewidencji i Informacji o Działalności Gospodarczej, w zakresie </w:t>
      </w:r>
      <w:r w:rsidRPr="00175118">
        <w:rPr>
          <w:b/>
          <w:sz w:val="20"/>
          <w:szCs w:val="20"/>
        </w:rPr>
        <w:t>art. 109 ust. 1 pkt 4 ustawy</w:t>
      </w:r>
      <w:r w:rsidR="008267A5" w:rsidRPr="00175118">
        <w:rPr>
          <w:b/>
          <w:sz w:val="20"/>
          <w:szCs w:val="20"/>
        </w:rPr>
        <w:t xml:space="preserve"> PZP</w:t>
      </w:r>
      <w:r w:rsidRPr="00175118">
        <w:rPr>
          <w:sz w:val="20"/>
          <w:szCs w:val="20"/>
        </w:rPr>
        <w:t>, sporządzonych nie wcześniej niż 3 miesiące przed jej złożeniem, jeżeli odrębne przepisy wymagają wpisu do rejestru lub ewidencji;</w:t>
      </w:r>
    </w:p>
    <w:p w14:paraId="5663A77A" w14:textId="5F83C127" w:rsidR="00F0597B" w:rsidRPr="00175118" w:rsidRDefault="00FC58AF">
      <w:pPr>
        <w:numPr>
          <w:ilvl w:val="2"/>
          <w:numId w:val="24"/>
        </w:numPr>
        <w:spacing w:line="360" w:lineRule="auto"/>
        <w:ind w:left="710" w:hanging="435"/>
        <w:jc w:val="both"/>
        <w:rPr>
          <w:sz w:val="20"/>
          <w:szCs w:val="20"/>
        </w:rPr>
      </w:pPr>
      <w:r w:rsidRPr="00175118">
        <w:rPr>
          <w:sz w:val="20"/>
          <w:szCs w:val="20"/>
        </w:rPr>
        <w:t>O</w:t>
      </w:r>
      <w:r w:rsidR="00105CCE" w:rsidRPr="00175118">
        <w:rPr>
          <w:sz w:val="20"/>
          <w:szCs w:val="20"/>
        </w:rPr>
        <w:t xml:space="preserve">świadczenie wykonawcy o </w:t>
      </w:r>
      <w:r w:rsidR="00F0597B" w:rsidRPr="00175118">
        <w:rPr>
          <w:sz w:val="20"/>
          <w:szCs w:val="20"/>
        </w:rPr>
        <w:t>aktualności</w:t>
      </w:r>
      <w:r w:rsidR="00105CCE" w:rsidRPr="00175118">
        <w:rPr>
          <w:sz w:val="20"/>
          <w:szCs w:val="20"/>
        </w:rPr>
        <w:t xml:space="preserve"> informacji zawartych w oświadczeniu, o którym mowa w art. 125 ust. 1 ustawy PZP </w:t>
      </w:r>
      <w:r w:rsidR="00562168" w:rsidRPr="00175118">
        <w:rPr>
          <w:sz w:val="20"/>
          <w:szCs w:val="20"/>
        </w:rPr>
        <w:t xml:space="preserve">w zakresie </w:t>
      </w:r>
      <w:r w:rsidR="00F0597B" w:rsidRPr="00175118">
        <w:rPr>
          <w:sz w:val="20"/>
          <w:szCs w:val="20"/>
        </w:rPr>
        <w:t>odnoszącym si</w:t>
      </w:r>
      <w:r w:rsidR="00274A3A" w:rsidRPr="00175118">
        <w:rPr>
          <w:sz w:val="20"/>
          <w:szCs w:val="20"/>
        </w:rPr>
        <w:t>ę do podstaw wykluczenia z postę</w:t>
      </w:r>
      <w:r w:rsidR="00F0597B" w:rsidRPr="00175118">
        <w:rPr>
          <w:sz w:val="20"/>
          <w:szCs w:val="20"/>
        </w:rPr>
        <w:t>powania wskazanym przez zamawiającego o których mowa w:</w:t>
      </w:r>
    </w:p>
    <w:p w14:paraId="7A695F62" w14:textId="7962FFAB" w:rsidR="00FC58AF" w:rsidRPr="00605584" w:rsidRDefault="00562168" w:rsidP="00F0597B">
      <w:pPr>
        <w:spacing w:line="360" w:lineRule="auto"/>
        <w:ind w:left="710"/>
        <w:jc w:val="both"/>
        <w:rPr>
          <w:sz w:val="20"/>
          <w:szCs w:val="20"/>
        </w:rPr>
      </w:pPr>
      <w:r w:rsidRPr="00175118">
        <w:rPr>
          <w:b/>
          <w:sz w:val="20"/>
          <w:szCs w:val="20"/>
        </w:rPr>
        <w:t>art. 109 ust. 1 pkt 5, 7 ustawy</w:t>
      </w:r>
      <w:r w:rsidR="001F65A7" w:rsidRPr="00175118">
        <w:rPr>
          <w:b/>
          <w:sz w:val="20"/>
          <w:szCs w:val="20"/>
        </w:rPr>
        <w:t xml:space="preserve"> PZP załącznik nr 7</w:t>
      </w:r>
      <w:r w:rsidR="009F1E95" w:rsidRPr="00175118">
        <w:rPr>
          <w:b/>
          <w:sz w:val="20"/>
          <w:szCs w:val="20"/>
        </w:rPr>
        <w:t xml:space="preserve"> do SWZ.</w:t>
      </w:r>
    </w:p>
    <w:p w14:paraId="000000A0" w14:textId="2A78BA23" w:rsidR="00BD1A7A" w:rsidRPr="00EE5C80" w:rsidRDefault="00EE5C80" w:rsidP="00EE5C80">
      <w:pPr>
        <w:spacing w:line="360" w:lineRule="auto"/>
        <w:jc w:val="both"/>
        <w:rPr>
          <w:sz w:val="20"/>
          <w:szCs w:val="20"/>
        </w:rPr>
      </w:pPr>
      <w:r>
        <w:rPr>
          <w:sz w:val="20"/>
          <w:szCs w:val="20"/>
        </w:rPr>
        <w:t>4.</w:t>
      </w:r>
      <w:r w:rsidR="00B17CED" w:rsidRPr="00EE5C80">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00B17CED">
        <w:rPr>
          <w:vertAlign w:val="superscript"/>
        </w:rPr>
        <w:footnoteReference w:id="5"/>
      </w:r>
      <w:r w:rsidR="00B17CED" w:rsidRPr="00EE5C80">
        <w:rPr>
          <w:sz w:val="20"/>
          <w:szCs w:val="20"/>
        </w:rPr>
        <w:t>.</w:t>
      </w:r>
    </w:p>
    <w:p w14:paraId="000000A1" w14:textId="4B80D3AF" w:rsidR="00BD1A7A" w:rsidRDefault="00B17CED">
      <w:pPr>
        <w:numPr>
          <w:ilvl w:val="0"/>
          <w:numId w:val="24"/>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w:t>
      </w:r>
      <w:r w:rsidR="008267A5">
        <w:rPr>
          <w:sz w:val="20"/>
          <w:szCs w:val="20"/>
        </w:rPr>
        <w:t>3</w:t>
      </w:r>
      <w:r>
        <w:rPr>
          <w:sz w:val="20"/>
          <w:szCs w:val="20"/>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6"/>
      </w:r>
      <w:r>
        <w:rPr>
          <w:sz w:val="20"/>
          <w:szCs w:val="20"/>
        </w:rPr>
        <w:t>.</w:t>
      </w:r>
    </w:p>
    <w:p w14:paraId="000000A2" w14:textId="77777777" w:rsidR="00BD1A7A" w:rsidRDefault="00B17CED">
      <w:pPr>
        <w:numPr>
          <w:ilvl w:val="0"/>
          <w:numId w:val="24"/>
        </w:numPr>
        <w:spacing w:line="360" w:lineRule="auto"/>
        <w:ind w:left="434"/>
        <w:jc w:val="both"/>
        <w:rPr>
          <w:sz w:val="20"/>
          <w:szCs w:val="20"/>
        </w:rPr>
      </w:pPr>
      <w:r>
        <w:rPr>
          <w:sz w:val="20"/>
          <w:szCs w:val="20"/>
        </w:rPr>
        <w:t>Zamawiający nie wzywa do złożenia podmiotowych środków dowodowych, jeżeli:</w:t>
      </w:r>
    </w:p>
    <w:p w14:paraId="000000A3" w14:textId="53BED887" w:rsidR="00BD1A7A" w:rsidRDefault="00B17CED">
      <w:pPr>
        <w:spacing w:line="360" w:lineRule="auto"/>
        <w:ind w:left="882" w:hanging="434"/>
        <w:jc w:val="both"/>
        <w:rPr>
          <w:sz w:val="20"/>
          <w:szCs w:val="20"/>
        </w:rPr>
      </w:pPr>
      <w:r w:rsidRPr="00DD6AB7">
        <w:rPr>
          <w:sz w:val="20"/>
          <w:szCs w:val="20"/>
        </w:rPr>
        <w:t>1)</w:t>
      </w:r>
      <w:r w:rsidRPr="00DD6AB7">
        <w:rPr>
          <w:sz w:val="20"/>
          <w:szCs w:val="20"/>
        </w:rPr>
        <w:tab/>
        <w:t>może je uzyskać za pomocą bezpłatnych i ogólnodostępnych baz danych, w szczególności rejestrów publicznych w rozumieniu ustawy z dnia 17 lutego 2005 r. o informatyzacji działalności podmiotów realizuj</w:t>
      </w:r>
      <w:r w:rsidR="00DD6AB7" w:rsidRPr="00DD6AB7">
        <w:rPr>
          <w:sz w:val="20"/>
          <w:szCs w:val="20"/>
        </w:rPr>
        <w:t>ących zadania publiczne, o ile w</w:t>
      </w:r>
      <w:r w:rsidRPr="00DD6AB7">
        <w:rPr>
          <w:sz w:val="20"/>
          <w:szCs w:val="20"/>
        </w:rPr>
        <w:t xml:space="preserve">ykonawca wskazał w oświadczeniu, o którym mowa w art. 125 ust. 1 </w:t>
      </w:r>
      <w:r w:rsidR="00573A25" w:rsidRPr="00DD6AB7">
        <w:rPr>
          <w:sz w:val="20"/>
          <w:szCs w:val="20"/>
        </w:rPr>
        <w:t>PZP</w:t>
      </w:r>
      <w:r w:rsidRPr="00DD6AB7">
        <w:rPr>
          <w:sz w:val="20"/>
          <w:szCs w:val="20"/>
        </w:rPr>
        <w:t xml:space="preserve"> dane umożliwiające dostęp do tych środków;</w:t>
      </w:r>
    </w:p>
    <w:p w14:paraId="000000A5" w14:textId="77777777" w:rsidR="00BD1A7A" w:rsidRDefault="00B17CED">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0C5AEE3B" w:rsidR="00BD1A7A" w:rsidRDefault="00B17CED">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lastRenderedPageBreak/>
        <w:t xml:space="preserve">W zakresie nieuregulowanym ustawą PZP lub niniejszą SWZ do oświadczeń i dokumentów składanych przez Wykonawcę w postępowaniu zastosowanie mają w szczególności przepisy </w:t>
      </w:r>
      <w:r w:rsidR="00C15040" w:rsidRPr="00C15040">
        <w:rPr>
          <w:sz w:val="20"/>
          <w:szCs w:val="20"/>
        </w:rPr>
        <w:t>R</w:t>
      </w:r>
      <w:r w:rsidRPr="00C15040">
        <w:rPr>
          <w:sz w:val="20"/>
          <w:szCs w:val="20"/>
        </w:rPr>
        <w:t xml:space="preserve">ozporządzenia Ministra Rozwoju Pracy i Technologii z dnia 23 grudnia 2020 r. w sprawie podmiotowych środków dowodowych oraz innych dokumentów lub oświadczeń, jakich może żądać zamawiający od wykonawcy oraz rozporządzenia Prezesa Rady Ministrów </w:t>
      </w:r>
      <w:r w:rsidR="00FB2CE9" w:rsidRPr="00C15040">
        <w:rPr>
          <w:sz w:val="20"/>
          <w:szCs w:val="20"/>
        </w:rPr>
        <w:t>z dnia</w:t>
      </w:r>
      <w:r w:rsidRPr="00C15040">
        <w:rPr>
          <w:smallCaps/>
          <w:sz w:val="20"/>
          <w:szCs w:val="20"/>
        </w:rPr>
        <w:t> </w:t>
      </w:r>
      <w:r w:rsidR="00FB2CE9" w:rsidRPr="00C15040">
        <w:rPr>
          <w:smallCaps/>
          <w:sz w:val="20"/>
          <w:szCs w:val="20"/>
        </w:rPr>
        <w:t>30</w:t>
      </w:r>
      <w:r w:rsidRPr="00FB2CE9">
        <w:rPr>
          <w:smallCaps/>
          <w:sz w:val="20"/>
          <w:szCs w:val="20"/>
        </w:rPr>
        <w:t xml:space="preserve"> </w:t>
      </w:r>
      <w:r w:rsidRPr="00FB2CE9">
        <w:rPr>
          <w:sz w:val="20"/>
          <w:szCs w:val="20"/>
        </w:rPr>
        <w:t>grudnia 2020 r. w sprawie sposobu sporządzania i przekazywania informacji ora</w:t>
      </w:r>
      <w:r>
        <w:rPr>
          <w:sz w:val="20"/>
          <w:szCs w:val="20"/>
        </w:rPr>
        <w:t>z wymagań technicznych dla dokumentów elektronicznych oraz środków komunikacji elektronicznej w postępowaniu o udzielenie zamówienia publicznego lub konkursie.</w:t>
      </w:r>
    </w:p>
    <w:p w14:paraId="000000A7" w14:textId="2D6C4932" w:rsidR="00BD1A7A" w:rsidRDefault="00B17CED">
      <w:pPr>
        <w:pStyle w:val="Nagwek2"/>
      </w:pPr>
      <w:bookmarkStart w:id="10" w:name="_gb4nrns0uw97" w:colFirst="0" w:colLast="0"/>
      <w:bookmarkEnd w:id="10"/>
      <w:r>
        <w:t>XI. Poleganie na zasobach innych podmiotów</w:t>
      </w:r>
    </w:p>
    <w:p w14:paraId="000000A8" w14:textId="77777777" w:rsidR="00BD1A7A" w:rsidRDefault="00B17CED">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BD1A7A" w:rsidRDefault="00B17CED">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5AF28C7C" w:rsidR="00BD1A7A" w:rsidRPr="005D064E" w:rsidRDefault="00B17CED">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7"/>
      </w:r>
      <w:r>
        <w:rPr>
          <w:sz w:val="20"/>
          <w:szCs w:val="20"/>
        </w:rPr>
        <w:t xml:space="preserve">. Wzór oświadczenia stanowi </w:t>
      </w:r>
      <w:r w:rsidRPr="005D064E">
        <w:rPr>
          <w:b/>
          <w:color w:val="F79646" w:themeColor="accent6"/>
          <w:sz w:val="20"/>
          <w:szCs w:val="20"/>
        </w:rPr>
        <w:t xml:space="preserve">załącznik nr </w:t>
      </w:r>
      <w:r w:rsidR="001F65A7" w:rsidRPr="005D064E">
        <w:rPr>
          <w:b/>
          <w:color w:val="F79646" w:themeColor="accent6"/>
          <w:sz w:val="20"/>
          <w:szCs w:val="20"/>
        </w:rPr>
        <w:t xml:space="preserve">4 </w:t>
      </w:r>
      <w:r w:rsidRPr="005D064E">
        <w:rPr>
          <w:b/>
          <w:color w:val="F79646" w:themeColor="accent6"/>
          <w:sz w:val="20"/>
          <w:szCs w:val="20"/>
        </w:rPr>
        <w:t>do SWZ.</w:t>
      </w:r>
    </w:p>
    <w:p w14:paraId="000000AB" w14:textId="77777777" w:rsidR="00BD1A7A" w:rsidRDefault="00B17CED">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163F3F8" w:rsidR="00BD1A7A" w:rsidRDefault="00B17CED">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8"/>
      </w:r>
      <w:r>
        <w:rPr>
          <w:sz w:val="20"/>
          <w:szCs w:val="20"/>
        </w:rPr>
        <w:t>.</w:t>
      </w:r>
    </w:p>
    <w:p w14:paraId="000000AD" w14:textId="77777777" w:rsidR="00BD1A7A" w:rsidRDefault="00B17CED">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9"/>
      </w:r>
      <w:r>
        <w:rPr>
          <w:sz w:val="20"/>
          <w:szCs w:val="20"/>
        </w:rPr>
        <w:t>.</w:t>
      </w:r>
    </w:p>
    <w:p w14:paraId="000000AE" w14:textId="15DE3BE6" w:rsidR="00BD1A7A" w:rsidRDefault="00B17CED">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w:t>
      </w:r>
      <w:r w:rsidRPr="005D064E">
        <w:rPr>
          <w:sz w:val="20"/>
          <w:szCs w:val="20"/>
        </w:rPr>
        <w:t xml:space="preserve">udostępniających zasoby, przedstawia, wraz z oświadczeniem, o którym mowa w Rozdziale X ust. 1 </w:t>
      </w:r>
      <w:r w:rsidR="00540B79" w:rsidRPr="005D064E">
        <w:rPr>
          <w:sz w:val="20"/>
          <w:szCs w:val="20"/>
        </w:rPr>
        <w:t xml:space="preserve">pkt 1 </w:t>
      </w:r>
      <w:r w:rsidRPr="005D064E">
        <w:rPr>
          <w:sz w:val="20"/>
          <w:szCs w:val="20"/>
        </w:rPr>
        <w:t>SWZ,</w:t>
      </w:r>
      <w:r w:rsidRPr="000A1443">
        <w:rPr>
          <w:sz w:val="20"/>
          <w:szCs w:val="20"/>
        </w:rPr>
        <w:t xml:space="preserve"> </w:t>
      </w:r>
      <w:r>
        <w:rPr>
          <w:sz w:val="20"/>
          <w:szCs w:val="20"/>
        </w:rPr>
        <w:t xml:space="preserve">także </w:t>
      </w:r>
      <w:r w:rsidRPr="00105CCE">
        <w:rPr>
          <w:b/>
          <w:sz w:val="20"/>
          <w:szCs w:val="20"/>
        </w:rPr>
        <w:t xml:space="preserve">oświadczenie podmiotu udostępniającego zasoby, potwierdzające brak podstaw </w:t>
      </w:r>
      <w:r w:rsidRPr="00105CCE">
        <w:rPr>
          <w:b/>
          <w:sz w:val="20"/>
          <w:szCs w:val="20"/>
        </w:rPr>
        <w:lastRenderedPageBreak/>
        <w:t>wykluczenia tego podmiotu oraz odpowiednio spełnianie warunków udziału w postępowani</w:t>
      </w:r>
      <w:r>
        <w:rPr>
          <w:sz w:val="20"/>
          <w:szCs w:val="20"/>
        </w:rPr>
        <w:t>u, w zakresie, w jakim Wykonawca powołuje się na jego zasoby</w:t>
      </w:r>
      <w:r w:rsidR="009E12D9">
        <w:rPr>
          <w:sz w:val="20"/>
          <w:szCs w:val="20"/>
        </w:rPr>
        <w:t xml:space="preserve"> – </w:t>
      </w:r>
      <w:r w:rsidR="009E12D9" w:rsidRPr="005D064E">
        <w:rPr>
          <w:b/>
          <w:color w:val="F79646" w:themeColor="accent6"/>
          <w:sz w:val="20"/>
          <w:szCs w:val="20"/>
        </w:rPr>
        <w:t>załącznik nr 5</w:t>
      </w:r>
      <w:r w:rsidRPr="005D064E">
        <w:rPr>
          <w:sz w:val="20"/>
          <w:szCs w:val="20"/>
        </w:rPr>
        <w:t>,</w:t>
      </w:r>
      <w:r>
        <w:rPr>
          <w:sz w:val="20"/>
          <w:szCs w:val="20"/>
        </w:rPr>
        <w:t xml:space="preserve"> zgodnie z katalogiem dokumentów określonych w </w:t>
      </w:r>
      <w:r w:rsidRPr="005D064E">
        <w:rPr>
          <w:sz w:val="20"/>
          <w:szCs w:val="20"/>
        </w:rPr>
        <w:t>Rozdziale X SWZ</w:t>
      </w:r>
      <w:r w:rsidRPr="005D064E">
        <w:rPr>
          <w:sz w:val="20"/>
          <w:szCs w:val="20"/>
          <w:vertAlign w:val="superscript"/>
        </w:rPr>
        <w:footnoteReference w:id="10"/>
      </w:r>
      <w:r w:rsidRPr="005D064E">
        <w:rPr>
          <w:sz w:val="20"/>
          <w:szCs w:val="20"/>
        </w:rPr>
        <w:t>.</w:t>
      </w:r>
    </w:p>
    <w:p w14:paraId="000000AF" w14:textId="1D79E027" w:rsidR="00BD1A7A" w:rsidRDefault="00B17CED">
      <w:pPr>
        <w:pStyle w:val="Nagwek2"/>
      </w:pPr>
      <w:bookmarkStart w:id="11" w:name="_lodptpqf2xh0" w:colFirst="0" w:colLast="0"/>
      <w:bookmarkEnd w:id="11"/>
      <w:r>
        <w:t>XII. Informacja dla Wykonawców wspólnie ubiegających się o udzielenie zamówienia</w:t>
      </w:r>
      <w:r w:rsidR="00540B79">
        <w:t xml:space="preserve"> (np. Spółki cywilne/Konsorcja)</w:t>
      </w:r>
    </w:p>
    <w:p w14:paraId="3B6DB0EF" w14:textId="0C9D7718" w:rsidR="00274A3A" w:rsidRPr="00274A3A" w:rsidRDefault="00274A3A" w:rsidP="009E12D9">
      <w:pPr>
        <w:pStyle w:val="Akapitzlist"/>
        <w:numPr>
          <w:ilvl w:val="0"/>
          <w:numId w:val="45"/>
        </w:numPr>
        <w:autoSpaceDE w:val="0"/>
        <w:spacing w:line="360" w:lineRule="auto"/>
        <w:ind w:left="714" w:hanging="357"/>
        <w:jc w:val="both"/>
        <w:rPr>
          <w:sz w:val="20"/>
          <w:szCs w:val="20"/>
        </w:rPr>
      </w:pPr>
      <w:r w:rsidRPr="00274A3A">
        <w:rPr>
          <w:sz w:val="20"/>
          <w:szCs w:val="20"/>
        </w:rPr>
        <w:t xml:space="preserve">Wykonawcy mogą wspólnie ubiegać się o udzielenie zamówienia. W takim przypadku Wykonawcy ustanawiając pełnomocnika do reprezentowania ich w postępowaniu albo do reprezentowania i zawarcia umowy w sprawie zamówienia publicznego. Pełnomocnictwo winno być załączone do oferty w postaci elektronicznej. </w:t>
      </w:r>
    </w:p>
    <w:p w14:paraId="7A298EBF" w14:textId="216EEDF3" w:rsidR="00274A3A" w:rsidRPr="00274A3A" w:rsidRDefault="00274A3A" w:rsidP="009E12D9">
      <w:pPr>
        <w:pStyle w:val="Akapitzlist"/>
        <w:numPr>
          <w:ilvl w:val="0"/>
          <w:numId w:val="45"/>
        </w:numPr>
        <w:spacing w:line="360" w:lineRule="auto"/>
        <w:ind w:left="714" w:hanging="357"/>
        <w:jc w:val="both"/>
        <w:rPr>
          <w:b/>
          <w:sz w:val="20"/>
          <w:szCs w:val="20"/>
        </w:rPr>
      </w:pPr>
      <w:r w:rsidRPr="00274A3A">
        <w:rPr>
          <w:b/>
          <w:sz w:val="20"/>
          <w:szCs w:val="20"/>
        </w:rPr>
        <w:t xml:space="preserve">W przypadku Wykonawców wspólnie ubiegających się o udzielenie zamówienia, oświadczenie, o którym mowa w Rozdziale </w:t>
      </w:r>
      <w:r>
        <w:rPr>
          <w:b/>
          <w:sz w:val="20"/>
          <w:szCs w:val="20"/>
        </w:rPr>
        <w:t xml:space="preserve">X SWZ ust. 1 pkt 1, </w:t>
      </w:r>
      <w:r w:rsidRPr="00274A3A">
        <w:rPr>
          <w:b/>
          <w:sz w:val="20"/>
          <w:szCs w:val="20"/>
        </w:rPr>
        <w:t>składa każdy z Wykonawców. Oświadczenie to wstępnie potwierdza brak podstaw wykluczenia oraz spełnienie warunków udziału w postępowaniu w zakresie, w jakim każdy z Wykonawców wykazuje spełnianie warunków udziału w postępowaniu.</w:t>
      </w:r>
    </w:p>
    <w:p w14:paraId="275631FF" w14:textId="77777777" w:rsidR="00274A3A" w:rsidRPr="00274A3A" w:rsidRDefault="00274A3A" w:rsidP="009E12D9">
      <w:pPr>
        <w:pStyle w:val="Akapitzlist"/>
        <w:numPr>
          <w:ilvl w:val="0"/>
          <w:numId w:val="45"/>
        </w:numPr>
        <w:spacing w:line="360" w:lineRule="auto"/>
        <w:ind w:left="714" w:hanging="357"/>
        <w:jc w:val="both"/>
        <w:rPr>
          <w:sz w:val="20"/>
          <w:szCs w:val="20"/>
        </w:rPr>
      </w:pPr>
      <w:r w:rsidRPr="00274A3A">
        <w:rPr>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04269FB6" w14:textId="6EBE2F7B" w:rsidR="00274A3A" w:rsidRPr="00274A3A" w:rsidRDefault="00274A3A" w:rsidP="009E12D9">
      <w:pPr>
        <w:pStyle w:val="Akapitzlist"/>
        <w:numPr>
          <w:ilvl w:val="0"/>
          <w:numId w:val="45"/>
        </w:numPr>
        <w:spacing w:line="360" w:lineRule="auto"/>
        <w:ind w:left="714" w:hanging="357"/>
        <w:jc w:val="both"/>
        <w:rPr>
          <w:sz w:val="20"/>
          <w:szCs w:val="20"/>
        </w:rPr>
      </w:pPr>
      <w:r w:rsidRPr="00274A3A">
        <w:rPr>
          <w:sz w:val="20"/>
          <w:szCs w:val="20"/>
        </w:rPr>
        <w:t>Jeżeli została wybrana oferta Wykonawców wspólnie ubiegających się o udzielenie zamówienia, Zamawiający żąda przed zawarciem umowy w sprawie zamówienia publicznego kopii umowy regulującej współpracę tych Wykonawców przed przystąpieniem do podpisania umowy o zamówienie publiczne. Termin, na jaki winna być zawarta umowa Wykonawców występujących wspólnie, nie może być krótszy od terminu określonego na wykonanie zamówienia.</w:t>
      </w:r>
    </w:p>
    <w:p w14:paraId="0C44834C" w14:textId="77777777" w:rsidR="00274A3A" w:rsidRPr="00274A3A" w:rsidRDefault="00274A3A" w:rsidP="00274A3A">
      <w:pPr>
        <w:rPr>
          <w:sz w:val="20"/>
          <w:szCs w:val="20"/>
        </w:rPr>
      </w:pPr>
    </w:p>
    <w:p w14:paraId="09307C2A" w14:textId="2ECC2FD0" w:rsidR="00FB2CE9" w:rsidRDefault="00B17CED" w:rsidP="00816E02">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055A4983" w14:textId="097B954D" w:rsidR="009C2B87" w:rsidRDefault="009C2B87" w:rsidP="003A3BEE">
      <w:pPr>
        <w:numPr>
          <w:ilvl w:val="0"/>
          <w:numId w:val="20"/>
        </w:numPr>
        <w:spacing w:line="320" w:lineRule="auto"/>
        <w:jc w:val="both"/>
        <w:rPr>
          <w:sz w:val="20"/>
          <w:szCs w:val="20"/>
        </w:rPr>
      </w:pPr>
      <w:r>
        <w:rPr>
          <w:sz w:val="20"/>
          <w:szCs w:val="20"/>
        </w:rPr>
        <w:t>Komunikacja w postępowaniu o udzielenie zamówienia w tym składania ofert, informacji oraz przekazywanie dokumentów lub oświadczeń miedzy Zamawiającym a Wykonawcami z uwzględnieniem wyjątków określonych w ustawi PZP, odbywa się przy użyciu środków komunikacji elektronicznej. Przez środki komunikacji elektronicznej rozumie się środki komunikacji elektronicznej zdefiniowane w ustawie z dnia 18 lipca 2002 r. o świadczeniu usług drogą elektroniczną.</w:t>
      </w:r>
    </w:p>
    <w:p w14:paraId="0C449F1A" w14:textId="248E2E57" w:rsidR="003A3BEE" w:rsidRPr="001179C6" w:rsidRDefault="003A3BEE" w:rsidP="003A3BEE">
      <w:pPr>
        <w:numPr>
          <w:ilvl w:val="0"/>
          <w:numId w:val="20"/>
        </w:numPr>
        <w:spacing w:line="320" w:lineRule="auto"/>
        <w:jc w:val="both"/>
        <w:rPr>
          <w:sz w:val="20"/>
          <w:szCs w:val="20"/>
        </w:rPr>
      </w:pPr>
      <w:r w:rsidRPr="001179C6">
        <w:rPr>
          <w:sz w:val="20"/>
          <w:szCs w:val="20"/>
        </w:rPr>
        <w:t>Osobą uprawnioną do kontaktu z Wykonawcami jest:</w:t>
      </w:r>
    </w:p>
    <w:p w14:paraId="7D947866" w14:textId="2B6429F2" w:rsidR="003A3BEE" w:rsidRPr="001179C6" w:rsidRDefault="003A3BEE" w:rsidP="003A3BEE">
      <w:pPr>
        <w:pStyle w:val="Akapitzlist"/>
        <w:numPr>
          <w:ilvl w:val="0"/>
          <w:numId w:val="40"/>
        </w:numPr>
        <w:spacing w:line="320" w:lineRule="auto"/>
        <w:jc w:val="both"/>
        <w:rPr>
          <w:sz w:val="20"/>
          <w:szCs w:val="20"/>
        </w:rPr>
      </w:pPr>
      <w:r w:rsidRPr="001179C6">
        <w:rPr>
          <w:sz w:val="20"/>
          <w:szCs w:val="20"/>
        </w:rPr>
        <w:t>w sprawach merytorycznych – Naczelnik Wydziału Dróg – Teresa Dębska</w:t>
      </w:r>
    </w:p>
    <w:p w14:paraId="7D571ACD" w14:textId="43892981" w:rsidR="003A3BEE" w:rsidRPr="001179C6" w:rsidRDefault="003A3BEE" w:rsidP="003A3BEE">
      <w:pPr>
        <w:pStyle w:val="Akapitzlist"/>
        <w:numPr>
          <w:ilvl w:val="0"/>
          <w:numId w:val="40"/>
        </w:numPr>
        <w:spacing w:line="320" w:lineRule="auto"/>
        <w:jc w:val="both"/>
        <w:rPr>
          <w:sz w:val="20"/>
          <w:szCs w:val="20"/>
        </w:rPr>
      </w:pPr>
      <w:r w:rsidRPr="001179C6">
        <w:rPr>
          <w:sz w:val="20"/>
          <w:szCs w:val="20"/>
        </w:rPr>
        <w:lastRenderedPageBreak/>
        <w:t>w sprawach proceduralnych – Z-ca Naczelnika Wydziału Pozyskiwania Środków Zewnętrznych, Inwestycji, Zamówień Publicznych i Promocji Powiatu – Jolanta Wójcik.</w:t>
      </w:r>
    </w:p>
    <w:p w14:paraId="000000B6" w14:textId="355EFF19" w:rsidR="00BD1A7A" w:rsidRPr="001179C6" w:rsidRDefault="00B17CED">
      <w:pPr>
        <w:numPr>
          <w:ilvl w:val="0"/>
          <w:numId w:val="20"/>
        </w:numPr>
        <w:pBdr>
          <w:top w:val="nil"/>
          <w:left w:val="nil"/>
          <w:bottom w:val="nil"/>
          <w:right w:val="nil"/>
          <w:between w:val="nil"/>
        </w:pBdr>
        <w:spacing w:line="320" w:lineRule="auto"/>
        <w:jc w:val="both"/>
        <w:rPr>
          <w:b/>
          <w:color w:val="F79646" w:themeColor="accent6"/>
          <w:sz w:val="20"/>
          <w:szCs w:val="20"/>
        </w:rPr>
      </w:pPr>
      <w:r w:rsidRPr="001179C6">
        <w:rPr>
          <w:sz w:val="20"/>
          <w:szCs w:val="20"/>
        </w:rPr>
        <w:t xml:space="preserve">Postępowanie prowadzone jest w języku polskim w formie </w:t>
      </w:r>
      <w:r w:rsidR="00816E02" w:rsidRPr="001179C6">
        <w:rPr>
          <w:sz w:val="20"/>
          <w:szCs w:val="20"/>
        </w:rPr>
        <w:t xml:space="preserve">elektronicznej za pośrednictwem środków komunikacji elektronicznej, tj. </w:t>
      </w:r>
      <w:hyperlink r:id="rId10">
        <w:r w:rsidRPr="001179C6">
          <w:rPr>
            <w:color w:val="1155CC"/>
            <w:sz w:val="20"/>
            <w:szCs w:val="20"/>
            <w:u w:val="single"/>
          </w:rPr>
          <w:t>platformazakupowa.pl</w:t>
        </w:r>
      </w:hyperlink>
      <w:r w:rsidRPr="001179C6">
        <w:rPr>
          <w:sz w:val="20"/>
          <w:szCs w:val="20"/>
        </w:rPr>
        <w:t xml:space="preserve"> pod adresem</w:t>
      </w:r>
      <w:r w:rsidR="00816E02" w:rsidRPr="001179C6">
        <w:rPr>
          <w:sz w:val="20"/>
          <w:szCs w:val="20"/>
        </w:rPr>
        <w:t xml:space="preserve">: </w:t>
      </w:r>
      <w:r w:rsidR="00816E02" w:rsidRPr="001179C6">
        <w:rPr>
          <w:b/>
          <w:color w:val="F79646" w:themeColor="accent6"/>
          <w:sz w:val="20"/>
          <w:szCs w:val="20"/>
        </w:rPr>
        <w:t>https://</w:t>
      </w:r>
      <w:r w:rsidR="00FB2CE9" w:rsidRPr="001179C6">
        <w:rPr>
          <w:b/>
          <w:color w:val="F79646" w:themeColor="accent6"/>
          <w:sz w:val="20"/>
          <w:szCs w:val="20"/>
        </w:rPr>
        <w:t>platformazakupowa.pl/pn/poddebicki</w:t>
      </w:r>
    </w:p>
    <w:p w14:paraId="000000B8" w14:textId="19EF6458" w:rsidR="00BD1A7A" w:rsidRPr="001179C6" w:rsidRDefault="00816E02" w:rsidP="003D4D3F">
      <w:pPr>
        <w:numPr>
          <w:ilvl w:val="0"/>
          <w:numId w:val="20"/>
        </w:numPr>
        <w:pBdr>
          <w:top w:val="nil"/>
          <w:left w:val="nil"/>
          <w:bottom w:val="nil"/>
          <w:right w:val="nil"/>
          <w:between w:val="nil"/>
        </w:pBdr>
        <w:spacing w:line="320" w:lineRule="auto"/>
        <w:jc w:val="both"/>
        <w:rPr>
          <w:b/>
          <w:sz w:val="20"/>
          <w:szCs w:val="20"/>
        </w:rPr>
      </w:pPr>
      <w:r w:rsidRPr="001179C6">
        <w:rPr>
          <w:sz w:val="20"/>
          <w:szCs w:val="20"/>
        </w:rPr>
        <w:t>K</w:t>
      </w:r>
      <w:r w:rsidR="00B17CED" w:rsidRPr="001179C6">
        <w:rPr>
          <w:sz w:val="20"/>
          <w:szCs w:val="20"/>
        </w:rPr>
        <w:t xml:space="preserve">omunikacja między zamawiającym a Wykonawcami, w tym wszelkie oświadczenia, wnioski, zawiadomienia oraz informacje, przekazywane </w:t>
      </w:r>
      <w:r w:rsidRPr="001179C6">
        <w:rPr>
          <w:sz w:val="20"/>
          <w:szCs w:val="20"/>
        </w:rPr>
        <w:t>są w formie elektronicznej</w:t>
      </w:r>
      <w:r w:rsidR="00B17CED" w:rsidRPr="001179C6">
        <w:rPr>
          <w:sz w:val="20"/>
          <w:szCs w:val="20"/>
        </w:rPr>
        <w:t xml:space="preserve"> za pośrednictwem </w:t>
      </w:r>
      <w:hyperlink r:id="rId11">
        <w:r w:rsidR="00B17CED" w:rsidRPr="001179C6">
          <w:rPr>
            <w:color w:val="1155CC"/>
            <w:sz w:val="20"/>
            <w:szCs w:val="20"/>
            <w:u w:val="single"/>
          </w:rPr>
          <w:t>platformazakupowa.pl</w:t>
        </w:r>
      </w:hyperlink>
      <w:r w:rsidR="00B17CED" w:rsidRPr="001179C6">
        <w:rPr>
          <w:sz w:val="20"/>
          <w:szCs w:val="20"/>
        </w:rPr>
        <w:t xml:space="preserve"> i formularza </w:t>
      </w:r>
      <w:r w:rsidR="00B17CED" w:rsidRPr="001179C6">
        <w:rPr>
          <w:b/>
          <w:sz w:val="20"/>
          <w:szCs w:val="20"/>
        </w:rPr>
        <w:t xml:space="preserve">„Wyślij wiadomość do zamawiającego”. </w:t>
      </w:r>
      <w:r w:rsidR="00B17CED" w:rsidRPr="001179C6">
        <w:rPr>
          <w:sz w:val="20"/>
          <w:szCs w:val="20"/>
        </w:rPr>
        <w:t xml:space="preserve">Za datę przekazania (wpływu) oświadczeń, wniosków, zawiadomień oraz informacji przyjmuje się datę ich przesłania za pośrednictwem </w:t>
      </w:r>
      <w:hyperlink r:id="rId12">
        <w:r w:rsidR="00B17CED" w:rsidRPr="001179C6">
          <w:rPr>
            <w:color w:val="1155CC"/>
            <w:sz w:val="20"/>
            <w:szCs w:val="20"/>
            <w:u w:val="single"/>
          </w:rPr>
          <w:t>platformazakupowa.pl</w:t>
        </w:r>
      </w:hyperlink>
      <w:r w:rsidR="00B17CED" w:rsidRPr="001179C6">
        <w:rPr>
          <w:sz w:val="20"/>
          <w:szCs w:val="20"/>
        </w:rPr>
        <w:t xml:space="preserve"> poprzez kliknięcie przycisku  </w:t>
      </w:r>
      <w:r w:rsidR="00B17CED" w:rsidRPr="0038396D">
        <w:rPr>
          <w:b/>
          <w:sz w:val="20"/>
          <w:szCs w:val="20"/>
        </w:rPr>
        <w:t>„Wyślij wiadomość do zamawiającego”</w:t>
      </w:r>
      <w:r w:rsidR="003D4D3F" w:rsidRPr="001179C6">
        <w:rPr>
          <w:sz w:val="20"/>
          <w:szCs w:val="20"/>
        </w:rPr>
        <w:t>,</w:t>
      </w:r>
      <w:r w:rsidR="00B17CED" w:rsidRPr="001179C6">
        <w:rPr>
          <w:sz w:val="20"/>
          <w:szCs w:val="20"/>
        </w:rPr>
        <w:t xml:space="preserve"> po których pojawi się komunikat, że wiadomość została wysłana do zamawiającego. Zamawiający dopuszcza,</w:t>
      </w:r>
      <w:r w:rsidR="003D4D3F" w:rsidRPr="001179C6">
        <w:rPr>
          <w:sz w:val="20"/>
          <w:szCs w:val="20"/>
        </w:rPr>
        <w:t xml:space="preserve"> opcjonalnie (w sytuacjach awaryjnych</w:t>
      </w:r>
      <w:r w:rsidR="00B17CED" w:rsidRPr="001179C6">
        <w:rPr>
          <w:sz w:val="20"/>
          <w:szCs w:val="20"/>
        </w:rPr>
        <w:t>,</w:t>
      </w:r>
      <w:r w:rsidR="003D4D3F" w:rsidRPr="001179C6">
        <w:rPr>
          <w:sz w:val="20"/>
          <w:szCs w:val="20"/>
        </w:rPr>
        <w:t xml:space="preserve"> np. W przypadku przerwy w funkcjonowaniu lub awarii platformy zakupowej)</w:t>
      </w:r>
      <w:r w:rsidR="00B17CED" w:rsidRPr="001179C6">
        <w:rPr>
          <w:sz w:val="20"/>
          <w:szCs w:val="20"/>
        </w:rPr>
        <w:t xml:space="preserve"> komunikację  za pośrednictwem poczty elektronicznej. Adres poczty elektronicznej osoby uprawnionej do kontaktu z Wykonawcami: </w:t>
      </w:r>
      <w:r w:rsidR="007254D7" w:rsidRPr="001179C6">
        <w:rPr>
          <w:b/>
          <w:color w:val="F79646" w:themeColor="accent6"/>
          <w:sz w:val="20"/>
          <w:szCs w:val="20"/>
        </w:rPr>
        <w:t>zamowienia_publiczne@poddebicki.pl</w:t>
      </w:r>
    </w:p>
    <w:p w14:paraId="000000B9" w14:textId="77777777" w:rsidR="00BD1A7A" w:rsidRPr="001179C6" w:rsidRDefault="00B17CED">
      <w:pPr>
        <w:numPr>
          <w:ilvl w:val="0"/>
          <w:numId w:val="20"/>
        </w:numPr>
        <w:pBdr>
          <w:top w:val="nil"/>
          <w:left w:val="nil"/>
          <w:bottom w:val="nil"/>
          <w:right w:val="nil"/>
          <w:between w:val="nil"/>
        </w:pBdr>
        <w:spacing w:line="320" w:lineRule="auto"/>
        <w:jc w:val="both"/>
        <w:rPr>
          <w:sz w:val="20"/>
          <w:szCs w:val="20"/>
        </w:rPr>
      </w:pPr>
      <w:r w:rsidRPr="001179C6">
        <w:rPr>
          <w:sz w:val="20"/>
          <w:szCs w:val="20"/>
        </w:rPr>
        <w:t xml:space="preserve">Zamawiający będzie przekazywał wykonawcom informacje w formie elektronicznej za pośrednictwem </w:t>
      </w:r>
      <w:hyperlink r:id="rId13">
        <w:r w:rsidRPr="001179C6">
          <w:rPr>
            <w:color w:val="1155CC"/>
            <w:sz w:val="20"/>
            <w:szCs w:val="20"/>
            <w:u w:val="single"/>
          </w:rPr>
          <w:t>platformazakupowa.pl</w:t>
        </w:r>
      </w:hyperlink>
      <w:r w:rsidRPr="001179C6">
        <w:rPr>
          <w:sz w:val="20"/>
          <w:szCs w:val="20"/>
        </w:rPr>
        <w:t xml:space="preserve">. Informacje dotyczące odpowiedzi na pytania, zmiany specyfikacji, zmiany terminu składania i otwarcia ofert Zamawiający będzie zamieszczał na platformie w sekcji </w:t>
      </w:r>
      <w:r w:rsidRPr="001179C6">
        <w:rPr>
          <w:b/>
          <w:sz w:val="20"/>
          <w:szCs w:val="20"/>
        </w:rPr>
        <w:t>“Komunikaty”.</w:t>
      </w:r>
      <w:r w:rsidRPr="001179C6">
        <w:rPr>
          <w:sz w:val="20"/>
          <w:szCs w:val="20"/>
        </w:rPr>
        <w:t xml:space="preserve"> Korespondencja, której zgodnie z obowiązującymi przepisami adresatem jest konkretny Wykonawca, będzie przekazywana w formie elektronicznej za pośrednictwem </w:t>
      </w:r>
      <w:hyperlink r:id="rId14">
        <w:r w:rsidRPr="001179C6">
          <w:rPr>
            <w:color w:val="1155CC"/>
            <w:sz w:val="20"/>
            <w:szCs w:val="20"/>
            <w:u w:val="single"/>
          </w:rPr>
          <w:t>platformazakupowa.pl</w:t>
        </w:r>
      </w:hyperlink>
      <w:r w:rsidRPr="001179C6">
        <w:rPr>
          <w:sz w:val="20"/>
          <w:szCs w:val="20"/>
        </w:rPr>
        <w:t xml:space="preserve"> do konkretnego wykonawcy.</w:t>
      </w:r>
    </w:p>
    <w:p w14:paraId="000000BA" w14:textId="77777777" w:rsidR="00BD1A7A" w:rsidRPr="001179C6" w:rsidRDefault="00B17CED">
      <w:pPr>
        <w:numPr>
          <w:ilvl w:val="0"/>
          <w:numId w:val="20"/>
        </w:numPr>
        <w:pBdr>
          <w:top w:val="nil"/>
          <w:left w:val="nil"/>
          <w:bottom w:val="nil"/>
          <w:right w:val="nil"/>
          <w:between w:val="nil"/>
        </w:pBdr>
        <w:spacing w:line="320" w:lineRule="auto"/>
        <w:jc w:val="both"/>
        <w:rPr>
          <w:sz w:val="20"/>
          <w:szCs w:val="20"/>
        </w:rPr>
      </w:pPr>
      <w:r w:rsidRPr="001179C6">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0191F22A" w:rsidR="00BD1A7A" w:rsidRPr="001179C6" w:rsidRDefault="00B17CED">
      <w:pPr>
        <w:numPr>
          <w:ilvl w:val="0"/>
          <w:numId w:val="20"/>
        </w:numPr>
        <w:pBdr>
          <w:top w:val="nil"/>
          <w:left w:val="nil"/>
          <w:bottom w:val="nil"/>
          <w:right w:val="nil"/>
          <w:between w:val="nil"/>
        </w:pBdr>
        <w:spacing w:line="320" w:lineRule="auto"/>
        <w:jc w:val="both"/>
        <w:rPr>
          <w:sz w:val="20"/>
          <w:szCs w:val="20"/>
        </w:rPr>
      </w:pPr>
      <w:r w:rsidRPr="001179C6">
        <w:rPr>
          <w:sz w:val="20"/>
          <w:szCs w:val="20"/>
        </w:rPr>
        <w:t xml:space="preserve">Zamawiający, zgodnie z § </w:t>
      </w:r>
      <w:r w:rsidR="002A76C2" w:rsidRPr="001179C6">
        <w:rPr>
          <w:sz w:val="20"/>
          <w:szCs w:val="20"/>
        </w:rPr>
        <w:t>11</w:t>
      </w:r>
      <w:r w:rsidRPr="001179C6">
        <w:rPr>
          <w:sz w:val="20"/>
          <w:szCs w:val="20"/>
        </w:rPr>
        <w:t xml:space="preserve"> ust. </w:t>
      </w:r>
      <w:r w:rsidR="002A76C2" w:rsidRPr="001179C6">
        <w:rPr>
          <w:sz w:val="20"/>
          <w:szCs w:val="20"/>
        </w:rPr>
        <w:t>2</w:t>
      </w:r>
      <w:r w:rsidRPr="001179C6">
        <w:rPr>
          <w:sz w:val="20"/>
          <w:szCs w:val="20"/>
        </w:rPr>
        <w:t xml:space="preserve"> Rozporządzenia Prezesa Rady Ministrów </w:t>
      </w:r>
      <w:r w:rsidR="002A76C2" w:rsidRPr="001179C6">
        <w:rPr>
          <w:sz w:val="20"/>
          <w:szCs w:val="20"/>
        </w:rPr>
        <w:t xml:space="preserve">z dnia 30 grudnia 2020 r. </w:t>
      </w:r>
      <w:r w:rsidRPr="001179C6">
        <w:rPr>
          <w:sz w:val="20"/>
          <w:szCs w:val="20"/>
        </w:rPr>
        <w:t xml:space="preserve">w sprawie </w:t>
      </w:r>
      <w:r w:rsidR="002A76C2" w:rsidRPr="001179C6">
        <w:rPr>
          <w:sz w:val="20"/>
          <w:szCs w:val="20"/>
        </w:rPr>
        <w:t>sposobu sporządzania i przekazywania informacji oraz wymagań technicznych dla dokumentów elektronicznych oraz środków komunikacji elektronicznej w postepowaniu o udzielenie zamówienia publicznego lub konkursie</w:t>
      </w:r>
      <w:r w:rsidRPr="001179C6">
        <w:rPr>
          <w:sz w:val="20"/>
          <w:szCs w:val="20"/>
        </w:rPr>
        <w:t xml:space="preserve"> (Dz. U. z 20</w:t>
      </w:r>
      <w:r w:rsidR="002A76C2" w:rsidRPr="001179C6">
        <w:rPr>
          <w:sz w:val="20"/>
          <w:szCs w:val="20"/>
        </w:rPr>
        <w:t>20</w:t>
      </w:r>
      <w:r w:rsidRPr="001179C6">
        <w:rPr>
          <w:sz w:val="20"/>
          <w:szCs w:val="20"/>
        </w:rPr>
        <w:t xml:space="preserve"> r. poz. </w:t>
      </w:r>
      <w:r w:rsidR="002A76C2" w:rsidRPr="001179C6">
        <w:rPr>
          <w:sz w:val="20"/>
          <w:szCs w:val="20"/>
        </w:rPr>
        <w:t>2452</w:t>
      </w:r>
      <w:r w:rsidRPr="001179C6">
        <w:rPr>
          <w:sz w:val="20"/>
          <w:szCs w:val="20"/>
        </w:rPr>
        <w:t xml:space="preserve">), </w:t>
      </w:r>
      <w:r w:rsidR="002A76C2" w:rsidRPr="001179C6">
        <w:rPr>
          <w:sz w:val="20"/>
          <w:szCs w:val="20"/>
        </w:rPr>
        <w:t xml:space="preserve">zamieszcza wymagania dotyczące specyfikacji połączenia, formatu przesyłanych danych oraz szyfrowania i oznaczania czasu przekazania i odbioru danych za pośrednictwem </w:t>
      </w:r>
      <w:hyperlink r:id="rId15">
        <w:r w:rsidRPr="001179C6">
          <w:rPr>
            <w:color w:val="1155CC"/>
            <w:sz w:val="20"/>
            <w:szCs w:val="20"/>
            <w:u w:val="single"/>
          </w:rPr>
          <w:t>platformazakupowa.pl</w:t>
        </w:r>
      </w:hyperlink>
      <w:r w:rsidRPr="001179C6">
        <w:rPr>
          <w:sz w:val="20"/>
          <w:szCs w:val="20"/>
        </w:rPr>
        <w:t>, tj.:</w:t>
      </w:r>
    </w:p>
    <w:p w14:paraId="000000BC" w14:textId="77777777" w:rsidR="00BD1A7A" w:rsidRPr="001179C6" w:rsidRDefault="00B17CED">
      <w:pPr>
        <w:numPr>
          <w:ilvl w:val="1"/>
          <w:numId w:val="16"/>
        </w:numPr>
        <w:spacing w:line="320" w:lineRule="auto"/>
        <w:jc w:val="both"/>
        <w:rPr>
          <w:sz w:val="20"/>
          <w:szCs w:val="20"/>
        </w:rPr>
      </w:pPr>
      <w:r w:rsidRPr="001179C6">
        <w:rPr>
          <w:sz w:val="20"/>
          <w:szCs w:val="20"/>
        </w:rPr>
        <w:t xml:space="preserve">stały dostęp do sieci Internet o gwarantowanej przepustowości nie mniejszej niż 512 </w:t>
      </w:r>
      <w:proofErr w:type="spellStart"/>
      <w:r w:rsidRPr="001179C6">
        <w:rPr>
          <w:sz w:val="20"/>
          <w:szCs w:val="20"/>
        </w:rPr>
        <w:t>kb</w:t>
      </w:r>
      <w:proofErr w:type="spellEnd"/>
      <w:r w:rsidRPr="001179C6">
        <w:rPr>
          <w:sz w:val="20"/>
          <w:szCs w:val="20"/>
        </w:rPr>
        <w:t>/s,</w:t>
      </w:r>
    </w:p>
    <w:p w14:paraId="000000BD" w14:textId="77777777" w:rsidR="00BD1A7A" w:rsidRPr="001179C6" w:rsidRDefault="00B17CED">
      <w:pPr>
        <w:numPr>
          <w:ilvl w:val="1"/>
          <w:numId w:val="16"/>
        </w:numPr>
        <w:spacing w:line="320" w:lineRule="auto"/>
        <w:jc w:val="both"/>
        <w:rPr>
          <w:sz w:val="20"/>
          <w:szCs w:val="20"/>
        </w:rPr>
      </w:pPr>
      <w:r w:rsidRPr="001179C6">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BD1A7A" w:rsidRPr="001179C6" w:rsidRDefault="00B17CED">
      <w:pPr>
        <w:numPr>
          <w:ilvl w:val="1"/>
          <w:numId w:val="16"/>
        </w:numPr>
        <w:spacing w:line="320" w:lineRule="auto"/>
        <w:jc w:val="both"/>
        <w:rPr>
          <w:sz w:val="20"/>
          <w:szCs w:val="20"/>
        </w:rPr>
      </w:pPr>
      <w:r w:rsidRPr="001179C6">
        <w:rPr>
          <w:sz w:val="20"/>
          <w:szCs w:val="20"/>
        </w:rPr>
        <w:t>zainstalowana dowolna przeglądarka internetowa, w przypadku Internet Explorer minimalnie wersja 10 0.,</w:t>
      </w:r>
    </w:p>
    <w:p w14:paraId="000000BF" w14:textId="77777777" w:rsidR="00BD1A7A" w:rsidRPr="001179C6" w:rsidRDefault="00B17CED">
      <w:pPr>
        <w:numPr>
          <w:ilvl w:val="1"/>
          <w:numId w:val="16"/>
        </w:numPr>
        <w:spacing w:line="320" w:lineRule="auto"/>
        <w:jc w:val="both"/>
        <w:rPr>
          <w:sz w:val="20"/>
          <w:szCs w:val="20"/>
        </w:rPr>
      </w:pPr>
      <w:r w:rsidRPr="001179C6">
        <w:rPr>
          <w:sz w:val="20"/>
          <w:szCs w:val="20"/>
        </w:rPr>
        <w:t>włączona obsługa JavaScript,</w:t>
      </w:r>
    </w:p>
    <w:p w14:paraId="000000C0" w14:textId="77777777" w:rsidR="00BD1A7A" w:rsidRPr="001179C6" w:rsidRDefault="00B17CED">
      <w:pPr>
        <w:numPr>
          <w:ilvl w:val="1"/>
          <w:numId w:val="16"/>
        </w:numPr>
        <w:spacing w:line="320" w:lineRule="auto"/>
        <w:jc w:val="both"/>
        <w:rPr>
          <w:sz w:val="20"/>
          <w:szCs w:val="20"/>
        </w:rPr>
      </w:pPr>
      <w:r w:rsidRPr="001179C6">
        <w:rPr>
          <w:sz w:val="20"/>
          <w:szCs w:val="20"/>
        </w:rPr>
        <w:t xml:space="preserve">zainstalowany program Adobe </w:t>
      </w:r>
      <w:proofErr w:type="spellStart"/>
      <w:r w:rsidRPr="001179C6">
        <w:rPr>
          <w:sz w:val="20"/>
          <w:szCs w:val="20"/>
        </w:rPr>
        <w:t>Acrobat</w:t>
      </w:r>
      <w:proofErr w:type="spellEnd"/>
      <w:r w:rsidRPr="001179C6">
        <w:rPr>
          <w:sz w:val="20"/>
          <w:szCs w:val="20"/>
        </w:rPr>
        <w:t xml:space="preserve"> Reader lub inny obsługujący format plików .pdf,</w:t>
      </w:r>
    </w:p>
    <w:p w14:paraId="000000C1" w14:textId="77777777" w:rsidR="00BD1A7A" w:rsidRPr="001179C6" w:rsidRDefault="00B17CED">
      <w:pPr>
        <w:numPr>
          <w:ilvl w:val="1"/>
          <w:numId w:val="16"/>
        </w:numPr>
        <w:spacing w:line="320" w:lineRule="auto"/>
        <w:jc w:val="both"/>
        <w:rPr>
          <w:sz w:val="20"/>
          <w:szCs w:val="20"/>
        </w:rPr>
      </w:pPr>
      <w:r w:rsidRPr="001179C6">
        <w:rPr>
          <w:sz w:val="20"/>
          <w:szCs w:val="20"/>
        </w:rPr>
        <w:t>Platformazakupowa.pl działa według standardu przyjętego w komunikacji sieciowej - kodowanie UTF8,</w:t>
      </w:r>
    </w:p>
    <w:p w14:paraId="000000C2" w14:textId="77777777" w:rsidR="00BD1A7A" w:rsidRPr="001179C6" w:rsidRDefault="00B17CED">
      <w:pPr>
        <w:numPr>
          <w:ilvl w:val="1"/>
          <w:numId w:val="16"/>
        </w:numPr>
        <w:spacing w:line="320" w:lineRule="auto"/>
        <w:jc w:val="both"/>
        <w:rPr>
          <w:sz w:val="20"/>
          <w:szCs w:val="20"/>
        </w:rPr>
      </w:pPr>
      <w:r w:rsidRPr="001179C6">
        <w:rPr>
          <w:sz w:val="20"/>
          <w:szCs w:val="20"/>
        </w:rPr>
        <w:t>Oznaczenie czasu odbioru danych przez platformę zakupową stanowi datę oraz dokładny czas (</w:t>
      </w:r>
      <w:proofErr w:type="spellStart"/>
      <w:r w:rsidRPr="001179C6">
        <w:rPr>
          <w:sz w:val="20"/>
          <w:szCs w:val="20"/>
        </w:rPr>
        <w:t>hh:mm:ss</w:t>
      </w:r>
      <w:proofErr w:type="spellEnd"/>
      <w:r w:rsidRPr="001179C6">
        <w:rPr>
          <w:sz w:val="20"/>
          <w:szCs w:val="20"/>
        </w:rPr>
        <w:t>) generowany wg. czasu lokalnego serwera synchronizowanego z zegarem Głównego Urzędu Miar.</w:t>
      </w:r>
    </w:p>
    <w:p w14:paraId="000000C3" w14:textId="77777777" w:rsidR="00BD1A7A" w:rsidRPr="001179C6" w:rsidRDefault="00B17CED">
      <w:pPr>
        <w:numPr>
          <w:ilvl w:val="0"/>
          <w:numId w:val="20"/>
        </w:numPr>
        <w:pBdr>
          <w:top w:val="nil"/>
          <w:left w:val="nil"/>
          <w:bottom w:val="nil"/>
          <w:right w:val="nil"/>
          <w:between w:val="nil"/>
        </w:pBdr>
        <w:spacing w:line="320" w:lineRule="auto"/>
        <w:jc w:val="both"/>
        <w:rPr>
          <w:sz w:val="20"/>
          <w:szCs w:val="20"/>
        </w:rPr>
      </w:pPr>
      <w:r w:rsidRPr="001179C6">
        <w:rPr>
          <w:sz w:val="20"/>
          <w:szCs w:val="20"/>
        </w:rPr>
        <w:lastRenderedPageBreak/>
        <w:t>Wykonawca, przystępując do niniejszego postępowania o udzielenie zamówienia publicznego:</w:t>
      </w:r>
    </w:p>
    <w:p w14:paraId="0C69D816" w14:textId="77777777" w:rsidR="00A953E2" w:rsidRPr="001179C6" w:rsidRDefault="00A953E2" w:rsidP="00A953E2">
      <w:pPr>
        <w:spacing w:line="320" w:lineRule="auto"/>
        <w:ind w:left="1440" w:hanging="306"/>
        <w:jc w:val="both"/>
        <w:rPr>
          <w:sz w:val="20"/>
          <w:szCs w:val="20"/>
        </w:rPr>
      </w:pPr>
      <w:r w:rsidRPr="001179C6">
        <w:rPr>
          <w:sz w:val="20"/>
          <w:szCs w:val="20"/>
        </w:rPr>
        <w:t xml:space="preserve">a) </w:t>
      </w:r>
      <w:r w:rsidR="00B17CED" w:rsidRPr="001179C6">
        <w:rPr>
          <w:sz w:val="20"/>
          <w:szCs w:val="20"/>
        </w:rPr>
        <w:t xml:space="preserve">akceptuje warunki korzystania z </w:t>
      </w:r>
      <w:hyperlink r:id="rId16">
        <w:r w:rsidR="00B17CED" w:rsidRPr="001179C6">
          <w:rPr>
            <w:color w:val="1155CC"/>
            <w:sz w:val="20"/>
            <w:szCs w:val="20"/>
            <w:u w:val="single"/>
          </w:rPr>
          <w:t>platformazakupowa.pl</w:t>
        </w:r>
      </w:hyperlink>
      <w:r w:rsidR="00B17CED" w:rsidRPr="001179C6">
        <w:rPr>
          <w:sz w:val="20"/>
          <w:szCs w:val="20"/>
        </w:rPr>
        <w:t xml:space="preserve"> określone w Regulaminie zamieszczonym na stronie internetowej </w:t>
      </w:r>
      <w:hyperlink r:id="rId17">
        <w:r w:rsidR="00B17CED" w:rsidRPr="001179C6">
          <w:rPr>
            <w:sz w:val="20"/>
            <w:szCs w:val="20"/>
          </w:rPr>
          <w:t>pod linkiem</w:t>
        </w:r>
      </w:hyperlink>
      <w:r w:rsidR="00B17CED" w:rsidRPr="001179C6">
        <w:rPr>
          <w:sz w:val="20"/>
          <w:szCs w:val="20"/>
        </w:rPr>
        <w:t xml:space="preserve">  w zakładce „Regulamin" oraz uznaje go za wiążący,</w:t>
      </w:r>
    </w:p>
    <w:p w14:paraId="000000C5" w14:textId="48B47B05" w:rsidR="00BD1A7A" w:rsidRPr="001179C6" w:rsidRDefault="00A953E2" w:rsidP="00A953E2">
      <w:pPr>
        <w:spacing w:line="320" w:lineRule="auto"/>
        <w:ind w:left="1440" w:hanging="306"/>
        <w:jc w:val="both"/>
        <w:rPr>
          <w:sz w:val="20"/>
          <w:szCs w:val="20"/>
        </w:rPr>
      </w:pPr>
      <w:r w:rsidRPr="001179C6">
        <w:rPr>
          <w:sz w:val="20"/>
          <w:szCs w:val="20"/>
        </w:rPr>
        <w:t xml:space="preserve">b) </w:t>
      </w:r>
      <w:r w:rsidR="00B17CED" w:rsidRPr="001179C6">
        <w:rPr>
          <w:sz w:val="20"/>
          <w:szCs w:val="20"/>
        </w:rPr>
        <w:t>zapoznał i stosuje się do Instrukcji skł</w:t>
      </w:r>
      <w:r w:rsidR="006A16D7" w:rsidRPr="001179C6">
        <w:rPr>
          <w:sz w:val="20"/>
          <w:szCs w:val="20"/>
        </w:rPr>
        <w:t>adania ofert/wniosków dostępnej pod linkiem</w:t>
      </w:r>
      <w:r w:rsidRPr="001179C6">
        <w:rPr>
          <w:sz w:val="20"/>
          <w:szCs w:val="20"/>
        </w:rPr>
        <w:t>:</w:t>
      </w:r>
      <w:r w:rsidR="006A16D7" w:rsidRPr="001179C6">
        <w:rPr>
          <w:sz w:val="20"/>
          <w:szCs w:val="20"/>
        </w:rPr>
        <w:t xml:space="preserve"> </w:t>
      </w:r>
      <w:r w:rsidR="006A16D7" w:rsidRPr="0038396D">
        <w:rPr>
          <w:sz w:val="20"/>
          <w:szCs w:val="20"/>
          <w:u w:val="single"/>
        </w:rPr>
        <w:t>https://drive.google.com/file/d/1Kd1DttbBeiNWt4q4slS4t76lZVKPbkyD/view</w:t>
      </w:r>
    </w:p>
    <w:p w14:paraId="000000C6" w14:textId="63DA4A6E" w:rsidR="00BD1A7A" w:rsidRPr="001179C6" w:rsidRDefault="00B17CED" w:rsidP="00F02684">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1179C6">
        <w:rPr>
          <w:b/>
          <w:sz w:val="20"/>
          <w:szCs w:val="20"/>
        </w:rPr>
        <w:t xml:space="preserve">Zamawiający nie ponosi odpowiedzialności za złożenie oferty w sposób niezgodny z Instrukcją korzystania z </w:t>
      </w:r>
      <w:hyperlink r:id="rId18">
        <w:r w:rsidRPr="001179C6">
          <w:rPr>
            <w:b/>
            <w:color w:val="1155CC"/>
            <w:sz w:val="20"/>
            <w:szCs w:val="20"/>
            <w:u w:val="single"/>
          </w:rPr>
          <w:t>platformazakupowa.pl</w:t>
        </w:r>
      </w:hyperlink>
      <w:r w:rsidRPr="001179C6">
        <w:rPr>
          <w:sz w:val="20"/>
          <w:szCs w:val="20"/>
        </w:rPr>
        <w:t xml:space="preserve">, w szczególności za sytuację, gdy zamawiający zapozna się z treścią oferty przed upływem terminu składania ofert (np. złożenie oferty w zakładce „Wyślij wiadomość do zamawiającego”). </w:t>
      </w:r>
      <w:r w:rsidRPr="001179C6">
        <w:rPr>
          <w:sz w:val="20"/>
          <w:szCs w:val="20"/>
        </w:rPr>
        <w:br/>
        <w:t>Taka oferta zostanie uznana przez Zamawiającego za ofertę handlową i nie będzie brana pod uwagę w przedmiotowym postępowaniu</w:t>
      </w:r>
      <w:r w:rsidR="007254D7" w:rsidRPr="001179C6">
        <w:rPr>
          <w:sz w:val="20"/>
          <w:szCs w:val="20"/>
        </w:rPr>
        <w:t>,</w:t>
      </w:r>
      <w:r w:rsidRPr="001179C6">
        <w:rPr>
          <w:sz w:val="20"/>
          <w:szCs w:val="20"/>
        </w:rPr>
        <w:t xml:space="preserve"> ponieważ nie został spełniony obowiązek narzucony w art. 221 Ustawy Prawo Zamówień Publicznych.</w:t>
      </w:r>
    </w:p>
    <w:p w14:paraId="000000C7" w14:textId="77777777" w:rsidR="00BD1A7A" w:rsidRPr="001179C6" w:rsidRDefault="00B17CED" w:rsidP="00F02684">
      <w:pPr>
        <w:numPr>
          <w:ilvl w:val="0"/>
          <w:numId w:val="20"/>
        </w:numPr>
        <w:pBdr>
          <w:top w:val="nil"/>
          <w:left w:val="nil"/>
          <w:bottom w:val="nil"/>
          <w:right w:val="nil"/>
          <w:between w:val="nil"/>
        </w:pBdr>
        <w:spacing w:line="320" w:lineRule="auto"/>
        <w:jc w:val="both"/>
        <w:rPr>
          <w:sz w:val="20"/>
          <w:szCs w:val="20"/>
        </w:rPr>
      </w:pPr>
      <w:r w:rsidRPr="001179C6">
        <w:rPr>
          <w:sz w:val="20"/>
          <w:szCs w:val="20"/>
        </w:rPr>
        <w:t xml:space="preserve">Zamawiający informuje, że instrukcje korzystania z </w:t>
      </w:r>
      <w:hyperlink r:id="rId19">
        <w:r w:rsidRPr="001179C6">
          <w:rPr>
            <w:color w:val="1155CC"/>
            <w:sz w:val="20"/>
            <w:szCs w:val="20"/>
            <w:u w:val="single"/>
          </w:rPr>
          <w:t>platformazakupowa.pl</w:t>
        </w:r>
      </w:hyperlink>
      <w:r w:rsidRPr="001179C6">
        <w:rPr>
          <w:sz w:val="20"/>
          <w:szCs w:val="20"/>
        </w:rPr>
        <w:t xml:space="preserve"> dotyczące w szczególności logowania, składania wniosków o wyjaśnienie treści SWZ, składania ofert oraz innych czynności podejmowanych w niniejszym postępowaniu przy użyciu </w:t>
      </w:r>
      <w:hyperlink r:id="rId20">
        <w:r w:rsidRPr="001179C6">
          <w:rPr>
            <w:color w:val="1155CC"/>
            <w:sz w:val="20"/>
            <w:szCs w:val="20"/>
            <w:u w:val="single"/>
          </w:rPr>
          <w:t>platformazakupowa.pl</w:t>
        </w:r>
      </w:hyperlink>
      <w:r w:rsidRPr="001179C6">
        <w:rPr>
          <w:sz w:val="20"/>
          <w:szCs w:val="20"/>
        </w:rPr>
        <w:t xml:space="preserve"> znajdują się w zakładce „Instrukcje dla Wykonawców" na stronie internetowej pod adresem: </w:t>
      </w:r>
      <w:hyperlink r:id="rId21">
        <w:r w:rsidRPr="001179C6">
          <w:rPr>
            <w:color w:val="1155CC"/>
            <w:sz w:val="20"/>
            <w:szCs w:val="20"/>
            <w:u w:val="single"/>
          </w:rPr>
          <w:t>https://platformazakupowa.pl/strona/45-instrukcje</w:t>
        </w:r>
      </w:hyperlink>
    </w:p>
    <w:p w14:paraId="070A9950" w14:textId="77777777" w:rsidR="00115118" w:rsidRPr="001179C6" w:rsidRDefault="00FD10FE" w:rsidP="00F02684">
      <w:pPr>
        <w:numPr>
          <w:ilvl w:val="0"/>
          <w:numId w:val="20"/>
        </w:numPr>
        <w:pBdr>
          <w:top w:val="nil"/>
          <w:left w:val="nil"/>
          <w:bottom w:val="nil"/>
          <w:right w:val="nil"/>
          <w:between w:val="nil"/>
        </w:pBdr>
        <w:spacing w:line="320" w:lineRule="auto"/>
        <w:jc w:val="both"/>
        <w:rPr>
          <w:sz w:val="20"/>
          <w:szCs w:val="20"/>
        </w:rPr>
      </w:pPr>
      <w:r w:rsidRPr="001179C6">
        <w:rPr>
          <w:sz w:val="20"/>
          <w:szCs w:val="20"/>
        </w:rPr>
        <w:t xml:space="preserve">Wykonawca może </w:t>
      </w:r>
      <w:r w:rsidR="00115118" w:rsidRPr="001179C6">
        <w:rPr>
          <w:sz w:val="20"/>
          <w:szCs w:val="20"/>
        </w:rPr>
        <w:t>zwrócić się do Zamawiającego z wnioskiem o wyjaśnienie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182F50C" w14:textId="6B54DE6F" w:rsidR="00115118" w:rsidRDefault="00115118" w:rsidP="00F02684">
      <w:pPr>
        <w:numPr>
          <w:ilvl w:val="0"/>
          <w:numId w:val="20"/>
        </w:numPr>
        <w:pBdr>
          <w:top w:val="nil"/>
          <w:left w:val="nil"/>
          <w:bottom w:val="nil"/>
          <w:right w:val="nil"/>
          <w:between w:val="nil"/>
        </w:pBdr>
        <w:spacing w:line="320" w:lineRule="auto"/>
        <w:jc w:val="both"/>
        <w:rPr>
          <w:sz w:val="20"/>
          <w:szCs w:val="20"/>
        </w:rPr>
      </w:pPr>
      <w:r w:rsidRPr="001179C6">
        <w:rPr>
          <w:sz w:val="20"/>
          <w:szCs w:val="20"/>
        </w:rPr>
        <w:t xml:space="preserve">Jeżeli Zamawiający nie udzieli wyjaśnień w terminie, o którym mowa w </w:t>
      </w:r>
      <w:r w:rsidR="0038396D">
        <w:rPr>
          <w:sz w:val="20"/>
          <w:szCs w:val="20"/>
        </w:rPr>
        <w:t xml:space="preserve">poprzednim zdaniu, </w:t>
      </w:r>
      <w:r w:rsidRPr="001179C6">
        <w:rPr>
          <w:sz w:val="20"/>
          <w:szCs w:val="20"/>
        </w:rPr>
        <w:t xml:space="preserve"> przedłuża termin składania ofert o czas niezbędny do zapoznania się wszystkich zainteresowanych Wykonawców z wyjaśnieniami niezbędnymi do należytego przygotowania i złożenia oferty.</w:t>
      </w:r>
    </w:p>
    <w:p w14:paraId="31E6350C" w14:textId="4F631297" w:rsidR="0038396D" w:rsidRPr="001179C6" w:rsidRDefault="0038396D" w:rsidP="00F02684">
      <w:pPr>
        <w:numPr>
          <w:ilvl w:val="0"/>
          <w:numId w:val="20"/>
        </w:numPr>
        <w:pBdr>
          <w:top w:val="nil"/>
          <w:left w:val="nil"/>
          <w:bottom w:val="nil"/>
          <w:right w:val="nil"/>
          <w:between w:val="nil"/>
        </w:pBdr>
        <w:spacing w:line="320" w:lineRule="auto"/>
        <w:jc w:val="both"/>
        <w:rPr>
          <w:sz w:val="20"/>
          <w:szCs w:val="20"/>
        </w:rPr>
      </w:pPr>
      <w:r>
        <w:rPr>
          <w:sz w:val="20"/>
          <w:szCs w:val="20"/>
        </w:rPr>
        <w:t>Przedłużenie terminu składania ofert nie wpływa na bieg terminu składania wniosku o wyjaśnienie treści SWZ.</w:t>
      </w:r>
    </w:p>
    <w:p w14:paraId="7FEDB94D" w14:textId="77777777" w:rsidR="00121915" w:rsidRPr="00F02684" w:rsidRDefault="00115118" w:rsidP="00F02684">
      <w:pPr>
        <w:numPr>
          <w:ilvl w:val="0"/>
          <w:numId w:val="20"/>
        </w:numPr>
        <w:pBdr>
          <w:top w:val="nil"/>
          <w:left w:val="nil"/>
          <w:bottom w:val="nil"/>
          <w:right w:val="nil"/>
          <w:between w:val="nil"/>
        </w:pBdr>
        <w:spacing w:line="320" w:lineRule="auto"/>
        <w:jc w:val="both"/>
        <w:rPr>
          <w:sz w:val="20"/>
          <w:szCs w:val="20"/>
        </w:rPr>
      </w:pPr>
      <w:r w:rsidRPr="00F02684">
        <w:rPr>
          <w:sz w:val="20"/>
          <w:szCs w:val="20"/>
        </w:rPr>
        <w:t xml:space="preserve">W przypadku, </w:t>
      </w:r>
      <w:r w:rsidR="00DC71DF" w:rsidRPr="00F02684">
        <w:rPr>
          <w:sz w:val="20"/>
          <w:szCs w:val="20"/>
        </w:rPr>
        <w:t xml:space="preserve">gdy wniosek o </w:t>
      </w:r>
      <w:r w:rsidR="00B039BC" w:rsidRPr="00F02684">
        <w:rPr>
          <w:sz w:val="20"/>
          <w:szCs w:val="20"/>
        </w:rPr>
        <w:t>wyjaśnienie</w:t>
      </w:r>
      <w:r w:rsidR="00DC71DF" w:rsidRPr="00F02684">
        <w:rPr>
          <w:sz w:val="20"/>
          <w:szCs w:val="20"/>
        </w:rPr>
        <w:t xml:space="preserve"> treści SWZ nie wpłynął w terminie</w:t>
      </w:r>
      <w:r w:rsidR="00121915" w:rsidRPr="00F02684">
        <w:rPr>
          <w:sz w:val="20"/>
          <w:szCs w:val="20"/>
        </w:rPr>
        <w:t xml:space="preserve"> Zamawiający nie ma obowiązku udzielenia wyjaśnień SWZ oraz obowiązku przedłużenia terminu składania ofert.</w:t>
      </w:r>
    </w:p>
    <w:p w14:paraId="2644E46E" w14:textId="77777777" w:rsidR="00121915" w:rsidRPr="00F02684" w:rsidRDefault="00121915" w:rsidP="00F02684">
      <w:pPr>
        <w:numPr>
          <w:ilvl w:val="0"/>
          <w:numId w:val="20"/>
        </w:numPr>
        <w:pBdr>
          <w:top w:val="nil"/>
          <w:left w:val="nil"/>
          <w:bottom w:val="nil"/>
          <w:right w:val="nil"/>
          <w:between w:val="nil"/>
        </w:pBdr>
        <w:spacing w:line="320" w:lineRule="auto"/>
        <w:jc w:val="both"/>
        <w:rPr>
          <w:sz w:val="20"/>
          <w:szCs w:val="20"/>
        </w:rPr>
      </w:pPr>
      <w:r w:rsidRPr="00F02684">
        <w:rPr>
          <w:sz w:val="20"/>
          <w:szCs w:val="20"/>
        </w:rPr>
        <w:t>Treść zapytań wraz z wyjaśnieniami Zamawiający udostępnia na stronie internetowej prowadzonego postępowania.</w:t>
      </w:r>
    </w:p>
    <w:p w14:paraId="356F9947" w14:textId="77777777" w:rsidR="001E0B6B" w:rsidRPr="00F02684" w:rsidRDefault="00121915" w:rsidP="00F02684">
      <w:pPr>
        <w:numPr>
          <w:ilvl w:val="0"/>
          <w:numId w:val="20"/>
        </w:numPr>
        <w:pBdr>
          <w:top w:val="nil"/>
          <w:left w:val="nil"/>
          <w:bottom w:val="nil"/>
          <w:right w:val="nil"/>
          <w:between w:val="nil"/>
        </w:pBdr>
        <w:spacing w:line="320" w:lineRule="auto"/>
        <w:jc w:val="both"/>
        <w:rPr>
          <w:sz w:val="20"/>
          <w:szCs w:val="20"/>
        </w:rPr>
      </w:pPr>
      <w:r w:rsidRPr="00F02684">
        <w:rPr>
          <w:sz w:val="20"/>
          <w:szCs w:val="20"/>
        </w:rPr>
        <w:t xml:space="preserve">W przypadku rozbieżności pomiędzy treścią SWZ a treścią udzielonych odpowiedzi , jako obowiązującą należy przyjąć treść pisma zawierającego późniejsze oświadczenie Zamawiającego. </w:t>
      </w:r>
    </w:p>
    <w:p w14:paraId="2B0DE65C" w14:textId="342646A2" w:rsidR="00DB3B3C" w:rsidRPr="00F02684" w:rsidRDefault="001E0B6B" w:rsidP="00F02684">
      <w:pPr>
        <w:numPr>
          <w:ilvl w:val="0"/>
          <w:numId w:val="20"/>
        </w:numPr>
        <w:pBdr>
          <w:top w:val="nil"/>
          <w:left w:val="nil"/>
          <w:bottom w:val="nil"/>
          <w:right w:val="nil"/>
          <w:between w:val="nil"/>
        </w:pBdr>
        <w:spacing w:line="320" w:lineRule="auto"/>
        <w:jc w:val="both"/>
        <w:rPr>
          <w:sz w:val="20"/>
          <w:szCs w:val="20"/>
        </w:rPr>
      </w:pPr>
      <w:r w:rsidRPr="00F02684">
        <w:rPr>
          <w:sz w:val="20"/>
          <w:szCs w:val="20"/>
        </w:rPr>
        <w:t>W przypadku gdy zmiana treści SWZ prowadziłaby do istotnej zmiany charakteru zamówienia w porównaniu z pierwotnym określonym, w szczególności prowadziłaby do znacznej zmiany zakresu zamówienia, Zamawiający unieważnia postępowanie na podstawie art. 256 ustawy PZP.</w:t>
      </w:r>
      <w:r w:rsidR="00115118" w:rsidRPr="00F02684">
        <w:rPr>
          <w:sz w:val="20"/>
          <w:szCs w:val="20"/>
        </w:rPr>
        <w:t xml:space="preserve">     </w:t>
      </w:r>
    </w:p>
    <w:p w14:paraId="000000C8" w14:textId="77777777" w:rsidR="00BD1A7A" w:rsidRDefault="00B17CED">
      <w:pPr>
        <w:pStyle w:val="Nagwek2"/>
        <w:spacing w:before="240" w:after="240"/>
      </w:pPr>
      <w:bookmarkStart w:id="13" w:name="_rq2udys4csh9" w:colFirst="0" w:colLast="0"/>
      <w:bookmarkEnd w:id="13"/>
      <w:r>
        <w:t>XIV. Opis sposobu przygotowania ofert oraz dokumentów wymaganych przez Zamawiającego w SWZ</w:t>
      </w:r>
    </w:p>
    <w:p w14:paraId="4D7CFC85" w14:textId="77777777" w:rsidR="004B514A" w:rsidRPr="004B514A" w:rsidRDefault="001F3F3A" w:rsidP="00186581">
      <w:pPr>
        <w:numPr>
          <w:ilvl w:val="0"/>
          <w:numId w:val="38"/>
        </w:numPr>
        <w:jc w:val="both"/>
        <w:rPr>
          <w:rFonts w:eastAsia="Calibri"/>
          <w:b/>
          <w:color w:val="F79646" w:themeColor="accent6"/>
          <w:sz w:val="20"/>
          <w:szCs w:val="20"/>
        </w:rPr>
      </w:pPr>
      <w:r w:rsidRPr="005D064E">
        <w:rPr>
          <w:rFonts w:eastAsia="Calibri"/>
          <w:sz w:val="20"/>
          <w:szCs w:val="20"/>
        </w:rPr>
        <w:t>Ofertę stanowi</w:t>
      </w:r>
      <w:r w:rsidR="004B514A">
        <w:rPr>
          <w:rFonts w:eastAsia="Calibri"/>
          <w:sz w:val="20"/>
          <w:szCs w:val="20"/>
        </w:rPr>
        <w:t>:</w:t>
      </w:r>
    </w:p>
    <w:p w14:paraId="75F7A6B1" w14:textId="7222B449" w:rsidR="004B514A" w:rsidRDefault="004B514A" w:rsidP="004B514A">
      <w:pPr>
        <w:ind w:left="720"/>
        <w:jc w:val="both"/>
        <w:rPr>
          <w:rFonts w:eastAsia="Calibri"/>
          <w:b/>
          <w:color w:val="F79646" w:themeColor="accent6"/>
          <w:sz w:val="20"/>
          <w:szCs w:val="20"/>
        </w:rPr>
      </w:pPr>
      <w:r w:rsidRPr="004B514A">
        <w:rPr>
          <w:rFonts w:eastAsia="Calibri"/>
          <w:b/>
          <w:color w:val="F79646" w:themeColor="accent6"/>
          <w:sz w:val="20"/>
          <w:szCs w:val="20"/>
        </w:rPr>
        <w:lastRenderedPageBreak/>
        <w:t xml:space="preserve">dla części 1: </w:t>
      </w:r>
      <w:r w:rsidR="001F3F3A" w:rsidRPr="004B514A">
        <w:rPr>
          <w:rFonts w:eastAsia="Calibri"/>
          <w:b/>
          <w:color w:val="F79646" w:themeColor="accent6"/>
          <w:sz w:val="20"/>
          <w:szCs w:val="20"/>
        </w:rPr>
        <w:t>Załącznik nr 1</w:t>
      </w:r>
      <w:r w:rsidR="000A1443" w:rsidRPr="004B514A">
        <w:rPr>
          <w:rFonts w:eastAsia="Calibri"/>
          <w:b/>
          <w:color w:val="F79646" w:themeColor="accent6"/>
          <w:sz w:val="20"/>
          <w:szCs w:val="20"/>
        </w:rPr>
        <w:t xml:space="preserve">a - </w:t>
      </w:r>
      <w:r w:rsidRPr="004B514A">
        <w:rPr>
          <w:rFonts w:eastAsia="Calibri"/>
          <w:b/>
          <w:color w:val="F79646" w:themeColor="accent6"/>
          <w:sz w:val="20"/>
          <w:szCs w:val="20"/>
        </w:rPr>
        <w:t>Formularz oferty z załączonym do niego załącznikiem nr 2a</w:t>
      </w:r>
      <w:r w:rsidR="00EB149C">
        <w:rPr>
          <w:rFonts w:eastAsia="Calibri"/>
          <w:b/>
          <w:color w:val="F79646" w:themeColor="accent6"/>
          <w:sz w:val="20"/>
          <w:szCs w:val="20"/>
        </w:rPr>
        <w:t>/1, 2a/2, 2a/3, 2a/4</w:t>
      </w:r>
      <w:r w:rsidRPr="004B514A">
        <w:rPr>
          <w:rFonts w:eastAsia="Calibri"/>
          <w:b/>
          <w:color w:val="F79646" w:themeColor="accent6"/>
          <w:sz w:val="20"/>
          <w:szCs w:val="20"/>
        </w:rPr>
        <w:t xml:space="preserve"> –parametrów technicznych</w:t>
      </w:r>
      <w:r w:rsidR="000A1443" w:rsidRPr="005D064E">
        <w:rPr>
          <w:rFonts w:eastAsia="Calibri"/>
          <w:b/>
          <w:color w:val="F79646" w:themeColor="accent6"/>
          <w:sz w:val="20"/>
          <w:szCs w:val="20"/>
        </w:rPr>
        <w:t xml:space="preserve">, </w:t>
      </w:r>
    </w:p>
    <w:p w14:paraId="7249019B" w14:textId="5F17B47A" w:rsidR="00186581" w:rsidRPr="005D064E" w:rsidRDefault="004B514A" w:rsidP="004B514A">
      <w:pPr>
        <w:ind w:left="720"/>
        <w:jc w:val="both"/>
        <w:rPr>
          <w:rFonts w:eastAsia="Calibri"/>
          <w:b/>
          <w:color w:val="F79646" w:themeColor="accent6"/>
          <w:sz w:val="20"/>
          <w:szCs w:val="20"/>
        </w:rPr>
      </w:pPr>
      <w:r>
        <w:rPr>
          <w:rFonts w:eastAsia="Calibri"/>
          <w:b/>
          <w:color w:val="F79646" w:themeColor="accent6"/>
          <w:sz w:val="20"/>
          <w:szCs w:val="20"/>
        </w:rPr>
        <w:t xml:space="preserve">dla części 2 - </w:t>
      </w:r>
      <w:r w:rsidR="000A1443" w:rsidRPr="005D064E">
        <w:rPr>
          <w:rFonts w:eastAsia="Calibri"/>
          <w:b/>
          <w:color w:val="F79646" w:themeColor="accent6"/>
          <w:sz w:val="20"/>
          <w:szCs w:val="20"/>
        </w:rPr>
        <w:t xml:space="preserve">Załącznik nr 1b – </w:t>
      </w:r>
      <w:r w:rsidR="00186581" w:rsidRPr="005D064E">
        <w:rPr>
          <w:rFonts w:eastAsia="Calibri"/>
          <w:b/>
          <w:color w:val="F79646" w:themeColor="accent6"/>
          <w:sz w:val="20"/>
          <w:szCs w:val="20"/>
        </w:rPr>
        <w:t>Formularz ofertowy</w:t>
      </w:r>
      <w:r>
        <w:rPr>
          <w:rFonts w:eastAsia="Calibri"/>
          <w:b/>
          <w:color w:val="F79646" w:themeColor="accent6"/>
          <w:sz w:val="20"/>
          <w:szCs w:val="20"/>
        </w:rPr>
        <w:t xml:space="preserve"> z załączonym do niego załącznikiem nr 2b –parametry techniczne</w:t>
      </w:r>
      <w:r w:rsidR="00186581" w:rsidRPr="005D064E">
        <w:rPr>
          <w:rFonts w:eastAsia="Calibri"/>
          <w:b/>
          <w:color w:val="F79646" w:themeColor="accent6"/>
          <w:sz w:val="20"/>
          <w:szCs w:val="20"/>
        </w:rPr>
        <w:t xml:space="preserve">. </w:t>
      </w:r>
      <w:r w:rsidR="00186581" w:rsidRPr="005D064E">
        <w:rPr>
          <w:rFonts w:eastAsia="Calibri"/>
          <w:sz w:val="20"/>
          <w:szCs w:val="20"/>
        </w:rPr>
        <w:t>W  przypadku , gdy Wykonawca nie korzysta z przygotowanego przez Zamawiającego wzoru, w treści oferty należy zamieścić</w:t>
      </w:r>
      <w:r w:rsidR="00884774" w:rsidRPr="005D064E">
        <w:rPr>
          <w:rFonts w:eastAsia="Calibri"/>
          <w:sz w:val="20"/>
          <w:szCs w:val="20"/>
        </w:rPr>
        <w:t xml:space="preserve"> wszystkie informacje wymagane w Formularzu Ofertowym. Treść oferty musi odpowiadać treści SWZ. </w:t>
      </w:r>
      <w:r w:rsidR="00186581" w:rsidRPr="005D064E">
        <w:rPr>
          <w:rFonts w:eastAsia="Calibri"/>
          <w:sz w:val="20"/>
          <w:szCs w:val="20"/>
        </w:rPr>
        <w:t xml:space="preserve"> </w:t>
      </w:r>
    </w:p>
    <w:p w14:paraId="000000C9" w14:textId="591AC8A7" w:rsidR="00BD1A7A" w:rsidRPr="005D064E" w:rsidRDefault="00523CFB">
      <w:pPr>
        <w:numPr>
          <w:ilvl w:val="0"/>
          <w:numId w:val="38"/>
        </w:numPr>
        <w:jc w:val="both"/>
        <w:rPr>
          <w:rFonts w:ascii="Calibri" w:eastAsia="Calibri" w:hAnsi="Calibri" w:cs="Calibri"/>
          <w:sz w:val="20"/>
          <w:szCs w:val="20"/>
        </w:rPr>
      </w:pPr>
      <w:r>
        <w:rPr>
          <w:b/>
          <w:color w:val="F79646" w:themeColor="accent6"/>
          <w:sz w:val="20"/>
          <w:szCs w:val="20"/>
        </w:rPr>
        <w:t>Oferty, oświadczenia</w:t>
      </w:r>
      <w:r w:rsidR="00F72541" w:rsidRPr="005D064E">
        <w:rPr>
          <w:b/>
          <w:color w:val="F79646" w:themeColor="accent6"/>
          <w:sz w:val="20"/>
          <w:szCs w:val="20"/>
        </w:rPr>
        <w:t xml:space="preserve"> </w:t>
      </w:r>
      <w:r>
        <w:rPr>
          <w:b/>
          <w:color w:val="F79646" w:themeColor="accent6"/>
          <w:sz w:val="20"/>
          <w:szCs w:val="20"/>
        </w:rPr>
        <w:t>i dokumenty składane</w:t>
      </w:r>
      <w:r w:rsidR="00B17CED" w:rsidRPr="005D064E">
        <w:rPr>
          <w:b/>
          <w:color w:val="F79646" w:themeColor="accent6"/>
          <w:sz w:val="20"/>
          <w:szCs w:val="20"/>
        </w:rPr>
        <w:t xml:space="preserve"> elektronicznie muszą zostać</w:t>
      </w:r>
      <w:r w:rsidR="00B17CED" w:rsidRPr="005D064E">
        <w:rPr>
          <w:color w:val="F79646" w:themeColor="accent6"/>
          <w:sz w:val="20"/>
          <w:szCs w:val="20"/>
        </w:rPr>
        <w:t xml:space="preserve"> </w:t>
      </w:r>
      <w:r w:rsidR="00B17CED" w:rsidRPr="005D064E">
        <w:rPr>
          <w:b/>
          <w:color w:val="F79646" w:themeColor="accent6"/>
          <w:sz w:val="20"/>
          <w:szCs w:val="20"/>
        </w:rPr>
        <w:t>podpisane elektronicznym kwalifikowanym</w:t>
      </w:r>
      <w:r w:rsidR="00B17CED" w:rsidRPr="005D064E">
        <w:rPr>
          <w:color w:val="F79646" w:themeColor="accent6"/>
          <w:sz w:val="20"/>
          <w:szCs w:val="20"/>
        </w:rPr>
        <w:t xml:space="preserve"> </w:t>
      </w:r>
      <w:r w:rsidR="00B17CED" w:rsidRPr="005D064E">
        <w:rPr>
          <w:b/>
          <w:color w:val="F79646" w:themeColor="accent6"/>
          <w:sz w:val="20"/>
          <w:szCs w:val="20"/>
        </w:rPr>
        <w:t>podpisem lub podpisem zaufanym lub podpisem osobistym</w:t>
      </w:r>
      <w:r w:rsidR="00B17CED" w:rsidRPr="005D064E">
        <w:rPr>
          <w:sz w:val="20"/>
          <w:szCs w:val="20"/>
        </w:rPr>
        <w:t>. W procesie składania oferty, wniosku w tym przedmiotowych środków dowodowych na platformie,  kwalifikowany podpis elektroniczny Wykonawca może złożyć bezpośrednio na dokumencie, który następnie przesyła do systemu</w:t>
      </w:r>
      <w:r w:rsidR="00B17CED" w:rsidRPr="005D064E">
        <w:rPr>
          <w:sz w:val="20"/>
          <w:szCs w:val="20"/>
          <w:vertAlign w:val="superscript"/>
        </w:rPr>
        <w:footnoteReference w:id="11"/>
      </w:r>
      <w:r w:rsidR="00B17CED" w:rsidRPr="005D064E">
        <w:rPr>
          <w:sz w:val="20"/>
          <w:szCs w:val="20"/>
        </w:rPr>
        <w:t xml:space="preserve"> (</w:t>
      </w:r>
      <w:r w:rsidR="00B17CED" w:rsidRPr="005D064E">
        <w:rPr>
          <w:b/>
          <w:sz w:val="20"/>
          <w:szCs w:val="20"/>
        </w:rPr>
        <w:t xml:space="preserve">opcja rekomendowana </w:t>
      </w:r>
      <w:r w:rsidR="00B17CED" w:rsidRPr="005D064E">
        <w:rPr>
          <w:sz w:val="20"/>
          <w:szCs w:val="20"/>
        </w:rPr>
        <w:t>przez</w:t>
      </w:r>
      <w:r w:rsidR="00B17CED" w:rsidRPr="005D064E">
        <w:rPr>
          <w:b/>
          <w:sz w:val="20"/>
          <w:szCs w:val="20"/>
        </w:rPr>
        <w:t xml:space="preserve"> </w:t>
      </w:r>
      <w:hyperlink r:id="rId22">
        <w:r w:rsidR="00B17CED" w:rsidRPr="005D064E">
          <w:rPr>
            <w:b/>
            <w:color w:val="1155CC"/>
            <w:sz w:val="20"/>
            <w:szCs w:val="20"/>
            <w:u w:val="single"/>
          </w:rPr>
          <w:t>platformazakupowa.pl</w:t>
        </w:r>
      </w:hyperlink>
      <w:r w:rsidR="00B17CED" w:rsidRPr="005D064E">
        <w:rPr>
          <w:sz w:val="20"/>
          <w:szCs w:val="20"/>
        </w:rPr>
        <w:t xml:space="preserve">) oraz dodatkowo dla całego pakietu dokumentów w kroku 2 </w:t>
      </w:r>
      <w:r w:rsidR="00B17CED" w:rsidRPr="005D064E">
        <w:rPr>
          <w:b/>
          <w:sz w:val="20"/>
          <w:szCs w:val="20"/>
        </w:rPr>
        <w:t xml:space="preserve">Formularza składania oferty lub wniosku </w:t>
      </w:r>
      <w:r w:rsidR="00B17CED" w:rsidRPr="005D064E">
        <w:rPr>
          <w:sz w:val="20"/>
          <w:szCs w:val="20"/>
        </w:rPr>
        <w:t xml:space="preserve">(po kliknięciu w przycisk </w:t>
      </w:r>
      <w:r w:rsidR="00B17CED" w:rsidRPr="005D064E">
        <w:rPr>
          <w:b/>
          <w:sz w:val="20"/>
          <w:szCs w:val="20"/>
        </w:rPr>
        <w:t>Przejdź do podsumowania</w:t>
      </w:r>
      <w:r w:rsidR="00B17CED" w:rsidRPr="005D064E">
        <w:rPr>
          <w:sz w:val="20"/>
          <w:szCs w:val="20"/>
        </w:rPr>
        <w:t>).</w:t>
      </w:r>
    </w:p>
    <w:p w14:paraId="000000CA" w14:textId="61F4C02A" w:rsidR="00BD1A7A" w:rsidRPr="005D064E" w:rsidRDefault="00B17CED">
      <w:pPr>
        <w:numPr>
          <w:ilvl w:val="0"/>
          <w:numId w:val="38"/>
        </w:numPr>
        <w:pBdr>
          <w:top w:val="nil"/>
          <w:left w:val="nil"/>
          <w:bottom w:val="nil"/>
          <w:right w:val="nil"/>
          <w:between w:val="nil"/>
        </w:pBdr>
        <w:jc w:val="both"/>
        <w:rPr>
          <w:b/>
          <w:color w:val="F79646" w:themeColor="accent6"/>
          <w:sz w:val="20"/>
          <w:szCs w:val="20"/>
        </w:rPr>
      </w:pPr>
      <w:r w:rsidRPr="005D064E">
        <w:rPr>
          <w:sz w:val="20"/>
          <w:szCs w:val="20"/>
        </w:rPr>
        <w:t xml:space="preserve">Poświadczenia za zgodność z oryginałem dokonuje odpowiednio Wykonawca, podmiot, na którego zdolnościach lub sytuacji polega Wykonawca, wykonawcy wspólnie ubiegający się o udzielenie </w:t>
      </w:r>
      <w:r w:rsidR="007254D7" w:rsidRPr="005D064E">
        <w:rPr>
          <w:sz w:val="20"/>
          <w:szCs w:val="20"/>
        </w:rPr>
        <w:t>zamówienia publicznego albo podw</w:t>
      </w:r>
      <w:r w:rsidRPr="005D064E">
        <w:rPr>
          <w:sz w:val="20"/>
          <w:szCs w:val="20"/>
        </w:rPr>
        <w:t xml:space="preserve">ykonawca, w zakresie dokumentów, które każdego z nich dotyczą. </w:t>
      </w:r>
      <w:r w:rsidRPr="005D064E">
        <w:rPr>
          <w:b/>
          <w:color w:val="F79646" w:themeColor="accent6"/>
          <w:sz w:val="20"/>
          <w:szCs w:val="20"/>
        </w:rPr>
        <w:t>Poprzez oryginał należy rozumieć dokument podpisany kwalifikowanym podpisem elektronicznym lub podpisem zaufanym lub podpisem osobistym przez osobę/osoby upoważnioną/upoważnione</w:t>
      </w:r>
      <w:r w:rsidRPr="005D064E">
        <w:rPr>
          <w:sz w:val="20"/>
          <w:szCs w:val="20"/>
        </w:rPr>
        <w:t xml:space="preserve">. </w:t>
      </w:r>
      <w:r w:rsidRPr="005D064E">
        <w:rPr>
          <w:b/>
          <w:color w:val="F79646" w:themeColor="accent6"/>
          <w:sz w:val="20"/>
          <w:szCs w:val="20"/>
        </w:rPr>
        <w:t xml:space="preserve">Poświadczenie za zgodność z oryginałem następuje w formie elektronicznej podpisane kwalifikowanym podpisem elektronicznym lub podpisem zaufanym lub podpisem osobistym przez osobę/osoby upoważnioną/upoważnione. </w:t>
      </w:r>
    </w:p>
    <w:p w14:paraId="000000CB" w14:textId="77777777" w:rsidR="00BD1A7A" w:rsidRPr="005D064E" w:rsidRDefault="00B17CED">
      <w:pPr>
        <w:numPr>
          <w:ilvl w:val="0"/>
          <w:numId w:val="38"/>
        </w:numPr>
        <w:pBdr>
          <w:top w:val="nil"/>
          <w:left w:val="nil"/>
          <w:bottom w:val="nil"/>
          <w:right w:val="nil"/>
          <w:between w:val="nil"/>
        </w:pBdr>
        <w:jc w:val="both"/>
        <w:rPr>
          <w:sz w:val="20"/>
          <w:szCs w:val="20"/>
        </w:rPr>
      </w:pPr>
      <w:r w:rsidRPr="005D064E">
        <w:rPr>
          <w:sz w:val="20"/>
          <w:szCs w:val="20"/>
        </w:rPr>
        <w:t>Oferta powinna być:</w:t>
      </w:r>
    </w:p>
    <w:p w14:paraId="000000CC" w14:textId="77777777" w:rsidR="00BD1A7A" w:rsidRPr="005D064E" w:rsidRDefault="00B17CED">
      <w:pPr>
        <w:numPr>
          <w:ilvl w:val="1"/>
          <w:numId w:val="37"/>
        </w:numPr>
        <w:spacing w:line="320" w:lineRule="auto"/>
        <w:jc w:val="both"/>
        <w:rPr>
          <w:sz w:val="20"/>
          <w:szCs w:val="20"/>
        </w:rPr>
      </w:pPr>
      <w:r w:rsidRPr="005D064E">
        <w:rPr>
          <w:sz w:val="20"/>
          <w:szCs w:val="20"/>
        </w:rPr>
        <w:t>sporządzona na podstawie załączników niniejszej SWZ w języku polskim,</w:t>
      </w:r>
    </w:p>
    <w:p w14:paraId="000000CD" w14:textId="77777777" w:rsidR="00BD1A7A" w:rsidRPr="005D064E" w:rsidRDefault="00B17CED">
      <w:pPr>
        <w:numPr>
          <w:ilvl w:val="1"/>
          <w:numId w:val="37"/>
        </w:numPr>
        <w:spacing w:line="320" w:lineRule="auto"/>
        <w:jc w:val="both"/>
        <w:rPr>
          <w:sz w:val="20"/>
          <w:szCs w:val="20"/>
        </w:rPr>
      </w:pPr>
      <w:r w:rsidRPr="005D064E">
        <w:rPr>
          <w:sz w:val="20"/>
          <w:szCs w:val="20"/>
        </w:rPr>
        <w:t xml:space="preserve">złożona przy użyciu środków komunikacji elektronicznej tzn. za pośrednictwem </w:t>
      </w:r>
      <w:hyperlink r:id="rId23">
        <w:r w:rsidRPr="005D064E">
          <w:rPr>
            <w:color w:val="1155CC"/>
            <w:sz w:val="20"/>
            <w:szCs w:val="20"/>
            <w:u w:val="single"/>
          </w:rPr>
          <w:t>platformazakupowa.pl</w:t>
        </w:r>
      </w:hyperlink>
      <w:r w:rsidRPr="005D064E">
        <w:rPr>
          <w:sz w:val="20"/>
          <w:szCs w:val="20"/>
        </w:rPr>
        <w:t>,</w:t>
      </w:r>
    </w:p>
    <w:p w14:paraId="000000CE" w14:textId="77777777" w:rsidR="00BD1A7A" w:rsidRPr="005D064E" w:rsidRDefault="00B17CED">
      <w:pPr>
        <w:numPr>
          <w:ilvl w:val="1"/>
          <w:numId w:val="37"/>
        </w:numPr>
        <w:spacing w:line="320" w:lineRule="auto"/>
        <w:jc w:val="both"/>
        <w:rPr>
          <w:rFonts w:ascii="Calibri" w:eastAsia="Calibri" w:hAnsi="Calibri" w:cs="Calibri"/>
          <w:sz w:val="20"/>
          <w:szCs w:val="20"/>
        </w:rPr>
      </w:pPr>
      <w:r w:rsidRPr="005D064E">
        <w:rPr>
          <w:sz w:val="20"/>
          <w:szCs w:val="20"/>
        </w:rPr>
        <w:t xml:space="preserve">podpisana </w:t>
      </w:r>
      <w:hyperlink r:id="rId24">
        <w:r w:rsidRPr="005D064E">
          <w:rPr>
            <w:b/>
            <w:color w:val="1155CC"/>
            <w:sz w:val="20"/>
            <w:szCs w:val="20"/>
            <w:u w:val="single"/>
          </w:rPr>
          <w:t>kwalifikowanym podpisem elektronicznym</w:t>
        </w:r>
      </w:hyperlink>
      <w:r w:rsidRPr="005D064E">
        <w:rPr>
          <w:sz w:val="20"/>
          <w:szCs w:val="20"/>
        </w:rPr>
        <w:t xml:space="preserve"> lub </w:t>
      </w:r>
      <w:hyperlink r:id="rId25">
        <w:r w:rsidRPr="005D064E">
          <w:rPr>
            <w:b/>
            <w:color w:val="1155CC"/>
            <w:sz w:val="20"/>
            <w:szCs w:val="20"/>
            <w:u w:val="single"/>
          </w:rPr>
          <w:t>podpisem zaufanym</w:t>
        </w:r>
      </w:hyperlink>
      <w:r w:rsidRPr="005D064E">
        <w:rPr>
          <w:sz w:val="20"/>
          <w:szCs w:val="20"/>
        </w:rPr>
        <w:t xml:space="preserve"> lub </w:t>
      </w:r>
      <w:hyperlink r:id="rId26">
        <w:r w:rsidRPr="005D064E">
          <w:rPr>
            <w:b/>
            <w:color w:val="1155CC"/>
            <w:sz w:val="20"/>
            <w:szCs w:val="20"/>
            <w:u w:val="single"/>
          </w:rPr>
          <w:t>podpisem osobistym</w:t>
        </w:r>
      </w:hyperlink>
      <w:r w:rsidRPr="005D064E">
        <w:rPr>
          <w:sz w:val="20"/>
          <w:szCs w:val="20"/>
        </w:rPr>
        <w:t xml:space="preserve"> przez osobę/osoby upoważnioną/upoważnione.</w:t>
      </w:r>
    </w:p>
    <w:p w14:paraId="000000CF" w14:textId="77777777" w:rsidR="00BD1A7A" w:rsidRPr="005D064E" w:rsidRDefault="00B17CED">
      <w:pPr>
        <w:numPr>
          <w:ilvl w:val="0"/>
          <w:numId w:val="38"/>
        </w:numPr>
        <w:pBdr>
          <w:top w:val="nil"/>
          <w:left w:val="nil"/>
          <w:bottom w:val="nil"/>
          <w:right w:val="nil"/>
          <w:between w:val="nil"/>
        </w:pBdr>
        <w:jc w:val="both"/>
        <w:rPr>
          <w:sz w:val="20"/>
          <w:szCs w:val="20"/>
        </w:rPr>
      </w:pPr>
      <w:r w:rsidRPr="005D064E">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D064E">
        <w:rPr>
          <w:sz w:val="20"/>
          <w:szCs w:val="20"/>
        </w:rPr>
        <w:t>eIDAS</w:t>
      </w:r>
      <w:proofErr w:type="spellEnd"/>
      <w:r w:rsidRPr="005D064E">
        <w:rPr>
          <w:sz w:val="20"/>
          <w:szCs w:val="20"/>
        </w:rPr>
        <w:t>) (UE) nr 910/2014 - od 1 lipca 2016 roku”.</w:t>
      </w:r>
    </w:p>
    <w:p w14:paraId="000000D0" w14:textId="77777777" w:rsidR="00BD1A7A" w:rsidRPr="001179C6" w:rsidRDefault="00B17CED">
      <w:pPr>
        <w:numPr>
          <w:ilvl w:val="0"/>
          <w:numId w:val="38"/>
        </w:numPr>
        <w:pBdr>
          <w:top w:val="nil"/>
          <w:left w:val="nil"/>
          <w:bottom w:val="nil"/>
          <w:right w:val="nil"/>
          <w:between w:val="nil"/>
        </w:pBdr>
        <w:jc w:val="both"/>
        <w:rPr>
          <w:sz w:val="20"/>
          <w:szCs w:val="20"/>
        </w:rPr>
      </w:pPr>
      <w:r w:rsidRPr="005D064E">
        <w:rPr>
          <w:sz w:val="20"/>
          <w:szCs w:val="20"/>
        </w:rPr>
        <w:t xml:space="preserve">W przypadku wykorzystania formatu podpisu </w:t>
      </w:r>
      <w:proofErr w:type="spellStart"/>
      <w:r w:rsidRPr="005D064E">
        <w:rPr>
          <w:sz w:val="20"/>
          <w:szCs w:val="20"/>
        </w:rPr>
        <w:t>XAdES</w:t>
      </w:r>
      <w:proofErr w:type="spellEnd"/>
      <w:r w:rsidRPr="005D064E">
        <w:rPr>
          <w:sz w:val="20"/>
          <w:szCs w:val="20"/>
        </w:rPr>
        <w:t xml:space="preserve"> zewnętrzny. Zamawiający wymaga</w:t>
      </w:r>
      <w:r w:rsidRPr="001179C6">
        <w:rPr>
          <w:sz w:val="20"/>
          <w:szCs w:val="20"/>
        </w:rPr>
        <w:t xml:space="preserve"> dołączenia odpowiedniej ilości plików tj. podpisywanych plików z danymi oraz plików </w:t>
      </w:r>
      <w:proofErr w:type="spellStart"/>
      <w:r w:rsidRPr="001179C6">
        <w:rPr>
          <w:sz w:val="20"/>
          <w:szCs w:val="20"/>
        </w:rPr>
        <w:t>XAdES</w:t>
      </w:r>
      <w:proofErr w:type="spellEnd"/>
      <w:r w:rsidRPr="001179C6">
        <w:rPr>
          <w:sz w:val="20"/>
          <w:szCs w:val="20"/>
        </w:rPr>
        <w:t>.</w:t>
      </w:r>
    </w:p>
    <w:p w14:paraId="000000D1" w14:textId="70171E6D" w:rsidR="00BD1A7A" w:rsidRPr="001179C6" w:rsidRDefault="00B17CED">
      <w:pPr>
        <w:numPr>
          <w:ilvl w:val="0"/>
          <w:numId w:val="38"/>
        </w:numPr>
        <w:pBdr>
          <w:top w:val="nil"/>
          <w:left w:val="nil"/>
          <w:bottom w:val="nil"/>
          <w:right w:val="nil"/>
          <w:between w:val="nil"/>
        </w:pBdr>
        <w:jc w:val="both"/>
        <w:rPr>
          <w:sz w:val="20"/>
          <w:szCs w:val="20"/>
        </w:rPr>
      </w:pPr>
      <w:r w:rsidRPr="001179C6">
        <w:rPr>
          <w:sz w:val="20"/>
          <w:szCs w:val="20"/>
        </w:rPr>
        <w:t>Zgo</w:t>
      </w:r>
      <w:r w:rsidR="00F903AC" w:rsidRPr="001179C6">
        <w:rPr>
          <w:sz w:val="20"/>
          <w:szCs w:val="20"/>
        </w:rPr>
        <w:t>dnie z art. 18 ust. 3 ustawy PZP</w:t>
      </w:r>
      <w:r w:rsidRPr="001179C6">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BD1A7A" w:rsidRPr="001179C6" w:rsidRDefault="00B17CED">
      <w:pPr>
        <w:numPr>
          <w:ilvl w:val="0"/>
          <w:numId w:val="38"/>
        </w:numPr>
        <w:pBdr>
          <w:top w:val="nil"/>
          <w:left w:val="nil"/>
          <w:bottom w:val="nil"/>
          <w:right w:val="nil"/>
          <w:between w:val="nil"/>
        </w:pBdr>
        <w:jc w:val="both"/>
        <w:rPr>
          <w:sz w:val="20"/>
          <w:szCs w:val="20"/>
        </w:rPr>
      </w:pPr>
      <w:r w:rsidRPr="001179C6">
        <w:rPr>
          <w:sz w:val="20"/>
          <w:szCs w:val="20"/>
        </w:rPr>
        <w:t xml:space="preserve">Wykonawca, za pośrednictwem </w:t>
      </w:r>
      <w:hyperlink r:id="rId27">
        <w:r w:rsidRPr="001179C6">
          <w:rPr>
            <w:color w:val="1155CC"/>
            <w:sz w:val="20"/>
            <w:szCs w:val="20"/>
            <w:u w:val="single"/>
          </w:rPr>
          <w:t>platformazakupowa.pl</w:t>
        </w:r>
      </w:hyperlink>
      <w:r w:rsidRPr="001179C6">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BD1A7A" w:rsidRPr="001179C6" w:rsidRDefault="00F734FC">
      <w:pPr>
        <w:spacing w:line="320" w:lineRule="auto"/>
        <w:ind w:left="720"/>
        <w:jc w:val="both"/>
        <w:rPr>
          <w:sz w:val="20"/>
          <w:szCs w:val="20"/>
        </w:rPr>
      </w:pPr>
      <w:hyperlink r:id="rId28">
        <w:r w:rsidR="00B17CED" w:rsidRPr="001179C6">
          <w:rPr>
            <w:color w:val="1155CC"/>
            <w:sz w:val="20"/>
            <w:szCs w:val="20"/>
            <w:u w:val="single"/>
          </w:rPr>
          <w:t>https://platformazakupowa.pl/strona/45-instrukcje</w:t>
        </w:r>
      </w:hyperlink>
    </w:p>
    <w:p w14:paraId="000000D4" w14:textId="0977D010" w:rsidR="00BD1A7A" w:rsidRPr="001179C6" w:rsidRDefault="00B17CED">
      <w:pPr>
        <w:numPr>
          <w:ilvl w:val="0"/>
          <w:numId w:val="38"/>
        </w:numPr>
        <w:pBdr>
          <w:top w:val="nil"/>
          <w:left w:val="nil"/>
          <w:bottom w:val="nil"/>
          <w:right w:val="nil"/>
          <w:between w:val="nil"/>
        </w:pBdr>
        <w:jc w:val="both"/>
        <w:rPr>
          <w:sz w:val="20"/>
          <w:szCs w:val="20"/>
        </w:rPr>
      </w:pPr>
      <w:r w:rsidRPr="001179C6">
        <w:rPr>
          <w:sz w:val="20"/>
          <w:szCs w:val="20"/>
        </w:rPr>
        <w:t xml:space="preserve">Każdy z Wykonawców może złożyć tylko jedną ofertę. Złożenie większej liczby ofert lub oferty zawierającej </w:t>
      </w:r>
      <w:r w:rsidR="00900AA6">
        <w:rPr>
          <w:sz w:val="20"/>
          <w:szCs w:val="20"/>
        </w:rPr>
        <w:t xml:space="preserve">propozycje wariantowe spowoduje / </w:t>
      </w:r>
      <w:r w:rsidRPr="001179C6">
        <w:rPr>
          <w:sz w:val="20"/>
          <w:szCs w:val="20"/>
        </w:rPr>
        <w:t>podlegać będzie odrzuceniu.</w:t>
      </w:r>
    </w:p>
    <w:p w14:paraId="000000D5" w14:textId="77777777" w:rsidR="00BD1A7A" w:rsidRPr="001179C6" w:rsidRDefault="00B17CED">
      <w:pPr>
        <w:numPr>
          <w:ilvl w:val="0"/>
          <w:numId w:val="38"/>
        </w:numPr>
        <w:pBdr>
          <w:top w:val="nil"/>
          <w:left w:val="nil"/>
          <w:bottom w:val="nil"/>
          <w:right w:val="nil"/>
          <w:between w:val="nil"/>
        </w:pBdr>
        <w:jc w:val="both"/>
        <w:rPr>
          <w:sz w:val="20"/>
          <w:szCs w:val="20"/>
        </w:rPr>
      </w:pPr>
      <w:r w:rsidRPr="001179C6">
        <w:rPr>
          <w:sz w:val="20"/>
          <w:szCs w:val="20"/>
        </w:rPr>
        <w:lastRenderedPageBreak/>
        <w:t>Ceny oferty muszą zawierać wszystkie koszty, jakie musi ponieść Wykonawca, aby zrealizować zamówienie z najwyższą starannością oraz ewentualne rabaty.</w:t>
      </w:r>
    </w:p>
    <w:p w14:paraId="000000D6" w14:textId="77777777" w:rsidR="00BD1A7A" w:rsidRPr="001179C6" w:rsidRDefault="00B17CED">
      <w:pPr>
        <w:numPr>
          <w:ilvl w:val="0"/>
          <w:numId w:val="38"/>
        </w:numPr>
        <w:pBdr>
          <w:top w:val="nil"/>
          <w:left w:val="nil"/>
          <w:bottom w:val="nil"/>
          <w:right w:val="nil"/>
          <w:between w:val="nil"/>
        </w:pBdr>
        <w:jc w:val="both"/>
        <w:rPr>
          <w:sz w:val="20"/>
          <w:szCs w:val="20"/>
        </w:rPr>
      </w:pPr>
      <w:r w:rsidRPr="001179C6">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19D824FE" w:rsidR="00BD1A7A" w:rsidRPr="001179C6" w:rsidRDefault="00B17CED">
      <w:pPr>
        <w:numPr>
          <w:ilvl w:val="0"/>
          <w:numId w:val="38"/>
        </w:numPr>
        <w:pBdr>
          <w:top w:val="nil"/>
          <w:left w:val="nil"/>
          <w:bottom w:val="nil"/>
          <w:right w:val="nil"/>
          <w:between w:val="nil"/>
        </w:pBdr>
        <w:jc w:val="both"/>
        <w:rPr>
          <w:sz w:val="20"/>
          <w:szCs w:val="20"/>
        </w:rPr>
      </w:pPr>
      <w:r w:rsidRPr="001179C6">
        <w:rPr>
          <w:sz w:val="20"/>
          <w:szCs w:val="20"/>
        </w:rPr>
        <w:t>Zgodnie z definicją dokumentu elektronicznego z art.</w:t>
      </w:r>
      <w:r w:rsidR="00DA18EA" w:rsidRPr="001179C6">
        <w:rPr>
          <w:sz w:val="20"/>
          <w:szCs w:val="20"/>
        </w:rPr>
        <w:t xml:space="preserve"> </w:t>
      </w:r>
      <w:r w:rsidRPr="001179C6">
        <w:rPr>
          <w:sz w:val="20"/>
          <w:szCs w:val="20"/>
        </w:rPr>
        <w:t>3 ust</w:t>
      </w:r>
      <w:r w:rsidR="00DA18EA" w:rsidRPr="001179C6">
        <w:rPr>
          <w:sz w:val="20"/>
          <w:szCs w:val="20"/>
        </w:rPr>
        <w:t>.</w:t>
      </w:r>
      <w:r w:rsidRPr="001179C6">
        <w:rPr>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BD1A7A" w:rsidRPr="001179C6" w:rsidRDefault="00B17CED">
      <w:pPr>
        <w:numPr>
          <w:ilvl w:val="0"/>
          <w:numId w:val="38"/>
        </w:numPr>
        <w:pBdr>
          <w:top w:val="nil"/>
          <w:left w:val="nil"/>
          <w:bottom w:val="nil"/>
          <w:right w:val="nil"/>
          <w:between w:val="nil"/>
        </w:pBdr>
        <w:jc w:val="both"/>
        <w:rPr>
          <w:sz w:val="20"/>
          <w:szCs w:val="20"/>
        </w:rPr>
      </w:pPr>
      <w:r w:rsidRPr="001179C6">
        <w:rPr>
          <w:sz w:val="20"/>
          <w:szCs w:val="20"/>
        </w:rPr>
        <w:t>Maksymalny rozmiar jednego pliku przesyłanego za pośrednictwem dedykowanych formularzy do: złożenia, zmiany, wycofania oferty wynosi 150 MB natomiast przy komunikacji wielkość pliku to maksymalnie 500 MB.</w:t>
      </w:r>
    </w:p>
    <w:p w14:paraId="000000D9" w14:textId="77777777" w:rsidR="00BD1A7A" w:rsidRDefault="00B17CED">
      <w:pPr>
        <w:pStyle w:val="Nagwek2"/>
        <w:spacing w:before="240" w:after="240"/>
      </w:pPr>
      <w:bookmarkStart w:id="14" w:name="_c8de4rg6s4kb" w:colFirst="0" w:colLast="0"/>
      <w:bookmarkEnd w:id="14"/>
      <w:r>
        <w:t>XV. Sposób obliczania ceny oferty</w:t>
      </w:r>
    </w:p>
    <w:p w14:paraId="000000DA" w14:textId="1CE58C19" w:rsidR="00BD1A7A" w:rsidRPr="005D064E" w:rsidRDefault="00B17CED">
      <w:pPr>
        <w:numPr>
          <w:ilvl w:val="0"/>
          <w:numId w:val="6"/>
        </w:numPr>
        <w:spacing w:before="240" w:line="360" w:lineRule="auto"/>
        <w:ind w:left="426"/>
        <w:jc w:val="both"/>
        <w:rPr>
          <w:sz w:val="20"/>
          <w:szCs w:val="20"/>
        </w:rPr>
      </w:pPr>
      <w:r w:rsidRPr="001179C6">
        <w:rPr>
          <w:sz w:val="20"/>
          <w:szCs w:val="20"/>
        </w:rPr>
        <w:t xml:space="preserve">Wykonawca podaje cenę za realizację przedmiotu zamówienia zgodnie ze wzorem Formularza </w:t>
      </w:r>
      <w:r w:rsidRPr="005D064E">
        <w:rPr>
          <w:sz w:val="20"/>
          <w:szCs w:val="20"/>
        </w:rPr>
        <w:t xml:space="preserve">Ofertowego, stanowiącego </w:t>
      </w:r>
      <w:r w:rsidRPr="005D064E">
        <w:rPr>
          <w:b/>
          <w:sz w:val="20"/>
          <w:szCs w:val="20"/>
        </w:rPr>
        <w:t xml:space="preserve">Załącznik nr </w:t>
      </w:r>
      <w:r w:rsidR="000A1443" w:rsidRPr="005D064E">
        <w:rPr>
          <w:b/>
          <w:sz w:val="20"/>
          <w:szCs w:val="20"/>
        </w:rPr>
        <w:t>1a - dla części 1, Załącznik nr 1b dla części 2</w:t>
      </w:r>
      <w:r w:rsidRPr="005D064E">
        <w:rPr>
          <w:b/>
          <w:sz w:val="20"/>
          <w:szCs w:val="20"/>
        </w:rPr>
        <w:t xml:space="preserve">. </w:t>
      </w:r>
    </w:p>
    <w:p w14:paraId="000000DB" w14:textId="46941205" w:rsidR="00BD1A7A" w:rsidRPr="005D064E" w:rsidRDefault="00B17CED">
      <w:pPr>
        <w:numPr>
          <w:ilvl w:val="0"/>
          <w:numId w:val="6"/>
        </w:numPr>
        <w:spacing w:line="360" w:lineRule="auto"/>
        <w:ind w:left="426"/>
        <w:jc w:val="both"/>
        <w:rPr>
          <w:sz w:val="20"/>
          <w:szCs w:val="20"/>
        </w:rPr>
      </w:pPr>
      <w:r w:rsidRPr="005D064E">
        <w:rPr>
          <w:sz w:val="20"/>
          <w:szCs w:val="20"/>
        </w:rPr>
        <w:t>Cena ofertowa brutto musi uwzględniać wszystkie koszty związane z realizacją przedmiotu zamówienia zgodnie z opisem przedmiotu zamówienia oraz istotnymi postanowieniami umowy określonymi w niniejszej SWZ</w:t>
      </w:r>
      <w:r w:rsidR="00DA18EA" w:rsidRPr="005D064E">
        <w:rPr>
          <w:sz w:val="20"/>
          <w:szCs w:val="20"/>
        </w:rPr>
        <w:t>.</w:t>
      </w:r>
    </w:p>
    <w:p w14:paraId="000000DC" w14:textId="77777777" w:rsidR="00BD1A7A" w:rsidRPr="001179C6" w:rsidRDefault="00B17CED">
      <w:pPr>
        <w:numPr>
          <w:ilvl w:val="0"/>
          <w:numId w:val="6"/>
        </w:numPr>
        <w:spacing w:line="360" w:lineRule="auto"/>
        <w:ind w:left="426"/>
        <w:jc w:val="both"/>
        <w:rPr>
          <w:sz w:val="20"/>
          <w:szCs w:val="20"/>
        </w:rPr>
      </w:pPr>
      <w:r w:rsidRPr="001179C6">
        <w:rPr>
          <w:sz w:val="20"/>
          <w:szCs w:val="20"/>
        </w:rPr>
        <w:t>Cena podana na Formularzu Ofertowym jest ceną ostateczną, niepodlegającą negocjacji i wyczerpującą wszelkie należności Wykonawcy wobec Zamawiającego związane z realizacją przedmiotu zamówienia.</w:t>
      </w:r>
    </w:p>
    <w:p w14:paraId="000000DD" w14:textId="77777777" w:rsidR="00BD1A7A" w:rsidRPr="001179C6" w:rsidRDefault="00B17CED">
      <w:pPr>
        <w:numPr>
          <w:ilvl w:val="0"/>
          <w:numId w:val="6"/>
        </w:numPr>
        <w:spacing w:line="360" w:lineRule="auto"/>
        <w:ind w:left="426"/>
        <w:jc w:val="both"/>
        <w:rPr>
          <w:sz w:val="20"/>
          <w:szCs w:val="20"/>
        </w:rPr>
      </w:pPr>
      <w:r w:rsidRPr="001179C6">
        <w:rPr>
          <w:sz w:val="20"/>
          <w:szCs w:val="20"/>
        </w:rPr>
        <w:t>Cena oferty powinna być wyrażona w złotych polskich (PLN) z dokładnością do dwóch miejsc po przecinku.</w:t>
      </w:r>
    </w:p>
    <w:p w14:paraId="000000DE" w14:textId="77777777" w:rsidR="00BD1A7A" w:rsidRPr="001179C6" w:rsidRDefault="00B17CED">
      <w:pPr>
        <w:numPr>
          <w:ilvl w:val="0"/>
          <w:numId w:val="6"/>
        </w:numPr>
        <w:spacing w:line="360" w:lineRule="auto"/>
        <w:ind w:left="426"/>
        <w:jc w:val="both"/>
        <w:rPr>
          <w:sz w:val="20"/>
          <w:szCs w:val="20"/>
        </w:rPr>
      </w:pPr>
      <w:r w:rsidRPr="001179C6">
        <w:rPr>
          <w:sz w:val="20"/>
          <w:szCs w:val="20"/>
        </w:rPr>
        <w:t>Zamawiający nie przewiduje rozliczeń w walucie obcej.</w:t>
      </w:r>
    </w:p>
    <w:p w14:paraId="000000DF" w14:textId="77777777" w:rsidR="00BD1A7A" w:rsidRPr="001179C6" w:rsidRDefault="00B17CED">
      <w:pPr>
        <w:numPr>
          <w:ilvl w:val="0"/>
          <w:numId w:val="6"/>
        </w:numPr>
        <w:spacing w:line="360" w:lineRule="auto"/>
        <w:ind w:left="426"/>
        <w:jc w:val="both"/>
        <w:rPr>
          <w:sz w:val="20"/>
          <w:szCs w:val="20"/>
        </w:rPr>
      </w:pPr>
      <w:r w:rsidRPr="001179C6">
        <w:rPr>
          <w:sz w:val="20"/>
          <w:szCs w:val="20"/>
        </w:rPr>
        <w:t>Wyliczona cena oferty brutto będzie służyć do porównania złożonych ofert i do rozliczenia w trakcie realizacji zamówienia.</w:t>
      </w:r>
    </w:p>
    <w:p w14:paraId="000000E0" w14:textId="77777777" w:rsidR="00BD1A7A" w:rsidRPr="001179C6" w:rsidRDefault="00B17CED">
      <w:pPr>
        <w:numPr>
          <w:ilvl w:val="0"/>
          <w:numId w:val="6"/>
        </w:numPr>
        <w:spacing w:line="360" w:lineRule="auto"/>
        <w:ind w:left="426"/>
        <w:jc w:val="both"/>
        <w:rPr>
          <w:sz w:val="20"/>
          <w:szCs w:val="20"/>
        </w:rPr>
      </w:pPr>
      <w:r w:rsidRPr="001179C6">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179C6">
        <w:rPr>
          <w:sz w:val="20"/>
          <w:szCs w:val="20"/>
        </w:rPr>
        <w:t>późn</w:t>
      </w:r>
      <w:proofErr w:type="spellEnd"/>
      <w:r w:rsidRPr="001179C6">
        <w:rPr>
          <w:sz w:val="20"/>
          <w:szCs w:val="20"/>
        </w:rPr>
        <w:t>. zm.), dla celów zastosowania kryterium ceny lub kosztu zamawiający dolicza do przedstawionej w tej ofercie ceny kwotę podatku od towarów i usług, którą miałby obowiązek rozliczyć</w:t>
      </w:r>
      <w:r w:rsidRPr="001179C6">
        <w:rPr>
          <w:sz w:val="20"/>
          <w:szCs w:val="20"/>
          <w:vertAlign w:val="superscript"/>
        </w:rPr>
        <w:footnoteReference w:id="12"/>
      </w:r>
      <w:r w:rsidRPr="001179C6">
        <w:rPr>
          <w:sz w:val="20"/>
          <w:szCs w:val="20"/>
        </w:rPr>
        <w:t>.</w:t>
      </w:r>
      <w:r w:rsidRPr="001179C6">
        <w:rPr>
          <w:b/>
          <w:sz w:val="20"/>
          <w:szCs w:val="20"/>
        </w:rPr>
        <w:t xml:space="preserve"> </w:t>
      </w:r>
      <w:r w:rsidRPr="001179C6">
        <w:rPr>
          <w:sz w:val="20"/>
          <w:szCs w:val="20"/>
        </w:rPr>
        <w:t>W ofercie, o której mowa w ust. 1, Wykonawca ma obowiązek:</w:t>
      </w:r>
    </w:p>
    <w:p w14:paraId="000000E1" w14:textId="77777777" w:rsidR="00BD1A7A" w:rsidRPr="001179C6" w:rsidRDefault="00B17CED">
      <w:pPr>
        <w:tabs>
          <w:tab w:val="left" w:pos="3855"/>
        </w:tabs>
        <w:spacing w:line="360" w:lineRule="auto"/>
        <w:ind w:left="826" w:hanging="409"/>
        <w:jc w:val="both"/>
        <w:rPr>
          <w:sz w:val="20"/>
          <w:szCs w:val="20"/>
        </w:rPr>
      </w:pPr>
      <w:r w:rsidRPr="001179C6">
        <w:rPr>
          <w:sz w:val="20"/>
          <w:szCs w:val="20"/>
        </w:rPr>
        <w:t>1)</w:t>
      </w:r>
      <w:r w:rsidRPr="001179C6">
        <w:rPr>
          <w:sz w:val="20"/>
          <w:szCs w:val="20"/>
        </w:rPr>
        <w:tab/>
        <w:t>poinformowania zamawiającego, że wybór jego oferty będzie prowadził do powstania u zamawiającego obowiązku podatkowego;</w:t>
      </w:r>
    </w:p>
    <w:p w14:paraId="000000E2" w14:textId="77777777" w:rsidR="00BD1A7A" w:rsidRPr="001179C6" w:rsidRDefault="00B17CED">
      <w:pPr>
        <w:tabs>
          <w:tab w:val="left" w:pos="3855"/>
        </w:tabs>
        <w:spacing w:line="360" w:lineRule="auto"/>
        <w:ind w:left="826" w:hanging="409"/>
        <w:jc w:val="both"/>
        <w:rPr>
          <w:sz w:val="20"/>
          <w:szCs w:val="20"/>
        </w:rPr>
      </w:pPr>
      <w:r w:rsidRPr="001179C6">
        <w:rPr>
          <w:sz w:val="20"/>
          <w:szCs w:val="20"/>
        </w:rPr>
        <w:t>2)</w:t>
      </w:r>
      <w:r w:rsidRPr="001179C6">
        <w:rPr>
          <w:sz w:val="20"/>
          <w:szCs w:val="20"/>
        </w:rPr>
        <w:tab/>
        <w:t>wskazania nazwy (rodzaju) towaru lub usługi, których dostawa lub świadczenie będą prowadziły do powstania obowiązku podatkowego;</w:t>
      </w:r>
    </w:p>
    <w:p w14:paraId="000000E3" w14:textId="77777777" w:rsidR="00BD1A7A" w:rsidRPr="001179C6" w:rsidRDefault="00B17CED">
      <w:pPr>
        <w:tabs>
          <w:tab w:val="left" w:pos="3855"/>
        </w:tabs>
        <w:spacing w:line="360" w:lineRule="auto"/>
        <w:ind w:left="826" w:hanging="409"/>
        <w:jc w:val="both"/>
        <w:rPr>
          <w:sz w:val="20"/>
          <w:szCs w:val="20"/>
        </w:rPr>
      </w:pPr>
      <w:r w:rsidRPr="001179C6">
        <w:rPr>
          <w:sz w:val="20"/>
          <w:szCs w:val="20"/>
        </w:rPr>
        <w:t>3)</w:t>
      </w:r>
      <w:r w:rsidRPr="001179C6">
        <w:rPr>
          <w:sz w:val="20"/>
          <w:szCs w:val="20"/>
        </w:rPr>
        <w:tab/>
        <w:t>wskazania wartości towaru lub usługi objętego obowiązkiem podatkowym zamawiającego, bez kwoty podatku;</w:t>
      </w:r>
    </w:p>
    <w:p w14:paraId="000000E4" w14:textId="77777777" w:rsidR="00BD1A7A" w:rsidRPr="001179C6" w:rsidRDefault="00B17CED">
      <w:pPr>
        <w:tabs>
          <w:tab w:val="left" w:pos="3855"/>
        </w:tabs>
        <w:spacing w:line="360" w:lineRule="auto"/>
        <w:ind w:left="826" w:hanging="409"/>
        <w:jc w:val="both"/>
        <w:rPr>
          <w:sz w:val="20"/>
          <w:szCs w:val="20"/>
        </w:rPr>
      </w:pPr>
      <w:r w:rsidRPr="001179C6">
        <w:rPr>
          <w:sz w:val="20"/>
          <w:szCs w:val="20"/>
        </w:rPr>
        <w:lastRenderedPageBreak/>
        <w:t>4)</w:t>
      </w:r>
      <w:r w:rsidRPr="001179C6">
        <w:rPr>
          <w:sz w:val="20"/>
          <w:szCs w:val="20"/>
        </w:rPr>
        <w:tab/>
        <w:t>wskazania stawki podatku od towarów i usług, która zgodnie z wiedzą wykonawcy, będzie miała zastosowanie.</w:t>
      </w:r>
    </w:p>
    <w:p w14:paraId="000000E5" w14:textId="77777777" w:rsidR="00BD1A7A" w:rsidRPr="001179C6" w:rsidRDefault="00B17CED">
      <w:pPr>
        <w:numPr>
          <w:ilvl w:val="0"/>
          <w:numId w:val="6"/>
        </w:numPr>
        <w:spacing w:line="360" w:lineRule="auto"/>
        <w:ind w:left="426"/>
        <w:jc w:val="both"/>
        <w:rPr>
          <w:sz w:val="20"/>
          <w:szCs w:val="20"/>
        </w:rPr>
      </w:pPr>
      <w:r w:rsidRPr="001179C6">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E6" w14:textId="240D014B" w:rsidR="00BD1A7A" w:rsidRPr="00F903AC" w:rsidRDefault="00B17CED">
      <w:pPr>
        <w:pStyle w:val="Nagwek2"/>
        <w:spacing w:before="240" w:after="240"/>
      </w:pPr>
      <w:bookmarkStart w:id="15" w:name="_1wm6hsxsy23e" w:colFirst="0" w:colLast="0"/>
      <w:bookmarkEnd w:id="15"/>
      <w:r w:rsidRPr="00F903AC">
        <w:t>XVI. Wymagania dotyczące wadium</w:t>
      </w:r>
      <w:r w:rsidRPr="00F903AC">
        <w:rPr>
          <w:vertAlign w:val="superscript"/>
        </w:rPr>
        <w:footnoteReference w:id="13"/>
      </w:r>
      <w:r w:rsidR="00F903AC" w:rsidRPr="00F903AC">
        <w:t xml:space="preserve"> - ZAMAW</w:t>
      </w:r>
      <w:r w:rsidR="00DA18EA">
        <w:t>I</w:t>
      </w:r>
      <w:r w:rsidR="00F903AC" w:rsidRPr="00F903AC">
        <w:t>AJĄCY NIE WYMAGA WADIUM</w:t>
      </w:r>
    </w:p>
    <w:p w14:paraId="000000FA" w14:textId="77777777" w:rsidR="00BD1A7A" w:rsidRDefault="00B17CED">
      <w:pPr>
        <w:pStyle w:val="Nagwek2"/>
        <w:spacing w:before="240" w:after="240"/>
      </w:pPr>
      <w:bookmarkStart w:id="16" w:name="_kraqvybbazqg" w:colFirst="0" w:colLast="0"/>
      <w:bookmarkEnd w:id="16"/>
      <w:r>
        <w:t>XVII. Termin związania ofertą</w:t>
      </w:r>
    </w:p>
    <w:p w14:paraId="000000FB" w14:textId="1A4B0343" w:rsidR="00BD1A7A" w:rsidRPr="001179C6" w:rsidRDefault="00B17CED">
      <w:pPr>
        <w:numPr>
          <w:ilvl w:val="0"/>
          <w:numId w:val="39"/>
        </w:numPr>
        <w:spacing w:before="240" w:line="360" w:lineRule="auto"/>
        <w:ind w:left="426"/>
        <w:jc w:val="both"/>
        <w:rPr>
          <w:sz w:val="20"/>
          <w:szCs w:val="20"/>
        </w:rPr>
      </w:pPr>
      <w:r w:rsidRPr="001179C6">
        <w:rPr>
          <w:sz w:val="20"/>
          <w:szCs w:val="20"/>
        </w:rPr>
        <w:t xml:space="preserve">Wykonawca będzie związany ofertą przez okres </w:t>
      </w:r>
      <w:r w:rsidRPr="001179C6">
        <w:rPr>
          <w:b/>
          <w:sz w:val="20"/>
          <w:szCs w:val="20"/>
        </w:rPr>
        <w:t>30 dni</w:t>
      </w:r>
      <w:r w:rsidRPr="001179C6">
        <w:rPr>
          <w:sz w:val="20"/>
          <w:szCs w:val="20"/>
        </w:rPr>
        <w:t xml:space="preserve">, tj. </w:t>
      </w:r>
      <w:r w:rsidRPr="009E01F7">
        <w:rPr>
          <w:b/>
          <w:sz w:val="20"/>
          <w:szCs w:val="20"/>
          <w:highlight w:val="yellow"/>
        </w:rPr>
        <w:t>do dnia</w:t>
      </w:r>
      <w:r w:rsidR="009E01F7" w:rsidRPr="009E01F7">
        <w:rPr>
          <w:b/>
          <w:sz w:val="20"/>
          <w:szCs w:val="20"/>
          <w:highlight w:val="yellow"/>
        </w:rPr>
        <w:t xml:space="preserve"> 24</w:t>
      </w:r>
      <w:r w:rsidR="005D064E" w:rsidRPr="009E01F7">
        <w:rPr>
          <w:b/>
          <w:sz w:val="20"/>
          <w:szCs w:val="20"/>
          <w:highlight w:val="yellow"/>
        </w:rPr>
        <w:t xml:space="preserve">.04.2021 </w:t>
      </w:r>
      <w:r w:rsidRPr="009E01F7">
        <w:rPr>
          <w:b/>
          <w:sz w:val="20"/>
          <w:szCs w:val="20"/>
          <w:highlight w:val="yellow"/>
        </w:rPr>
        <w:t>r.</w:t>
      </w:r>
      <w:r w:rsidRPr="009E01F7">
        <w:rPr>
          <w:b/>
          <w:sz w:val="20"/>
          <w:szCs w:val="20"/>
        </w:rPr>
        <w:t xml:space="preserve"> </w:t>
      </w:r>
      <w:r w:rsidRPr="001179C6">
        <w:rPr>
          <w:sz w:val="20"/>
          <w:szCs w:val="20"/>
        </w:rPr>
        <w:t>Bieg terminu związania ofertą rozpoczyna się wraz z upływem terminu składania ofert.</w:t>
      </w:r>
    </w:p>
    <w:p w14:paraId="000000FC" w14:textId="0360925A" w:rsidR="00BD1A7A" w:rsidRPr="001179C6" w:rsidRDefault="00B17CED">
      <w:pPr>
        <w:numPr>
          <w:ilvl w:val="0"/>
          <w:numId w:val="39"/>
        </w:numPr>
        <w:spacing w:line="360" w:lineRule="auto"/>
        <w:ind w:left="426"/>
        <w:jc w:val="both"/>
        <w:rPr>
          <w:sz w:val="20"/>
          <w:szCs w:val="20"/>
        </w:rPr>
      </w:pPr>
      <w:r w:rsidRPr="001179C6">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1E45A0" w:rsidRPr="001179C6">
        <w:rPr>
          <w:sz w:val="20"/>
          <w:szCs w:val="20"/>
        </w:rPr>
        <w:t xml:space="preserve">okres, nie dłuższy niż 30 dni. </w:t>
      </w:r>
      <w:r w:rsidRPr="001179C6">
        <w:rPr>
          <w:sz w:val="20"/>
          <w:szCs w:val="20"/>
        </w:rPr>
        <w:t>Przedłużenie terminu związania ofertą wymaga złożenia przez wykonawcę pisemnego oświadczenia o wyrażeniu zgody na przedłużenie terminu związania ofertą.</w:t>
      </w:r>
    </w:p>
    <w:p w14:paraId="000000FD" w14:textId="10F16E4A" w:rsidR="00BD1A7A" w:rsidRPr="001179C6" w:rsidRDefault="00B17CED">
      <w:pPr>
        <w:numPr>
          <w:ilvl w:val="0"/>
          <w:numId w:val="39"/>
        </w:numPr>
        <w:spacing w:line="360" w:lineRule="auto"/>
        <w:ind w:left="426"/>
        <w:jc w:val="both"/>
        <w:rPr>
          <w:sz w:val="20"/>
          <w:szCs w:val="20"/>
        </w:rPr>
      </w:pPr>
      <w:r w:rsidRPr="001179C6">
        <w:rPr>
          <w:sz w:val="20"/>
          <w:szCs w:val="20"/>
        </w:rPr>
        <w:t>Odmowa wyrażenia zgody na przedłużenie terminu związania ofertą nie powoduje utraty wadium</w:t>
      </w:r>
      <w:r w:rsidR="001179C6">
        <w:rPr>
          <w:sz w:val="20"/>
          <w:szCs w:val="20"/>
        </w:rPr>
        <w:t xml:space="preserve"> (jeżeli było wymagane)</w:t>
      </w:r>
      <w:r w:rsidRPr="001179C6">
        <w:rPr>
          <w:sz w:val="20"/>
          <w:szCs w:val="20"/>
        </w:rPr>
        <w:t>.</w:t>
      </w:r>
    </w:p>
    <w:p w14:paraId="000000FE" w14:textId="77777777" w:rsidR="00BD1A7A" w:rsidRDefault="00B17CED">
      <w:pPr>
        <w:pStyle w:val="Nagwek2"/>
        <w:spacing w:before="240" w:after="240"/>
      </w:pPr>
      <w:bookmarkStart w:id="17" w:name="_iwk7tzonv6ne" w:colFirst="0" w:colLast="0"/>
      <w:bookmarkEnd w:id="17"/>
      <w:r>
        <w:t>XVIII. Miejsce i termin składania ofert</w:t>
      </w:r>
    </w:p>
    <w:p w14:paraId="000000FF" w14:textId="6C195862" w:rsidR="00BD1A7A" w:rsidRPr="001179C6" w:rsidRDefault="00B17CED">
      <w:pPr>
        <w:numPr>
          <w:ilvl w:val="0"/>
          <w:numId w:val="28"/>
        </w:numPr>
        <w:spacing w:before="240"/>
        <w:rPr>
          <w:sz w:val="20"/>
          <w:szCs w:val="20"/>
          <w:highlight w:val="yellow"/>
        </w:rPr>
      </w:pPr>
      <w:r w:rsidRPr="001179C6">
        <w:rPr>
          <w:sz w:val="20"/>
          <w:szCs w:val="20"/>
        </w:rPr>
        <w:t xml:space="preserve">Ofertę wraz z wymaganymi dokumentami należy umieścić na </w:t>
      </w:r>
      <w:hyperlink r:id="rId29">
        <w:r w:rsidRPr="001179C6">
          <w:rPr>
            <w:color w:val="1155CC"/>
            <w:sz w:val="20"/>
            <w:szCs w:val="20"/>
            <w:u w:val="single"/>
          </w:rPr>
          <w:t>platformazakupowa.pl</w:t>
        </w:r>
      </w:hyperlink>
      <w:r w:rsidRPr="001179C6">
        <w:rPr>
          <w:sz w:val="20"/>
          <w:szCs w:val="20"/>
        </w:rPr>
        <w:t xml:space="preserve"> pod adresem: </w:t>
      </w:r>
      <w:r w:rsidR="001E45A0" w:rsidRPr="001179C6">
        <w:rPr>
          <w:b/>
          <w:color w:val="F79646" w:themeColor="accent6"/>
          <w:sz w:val="20"/>
          <w:szCs w:val="20"/>
        </w:rPr>
        <w:t>platformazakupowa.pl/pn/poddebicki</w:t>
      </w:r>
      <w:r w:rsidRPr="001179C6">
        <w:rPr>
          <w:color w:val="F79646" w:themeColor="accent6"/>
          <w:sz w:val="20"/>
          <w:szCs w:val="20"/>
        </w:rPr>
        <w:t xml:space="preserve"> </w:t>
      </w:r>
      <w:r w:rsidRPr="001179C6">
        <w:rPr>
          <w:sz w:val="20"/>
          <w:szCs w:val="20"/>
        </w:rPr>
        <w:t xml:space="preserve">w myśl Ustawy PZP na stronie internetowej prowadzonego postępowania  do dnia </w:t>
      </w:r>
      <w:r w:rsidR="005D064E">
        <w:rPr>
          <w:sz w:val="20"/>
          <w:szCs w:val="20"/>
        </w:rPr>
        <w:t xml:space="preserve">     </w:t>
      </w:r>
      <w:r w:rsidR="005D064E" w:rsidRPr="005D064E">
        <w:rPr>
          <w:b/>
          <w:sz w:val="20"/>
          <w:szCs w:val="20"/>
          <w:highlight w:val="yellow"/>
        </w:rPr>
        <w:t>26.03.2021 do godziny 10:00</w:t>
      </w:r>
    </w:p>
    <w:p w14:paraId="00000100" w14:textId="77777777" w:rsidR="00BD1A7A" w:rsidRPr="001179C6" w:rsidRDefault="00B17CED">
      <w:pPr>
        <w:numPr>
          <w:ilvl w:val="0"/>
          <w:numId w:val="28"/>
        </w:numPr>
        <w:pBdr>
          <w:top w:val="nil"/>
          <w:left w:val="nil"/>
          <w:bottom w:val="nil"/>
          <w:right w:val="nil"/>
          <w:between w:val="nil"/>
        </w:pBdr>
        <w:rPr>
          <w:sz w:val="20"/>
          <w:szCs w:val="20"/>
        </w:rPr>
      </w:pPr>
      <w:r w:rsidRPr="001179C6">
        <w:rPr>
          <w:sz w:val="20"/>
          <w:szCs w:val="20"/>
        </w:rPr>
        <w:t>Do oferty należy dołączyć wszystkie wymagane w SWZ dokumenty.</w:t>
      </w:r>
    </w:p>
    <w:p w14:paraId="00000101" w14:textId="77777777" w:rsidR="00BD1A7A" w:rsidRPr="001179C6" w:rsidRDefault="00B17CED">
      <w:pPr>
        <w:numPr>
          <w:ilvl w:val="0"/>
          <w:numId w:val="28"/>
        </w:numPr>
        <w:pBdr>
          <w:top w:val="nil"/>
          <w:left w:val="nil"/>
          <w:bottom w:val="nil"/>
          <w:right w:val="nil"/>
          <w:between w:val="nil"/>
        </w:pBdr>
        <w:rPr>
          <w:sz w:val="20"/>
          <w:szCs w:val="20"/>
        </w:rPr>
      </w:pPr>
      <w:r w:rsidRPr="001179C6">
        <w:rPr>
          <w:sz w:val="20"/>
          <w:szCs w:val="20"/>
        </w:rPr>
        <w:t>Po wypełnieniu Formularza składania oferty lub wniosku i dołączenia  wszystkich wymaganych załączników należy kliknąć przycisk „Przejdź do podsumowania”.</w:t>
      </w:r>
    </w:p>
    <w:p w14:paraId="00000102" w14:textId="77777777" w:rsidR="00BD1A7A" w:rsidRPr="001179C6" w:rsidRDefault="00B17CED">
      <w:pPr>
        <w:numPr>
          <w:ilvl w:val="0"/>
          <w:numId w:val="28"/>
        </w:numPr>
        <w:pBdr>
          <w:top w:val="nil"/>
          <w:left w:val="nil"/>
          <w:bottom w:val="nil"/>
          <w:right w:val="nil"/>
          <w:between w:val="nil"/>
        </w:pBdr>
        <w:rPr>
          <w:sz w:val="20"/>
          <w:szCs w:val="20"/>
        </w:rPr>
      </w:pPr>
      <w:r w:rsidRPr="001179C6">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1179C6">
          <w:rPr>
            <w:color w:val="1155CC"/>
            <w:sz w:val="20"/>
            <w:szCs w:val="20"/>
            <w:u w:val="single"/>
          </w:rPr>
          <w:t>platformazakupowa.pl</w:t>
        </w:r>
      </w:hyperlink>
      <w:r w:rsidRPr="001179C6">
        <w:rPr>
          <w:sz w:val="20"/>
          <w:szCs w:val="20"/>
        </w:rPr>
        <w:t xml:space="preserve">, Wykonawca powinien złożyć podpis bezpośrednio na dokumentach przesłanych za pośrednictwem </w:t>
      </w:r>
      <w:hyperlink r:id="rId31">
        <w:r w:rsidRPr="001179C6">
          <w:rPr>
            <w:color w:val="1155CC"/>
            <w:sz w:val="20"/>
            <w:szCs w:val="20"/>
            <w:u w:val="single"/>
          </w:rPr>
          <w:t>platformazakupowa.pl</w:t>
        </w:r>
      </w:hyperlink>
      <w:r w:rsidRPr="001179C6">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77777777" w:rsidR="00BD1A7A" w:rsidRPr="001179C6" w:rsidRDefault="00B17CED">
      <w:pPr>
        <w:numPr>
          <w:ilvl w:val="0"/>
          <w:numId w:val="28"/>
        </w:numPr>
        <w:pBdr>
          <w:top w:val="nil"/>
          <w:left w:val="nil"/>
          <w:bottom w:val="nil"/>
          <w:right w:val="nil"/>
          <w:between w:val="nil"/>
        </w:pBdr>
        <w:rPr>
          <w:sz w:val="20"/>
          <w:szCs w:val="20"/>
        </w:rPr>
      </w:pPr>
      <w:r w:rsidRPr="001179C6">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BD1A7A" w:rsidRPr="001179C6" w:rsidRDefault="00B17CED">
      <w:pPr>
        <w:numPr>
          <w:ilvl w:val="0"/>
          <w:numId w:val="28"/>
        </w:numPr>
        <w:pBdr>
          <w:top w:val="nil"/>
          <w:left w:val="nil"/>
          <w:bottom w:val="nil"/>
          <w:right w:val="nil"/>
          <w:between w:val="nil"/>
        </w:pBdr>
        <w:spacing w:after="240"/>
        <w:rPr>
          <w:sz w:val="20"/>
          <w:szCs w:val="20"/>
        </w:rPr>
      </w:pPr>
      <w:r w:rsidRPr="001179C6">
        <w:rPr>
          <w:sz w:val="20"/>
          <w:szCs w:val="20"/>
        </w:rPr>
        <w:lastRenderedPageBreak/>
        <w:t xml:space="preserve">Szczegółowa instrukcja dla Wykonawców dotycząca złożenia, zmiany i wycofania oferty znajduje się na stronie internetowej pod adresem:  </w:t>
      </w:r>
      <w:hyperlink r:id="rId32">
        <w:r w:rsidRPr="001179C6">
          <w:rPr>
            <w:color w:val="1155CC"/>
            <w:sz w:val="20"/>
            <w:szCs w:val="20"/>
            <w:u w:val="single"/>
          </w:rPr>
          <w:t>https://platformazakupowa.pl/strona/45-instrukcje</w:t>
        </w:r>
      </w:hyperlink>
    </w:p>
    <w:p w14:paraId="00000105" w14:textId="77777777" w:rsidR="00BD1A7A" w:rsidRDefault="00B17CED">
      <w:pPr>
        <w:pStyle w:val="Nagwek2"/>
        <w:spacing w:line="320" w:lineRule="auto"/>
        <w:jc w:val="both"/>
      </w:pPr>
      <w:bookmarkStart w:id="18" w:name="_g4kmfra1vcqp" w:colFirst="0" w:colLast="0"/>
      <w:bookmarkEnd w:id="18"/>
      <w:r>
        <w:t>XIX. Otwarcie ofert</w:t>
      </w:r>
    </w:p>
    <w:p w14:paraId="00000106" w14:textId="06261906" w:rsidR="00BD1A7A" w:rsidRPr="009E01F7" w:rsidRDefault="00B17CED">
      <w:pPr>
        <w:numPr>
          <w:ilvl w:val="0"/>
          <w:numId w:val="3"/>
        </w:numPr>
        <w:spacing w:line="320" w:lineRule="auto"/>
        <w:jc w:val="both"/>
        <w:rPr>
          <w:b/>
          <w:sz w:val="20"/>
          <w:szCs w:val="20"/>
          <w:highlight w:val="yellow"/>
        </w:rPr>
      </w:pPr>
      <w:r w:rsidRPr="001179C6">
        <w:rPr>
          <w:sz w:val="20"/>
          <w:szCs w:val="20"/>
        </w:rPr>
        <w:t xml:space="preserve">Otwarcie ofert następuje niezwłocznie po upływie terminu składania ofert, nie później niż następnego dnia po dniu, w którym upłynął termin składania ofert tj. </w:t>
      </w:r>
      <w:r w:rsidR="009E01F7" w:rsidRPr="009E01F7">
        <w:rPr>
          <w:b/>
          <w:sz w:val="20"/>
          <w:szCs w:val="20"/>
          <w:highlight w:val="yellow"/>
        </w:rPr>
        <w:t>26.03.2021 r., godz.10:05</w:t>
      </w:r>
    </w:p>
    <w:p w14:paraId="00000107" w14:textId="77777777" w:rsidR="00BD1A7A" w:rsidRPr="001179C6" w:rsidRDefault="00B17CED">
      <w:pPr>
        <w:numPr>
          <w:ilvl w:val="0"/>
          <w:numId w:val="3"/>
        </w:numPr>
        <w:pBdr>
          <w:top w:val="nil"/>
          <w:left w:val="nil"/>
          <w:bottom w:val="nil"/>
          <w:right w:val="nil"/>
          <w:between w:val="nil"/>
        </w:pBdr>
        <w:spacing w:line="320" w:lineRule="auto"/>
        <w:jc w:val="both"/>
        <w:rPr>
          <w:sz w:val="20"/>
          <w:szCs w:val="20"/>
        </w:rPr>
      </w:pPr>
      <w:r w:rsidRPr="001179C6">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BD1A7A" w:rsidRPr="001179C6" w:rsidRDefault="00B17CED">
      <w:pPr>
        <w:numPr>
          <w:ilvl w:val="0"/>
          <w:numId w:val="3"/>
        </w:numPr>
        <w:pBdr>
          <w:top w:val="nil"/>
          <w:left w:val="nil"/>
          <w:bottom w:val="nil"/>
          <w:right w:val="nil"/>
          <w:between w:val="nil"/>
        </w:pBdr>
        <w:spacing w:line="320" w:lineRule="auto"/>
        <w:jc w:val="both"/>
        <w:rPr>
          <w:sz w:val="20"/>
          <w:szCs w:val="20"/>
        </w:rPr>
      </w:pPr>
      <w:r w:rsidRPr="001179C6">
        <w:rPr>
          <w:sz w:val="20"/>
          <w:szCs w:val="20"/>
        </w:rPr>
        <w:t>Zamawiający poinformuje o zmianie terminu otwarcia ofert na stronie internetowej prowadzonego postępowania.</w:t>
      </w:r>
    </w:p>
    <w:p w14:paraId="00000109" w14:textId="77777777" w:rsidR="00BD1A7A" w:rsidRPr="001179C6" w:rsidRDefault="00B17CED">
      <w:pPr>
        <w:numPr>
          <w:ilvl w:val="0"/>
          <w:numId w:val="3"/>
        </w:numPr>
        <w:pBdr>
          <w:top w:val="nil"/>
          <w:left w:val="nil"/>
          <w:bottom w:val="nil"/>
          <w:right w:val="nil"/>
          <w:between w:val="nil"/>
        </w:pBdr>
        <w:spacing w:line="320" w:lineRule="auto"/>
        <w:jc w:val="both"/>
        <w:rPr>
          <w:sz w:val="20"/>
          <w:szCs w:val="20"/>
        </w:rPr>
      </w:pPr>
      <w:r w:rsidRPr="001179C6">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BD1A7A" w:rsidRPr="001179C6" w:rsidRDefault="00B17CED">
      <w:pPr>
        <w:numPr>
          <w:ilvl w:val="0"/>
          <w:numId w:val="3"/>
        </w:numPr>
        <w:pBdr>
          <w:top w:val="nil"/>
          <w:left w:val="nil"/>
          <w:bottom w:val="nil"/>
          <w:right w:val="nil"/>
          <w:between w:val="nil"/>
        </w:pBdr>
        <w:spacing w:line="320" w:lineRule="auto"/>
        <w:jc w:val="both"/>
        <w:rPr>
          <w:sz w:val="20"/>
          <w:szCs w:val="20"/>
        </w:rPr>
      </w:pPr>
      <w:r w:rsidRPr="001179C6">
        <w:rPr>
          <w:sz w:val="20"/>
          <w:szCs w:val="20"/>
        </w:rPr>
        <w:t>Zamawiający, niezwłocznie po otwarciu ofert, udostępnia na stronie internetowej prowadzonego postępowania informacje o:</w:t>
      </w:r>
    </w:p>
    <w:p w14:paraId="0000010B" w14:textId="77777777" w:rsidR="00BD1A7A" w:rsidRPr="001179C6" w:rsidRDefault="00B17CED">
      <w:pPr>
        <w:shd w:val="clear" w:color="auto" w:fill="FFFFFF"/>
        <w:ind w:left="720"/>
        <w:jc w:val="both"/>
        <w:rPr>
          <w:sz w:val="20"/>
          <w:szCs w:val="20"/>
        </w:rPr>
      </w:pPr>
      <w:r w:rsidRPr="001179C6">
        <w:rPr>
          <w:sz w:val="20"/>
          <w:szCs w:val="20"/>
        </w:rPr>
        <w:t>1) nazwach albo imionach i nazwiskach oraz siedzibach lub miejscach prowadzonej działalności gospodarczej albo miejscach zamieszkania Wykonawców, których oferty zostały otwarte;</w:t>
      </w:r>
    </w:p>
    <w:p w14:paraId="0000010C" w14:textId="77777777" w:rsidR="00BD1A7A" w:rsidRPr="001179C6" w:rsidRDefault="00B17CED">
      <w:pPr>
        <w:shd w:val="clear" w:color="auto" w:fill="FFFFFF"/>
        <w:ind w:firstLine="720"/>
        <w:jc w:val="both"/>
        <w:rPr>
          <w:sz w:val="20"/>
          <w:szCs w:val="20"/>
        </w:rPr>
      </w:pPr>
      <w:r w:rsidRPr="001179C6">
        <w:rPr>
          <w:sz w:val="20"/>
          <w:szCs w:val="20"/>
        </w:rPr>
        <w:t>2) cenach lub kosztach zawartych w ofertach.</w:t>
      </w:r>
    </w:p>
    <w:p w14:paraId="0000010D" w14:textId="77777777" w:rsidR="00BD1A7A" w:rsidRPr="001179C6" w:rsidRDefault="00B17CED">
      <w:pPr>
        <w:shd w:val="clear" w:color="auto" w:fill="FFFFFF"/>
        <w:ind w:left="720"/>
        <w:jc w:val="both"/>
        <w:rPr>
          <w:sz w:val="20"/>
          <w:szCs w:val="20"/>
        </w:rPr>
      </w:pPr>
      <w:r w:rsidRPr="001179C6">
        <w:rPr>
          <w:sz w:val="20"/>
          <w:szCs w:val="20"/>
        </w:rPr>
        <w:t>Informacja zostanie opublikowana na stronie postępowania na</w:t>
      </w:r>
      <w:hyperlink r:id="rId33">
        <w:r w:rsidRPr="001179C6">
          <w:rPr>
            <w:color w:val="1155CC"/>
            <w:sz w:val="20"/>
            <w:szCs w:val="20"/>
            <w:u w:val="single"/>
          </w:rPr>
          <w:t xml:space="preserve"> platformazakupowa.pl</w:t>
        </w:r>
      </w:hyperlink>
      <w:r w:rsidRPr="001179C6">
        <w:rPr>
          <w:sz w:val="20"/>
          <w:szCs w:val="20"/>
        </w:rPr>
        <w:t xml:space="preserve"> w sekcji ,,Komunikaty” .</w:t>
      </w:r>
    </w:p>
    <w:p w14:paraId="0000010E" w14:textId="77777777" w:rsidR="00BD1A7A" w:rsidRPr="001179C6" w:rsidRDefault="00B17CED">
      <w:pPr>
        <w:shd w:val="clear" w:color="auto" w:fill="FFFFFF"/>
        <w:jc w:val="both"/>
        <w:rPr>
          <w:sz w:val="20"/>
          <w:szCs w:val="20"/>
        </w:rPr>
      </w:pPr>
      <w:r w:rsidRPr="001179C6">
        <w:rPr>
          <w:b/>
          <w:sz w:val="20"/>
          <w:szCs w:val="20"/>
        </w:rPr>
        <w:t xml:space="preserve">Uwaga! </w:t>
      </w:r>
      <w:r w:rsidRPr="001179C6">
        <w:rPr>
          <w:sz w:val="20"/>
          <w:szCs w:val="20"/>
        </w:rPr>
        <w:t>Zgodnie z Ustawą PZP</w:t>
      </w:r>
      <w:r w:rsidRPr="001179C6">
        <w:rPr>
          <w:b/>
          <w:sz w:val="20"/>
          <w:szCs w:val="20"/>
        </w:rPr>
        <w:t xml:space="preserve"> Zamawiający nie ma obowiązku przeprowadzania jawnej sesji otwarcia ofert</w:t>
      </w:r>
      <w:r w:rsidRPr="001179C6">
        <w:rPr>
          <w:sz w:val="20"/>
          <w:szCs w:val="20"/>
        </w:rPr>
        <w:t xml:space="preserve"> w sposób jawny z udziałem Wykonawców lub transmitowania sesji otwarcia za pośrednictwem elektronicznych narzędzi do przekazu wideo on-line a ma jedynie takie uprawnienie.</w:t>
      </w:r>
    </w:p>
    <w:p w14:paraId="0000010F" w14:textId="10BEB5D8" w:rsidR="00BD1A7A" w:rsidRPr="00F0659A" w:rsidRDefault="00B17CED">
      <w:pPr>
        <w:pStyle w:val="Nagwek2"/>
        <w:spacing w:line="320" w:lineRule="auto"/>
        <w:jc w:val="both"/>
        <w:rPr>
          <w:color w:val="E36C0A" w:themeColor="accent6" w:themeShade="BF"/>
        </w:rPr>
      </w:pPr>
      <w:bookmarkStart w:id="19" w:name="_kc2xtpcwd955" w:colFirst="0" w:colLast="0"/>
      <w:bookmarkEnd w:id="19"/>
      <w:r>
        <w:t xml:space="preserve">XX. Opis kryteriów oceny ofert wraz z podaniem wag tych kryteriów i sposobu oceny ofert </w:t>
      </w:r>
      <w:r w:rsidR="00F0659A" w:rsidRPr="00F0659A">
        <w:rPr>
          <w:color w:val="E36C0A" w:themeColor="accent6" w:themeShade="BF"/>
        </w:rPr>
        <w:t xml:space="preserve">(dla </w:t>
      </w:r>
      <w:r w:rsidR="00A75BA2">
        <w:rPr>
          <w:color w:val="E36C0A" w:themeColor="accent6" w:themeShade="BF"/>
        </w:rPr>
        <w:t>1 i 2</w:t>
      </w:r>
      <w:r w:rsidR="00F0659A" w:rsidRPr="00F0659A">
        <w:rPr>
          <w:color w:val="E36C0A" w:themeColor="accent6" w:themeShade="BF"/>
        </w:rPr>
        <w:t xml:space="preserve"> części zamówienia)</w:t>
      </w:r>
    </w:p>
    <w:p w14:paraId="00000110" w14:textId="77777777" w:rsidR="00BD1A7A" w:rsidRPr="001179C6" w:rsidRDefault="00B17CED">
      <w:pPr>
        <w:numPr>
          <w:ilvl w:val="0"/>
          <w:numId w:val="18"/>
        </w:numPr>
        <w:spacing w:before="240" w:line="360" w:lineRule="auto"/>
        <w:ind w:left="426"/>
        <w:jc w:val="both"/>
        <w:rPr>
          <w:sz w:val="20"/>
          <w:szCs w:val="20"/>
        </w:rPr>
      </w:pPr>
      <w:r w:rsidRPr="001179C6">
        <w:rPr>
          <w:sz w:val="20"/>
          <w:szCs w:val="20"/>
        </w:rPr>
        <w:t>Przy wyborze najkorzystniejszej oferty Zamawiający będzie się kierował następującymi kryteriami oceny ofert:</w:t>
      </w:r>
    </w:p>
    <w:p w14:paraId="00000111" w14:textId="0D58EC0D" w:rsidR="00BD1A7A" w:rsidRPr="001179C6" w:rsidRDefault="00B17CED">
      <w:pPr>
        <w:numPr>
          <w:ilvl w:val="0"/>
          <w:numId w:val="27"/>
        </w:numPr>
        <w:spacing w:line="360" w:lineRule="auto"/>
        <w:ind w:left="924" w:hanging="476"/>
        <w:rPr>
          <w:sz w:val="20"/>
          <w:szCs w:val="20"/>
        </w:rPr>
      </w:pPr>
      <w:r w:rsidRPr="001179C6">
        <w:rPr>
          <w:b/>
          <w:sz w:val="20"/>
          <w:szCs w:val="20"/>
        </w:rPr>
        <w:t>Cena (C)</w:t>
      </w:r>
      <w:r w:rsidRPr="001179C6">
        <w:rPr>
          <w:sz w:val="20"/>
          <w:szCs w:val="20"/>
        </w:rPr>
        <w:t xml:space="preserve"> – waga kryterium </w:t>
      </w:r>
      <w:r w:rsidR="00320925" w:rsidRPr="001179C6">
        <w:rPr>
          <w:smallCaps/>
          <w:sz w:val="20"/>
          <w:szCs w:val="20"/>
        </w:rPr>
        <w:t xml:space="preserve"> - 60</w:t>
      </w:r>
      <w:r w:rsidRPr="001179C6">
        <w:rPr>
          <w:smallCaps/>
          <w:sz w:val="20"/>
          <w:szCs w:val="20"/>
        </w:rPr>
        <w:t> </w:t>
      </w:r>
      <w:r w:rsidRPr="001179C6">
        <w:rPr>
          <w:sz w:val="20"/>
          <w:szCs w:val="20"/>
        </w:rPr>
        <w:t>%;</w:t>
      </w:r>
    </w:p>
    <w:p w14:paraId="00000112" w14:textId="7D8554D9" w:rsidR="00BD1A7A" w:rsidRPr="001179C6" w:rsidRDefault="00320925">
      <w:pPr>
        <w:numPr>
          <w:ilvl w:val="0"/>
          <w:numId w:val="27"/>
        </w:numPr>
        <w:spacing w:line="360" w:lineRule="auto"/>
        <w:ind w:left="924" w:hanging="476"/>
        <w:rPr>
          <w:sz w:val="20"/>
          <w:szCs w:val="20"/>
        </w:rPr>
      </w:pPr>
      <w:r w:rsidRPr="001179C6">
        <w:rPr>
          <w:b/>
          <w:sz w:val="20"/>
          <w:szCs w:val="20"/>
        </w:rPr>
        <w:t>Gwarancja (G)</w:t>
      </w:r>
      <w:r w:rsidR="00B17CED" w:rsidRPr="001179C6">
        <w:rPr>
          <w:smallCaps/>
          <w:sz w:val="20"/>
          <w:szCs w:val="20"/>
        </w:rPr>
        <w:t> </w:t>
      </w:r>
      <w:r w:rsidR="00B17CED" w:rsidRPr="001179C6">
        <w:rPr>
          <w:smallCaps/>
          <w:sz w:val="20"/>
          <w:szCs w:val="20"/>
        </w:rPr>
        <w:t xml:space="preserve"> </w:t>
      </w:r>
      <w:r w:rsidR="00B17CED" w:rsidRPr="001179C6">
        <w:rPr>
          <w:sz w:val="20"/>
          <w:szCs w:val="20"/>
        </w:rPr>
        <w:t xml:space="preserve">– waga kryterium </w:t>
      </w:r>
      <w:r w:rsidRPr="001179C6">
        <w:rPr>
          <w:sz w:val="20"/>
          <w:szCs w:val="20"/>
        </w:rPr>
        <w:t xml:space="preserve">40 </w:t>
      </w:r>
      <w:r w:rsidR="00B17CED" w:rsidRPr="001179C6">
        <w:rPr>
          <w:sz w:val="20"/>
          <w:szCs w:val="20"/>
        </w:rPr>
        <w:t>%.</w:t>
      </w:r>
    </w:p>
    <w:p w14:paraId="00000114" w14:textId="77777777" w:rsidR="00BD1A7A" w:rsidRDefault="00B17CED">
      <w:pPr>
        <w:numPr>
          <w:ilvl w:val="0"/>
          <w:numId w:val="18"/>
        </w:numPr>
        <w:spacing w:line="360" w:lineRule="auto"/>
        <w:ind w:left="426"/>
        <w:jc w:val="both"/>
        <w:rPr>
          <w:sz w:val="20"/>
          <w:szCs w:val="20"/>
        </w:rPr>
      </w:pPr>
      <w:r w:rsidRPr="001179C6">
        <w:rPr>
          <w:sz w:val="20"/>
          <w:szCs w:val="20"/>
        </w:rPr>
        <w:t>Zasady oceny ofert w poszczególnych kryteriach:</w:t>
      </w:r>
    </w:p>
    <w:p w14:paraId="7E9AB6E5" w14:textId="77777777" w:rsidR="009E01F7" w:rsidRPr="001179C6" w:rsidRDefault="009E01F7" w:rsidP="009E01F7">
      <w:pPr>
        <w:spacing w:line="360" w:lineRule="auto"/>
        <w:ind w:left="426"/>
        <w:jc w:val="both"/>
        <w:rPr>
          <w:sz w:val="20"/>
          <w:szCs w:val="20"/>
        </w:rPr>
      </w:pPr>
    </w:p>
    <w:p w14:paraId="00000115" w14:textId="42826CE5" w:rsidR="00BD1A7A" w:rsidRPr="009E01F7" w:rsidRDefault="00B17CED">
      <w:pPr>
        <w:numPr>
          <w:ilvl w:val="0"/>
          <w:numId w:val="30"/>
        </w:numPr>
        <w:spacing w:line="360" w:lineRule="auto"/>
        <w:ind w:left="910" w:hanging="484"/>
        <w:jc w:val="both"/>
        <w:rPr>
          <w:sz w:val="20"/>
          <w:szCs w:val="20"/>
        </w:rPr>
      </w:pPr>
      <w:r w:rsidRPr="001179C6">
        <w:rPr>
          <w:b/>
          <w:sz w:val="20"/>
          <w:szCs w:val="20"/>
        </w:rPr>
        <w:t xml:space="preserve">Cena (C) – waga </w:t>
      </w:r>
      <w:r w:rsidR="00320925" w:rsidRPr="001179C6">
        <w:rPr>
          <w:b/>
          <w:smallCaps/>
          <w:sz w:val="20"/>
          <w:szCs w:val="20"/>
        </w:rPr>
        <w:t xml:space="preserve">60 </w:t>
      </w:r>
      <w:r w:rsidRPr="001179C6">
        <w:rPr>
          <w:b/>
          <w:sz w:val="20"/>
          <w:szCs w:val="20"/>
        </w:rPr>
        <w:t>%</w:t>
      </w:r>
      <w:r w:rsidR="00963E86" w:rsidRPr="001179C6">
        <w:rPr>
          <w:b/>
          <w:sz w:val="20"/>
          <w:szCs w:val="20"/>
        </w:rPr>
        <w:t xml:space="preserve"> (max. 60 pkt.)</w:t>
      </w:r>
    </w:p>
    <w:p w14:paraId="1067667B" w14:textId="77777777" w:rsidR="009E01F7" w:rsidRPr="001179C6" w:rsidRDefault="009E01F7" w:rsidP="009E01F7">
      <w:pPr>
        <w:spacing w:line="360" w:lineRule="auto"/>
        <w:ind w:left="910"/>
        <w:jc w:val="both"/>
        <w:rPr>
          <w:sz w:val="20"/>
          <w:szCs w:val="20"/>
        </w:rPr>
      </w:pPr>
    </w:p>
    <w:p w14:paraId="00000116" w14:textId="77777777" w:rsidR="00BD1A7A" w:rsidRPr="001179C6" w:rsidRDefault="00B17CED" w:rsidP="006A15EF">
      <w:pPr>
        <w:spacing w:line="240" w:lineRule="auto"/>
        <w:ind w:left="2124"/>
        <w:jc w:val="both"/>
        <w:rPr>
          <w:sz w:val="20"/>
          <w:szCs w:val="20"/>
        </w:rPr>
      </w:pPr>
      <w:r w:rsidRPr="001179C6">
        <w:rPr>
          <w:b/>
          <w:sz w:val="20"/>
          <w:szCs w:val="20"/>
        </w:rPr>
        <w:t>cena najniższa brutto*</w:t>
      </w:r>
    </w:p>
    <w:p w14:paraId="00000117" w14:textId="1AF63833" w:rsidR="00BD1A7A" w:rsidRPr="001179C6" w:rsidRDefault="00B17CED" w:rsidP="006A15EF">
      <w:pPr>
        <w:spacing w:line="240" w:lineRule="auto"/>
        <w:ind w:left="1080"/>
        <w:jc w:val="both"/>
        <w:rPr>
          <w:sz w:val="20"/>
          <w:szCs w:val="20"/>
        </w:rPr>
      </w:pPr>
      <w:r w:rsidRPr="001179C6">
        <w:rPr>
          <w:b/>
          <w:sz w:val="20"/>
          <w:szCs w:val="20"/>
        </w:rPr>
        <w:t>C =</w:t>
      </w:r>
      <w:r w:rsidRPr="001179C6">
        <w:rPr>
          <w:sz w:val="20"/>
          <w:szCs w:val="20"/>
        </w:rPr>
        <w:t xml:space="preserve"> </w:t>
      </w:r>
      <w:r w:rsidRPr="001179C6">
        <w:rPr>
          <w:strike/>
          <w:sz w:val="20"/>
          <w:szCs w:val="20"/>
        </w:rPr>
        <w:t xml:space="preserve">------------------------------------------------ </w:t>
      </w:r>
      <w:r w:rsidRPr="001179C6">
        <w:rPr>
          <w:sz w:val="20"/>
          <w:szCs w:val="20"/>
        </w:rPr>
        <w:t xml:space="preserve">  </w:t>
      </w:r>
      <w:r w:rsidRPr="001179C6">
        <w:rPr>
          <w:b/>
          <w:sz w:val="20"/>
          <w:szCs w:val="20"/>
        </w:rPr>
        <w:t xml:space="preserve">x 100 pkt x </w:t>
      </w:r>
      <w:r w:rsidR="00320925" w:rsidRPr="001179C6">
        <w:rPr>
          <w:b/>
          <w:sz w:val="20"/>
          <w:szCs w:val="20"/>
        </w:rPr>
        <w:t xml:space="preserve">60 </w:t>
      </w:r>
      <w:r w:rsidRPr="001179C6">
        <w:rPr>
          <w:b/>
          <w:sz w:val="20"/>
          <w:szCs w:val="20"/>
        </w:rPr>
        <w:t>%</w:t>
      </w:r>
    </w:p>
    <w:p w14:paraId="00000118" w14:textId="77777777" w:rsidR="00BD1A7A" w:rsidRPr="001179C6" w:rsidRDefault="00B17CED" w:rsidP="006A15EF">
      <w:pPr>
        <w:spacing w:line="240" w:lineRule="auto"/>
        <w:ind w:left="1736"/>
        <w:jc w:val="both"/>
        <w:rPr>
          <w:sz w:val="20"/>
          <w:szCs w:val="20"/>
        </w:rPr>
      </w:pPr>
      <w:r w:rsidRPr="001179C6">
        <w:rPr>
          <w:b/>
          <w:sz w:val="20"/>
          <w:szCs w:val="20"/>
        </w:rPr>
        <w:t>cena oferty ocenianej brutto</w:t>
      </w:r>
    </w:p>
    <w:p w14:paraId="00000119" w14:textId="77777777" w:rsidR="00BD1A7A" w:rsidRPr="001179C6" w:rsidRDefault="00B17CED">
      <w:pPr>
        <w:spacing w:before="240" w:line="360" w:lineRule="auto"/>
        <w:ind w:left="372" w:firstLine="708"/>
        <w:jc w:val="both"/>
        <w:rPr>
          <w:sz w:val="20"/>
          <w:szCs w:val="20"/>
        </w:rPr>
      </w:pPr>
      <w:r w:rsidRPr="001179C6">
        <w:rPr>
          <w:b/>
          <w:sz w:val="20"/>
          <w:szCs w:val="20"/>
        </w:rPr>
        <w:t>* spośród wszystkich złożonych ofert niepodlegających odrzuceniu</w:t>
      </w:r>
    </w:p>
    <w:p w14:paraId="13C09D22" w14:textId="77777777" w:rsidR="009E01F7" w:rsidRDefault="00B17CED" w:rsidP="009E01F7">
      <w:pPr>
        <w:numPr>
          <w:ilvl w:val="0"/>
          <w:numId w:val="32"/>
        </w:numPr>
        <w:spacing w:before="240" w:line="360" w:lineRule="auto"/>
        <w:ind w:left="1358" w:hanging="420"/>
        <w:jc w:val="both"/>
        <w:rPr>
          <w:sz w:val="20"/>
          <w:szCs w:val="20"/>
        </w:rPr>
      </w:pPr>
      <w:r w:rsidRPr="001179C6">
        <w:rPr>
          <w:sz w:val="20"/>
          <w:szCs w:val="20"/>
        </w:rPr>
        <w:lastRenderedPageBreak/>
        <w:t xml:space="preserve">Podstawą przyznania punktów w kryterium „cena” będzie </w:t>
      </w:r>
      <w:r w:rsidR="007A0279">
        <w:rPr>
          <w:sz w:val="20"/>
          <w:szCs w:val="20"/>
        </w:rPr>
        <w:t xml:space="preserve">łączna </w:t>
      </w:r>
      <w:r w:rsidRPr="001179C6">
        <w:rPr>
          <w:sz w:val="20"/>
          <w:szCs w:val="20"/>
        </w:rPr>
        <w:t>cena ofertowa brutto podana przez Wykonawcę w Formularzu Ofertowym.</w:t>
      </w:r>
    </w:p>
    <w:p w14:paraId="0000011B" w14:textId="5F58D054" w:rsidR="00BD1A7A" w:rsidRDefault="00B17CED" w:rsidP="009E01F7">
      <w:pPr>
        <w:numPr>
          <w:ilvl w:val="0"/>
          <w:numId w:val="32"/>
        </w:numPr>
        <w:spacing w:before="240" w:line="360" w:lineRule="auto"/>
        <w:ind w:left="1358" w:hanging="420"/>
        <w:jc w:val="both"/>
        <w:rPr>
          <w:sz w:val="20"/>
          <w:szCs w:val="20"/>
        </w:rPr>
      </w:pPr>
      <w:r w:rsidRPr="009E01F7">
        <w:rPr>
          <w:sz w:val="20"/>
          <w:szCs w:val="20"/>
        </w:rPr>
        <w:t>Cena ofertowa brutto musi uwzględniać wszelkie koszty jakie Wykonawca poniesie w związku z realizacją przedmiotu zamówienia.</w:t>
      </w:r>
    </w:p>
    <w:p w14:paraId="6D3D2272" w14:textId="77777777" w:rsidR="009E01F7" w:rsidRPr="009E01F7" w:rsidRDefault="009E01F7" w:rsidP="009E01F7">
      <w:pPr>
        <w:spacing w:before="240" w:line="360" w:lineRule="auto"/>
        <w:ind w:left="1358"/>
        <w:jc w:val="both"/>
        <w:rPr>
          <w:sz w:val="20"/>
          <w:szCs w:val="20"/>
        </w:rPr>
      </w:pPr>
    </w:p>
    <w:p w14:paraId="0000011C" w14:textId="7227B676" w:rsidR="00BD1A7A" w:rsidRPr="001179C6" w:rsidRDefault="00A75BA2">
      <w:pPr>
        <w:numPr>
          <w:ilvl w:val="0"/>
          <w:numId w:val="30"/>
        </w:numPr>
        <w:spacing w:line="360" w:lineRule="auto"/>
        <w:ind w:left="910" w:hanging="484"/>
        <w:jc w:val="both"/>
        <w:rPr>
          <w:sz w:val="20"/>
          <w:szCs w:val="20"/>
        </w:rPr>
      </w:pPr>
      <w:r w:rsidRPr="001179C6">
        <w:rPr>
          <w:b/>
          <w:sz w:val="20"/>
          <w:szCs w:val="20"/>
        </w:rPr>
        <w:t>Gwarancja (G)</w:t>
      </w:r>
      <w:r w:rsidR="00F72541">
        <w:rPr>
          <w:b/>
          <w:sz w:val="20"/>
          <w:szCs w:val="20"/>
        </w:rPr>
        <w:t xml:space="preserve"> </w:t>
      </w:r>
      <w:r w:rsidR="00B17CED" w:rsidRPr="001179C6">
        <w:rPr>
          <w:b/>
          <w:sz w:val="20"/>
          <w:szCs w:val="20"/>
        </w:rPr>
        <w:t xml:space="preserve">– waga </w:t>
      </w:r>
      <w:r w:rsidR="00B565FC" w:rsidRPr="001179C6">
        <w:rPr>
          <w:b/>
          <w:sz w:val="20"/>
          <w:szCs w:val="20"/>
        </w:rPr>
        <w:t xml:space="preserve">40 </w:t>
      </w:r>
      <w:r w:rsidR="00B17CED" w:rsidRPr="001179C6">
        <w:rPr>
          <w:b/>
          <w:sz w:val="20"/>
          <w:szCs w:val="20"/>
        </w:rPr>
        <w:t>%</w:t>
      </w:r>
      <w:r w:rsidR="00963E86" w:rsidRPr="001179C6">
        <w:rPr>
          <w:b/>
          <w:sz w:val="20"/>
          <w:szCs w:val="20"/>
        </w:rPr>
        <w:t xml:space="preserve"> (max. 40 pkt.)</w:t>
      </w:r>
    </w:p>
    <w:p w14:paraId="47E10548" w14:textId="4EC932BF" w:rsidR="00963E86" w:rsidRPr="001179C6" w:rsidRDefault="00963E86" w:rsidP="00963E86">
      <w:pPr>
        <w:spacing w:line="360" w:lineRule="auto"/>
        <w:ind w:left="910"/>
        <w:jc w:val="both"/>
        <w:rPr>
          <w:sz w:val="20"/>
          <w:szCs w:val="20"/>
        </w:rPr>
      </w:pPr>
      <w:r w:rsidRPr="001179C6">
        <w:rPr>
          <w:sz w:val="20"/>
          <w:szCs w:val="20"/>
        </w:rPr>
        <w:t>Ocena będzie przeprowadzona na podstawie podanego przez wykonawcę okresu gwarancji w ofercie na dana część zamówienia w miesiącach.</w:t>
      </w:r>
    </w:p>
    <w:p w14:paraId="7E8F1321" w14:textId="77777777" w:rsidR="00963E86" w:rsidRPr="001179C6" w:rsidRDefault="00963E86">
      <w:pPr>
        <w:spacing w:line="360" w:lineRule="auto"/>
        <w:ind w:left="910"/>
        <w:jc w:val="both"/>
        <w:rPr>
          <w:sz w:val="20"/>
          <w:szCs w:val="20"/>
        </w:rPr>
      </w:pPr>
      <w:r w:rsidRPr="001179C6">
        <w:rPr>
          <w:b/>
          <w:sz w:val="20"/>
          <w:szCs w:val="20"/>
        </w:rPr>
        <w:t>Wymagany przez Zamawiającego minimalny okres gwarancji to 36 miesięcy</w:t>
      </w:r>
      <w:r w:rsidRPr="001179C6">
        <w:rPr>
          <w:sz w:val="20"/>
          <w:szCs w:val="20"/>
        </w:rPr>
        <w:t>.</w:t>
      </w:r>
    </w:p>
    <w:p w14:paraId="4B96E60A" w14:textId="77777777" w:rsidR="001179C6" w:rsidRPr="001179C6" w:rsidRDefault="00963E86" w:rsidP="001179C6">
      <w:pPr>
        <w:spacing w:line="360" w:lineRule="auto"/>
        <w:jc w:val="both"/>
        <w:rPr>
          <w:sz w:val="20"/>
          <w:szCs w:val="20"/>
          <w:u w:val="single"/>
        </w:rPr>
      </w:pPr>
      <w:r w:rsidRPr="001179C6">
        <w:rPr>
          <w:sz w:val="20"/>
          <w:szCs w:val="20"/>
          <w:u w:val="single"/>
        </w:rPr>
        <w:t>Sposób punktacji:</w:t>
      </w:r>
    </w:p>
    <w:p w14:paraId="6AEB091A" w14:textId="77777777" w:rsidR="001179C6" w:rsidRPr="001179C6" w:rsidRDefault="001179C6" w:rsidP="007A0279">
      <w:pPr>
        <w:autoSpaceDE w:val="0"/>
        <w:spacing w:line="360" w:lineRule="auto"/>
        <w:rPr>
          <w:sz w:val="20"/>
          <w:szCs w:val="20"/>
        </w:rPr>
      </w:pPr>
      <w:r w:rsidRPr="001179C6">
        <w:rPr>
          <w:color w:val="000000"/>
          <w:sz w:val="20"/>
          <w:szCs w:val="20"/>
        </w:rPr>
        <w:t xml:space="preserve">Ocenie zostanie poddana gwarancja nie krótsza niż 36 miesięcy. </w:t>
      </w:r>
    </w:p>
    <w:p w14:paraId="55C91ECF" w14:textId="77777777" w:rsidR="001179C6" w:rsidRPr="001179C6" w:rsidRDefault="001179C6" w:rsidP="007A0279">
      <w:pPr>
        <w:autoSpaceDE w:val="0"/>
        <w:spacing w:line="360" w:lineRule="auto"/>
        <w:rPr>
          <w:sz w:val="20"/>
          <w:szCs w:val="20"/>
        </w:rPr>
      </w:pPr>
      <w:r w:rsidRPr="001179C6">
        <w:rPr>
          <w:color w:val="000000"/>
          <w:sz w:val="20"/>
          <w:szCs w:val="20"/>
        </w:rPr>
        <w:t xml:space="preserve">Wykonawca który zaoferuje okres gwarancji G –krótszy niż 36 miesięcy, lub nie wypełni w formularzu oferty pola określającego długość gwarancji zostanie odrzucony. </w:t>
      </w:r>
    </w:p>
    <w:p w14:paraId="1FAFC87D" w14:textId="77777777" w:rsidR="001179C6" w:rsidRPr="001179C6" w:rsidRDefault="001179C6" w:rsidP="007A0279">
      <w:pPr>
        <w:autoSpaceDE w:val="0"/>
        <w:spacing w:line="360" w:lineRule="auto"/>
        <w:rPr>
          <w:sz w:val="20"/>
          <w:szCs w:val="20"/>
        </w:rPr>
      </w:pPr>
      <w:r w:rsidRPr="001179C6">
        <w:rPr>
          <w:color w:val="000000"/>
          <w:sz w:val="20"/>
          <w:szCs w:val="20"/>
        </w:rPr>
        <w:t xml:space="preserve">Za zaoferowanie wymaganej gwarancji minimalnej – tj. 36 miesięcy, Wykonawca otrzyma 0,00 punktów.  </w:t>
      </w:r>
    </w:p>
    <w:p w14:paraId="35AB1C5B" w14:textId="77777777" w:rsidR="001179C6" w:rsidRPr="001179C6" w:rsidRDefault="001179C6" w:rsidP="007A0279">
      <w:pPr>
        <w:autoSpaceDE w:val="0"/>
        <w:spacing w:line="360" w:lineRule="auto"/>
        <w:rPr>
          <w:sz w:val="20"/>
          <w:szCs w:val="20"/>
        </w:rPr>
      </w:pPr>
      <w:r w:rsidRPr="001179C6">
        <w:rPr>
          <w:b/>
          <w:color w:val="000000"/>
          <w:sz w:val="20"/>
          <w:szCs w:val="20"/>
        </w:rPr>
        <w:t>Za każde wydłużenie gwarancji o kolejne miesiące począwszy od 37 miesięcy do 60 miesięcy gwarancji Wykonawca uzyska punkty według następującego wzoru:</w:t>
      </w:r>
    </w:p>
    <w:p w14:paraId="006BAAB3" w14:textId="77777777" w:rsidR="001179C6" w:rsidRPr="001179C6" w:rsidRDefault="001179C6" w:rsidP="007A0279">
      <w:pPr>
        <w:autoSpaceDE w:val="0"/>
        <w:spacing w:line="240" w:lineRule="auto"/>
        <w:rPr>
          <w:b/>
          <w:color w:val="000000"/>
          <w:sz w:val="20"/>
          <w:szCs w:val="20"/>
        </w:rPr>
      </w:pPr>
    </w:p>
    <w:p w14:paraId="3D804E20" w14:textId="77777777" w:rsidR="001179C6" w:rsidRPr="001179C6" w:rsidRDefault="001179C6" w:rsidP="007A0279">
      <w:pPr>
        <w:autoSpaceDE w:val="0"/>
        <w:spacing w:line="240" w:lineRule="auto"/>
        <w:rPr>
          <w:sz w:val="20"/>
          <w:szCs w:val="20"/>
        </w:rPr>
      </w:pPr>
      <w:r w:rsidRPr="001179C6">
        <w:rPr>
          <w:color w:val="000000"/>
          <w:sz w:val="20"/>
          <w:szCs w:val="20"/>
        </w:rPr>
        <w:t>G = [(</w:t>
      </w:r>
      <w:proofErr w:type="spellStart"/>
      <w:r w:rsidRPr="001179C6">
        <w:rPr>
          <w:color w:val="000000"/>
          <w:sz w:val="20"/>
          <w:szCs w:val="20"/>
        </w:rPr>
        <w:t>Gbad</w:t>
      </w:r>
      <w:proofErr w:type="spellEnd"/>
      <w:r w:rsidRPr="001179C6">
        <w:rPr>
          <w:color w:val="000000"/>
          <w:sz w:val="20"/>
          <w:szCs w:val="20"/>
        </w:rPr>
        <w:t xml:space="preserve"> – 36) / (</w:t>
      </w:r>
      <w:proofErr w:type="spellStart"/>
      <w:r w:rsidRPr="001179C6">
        <w:rPr>
          <w:color w:val="000000"/>
          <w:sz w:val="20"/>
          <w:szCs w:val="20"/>
        </w:rPr>
        <w:t>Gmax</w:t>
      </w:r>
      <w:proofErr w:type="spellEnd"/>
      <w:r w:rsidRPr="001179C6">
        <w:rPr>
          <w:color w:val="000000"/>
          <w:sz w:val="20"/>
          <w:szCs w:val="20"/>
        </w:rPr>
        <w:t>- 36)] x 40</w:t>
      </w:r>
    </w:p>
    <w:p w14:paraId="7E41E4D5" w14:textId="77777777" w:rsidR="001179C6" w:rsidRPr="001179C6" w:rsidRDefault="001179C6" w:rsidP="007A0279">
      <w:pPr>
        <w:autoSpaceDE w:val="0"/>
        <w:spacing w:line="240" w:lineRule="auto"/>
        <w:rPr>
          <w:color w:val="000000"/>
          <w:sz w:val="20"/>
          <w:szCs w:val="20"/>
        </w:rPr>
      </w:pPr>
    </w:p>
    <w:p w14:paraId="40F4C86C" w14:textId="77777777" w:rsidR="001179C6" w:rsidRPr="001179C6" w:rsidRDefault="001179C6" w:rsidP="007A0279">
      <w:pPr>
        <w:autoSpaceDE w:val="0"/>
        <w:spacing w:line="360" w:lineRule="auto"/>
        <w:rPr>
          <w:sz w:val="20"/>
          <w:szCs w:val="20"/>
        </w:rPr>
      </w:pPr>
      <w:r w:rsidRPr="001179C6">
        <w:rPr>
          <w:color w:val="000000"/>
          <w:sz w:val="20"/>
          <w:szCs w:val="20"/>
        </w:rPr>
        <w:t>G – ilość punktów w kryterium gwarancja</w:t>
      </w:r>
    </w:p>
    <w:p w14:paraId="09B9B99E" w14:textId="77777777" w:rsidR="001179C6" w:rsidRPr="001179C6" w:rsidRDefault="001179C6" w:rsidP="007A0279">
      <w:pPr>
        <w:autoSpaceDE w:val="0"/>
        <w:spacing w:line="360" w:lineRule="auto"/>
        <w:rPr>
          <w:sz w:val="20"/>
          <w:szCs w:val="20"/>
        </w:rPr>
      </w:pPr>
      <w:proofErr w:type="spellStart"/>
      <w:r w:rsidRPr="001179C6">
        <w:rPr>
          <w:color w:val="000000"/>
          <w:sz w:val="20"/>
          <w:szCs w:val="20"/>
        </w:rPr>
        <w:t>Gbad</w:t>
      </w:r>
      <w:proofErr w:type="spellEnd"/>
      <w:r w:rsidRPr="001179C6">
        <w:rPr>
          <w:color w:val="000000"/>
          <w:sz w:val="20"/>
          <w:szCs w:val="20"/>
        </w:rPr>
        <w:t xml:space="preserve"> – okres udzielonej gwarancji oferty badanej</w:t>
      </w:r>
    </w:p>
    <w:p w14:paraId="3512A8D5" w14:textId="77777777" w:rsidR="001179C6" w:rsidRPr="001179C6" w:rsidRDefault="001179C6" w:rsidP="007A0279">
      <w:pPr>
        <w:autoSpaceDE w:val="0"/>
        <w:spacing w:line="360" w:lineRule="auto"/>
        <w:rPr>
          <w:sz w:val="20"/>
          <w:szCs w:val="20"/>
        </w:rPr>
      </w:pPr>
      <w:proofErr w:type="spellStart"/>
      <w:r w:rsidRPr="001179C6">
        <w:rPr>
          <w:color w:val="000000"/>
          <w:sz w:val="20"/>
          <w:szCs w:val="20"/>
        </w:rPr>
        <w:t>Gmax</w:t>
      </w:r>
      <w:proofErr w:type="spellEnd"/>
      <w:r w:rsidRPr="001179C6">
        <w:rPr>
          <w:color w:val="000000"/>
          <w:sz w:val="20"/>
          <w:szCs w:val="20"/>
        </w:rPr>
        <w:t xml:space="preserve"> – najdłuższy okres udzielonej gwarancji ze złożonych ofert (jednak nie dłuższy niż 60 miesięcy)</w:t>
      </w:r>
    </w:p>
    <w:p w14:paraId="27E3C354" w14:textId="77777777" w:rsidR="001179C6" w:rsidRPr="001179C6" w:rsidRDefault="001179C6" w:rsidP="007A0279">
      <w:pPr>
        <w:autoSpaceDE w:val="0"/>
        <w:spacing w:line="360" w:lineRule="auto"/>
        <w:rPr>
          <w:sz w:val="20"/>
          <w:szCs w:val="20"/>
        </w:rPr>
      </w:pPr>
      <w:r w:rsidRPr="001179C6">
        <w:rPr>
          <w:color w:val="000000"/>
          <w:sz w:val="20"/>
          <w:szCs w:val="20"/>
        </w:rPr>
        <w:t>40 – waga kryterium</w:t>
      </w:r>
    </w:p>
    <w:p w14:paraId="3C70FDA2" w14:textId="77777777" w:rsidR="007A0279" w:rsidRDefault="007A0279" w:rsidP="007A0279">
      <w:pPr>
        <w:autoSpaceDE w:val="0"/>
        <w:spacing w:line="360" w:lineRule="auto"/>
        <w:rPr>
          <w:color w:val="000000"/>
          <w:sz w:val="20"/>
          <w:szCs w:val="20"/>
        </w:rPr>
      </w:pPr>
    </w:p>
    <w:p w14:paraId="2EAC6C47" w14:textId="77777777" w:rsidR="001179C6" w:rsidRPr="001179C6" w:rsidRDefault="001179C6" w:rsidP="007A0279">
      <w:pPr>
        <w:autoSpaceDE w:val="0"/>
        <w:spacing w:line="360" w:lineRule="auto"/>
        <w:rPr>
          <w:sz w:val="20"/>
          <w:szCs w:val="20"/>
        </w:rPr>
      </w:pPr>
      <w:r w:rsidRPr="001179C6">
        <w:rPr>
          <w:sz w:val="20"/>
          <w:szCs w:val="20"/>
        </w:rPr>
        <w:t xml:space="preserve">W przypadku zaoferowania gwarancji dłuższej niż 60 miesięcy do wyliczenia punktów zostanie przyjęta wartość 60 miesięcy, natomiast do umowy zostanie wpisany okres gwarancji zaproponowany przez wykonawcę. </w:t>
      </w:r>
    </w:p>
    <w:p w14:paraId="0000011D" w14:textId="7703E166" w:rsidR="00BD1A7A" w:rsidRPr="001179C6" w:rsidRDefault="00B17CED" w:rsidP="007A0279">
      <w:pPr>
        <w:spacing w:line="240" w:lineRule="auto"/>
        <w:ind w:left="910"/>
        <w:jc w:val="both"/>
        <w:rPr>
          <w:sz w:val="20"/>
          <w:szCs w:val="20"/>
        </w:rPr>
      </w:pPr>
      <w:r w:rsidRPr="001179C6">
        <w:rPr>
          <w:sz w:val="20"/>
          <w:szCs w:val="20"/>
        </w:rPr>
        <w:t>     </w:t>
      </w:r>
    </w:p>
    <w:p w14:paraId="0000011E" w14:textId="77777777" w:rsidR="00BD1A7A" w:rsidRPr="001179C6" w:rsidRDefault="00B17CED">
      <w:pPr>
        <w:numPr>
          <w:ilvl w:val="0"/>
          <w:numId w:val="18"/>
        </w:numPr>
        <w:spacing w:line="360" w:lineRule="auto"/>
        <w:ind w:left="448" w:hanging="426"/>
        <w:jc w:val="both"/>
        <w:rPr>
          <w:sz w:val="20"/>
          <w:szCs w:val="20"/>
        </w:rPr>
      </w:pPr>
      <w:r w:rsidRPr="001179C6">
        <w:rPr>
          <w:sz w:val="20"/>
          <w:szCs w:val="20"/>
        </w:rPr>
        <w:t>Punktacja przyznawana ofertom w poszczególnych kryteriach oceny ofert będzie liczona z dokładnością do dwóch miejsc po przecinku, zgodnie z zasadami arytmetyki.</w:t>
      </w:r>
    </w:p>
    <w:p w14:paraId="0000011F" w14:textId="77777777" w:rsidR="00BD1A7A" w:rsidRPr="001179C6" w:rsidRDefault="00B17CED">
      <w:pPr>
        <w:numPr>
          <w:ilvl w:val="0"/>
          <w:numId w:val="18"/>
        </w:numPr>
        <w:spacing w:line="360" w:lineRule="auto"/>
        <w:ind w:left="448" w:hanging="426"/>
        <w:jc w:val="both"/>
        <w:rPr>
          <w:sz w:val="20"/>
          <w:szCs w:val="20"/>
        </w:rPr>
      </w:pPr>
      <w:r w:rsidRPr="001179C6">
        <w:rPr>
          <w:sz w:val="20"/>
          <w:szCs w:val="20"/>
        </w:rPr>
        <w:t>W toku badania i oceny ofert Zamawiający może żądać od Wykonawcy wyjaśnień dotyczących treści złożonej oferty, w tym zaoferowanej ceny.</w:t>
      </w:r>
    </w:p>
    <w:p w14:paraId="00000120" w14:textId="77777777" w:rsidR="00BD1A7A" w:rsidRPr="001179C6" w:rsidRDefault="00B17CED">
      <w:pPr>
        <w:numPr>
          <w:ilvl w:val="0"/>
          <w:numId w:val="18"/>
        </w:numPr>
        <w:spacing w:line="360" w:lineRule="auto"/>
        <w:ind w:left="448" w:hanging="426"/>
        <w:jc w:val="both"/>
        <w:rPr>
          <w:sz w:val="20"/>
          <w:szCs w:val="20"/>
        </w:rPr>
      </w:pPr>
      <w:r w:rsidRPr="001179C6">
        <w:rPr>
          <w:sz w:val="20"/>
          <w:szCs w:val="20"/>
        </w:rPr>
        <w:t>Zamawiający udzieli zamówienia Wykonawcy, którego oferta zostanie uznana za najkorzystniejszą.</w:t>
      </w:r>
    </w:p>
    <w:p w14:paraId="00000121" w14:textId="77777777" w:rsidR="00BD1A7A" w:rsidRDefault="00B17CED">
      <w:pPr>
        <w:pStyle w:val="Nagwek2"/>
        <w:spacing w:line="320" w:lineRule="auto"/>
        <w:jc w:val="both"/>
      </w:pPr>
      <w:bookmarkStart w:id="20" w:name="_jdd1gpfct9cq" w:colFirst="0" w:colLast="0"/>
      <w:bookmarkEnd w:id="20"/>
      <w:r>
        <w:lastRenderedPageBreak/>
        <w:t>XXI. Informacje o formalnościach, jakie powinny być dopełnione po wyborze oferty w celu zawarcia umowy</w:t>
      </w:r>
    </w:p>
    <w:p w14:paraId="00000122" w14:textId="1605623C" w:rsidR="00BD1A7A" w:rsidRPr="001179C6" w:rsidRDefault="00F0659A">
      <w:pPr>
        <w:numPr>
          <w:ilvl w:val="0"/>
          <w:numId w:val="8"/>
        </w:numPr>
        <w:spacing w:before="240" w:line="360" w:lineRule="auto"/>
        <w:ind w:left="462" w:hanging="426"/>
        <w:jc w:val="both"/>
        <w:rPr>
          <w:sz w:val="20"/>
          <w:szCs w:val="20"/>
        </w:rPr>
      </w:pPr>
      <w:r w:rsidRPr="001179C6">
        <w:rPr>
          <w:sz w:val="20"/>
          <w:szCs w:val="20"/>
        </w:rPr>
        <w:t>Zamawiający zawrze odrębne umowy</w:t>
      </w:r>
      <w:r w:rsidR="00B17CED" w:rsidRPr="001179C6">
        <w:rPr>
          <w:sz w:val="20"/>
          <w:szCs w:val="20"/>
        </w:rPr>
        <w:t xml:space="preserve"> w sprawie zamówienia publicznego</w:t>
      </w:r>
      <w:r w:rsidRPr="001179C6">
        <w:rPr>
          <w:sz w:val="20"/>
          <w:szCs w:val="20"/>
        </w:rPr>
        <w:t xml:space="preserve"> na poszczególne części zamówienia</w:t>
      </w:r>
      <w:r w:rsidR="00B17CED" w:rsidRPr="001179C6">
        <w:rPr>
          <w:sz w:val="20"/>
          <w:szCs w:val="20"/>
        </w:rPr>
        <w:t xml:space="preserve"> w terminie nie krótszym niż 5 dni od dnia przesłania zawiadomienia o wyborze najkorzystniejszej oferty.</w:t>
      </w:r>
    </w:p>
    <w:p w14:paraId="00000123" w14:textId="5B1A2B3B" w:rsidR="00BD1A7A" w:rsidRPr="001179C6" w:rsidRDefault="00F0659A">
      <w:pPr>
        <w:numPr>
          <w:ilvl w:val="0"/>
          <w:numId w:val="8"/>
        </w:numPr>
        <w:spacing w:line="360" w:lineRule="auto"/>
        <w:ind w:left="462" w:hanging="426"/>
        <w:jc w:val="both"/>
        <w:rPr>
          <w:sz w:val="20"/>
          <w:szCs w:val="20"/>
        </w:rPr>
      </w:pPr>
      <w:r w:rsidRPr="001179C6">
        <w:rPr>
          <w:sz w:val="20"/>
          <w:szCs w:val="20"/>
        </w:rPr>
        <w:t>Zamawiający może zawrzeć umowy na poszczególne części</w:t>
      </w:r>
      <w:r w:rsidR="00B17CED" w:rsidRPr="001179C6">
        <w:rPr>
          <w:sz w:val="20"/>
          <w:szCs w:val="20"/>
        </w:rPr>
        <w:t xml:space="preserve"> w sprawie zamówienia publicznego przed upływem terminu, o którym mowa w ust. 1, jeże</w:t>
      </w:r>
      <w:r w:rsidR="006A15EF" w:rsidRPr="001179C6">
        <w:rPr>
          <w:sz w:val="20"/>
          <w:szCs w:val="20"/>
        </w:rPr>
        <w:t xml:space="preserve">li </w:t>
      </w:r>
      <w:r w:rsidR="006A15EF" w:rsidRPr="001179C6">
        <w:rPr>
          <w:sz w:val="20"/>
          <w:szCs w:val="20"/>
        </w:rPr>
        <w:tab/>
        <w:t xml:space="preserve">w </w:t>
      </w:r>
      <w:r w:rsidR="00030CE7">
        <w:rPr>
          <w:sz w:val="20"/>
          <w:szCs w:val="20"/>
        </w:rPr>
        <w:t xml:space="preserve">postępowaniu o udzielenie </w:t>
      </w:r>
      <w:r w:rsidR="006A15EF" w:rsidRPr="001179C6">
        <w:rPr>
          <w:sz w:val="20"/>
          <w:szCs w:val="20"/>
        </w:rPr>
        <w:t xml:space="preserve">zamówienia prowadzonym w trybie </w:t>
      </w:r>
      <w:r w:rsidR="00B17CED" w:rsidRPr="001179C6">
        <w:rPr>
          <w:sz w:val="20"/>
          <w:szCs w:val="20"/>
        </w:rPr>
        <w:t>podstawowym złożono tylko jedną ofertę</w:t>
      </w:r>
      <w:r w:rsidRPr="001179C6">
        <w:rPr>
          <w:sz w:val="20"/>
          <w:szCs w:val="20"/>
        </w:rPr>
        <w:t xml:space="preserve"> na daną część zamówienia</w:t>
      </w:r>
      <w:r w:rsidR="00B17CED" w:rsidRPr="001179C6">
        <w:rPr>
          <w:sz w:val="20"/>
          <w:szCs w:val="20"/>
        </w:rPr>
        <w:t>.</w:t>
      </w:r>
    </w:p>
    <w:p w14:paraId="00000124" w14:textId="77777777" w:rsidR="00BD1A7A" w:rsidRPr="009E01F7" w:rsidRDefault="00B17CED">
      <w:pPr>
        <w:numPr>
          <w:ilvl w:val="0"/>
          <w:numId w:val="8"/>
        </w:numPr>
        <w:spacing w:line="360" w:lineRule="auto"/>
        <w:ind w:left="462" w:hanging="426"/>
        <w:jc w:val="both"/>
        <w:rPr>
          <w:sz w:val="20"/>
          <w:szCs w:val="20"/>
        </w:rPr>
      </w:pPr>
      <w:r w:rsidRPr="001179C6">
        <w:rPr>
          <w:sz w:val="20"/>
          <w:szCs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Pr="009E01F7">
        <w:rPr>
          <w:sz w:val="20"/>
          <w:szCs w:val="20"/>
        </w:rPr>
        <w:t>Rozdziale XX SWZ.</w:t>
      </w:r>
    </w:p>
    <w:p w14:paraId="00000125" w14:textId="77777777" w:rsidR="00BD1A7A" w:rsidRPr="001179C6" w:rsidRDefault="00B17CED">
      <w:pPr>
        <w:numPr>
          <w:ilvl w:val="0"/>
          <w:numId w:val="8"/>
        </w:numPr>
        <w:spacing w:line="360" w:lineRule="auto"/>
        <w:ind w:left="462" w:hanging="426"/>
        <w:jc w:val="both"/>
        <w:rPr>
          <w:sz w:val="20"/>
          <w:szCs w:val="20"/>
        </w:rPr>
      </w:pPr>
      <w:r w:rsidRPr="001179C6">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77777777" w:rsidR="00BD1A7A" w:rsidRPr="001179C6" w:rsidRDefault="00B17CED">
      <w:pPr>
        <w:numPr>
          <w:ilvl w:val="0"/>
          <w:numId w:val="8"/>
        </w:numPr>
        <w:spacing w:line="360" w:lineRule="auto"/>
        <w:ind w:left="462" w:hanging="426"/>
        <w:jc w:val="both"/>
        <w:rPr>
          <w:sz w:val="20"/>
          <w:szCs w:val="20"/>
        </w:rPr>
      </w:pPr>
      <w:r w:rsidRPr="001179C6">
        <w:rPr>
          <w:sz w:val="20"/>
          <w:szCs w:val="20"/>
        </w:rPr>
        <w:t>Wykonawca będzie zobowiązany do podpisania umowy w miejscu i terminie wskazanym przez Zamawiającego.</w:t>
      </w:r>
    </w:p>
    <w:p w14:paraId="00000127" w14:textId="77777777" w:rsidR="00BD1A7A" w:rsidRDefault="00B17CED">
      <w:pPr>
        <w:pStyle w:val="Nagwek2"/>
        <w:spacing w:line="320" w:lineRule="auto"/>
        <w:jc w:val="both"/>
      </w:pPr>
      <w:bookmarkStart w:id="21" w:name="_8o16t0j5rcy" w:colFirst="0" w:colLast="0"/>
      <w:bookmarkEnd w:id="21"/>
      <w:r>
        <w:t>XXII. Wymagania dotyczące zabezpieczenia należytego wykonania umowy</w:t>
      </w:r>
    </w:p>
    <w:p w14:paraId="00000128" w14:textId="3FD9CBE6" w:rsidR="00BD1A7A" w:rsidRPr="001179C6" w:rsidRDefault="00B17CED">
      <w:pPr>
        <w:spacing w:before="240" w:line="360" w:lineRule="auto"/>
        <w:jc w:val="both"/>
        <w:rPr>
          <w:sz w:val="20"/>
          <w:szCs w:val="20"/>
        </w:rPr>
      </w:pPr>
      <w:r w:rsidRPr="001179C6">
        <w:rPr>
          <w:sz w:val="20"/>
          <w:szCs w:val="20"/>
        </w:rPr>
        <w:t xml:space="preserve">Zamawiający </w:t>
      </w:r>
      <w:r w:rsidRPr="001179C6">
        <w:rPr>
          <w:b/>
          <w:sz w:val="20"/>
          <w:szCs w:val="20"/>
        </w:rPr>
        <w:t>nie wymaga</w:t>
      </w:r>
      <w:r w:rsidRPr="001179C6">
        <w:rPr>
          <w:sz w:val="20"/>
          <w:szCs w:val="20"/>
        </w:rPr>
        <w:t xml:space="preserve"> wniesienia zabezpieczenia należytego wykonania umowy.</w:t>
      </w:r>
    </w:p>
    <w:p w14:paraId="00000129" w14:textId="77777777" w:rsidR="00BD1A7A" w:rsidRDefault="00B17CED">
      <w:pPr>
        <w:pStyle w:val="Nagwek2"/>
        <w:spacing w:line="320" w:lineRule="auto"/>
        <w:jc w:val="both"/>
      </w:pPr>
      <w:bookmarkStart w:id="22" w:name="_n1rtepxw0unn" w:colFirst="0" w:colLast="0"/>
      <w:bookmarkEnd w:id="22"/>
      <w:r>
        <w:t xml:space="preserve">XXIII. Informacje o treści zawieranej umowy oraz możliwości jej zmiany </w:t>
      </w:r>
    </w:p>
    <w:p w14:paraId="0000012A" w14:textId="306E0FA4" w:rsidR="00BD1A7A" w:rsidRPr="009E01F7" w:rsidRDefault="00B17CED">
      <w:pPr>
        <w:numPr>
          <w:ilvl w:val="3"/>
          <w:numId w:val="19"/>
        </w:numPr>
        <w:spacing w:before="240" w:line="360" w:lineRule="auto"/>
        <w:ind w:left="284"/>
        <w:jc w:val="both"/>
        <w:rPr>
          <w:sz w:val="20"/>
          <w:szCs w:val="20"/>
        </w:rPr>
      </w:pPr>
      <w:r w:rsidRPr="009E01F7">
        <w:rPr>
          <w:sz w:val="20"/>
          <w:szCs w:val="20"/>
        </w:rPr>
        <w:t xml:space="preserve">Wybrany Wykonawca jest zobowiązany do zawarcia umowy w sprawie zamówienia publicznego na warunkach określonych we Wzorze Umowy, stanowiącym </w:t>
      </w:r>
      <w:r w:rsidRPr="009E01F7">
        <w:rPr>
          <w:b/>
          <w:sz w:val="20"/>
          <w:szCs w:val="20"/>
        </w:rPr>
        <w:t xml:space="preserve">Załącznik nr </w:t>
      </w:r>
      <w:r w:rsidR="00030CE7" w:rsidRPr="009E01F7">
        <w:rPr>
          <w:b/>
          <w:sz w:val="20"/>
          <w:szCs w:val="20"/>
        </w:rPr>
        <w:t>8</w:t>
      </w:r>
      <w:r w:rsidRPr="009E01F7">
        <w:rPr>
          <w:b/>
          <w:sz w:val="20"/>
          <w:szCs w:val="20"/>
        </w:rPr>
        <w:t xml:space="preserve"> do SWZ</w:t>
      </w:r>
      <w:r w:rsidRPr="009E01F7">
        <w:rPr>
          <w:sz w:val="20"/>
          <w:szCs w:val="20"/>
        </w:rPr>
        <w:t>.</w:t>
      </w:r>
    </w:p>
    <w:p w14:paraId="0000012B" w14:textId="77777777" w:rsidR="00BD1A7A" w:rsidRPr="009E01F7" w:rsidRDefault="00B17CED">
      <w:pPr>
        <w:numPr>
          <w:ilvl w:val="3"/>
          <w:numId w:val="19"/>
        </w:numPr>
        <w:spacing w:line="360" w:lineRule="auto"/>
        <w:ind w:left="284"/>
        <w:jc w:val="both"/>
        <w:rPr>
          <w:sz w:val="20"/>
          <w:szCs w:val="20"/>
        </w:rPr>
      </w:pPr>
      <w:r w:rsidRPr="009E01F7">
        <w:rPr>
          <w:sz w:val="20"/>
          <w:szCs w:val="20"/>
        </w:rPr>
        <w:t>Zakres świadczenia Wykonawcy wynikający z umowy jest tożsamy z jego zobowiązaniem zawartym w ofercie.</w:t>
      </w:r>
    </w:p>
    <w:p w14:paraId="0000012C" w14:textId="7E015ECF" w:rsidR="00BD1A7A" w:rsidRPr="009E01F7" w:rsidRDefault="00B17CED">
      <w:pPr>
        <w:numPr>
          <w:ilvl w:val="3"/>
          <w:numId w:val="19"/>
        </w:numPr>
        <w:spacing w:line="360" w:lineRule="auto"/>
        <w:ind w:left="284"/>
        <w:jc w:val="both"/>
        <w:rPr>
          <w:sz w:val="20"/>
          <w:szCs w:val="20"/>
        </w:rPr>
      </w:pPr>
      <w:r w:rsidRPr="009E01F7">
        <w:rPr>
          <w:sz w:val="20"/>
          <w:szCs w:val="20"/>
        </w:rPr>
        <w:t xml:space="preserve">Zamawiający przewiduje możliwość zmiany zawartej umowy w stosunku do treści wybranej oferty w zakresie uregulowanym w art. 454-455 PZP oraz wskazanym we Wzorze Umowy, stanowiącym </w:t>
      </w:r>
      <w:r w:rsidRPr="009E01F7">
        <w:rPr>
          <w:b/>
          <w:sz w:val="20"/>
          <w:szCs w:val="20"/>
        </w:rPr>
        <w:t xml:space="preserve">Załącznik nr </w:t>
      </w:r>
      <w:r w:rsidR="00030CE7" w:rsidRPr="009E01F7">
        <w:rPr>
          <w:b/>
          <w:sz w:val="20"/>
          <w:szCs w:val="20"/>
        </w:rPr>
        <w:t>8</w:t>
      </w:r>
      <w:r w:rsidRPr="009E01F7">
        <w:rPr>
          <w:b/>
          <w:sz w:val="20"/>
          <w:szCs w:val="20"/>
        </w:rPr>
        <w:t xml:space="preserve"> do SWZ</w:t>
      </w:r>
      <w:r w:rsidRPr="009E01F7">
        <w:rPr>
          <w:sz w:val="20"/>
          <w:szCs w:val="20"/>
        </w:rPr>
        <w:t>.</w:t>
      </w:r>
    </w:p>
    <w:p w14:paraId="0000012D" w14:textId="77777777" w:rsidR="00BD1A7A" w:rsidRPr="009E01F7" w:rsidRDefault="00B17CED">
      <w:pPr>
        <w:numPr>
          <w:ilvl w:val="3"/>
          <w:numId w:val="19"/>
        </w:numPr>
        <w:spacing w:line="360" w:lineRule="auto"/>
        <w:ind w:left="284"/>
        <w:jc w:val="both"/>
        <w:rPr>
          <w:sz w:val="20"/>
          <w:szCs w:val="20"/>
        </w:rPr>
      </w:pPr>
      <w:r w:rsidRPr="009E01F7">
        <w:rPr>
          <w:sz w:val="20"/>
          <w:szCs w:val="20"/>
        </w:rPr>
        <w:t>Zmiana umowy wymaga dla swej ważności, pod rygorem nieważności, zachowania formy pisemnej.</w:t>
      </w:r>
    </w:p>
    <w:p w14:paraId="0000012E" w14:textId="77777777" w:rsidR="00BD1A7A" w:rsidRDefault="00B17CED">
      <w:pPr>
        <w:pStyle w:val="Nagwek2"/>
        <w:spacing w:line="320" w:lineRule="auto"/>
        <w:jc w:val="both"/>
      </w:pPr>
      <w:bookmarkStart w:id="23" w:name="_kmfqfyi30wag" w:colFirst="0" w:colLast="0"/>
      <w:bookmarkEnd w:id="23"/>
      <w:r>
        <w:lastRenderedPageBreak/>
        <w:t>XIV. Pouczenie o środkach ochrony prawnej przysługujących Wykonawcy</w:t>
      </w:r>
    </w:p>
    <w:p w14:paraId="0000012F" w14:textId="206FCD94" w:rsidR="00BD1A7A" w:rsidRPr="001179C6" w:rsidRDefault="00B17CED">
      <w:pPr>
        <w:numPr>
          <w:ilvl w:val="0"/>
          <w:numId w:val="7"/>
        </w:numPr>
        <w:spacing w:before="240" w:line="360" w:lineRule="auto"/>
        <w:ind w:left="426"/>
        <w:jc w:val="both"/>
        <w:rPr>
          <w:sz w:val="20"/>
          <w:szCs w:val="20"/>
        </w:rPr>
      </w:pPr>
      <w:r w:rsidRPr="001179C6">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6A15EF" w:rsidRPr="001179C6">
        <w:rPr>
          <w:sz w:val="20"/>
          <w:szCs w:val="20"/>
        </w:rPr>
        <w:t>.</w:t>
      </w:r>
      <w:r w:rsidRPr="001179C6">
        <w:rPr>
          <w:sz w:val="20"/>
          <w:szCs w:val="20"/>
        </w:rPr>
        <w:t xml:space="preserve"> </w:t>
      </w:r>
    </w:p>
    <w:p w14:paraId="00000130" w14:textId="7C2E6720" w:rsidR="00BD1A7A" w:rsidRPr="001179C6" w:rsidRDefault="00B17CED">
      <w:pPr>
        <w:numPr>
          <w:ilvl w:val="0"/>
          <w:numId w:val="7"/>
        </w:numPr>
        <w:spacing w:line="360" w:lineRule="auto"/>
        <w:ind w:left="426"/>
        <w:jc w:val="both"/>
        <w:rPr>
          <w:sz w:val="20"/>
          <w:szCs w:val="20"/>
        </w:rPr>
      </w:pPr>
      <w:r w:rsidRPr="001179C6">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A15EF" w:rsidRPr="001179C6">
        <w:rPr>
          <w:sz w:val="20"/>
          <w:szCs w:val="20"/>
        </w:rPr>
        <w:t xml:space="preserve">ustawy </w:t>
      </w:r>
      <w:r w:rsidRPr="001179C6">
        <w:rPr>
          <w:sz w:val="20"/>
          <w:szCs w:val="20"/>
        </w:rPr>
        <w:t>PZP oraz Rzecznikowi Małych i Średnich Przedsiębiorców.</w:t>
      </w:r>
    </w:p>
    <w:p w14:paraId="00000131" w14:textId="77777777" w:rsidR="00BD1A7A" w:rsidRPr="001179C6" w:rsidRDefault="00B17CED">
      <w:pPr>
        <w:numPr>
          <w:ilvl w:val="0"/>
          <w:numId w:val="7"/>
        </w:numPr>
        <w:spacing w:line="360" w:lineRule="auto"/>
        <w:ind w:left="426"/>
        <w:jc w:val="both"/>
        <w:rPr>
          <w:sz w:val="20"/>
          <w:szCs w:val="20"/>
        </w:rPr>
      </w:pPr>
      <w:r w:rsidRPr="001179C6">
        <w:rPr>
          <w:sz w:val="20"/>
          <w:szCs w:val="20"/>
        </w:rPr>
        <w:t>Odwołanie przysługuje na:</w:t>
      </w:r>
    </w:p>
    <w:p w14:paraId="00000132" w14:textId="77777777" w:rsidR="00BD1A7A" w:rsidRPr="001179C6" w:rsidRDefault="00B17CED">
      <w:pPr>
        <w:spacing w:line="360" w:lineRule="auto"/>
        <w:ind w:left="868" w:hanging="425"/>
        <w:jc w:val="both"/>
        <w:rPr>
          <w:sz w:val="20"/>
          <w:szCs w:val="20"/>
        </w:rPr>
      </w:pPr>
      <w:r w:rsidRPr="001179C6">
        <w:rPr>
          <w:sz w:val="20"/>
          <w:szCs w:val="20"/>
        </w:rPr>
        <w:t>1)</w:t>
      </w:r>
      <w:r w:rsidRPr="001179C6">
        <w:rPr>
          <w:sz w:val="20"/>
          <w:szCs w:val="20"/>
        </w:rPr>
        <w:tab/>
        <w:t>niezgodną z przepisami ustawy czynność Zamawiającego, podjętą w postępowaniu o udzielenie zamówienia, w tym na projektowane postanowienie umowy;</w:t>
      </w:r>
    </w:p>
    <w:p w14:paraId="00000133" w14:textId="77777777" w:rsidR="00BD1A7A" w:rsidRPr="001179C6" w:rsidRDefault="00B17CED">
      <w:pPr>
        <w:spacing w:line="360" w:lineRule="auto"/>
        <w:ind w:left="868" w:hanging="425"/>
        <w:jc w:val="both"/>
        <w:rPr>
          <w:sz w:val="20"/>
          <w:szCs w:val="20"/>
        </w:rPr>
      </w:pPr>
      <w:r w:rsidRPr="001179C6">
        <w:rPr>
          <w:sz w:val="20"/>
          <w:szCs w:val="20"/>
        </w:rPr>
        <w:t>2)</w:t>
      </w:r>
      <w:r w:rsidRPr="001179C6">
        <w:rPr>
          <w:sz w:val="20"/>
          <w:szCs w:val="20"/>
        </w:rPr>
        <w:tab/>
        <w:t>zaniechanie czynności w postępowaniu o udzielenie zamówienia do której zamawiający był obowiązany na podstawie ustawy;</w:t>
      </w:r>
    </w:p>
    <w:p w14:paraId="00000134" w14:textId="77777777" w:rsidR="00BD1A7A" w:rsidRPr="001179C6" w:rsidRDefault="00B17CED">
      <w:pPr>
        <w:numPr>
          <w:ilvl w:val="0"/>
          <w:numId w:val="7"/>
        </w:numPr>
        <w:spacing w:line="360" w:lineRule="auto"/>
        <w:ind w:left="426"/>
        <w:jc w:val="both"/>
        <w:rPr>
          <w:sz w:val="20"/>
          <w:szCs w:val="20"/>
        </w:rPr>
      </w:pPr>
      <w:r w:rsidRPr="001179C6">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BD1A7A" w:rsidRPr="001179C6" w:rsidRDefault="00B17CED">
      <w:pPr>
        <w:numPr>
          <w:ilvl w:val="0"/>
          <w:numId w:val="7"/>
        </w:numPr>
        <w:spacing w:line="360" w:lineRule="auto"/>
        <w:ind w:left="426"/>
        <w:jc w:val="both"/>
        <w:rPr>
          <w:sz w:val="20"/>
          <w:szCs w:val="20"/>
        </w:rPr>
      </w:pPr>
      <w:r w:rsidRPr="001179C6">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BD1A7A" w:rsidRPr="001179C6" w:rsidRDefault="00B17CED">
      <w:pPr>
        <w:numPr>
          <w:ilvl w:val="0"/>
          <w:numId w:val="7"/>
        </w:numPr>
        <w:spacing w:line="360" w:lineRule="auto"/>
        <w:ind w:left="426"/>
        <w:jc w:val="both"/>
        <w:rPr>
          <w:sz w:val="20"/>
          <w:szCs w:val="20"/>
        </w:rPr>
      </w:pPr>
      <w:r w:rsidRPr="001179C6">
        <w:rPr>
          <w:sz w:val="20"/>
          <w:szCs w:val="20"/>
        </w:rPr>
        <w:t>Odwołanie wnosi się w terminie:</w:t>
      </w:r>
    </w:p>
    <w:p w14:paraId="00000137" w14:textId="77777777" w:rsidR="00BD1A7A" w:rsidRPr="001179C6" w:rsidRDefault="00B17CED">
      <w:pPr>
        <w:spacing w:line="360" w:lineRule="auto"/>
        <w:ind w:left="709" w:hanging="425"/>
        <w:jc w:val="both"/>
        <w:rPr>
          <w:sz w:val="20"/>
          <w:szCs w:val="20"/>
        </w:rPr>
      </w:pPr>
      <w:r w:rsidRPr="001179C6">
        <w:rPr>
          <w:sz w:val="20"/>
          <w:szCs w:val="20"/>
        </w:rPr>
        <w:t>1)</w:t>
      </w:r>
      <w:r w:rsidRPr="001179C6">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BD1A7A" w:rsidRPr="001179C6" w:rsidRDefault="00B17CED">
      <w:pPr>
        <w:spacing w:line="360" w:lineRule="auto"/>
        <w:ind w:left="709" w:hanging="425"/>
        <w:jc w:val="both"/>
        <w:rPr>
          <w:sz w:val="20"/>
          <w:szCs w:val="20"/>
        </w:rPr>
      </w:pPr>
      <w:r w:rsidRPr="001179C6">
        <w:rPr>
          <w:sz w:val="20"/>
          <w:szCs w:val="20"/>
        </w:rPr>
        <w:t>2)</w:t>
      </w:r>
      <w:r w:rsidRPr="001179C6">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BD1A7A" w:rsidRPr="001179C6" w:rsidRDefault="00B17CED">
      <w:pPr>
        <w:numPr>
          <w:ilvl w:val="0"/>
          <w:numId w:val="7"/>
        </w:numPr>
        <w:spacing w:line="360" w:lineRule="auto"/>
        <w:ind w:left="426"/>
        <w:jc w:val="both"/>
        <w:rPr>
          <w:sz w:val="20"/>
          <w:szCs w:val="20"/>
        </w:rPr>
      </w:pPr>
      <w:r w:rsidRPr="001179C6">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BD1A7A" w:rsidRPr="001179C6" w:rsidRDefault="00B17CED">
      <w:pPr>
        <w:numPr>
          <w:ilvl w:val="0"/>
          <w:numId w:val="7"/>
        </w:numPr>
        <w:spacing w:line="360" w:lineRule="auto"/>
        <w:ind w:left="426"/>
        <w:jc w:val="both"/>
        <w:rPr>
          <w:sz w:val="20"/>
          <w:szCs w:val="20"/>
        </w:rPr>
      </w:pPr>
      <w:r w:rsidRPr="001179C6">
        <w:rPr>
          <w:sz w:val="20"/>
          <w:szCs w:val="20"/>
        </w:rPr>
        <w:t>Na orzeczenie Izby oraz postanowienie Prezesa Izby, o którym mowa w art. 519 ust. 1 ustawy PZP, stronom oraz uczestnikom postępowania odwoławczego przysługuje skarga do sądu.</w:t>
      </w:r>
    </w:p>
    <w:p w14:paraId="0000013B" w14:textId="77777777" w:rsidR="00BD1A7A" w:rsidRPr="001179C6" w:rsidRDefault="00B17CED">
      <w:pPr>
        <w:numPr>
          <w:ilvl w:val="0"/>
          <w:numId w:val="7"/>
        </w:numPr>
        <w:spacing w:line="360" w:lineRule="auto"/>
        <w:ind w:left="426"/>
        <w:jc w:val="both"/>
        <w:rPr>
          <w:sz w:val="20"/>
          <w:szCs w:val="20"/>
        </w:rPr>
      </w:pPr>
      <w:r w:rsidRPr="001179C6">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BD1A7A" w:rsidRPr="001179C6" w:rsidRDefault="00B17CED">
      <w:pPr>
        <w:numPr>
          <w:ilvl w:val="0"/>
          <w:numId w:val="7"/>
        </w:numPr>
        <w:spacing w:line="360" w:lineRule="auto"/>
        <w:ind w:left="426"/>
        <w:jc w:val="both"/>
        <w:rPr>
          <w:sz w:val="20"/>
          <w:szCs w:val="20"/>
        </w:rPr>
      </w:pPr>
      <w:r w:rsidRPr="001179C6">
        <w:rPr>
          <w:sz w:val="20"/>
          <w:szCs w:val="20"/>
        </w:rPr>
        <w:t>Skargę wnosi się do Sądu Okręgowego w Warszawie - sądu zamówień publicznych, zwanego dalej "sądem zamówień publicznych".</w:t>
      </w:r>
    </w:p>
    <w:p w14:paraId="0000013D" w14:textId="77777777" w:rsidR="00BD1A7A" w:rsidRPr="001179C6" w:rsidRDefault="00B17CED">
      <w:pPr>
        <w:numPr>
          <w:ilvl w:val="0"/>
          <w:numId w:val="7"/>
        </w:numPr>
        <w:spacing w:line="360" w:lineRule="auto"/>
        <w:ind w:left="426"/>
        <w:jc w:val="both"/>
        <w:rPr>
          <w:sz w:val="20"/>
          <w:szCs w:val="20"/>
        </w:rPr>
      </w:pPr>
      <w:r w:rsidRPr="001179C6">
        <w:rPr>
          <w:sz w:val="20"/>
          <w:szCs w:val="20"/>
        </w:rPr>
        <w:t xml:space="preserve">Skargę wnosi się za pośrednictwem Prezesa Izby, w terminie 14 dni od dnia doręczenia orzeczenia Izby lub postanowienia Prezesa Izby, o którym mowa w art. 519 ust. 1 ustawy PZP, przesyłając </w:t>
      </w:r>
      <w:r w:rsidRPr="001179C6">
        <w:rPr>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0000013E" w14:textId="77777777" w:rsidR="00BD1A7A" w:rsidRPr="001179C6" w:rsidRDefault="00B17CED">
      <w:pPr>
        <w:numPr>
          <w:ilvl w:val="0"/>
          <w:numId w:val="7"/>
        </w:numPr>
        <w:spacing w:line="360" w:lineRule="auto"/>
        <w:ind w:left="426"/>
        <w:jc w:val="both"/>
        <w:rPr>
          <w:sz w:val="20"/>
          <w:szCs w:val="20"/>
        </w:rPr>
      </w:pPr>
      <w:r w:rsidRPr="001179C6">
        <w:rPr>
          <w:sz w:val="20"/>
          <w:szCs w:val="20"/>
        </w:rPr>
        <w:t>Prezes Izby przekazuje skargę wraz z aktami postępowania odwoławczego do sądu zamówień publicznych w terminie 7 dni od dnia jej otrzymania.</w:t>
      </w:r>
    </w:p>
    <w:p w14:paraId="0000013F" w14:textId="77777777" w:rsidR="00BD1A7A" w:rsidRDefault="00B17CED">
      <w:pPr>
        <w:pStyle w:val="Nagwek2"/>
        <w:spacing w:line="320" w:lineRule="auto"/>
        <w:jc w:val="both"/>
      </w:pPr>
      <w:bookmarkStart w:id="24" w:name="_eieky3j3i88l" w:colFirst="0" w:colLast="0"/>
      <w:bookmarkEnd w:id="24"/>
      <w:r>
        <w:t>XXV. Zalecenia Zamawiającego</w:t>
      </w:r>
    </w:p>
    <w:p w14:paraId="00000140" w14:textId="77777777" w:rsidR="00BD1A7A" w:rsidRPr="001179C6" w:rsidRDefault="00B17CED">
      <w:pPr>
        <w:numPr>
          <w:ilvl w:val="0"/>
          <w:numId w:val="22"/>
        </w:numPr>
        <w:spacing w:line="320" w:lineRule="auto"/>
        <w:jc w:val="both"/>
        <w:rPr>
          <w:rFonts w:ascii="Calibri" w:eastAsia="Calibri" w:hAnsi="Calibri" w:cs="Calibri"/>
          <w:sz w:val="20"/>
          <w:szCs w:val="20"/>
        </w:rPr>
      </w:pPr>
      <w:r w:rsidRPr="001179C6">
        <w:rPr>
          <w:b/>
          <w:sz w:val="20"/>
          <w:szCs w:val="20"/>
        </w:rPr>
        <w:t>Rozszerzenia plików wykorzystywanych przez Wykonawców powinny być zgodne z</w:t>
      </w:r>
      <w:r w:rsidRPr="001179C6">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BD1A7A" w:rsidRPr="001179C6" w:rsidRDefault="00B17CED">
      <w:pPr>
        <w:numPr>
          <w:ilvl w:val="0"/>
          <w:numId w:val="22"/>
        </w:numPr>
        <w:pBdr>
          <w:top w:val="nil"/>
          <w:left w:val="nil"/>
          <w:bottom w:val="nil"/>
          <w:right w:val="nil"/>
          <w:between w:val="nil"/>
        </w:pBdr>
        <w:spacing w:line="320" w:lineRule="auto"/>
        <w:jc w:val="both"/>
        <w:rPr>
          <w:rFonts w:ascii="Calibri" w:eastAsia="Calibri" w:hAnsi="Calibri" w:cs="Calibri"/>
          <w:sz w:val="20"/>
          <w:szCs w:val="20"/>
        </w:rPr>
      </w:pPr>
      <w:r w:rsidRPr="001179C6">
        <w:rPr>
          <w:sz w:val="20"/>
          <w:szCs w:val="20"/>
        </w:rPr>
        <w:t>Zamawiający rekomenduje wykorzystanie formatów: .pdf .</w:t>
      </w:r>
      <w:proofErr w:type="spellStart"/>
      <w:r w:rsidRPr="001179C6">
        <w:rPr>
          <w:sz w:val="20"/>
          <w:szCs w:val="20"/>
        </w:rPr>
        <w:t>doc</w:t>
      </w:r>
      <w:proofErr w:type="spellEnd"/>
      <w:r w:rsidRPr="001179C6">
        <w:rPr>
          <w:sz w:val="20"/>
          <w:szCs w:val="20"/>
        </w:rPr>
        <w:t xml:space="preserve"> .</w:t>
      </w:r>
      <w:proofErr w:type="spellStart"/>
      <w:r w:rsidRPr="001179C6">
        <w:rPr>
          <w:sz w:val="20"/>
          <w:szCs w:val="20"/>
        </w:rPr>
        <w:t>docx</w:t>
      </w:r>
      <w:proofErr w:type="spellEnd"/>
      <w:r w:rsidRPr="001179C6">
        <w:rPr>
          <w:sz w:val="20"/>
          <w:szCs w:val="20"/>
        </w:rPr>
        <w:t xml:space="preserve"> .xls .</w:t>
      </w:r>
      <w:proofErr w:type="spellStart"/>
      <w:r w:rsidRPr="001179C6">
        <w:rPr>
          <w:sz w:val="20"/>
          <w:szCs w:val="20"/>
        </w:rPr>
        <w:t>xlsx</w:t>
      </w:r>
      <w:proofErr w:type="spellEnd"/>
      <w:r w:rsidRPr="001179C6">
        <w:rPr>
          <w:sz w:val="20"/>
          <w:szCs w:val="20"/>
        </w:rPr>
        <w:t xml:space="preserve"> .jpg (.</w:t>
      </w:r>
      <w:proofErr w:type="spellStart"/>
      <w:r w:rsidRPr="001179C6">
        <w:rPr>
          <w:sz w:val="20"/>
          <w:szCs w:val="20"/>
        </w:rPr>
        <w:t>jpeg</w:t>
      </w:r>
      <w:proofErr w:type="spellEnd"/>
      <w:r w:rsidRPr="001179C6">
        <w:rPr>
          <w:sz w:val="20"/>
          <w:szCs w:val="20"/>
        </w:rPr>
        <w:t xml:space="preserve">) </w:t>
      </w:r>
      <w:r w:rsidRPr="001179C6">
        <w:rPr>
          <w:b/>
          <w:sz w:val="20"/>
          <w:szCs w:val="20"/>
          <w:u w:val="single"/>
        </w:rPr>
        <w:t>ze szczególnym wskazaniem na .pdf</w:t>
      </w:r>
    </w:p>
    <w:p w14:paraId="00000142" w14:textId="77777777" w:rsidR="00BD1A7A" w:rsidRPr="001179C6" w:rsidRDefault="00B17CED">
      <w:pPr>
        <w:numPr>
          <w:ilvl w:val="0"/>
          <w:numId w:val="22"/>
        </w:numPr>
        <w:pBdr>
          <w:top w:val="nil"/>
          <w:left w:val="nil"/>
          <w:bottom w:val="nil"/>
          <w:right w:val="nil"/>
          <w:between w:val="nil"/>
        </w:pBdr>
        <w:spacing w:line="320" w:lineRule="auto"/>
        <w:jc w:val="both"/>
        <w:rPr>
          <w:sz w:val="20"/>
          <w:szCs w:val="20"/>
        </w:rPr>
      </w:pPr>
      <w:r w:rsidRPr="001179C6">
        <w:rPr>
          <w:sz w:val="20"/>
          <w:szCs w:val="20"/>
        </w:rPr>
        <w:t>W celu ewentualnej kompresji danych Zamawiający rekomenduje wykorzystanie jednego z rozszerzeń:</w:t>
      </w:r>
    </w:p>
    <w:p w14:paraId="00000143" w14:textId="77777777" w:rsidR="00BD1A7A" w:rsidRPr="001179C6" w:rsidRDefault="00B17CED">
      <w:pPr>
        <w:numPr>
          <w:ilvl w:val="1"/>
          <w:numId w:val="34"/>
        </w:numPr>
        <w:spacing w:line="320" w:lineRule="auto"/>
        <w:jc w:val="both"/>
        <w:rPr>
          <w:sz w:val="20"/>
          <w:szCs w:val="20"/>
        </w:rPr>
      </w:pPr>
      <w:r w:rsidRPr="001179C6">
        <w:rPr>
          <w:sz w:val="20"/>
          <w:szCs w:val="20"/>
        </w:rPr>
        <w:t xml:space="preserve">.zip </w:t>
      </w:r>
    </w:p>
    <w:p w14:paraId="00000144" w14:textId="77777777" w:rsidR="00BD1A7A" w:rsidRPr="001179C6" w:rsidRDefault="00B17CED">
      <w:pPr>
        <w:numPr>
          <w:ilvl w:val="1"/>
          <w:numId w:val="34"/>
        </w:numPr>
        <w:spacing w:line="320" w:lineRule="auto"/>
        <w:jc w:val="both"/>
        <w:rPr>
          <w:sz w:val="20"/>
          <w:szCs w:val="20"/>
        </w:rPr>
      </w:pPr>
      <w:r w:rsidRPr="001179C6">
        <w:rPr>
          <w:sz w:val="20"/>
          <w:szCs w:val="20"/>
        </w:rPr>
        <w:t>.7Z</w:t>
      </w:r>
    </w:p>
    <w:p w14:paraId="00000145" w14:textId="77777777" w:rsidR="00BD1A7A" w:rsidRPr="001179C6" w:rsidRDefault="00B17CED">
      <w:pPr>
        <w:numPr>
          <w:ilvl w:val="0"/>
          <w:numId w:val="22"/>
        </w:numPr>
        <w:pBdr>
          <w:top w:val="nil"/>
          <w:left w:val="nil"/>
          <w:bottom w:val="nil"/>
          <w:right w:val="nil"/>
          <w:between w:val="nil"/>
        </w:pBdr>
        <w:spacing w:line="320" w:lineRule="auto"/>
        <w:jc w:val="both"/>
        <w:rPr>
          <w:rFonts w:ascii="Calibri" w:eastAsia="Calibri" w:hAnsi="Calibri" w:cs="Calibri"/>
          <w:sz w:val="20"/>
          <w:szCs w:val="20"/>
        </w:rPr>
      </w:pPr>
      <w:r w:rsidRPr="001179C6">
        <w:rPr>
          <w:sz w:val="20"/>
          <w:szCs w:val="20"/>
        </w:rPr>
        <w:t xml:space="preserve">Wśród rozszerzeń powszechnych a </w:t>
      </w:r>
      <w:r w:rsidRPr="001179C6">
        <w:rPr>
          <w:b/>
          <w:sz w:val="20"/>
          <w:szCs w:val="20"/>
        </w:rPr>
        <w:t>niewystępujących</w:t>
      </w:r>
      <w:r w:rsidRPr="001179C6">
        <w:rPr>
          <w:sz w:val="20"/>
          <w:szCs w:val="20"/>
        </w:rPr>
        <w:t xml:space="preserve"> w Rozporządzeniu KRI występują: .</w:t>
      </w:r>
      <w:proofErr w:type="spellStart"/>
      <w:r w:rsidRPr="001179C6">
        <w:rPr>
          <w:sz w:val="20"/>
          <w:szCs w:val="20"/>
        </w:rPr>
        <w:t>rar</w:t>
      </w:r>
      <w:proofErr w:type="spellEnd"/>
      <w:r w:rsidRPr="001179C6">
        <w:rPr>
          <w:sz w:val="20"/>
          <w:szCs w:val="20"/>
        </w:rPr>
        <w:t xml:space="preserve"> .gif .</w:t>
      </w:r>
      <w:proofErr w:type="spellStart"/>
      <w:r w:rsidRPr="001179C6">
        <w:rPr>
          <w:sz w:val="20"/>
          <w:szCs w:val="20"/>
        </w:rPr>
        <w:t>bmp</w:t>
      </w:r>
      <w:proofErr w:type="spellEnd"/>
      <w:r w:rsidRPr="001179C6">
        <w:rPr>
          <w:sz w:val="20"/>
          <w:szCs w:val="20"/>
        </w:rPr>
        <w:t xml:space="preserve"> .</w:t>
      </w:r>
      <w:proofErr w:type="spellStart"/>
      <w:r w:rsidRPr="001179C6">
        <w:rPr>
          <w:sz w:val="20"/>
          <w:szCs w:val="20"/>
        </w:rPr>
        <w:t>numbers</w:t>
      </w:r>
      <w:proofErr w:type="spellEnd"/>
      <w:r w:rsidRPr="001179C6">
        <w:rPr>
          <w:sz w:val="20"/>
          <w:szCs w:val="20"/>
        </w:rPr>
        <w:t xml:space="preserve"> .</w:t>
      </w:r>
      <w:proofErr w:type="spellStart"/>
      <w:r w:rsidRPr="001179C6">
        <w:rPr>
          <w:sz w:val="20"/>
          <w:szCs w:val="20"/>
        </w:rPr>
        <w:t>pages</w:t>
      </w:r>
      <w:proofErr w:type="spellEnd"/>
      <w:r w:rsidRPr="001179C6">
        <w:rPr>
          <w:sz w:val="20"/>
          <w:szCs w:val="20"/>
        </w:rPr>
        <w:t xml:space="preserve">. </w:t>
      </w:r>
      <w:r w:rsidRPr="001179C6">
        <w:rPr>
          <w:b/>
          <w:sz w:val="20"/>
          <w:szCs w:val="20"/>
        </w:rPr>
        <w:t>Dokumenty złożone w takich plikach zostaną uznane za złożone nieskutecznie.</w:t>
      </w:r>
    </w:p>
    <w:p w14:paraId="00000146" w14:textId="77777777" w:rsidR="00BD1A7A" w:rsidRPr="001179C6" w:rsidRDefault="00B17CED">
      <w:pPr>
        <w:numPr>
          <w:ilvl w:val="0"/>
          <w:numId w:val="22"/>
        </w:numPr>
        <w:pBdr>
          <w:top w:val="nil"/>
          <w:left w:val="nil"/>
          <w:bottom w:val="nil"/>
          <w:right w:val="nil"/>
          <w:between w:val="nil"/>
        </w:pBdr>
        <w:spacing w:line="320" w:lineRule="auto"/>
        <w:jc w:val="both"/>
        <w:rPr>
          <w:rFonts w:ascii="Calibri" w:eastAsia="Calibri" w:hAnsi="Calibri" w:cs="Calibri"/>
          <w:sz w:val="20"/>
          <w:szCs w:val="20"/>
        </w:rPr>
      </w:pPr>
      <w:r w:rsidRPr="001179C6">
        <w:rPr>
          <w:sz w:val="20"/>
          <w:szCs w:val="20"/>
        </w:rPr>
        <w:t xml:space="preserve">Zamawiający zwraca uwagę na ograniczenia wielkości plików podpisywanych profilem zaufanym, który wynosi </w:t>
      </w:r>
      <w:r w:rsidRPr="001179C6">
        <w:rPr>
          <w:b/>
          <w:sz w:val="20"/>
          <w:szCs w:val="20"/>
        </w:rPr>
        <w:t>maksymalnie 10MB</w:t>
      </w:r>
      <w:r w:rsidRPr="001179C6">
        <w:rPr>
          <w:sz w:val="20"/>
          <w:szCs w:val="20"/>
        </w:rPr>
        <w:t xml:space="preserve">, oraz na ograniczenie wielkości plików podpisywanych w aplikacji </w:t>
      </w:r>
      <w:proofErr w:type="spellStart"/>
      <w:r w:rsidRPr="001179C6">
        <w:rPr>
          <w:sz w:val="20"/>
          <w:szCs w:val="20"/>
        </w:rPr>
        <w:t>eDoApp</w:t>
      </w:r>
      <w:proofErr w:type="spellEnd"/>
      <w:r w:rsidRPr="001179C6">
        <w:rPr>
          <w:sz w:val="20"/>
          <w:szCs w:val="20"/>
        </w:rPr>
        <w:t xml:space="preserve"> służącej do składania podpisu osobistego, który wynosi </w:t>
      </w:r>
      <w:r w:rsidRPr="001179C6">
        <w:rPr>
          <w:b/>
          <w:sz w:val="20"/>
          <w:szCs w:val="20"/>
        </w:rPr>
        <w:t>maksymalnie 5MB</w:t>
      </w:r>
      <w:r w:rsidRPr="001179C6">
        <w:rPr>
          <w:sz w:val="20"/>
          <w:szCs w:val="20"/>
        </w:rPr>
        <w:t>.</w:t>
      </w:r>
    </w:p>
    <w:p w14:paraId="00000147" w14:textId="77777777" w:rsidR="00BD1A7A" w:rsidRPr="001179C6" w:rsidRDefault="00B17CED">
      <w:pPr>
        <w:numPr>
          <w:ilvl w:val="0"/>
          <w:numId w:val="22"/>
        </w:numPr>
        <w:pBdr>
          <w:top w:val="nil"/>
          <w:left w:val="nil"/>
          <w:bottom w:val="nil"/>
          <w:right w:val="nil"/>
          <w:between w:val="nil"/>
        </w:pBdr>
        <w:spacing w:line="320" w:lineRule="auto"/>
        <w:jc w:val="both"/>
        <w:rPr>
          <w:sz w:val="20"/>
          <w:szCs w:val="20"/>
        </w:rPr>
      </w:pPr>
      <w:r w:rsidRPr="001179C6">
        <w:rPr>
          <w:sz w:val="20"/>
          <w:szCs w:val="20"/>
        </w:rPr>
        <w:t>W przypadku stosowania przez wykonawcę kwalifikowanego podpisu elektronicznego:</w:t>
      </w:r>
    </w:p>
    <w:p w14:paraId="00000148" w14:textId="77777777" w:rsidR="00BD1A7A" w:rsidRPr="001179C6" w:rsidRDefault="00B17CED">
      <w:pPr>
        <w:numPr>
          <w:ilvl w:val="0"/>
          <w:numId w:val="23"/>
        </w:numPr>
        <w:pBdr>
          <w:top w:val="nil"/>
          <w:left w:val="nil"/>
          <w:bottom w:val="nil"/>
          <w:right w:val="nil"/>
          <w:between w:val="nil"/>
        </w:pBdr>
        <w:spacing w:line="320" w:lineRule="auto"/>
        <w:jc w:val="both"/>
        <w:rPr>
          <w:rFonts w:ascii="Calibri" w:eastAsia="Calibri" w:hAnsi="Calibri" w:cs="Calibri"/>
          <w:sz w:val="20"/>
          <w:szCs w:val="20"/>
        </w:rPr>
      </w:pPr>
      <w:r w:rsidRPr="001179C6">
        <w:rPr>
          <w:sz w:val="20"/>
          <w:szCs w:val="20"/>
        </w:rPr>
        <w:t xml:space="preserve">Ze względu na niskie ryzyko naruszenia integralności pliku oraz łatwiejszą weryfikację podpisu zamawiający zaleca, w miarę możliwości, </w:t>
      </w:r>
      <w:r w:rsidRPr="001179C6">
        <w:rPr>
          <w:b/>
          <w:sz w:val="20"/>
          <w:szCs w:val="20"/>
        </w:rPr>
        <w:t xml:space="preserve">przekonwertowanie plików składających się na ofertę na rozszerzenie .pdf  i opatrzenie ich podpisem kwalifikowanym w formacie PAdES. </w:t>
      </w:r>
    </w:p>
    <w:p w14:paraId="00000149" w14:textId="77777777" w:rsidR="00BD1A7A" w:rsidRPr="001179C6" w:rsidRDefault="00B17CED">
      <w:pPr>
        <w:numPr>
          <w:ilvl w:val="0"/>
          <w:numId w:val="23"/>
        </w:numPr>
        <w:pBdr>
          <w:top w:val="nil"/>
          <w:left w:val="nil"/>
          <w:bottom w:val="nil"/>
          <w:right w:val="nil"/>
          <w:between w:val="nil"/>
        </w:pBdr>
        <w:spacing w:line="320" w:lineRule="auto"/>
        <w:jc w:val="both"/>
        <w:rPr>
          <w:sz w:val="20"/>
          <w:szCs w:val="20"/>
        </w:rPr>
      </w:pPr>
      <w:r w:rsidRPr="001179C6">
        <w:rPr>
          <w:sz w:val="20"/>
          <w:szCs w:val="20"/>
        </w:rPr>
        <w:t xml:space="preserve">Pliki w innych formatach niż PDF </w:t>
      </w:r>
      <w:r w:rsidRPr="001179C6">
        <w:rPr>
          <w:b/>
          <w:sz w:val="20"/>
          <w:szCs w:val="20"/>
        </w:rPr>
        <w:t xml:space="preserve">zaleca się opatrzyć podpisem w formacie </w:t>
      </w:r>
      <w:proofErr w:type="spellStart"/>
      <w:r w:rsidRPr="001179C6">
        <w:rPr>
          <w:b/>
          <w:sz w:val="20"/>
          <w:szCs w:val="20"/>
        </w:rPr>
        <w:t>XAdES</w:t>
      </w:r>
      <w:proofErr w:type="spellEnd"/>
      <w:r w:rsidRPr="001179C6">
        <w:rPr>
          <w:b/>
          <w:sz w:val="20"/>
          <w:szCs w:val="20"/>
        </w:rPr>
        <w:t xml:space="preserve"> o typie zewnętrznym</w:t>
      </w:r>
      <w:r w:rsidRPr="001179C6">
        <w:rPr>
          <w:sz w:val="20"/>
          <w:szCs w:val="20"/>
        </w:rPr>
        <w:t>. Wykonawca powinien pamiętać, aby plik z podpisem przekazywać łącznie z dokumentem podpisywanym.</w:t>
      </w:r>
    </w:p>
    <w:p w14:paraId="0000014A" w14:textId="77777777" w:rsidR="00BD1A7A" w:rsidRPr="001179C6" w:rsidRDefault="00B17CED">
      <w:pPr>
        <w:numPr>
          <w:ilvl w:val="0"/>
          <w:numId w:val="23"/>
        </w:numPr>
        <w:spacing w:line="320" w:lineRule="auto"/>
        <w:jc w:val="both"/>
        <w:rPr>
          <w:sz w:val="20"/>
          <w:szCs w:val="20"/>
        </w:rPr>
      </w:pPr>
      <w:r w:rsidRPr="001179C6">
        <w:rPr>
          <w:sz w:val="20"/>
          <w:szCs w:val="20"/>
        </w:rPr>
        <w:t>Zamawiający rekomenduje wykorzystanie podpisu z kwalifikowanym znacznikiem czasu.</w:t>
      </w:r>
    </w:p>
    <w:p w14:paraId="0000014B" w14:textId="77777777" w:rsidR="00BD1A7A" w:rsidRPr="001179C6" w:rsidRDefault="00B17CED">
      <w:pPr>
        <w:numPr>
          <w:ilvl w:val="0"/>
          <w:numId w:val="22"/>
        </w:numPr>
        <w:pBdr>
          <w:top w:val="nil"/>
          <w:left w:val="nil"/>
          <w:bottom w:val="nil"/>
          <w:right w:val="nil"/>
          <w:between w:val="nil"/>
        </w:pBdr>
        <w:spacing w:line="320" w:lineRule="auto"/>
        <w:jc w:val="both"/>
        <w:rPr>
          <w:sz w:val="20"/>
          <w:szCs w:val="20"/>
        </w:rPr>
      </w:pPr>
      <w:r w:rsidRPr="001179C6">
        <w:rPr>
          <w:sz w:val="20"/>
          <w:szCs w:val="20"/>
        </w:rPr>
        <w:t>Zamawiający zaleca aby</w:t>
      </w:r>
      <w:r w:rsidRPr="001179C6">
        <w:rPr>
          <w:b/>
          <w:sz w:val="20"/>
          <w:szCs w:val="20"/>
        </w:rPr>
        <w:t xml:space="preserve"> w przypadku podpisywania pliku przez kilka osób, stosować podpisy tego samego rodzaju.</w:t>
      </w:r>
      <w:r w:rsidRPr="001179C6">
        <w:rPr>
          <w:sz w:val="20"/>
          <w:szCs w:val="20"/>
        </w:rPr>
        <w:t xml:space="preserve"> Podpisywanie różnymi rodzajami podpisów np. osobistym i kwalifikowanym może doprowadzić do problemów w weryfikacji plików. </w:t>
      </w:r>
    </w:p>
    <w:p w14:paraId="0000014C" w14:textId="77777777" w:rsidR="00BD1A7A" w:rsidRPr="001179C6" w:rsidRDefault="00B17CED">
      <w:pPr>
        <w:numPr>
          <w:ilvl w:val="0"/>
          <w:numId w:val="22"/>
        </w:numPr>
        <w:pBdr>
          <w:top w:val="nil"/>
          <w:left w:val="nil"/>
          <w:bottom w:val="nil"/>
          <w:right w:val="nil"/>
          <w:between w:val="nil"/>
        </w:pBdr>
        <w:spacing w:line="320" w:lineRule="auto"/>
        <w:jc w:val="both"/>
        <w:rPr>
          <w:sz w:val="20"/>
          <w:szCs w:val="20"/>
        </w:rPr>
      </w:pPr>
      <w:r w:rsidRPr="001179C6">
        <w:rPr>
          <w:sz w:val="20"/>
          <w:szCs w:val="20"/>
        </w:rPr>
        <w:t>Zamawiający zaleca, aby Wykonawca z odpowiednim wyprzedzeniem przetestował możliwość prawidłowego wykorzystania wybranej metody podpisania plików oferty.</w:t>
      </w:r>
    </w:p>
    <w:p w14:paraId="0000014D" w14:textId="77777777" w:rsidR="00BD1A7A" w:rsidRPr="001179C6" w:rsidRDefault="00B17CED">
      <w:pPr>
        <w:numPr>
          <w:ilvl w:val="0"/>
          <w:numId w:val="22"/>
        </w:numPr>
        <w:pBdr>
          <w:top w:val="nil"/>
          <w:left w:val="nil"/>
          <w:bottom w:val="nil"/>
          <w:right w:val="nil"/>
          <w:between w:val="nil"/>
        </w:pBdr>
        <w:spacing w:line="320" w:lineRule="auto"/>
        <w:jc w:val="both"/>
        <w:rPr>
          <w:sz w:val="20"/>
          <w:szCs w:val="20"/>
        </w:rPr>
      </w:pPr>
      <w:r w:rsidRPr="001179C6">
        <w:rPr>
          <w:sz w:val="20"/>
          <w:szCs w:val="20"/>
        </w:rPr>
        <w:t>Osobą składającą ofertę powinna być osoba kontaktowa podawana w dokumentacji.</w:t>
      </w:r>
    </w:p>
    <w:p w14:paraId="0000014E" w14:textId="77777777" w:rsidR="00BD1A7A" w:rsidRPr="001179C6" w:rsidRDefault="00B17CED">
      <w:pPr>
        <w:numPr>
          <w:ilvl w:val="0"/>
          <w:numId w:val="22"/>
        </w:numPr>
        <w:pBdr>
          <w:top w:val="nil"/>
          <w:left w:val="nil"/>
          <w:bottom w:val="nil"/>
          <w:right w:val="nil"/>
          <w:between w:val="nil"/>
        </w:pBdr>
        <w:spacing w:line="320" w:lineRule="auto"/>
        <w:jc w:val="both"/>
        <w:rPr>
          <w:sz w:val="20"/>
          <w:szCs w:val="20"/>
        </w:rPr>
      </w:pPr>
      <w:r w:rsidRPr="001179C6">
        <w:rPr>
          <w:sz w:val="20"/>
          <w:szCs w:val="20"/>
        </w:rPr>
        <w:t xml:space="preserve">Ofertę należy przygotować z należytą starannością dla podmiotu ubiegającego się o udzielenie zamówienia publicznego i zachowaniem odpowiedniego odstępu czasu do zakończenia </w:t>
      </w:r>
      <w:r w:rsidRPr="001179C6">
        <w:rPr>
          <w:sz w:val="20"/>
          <w:szCs w:val="20"/>
        </w:rPr>
        <w:lastRenderedPageBreak/>
        <w:t xml:space="preserve">przyjmowania ofert/wniosków. Sugerujemy złożenie oferty na 24 godziny przed terminem składania ofert/wniosków. </w:t>
      </w:r>
    </w:p>
    <w:p w14:paraId="0000014F" w14:textId="77777777" w:rsidR="00BD1A7A" w:rsidRPr="001179C6" w:rsidRDefault="00B17CED">
      <w:pPr>
        <w:numPr>
          <w:ilvl w:val="0"/>
          <w:numId w:val="22"/>
        </w:numPr>
        <w:pBdr>
          <w:top w:val="nil"/>
          <w:left w:val="nil"/>
          <w:bottom w:val="nil"/>
          <w:right w:val="nil"/>
          <w:between w:val="nil"/>
        </w:pBdr>
        <w:spacing w:line="320" w:lineRule="auto"/>
        <w:jc w:val="both"/>
        <w:rPr>
          <w:sz w:val="20"/>
          <w:szCs w:val="20"/>
        </w:rPr>
      </w:pPr>
      <w:r w:rsidRPr="001179C6">
        <w:rPr>
          <w:sz w:val="20"/>
          <w:szCs w:val="20"/>
        </w:rPr>
        <w:t xml:space="preserve">Jeśli Wykonawca pakuje dokumenty np. w plik o rozszerzeniu .zip, zaleca się wcześniejsze podpisanie każdego ze skompresowanych plików. </w:t>
      </w:r>
    </w:p>
    <w:p w14:paraId="00000150" w14:textId="77777777" w:rsidR="00BD1A7A" w:rsidRPr="001179C6" w:rsidRDefault="00B17CED">
      <w:pPr>
        <w:numPr>
          <w:ilvl w:val="0"/>
          <w:numId w:val="22"/>
        </w:numPr>
        <w:pBdr>
          <w:top w:val="nil"/>
          <w:left w:val="nil"/>
          <w:bottom w:val="nil"/>
          <w:right w:val="nil"/>
          <w:between w:val="nil"/>
        </w:pBdr>
        <w:spacing w:line="320" w:lineRule="auto"/>
        <w:jc w:val="both"/>
        <w:rPr>
          <w:sz w:val="20"/>
          <w:szCs w:val="20"/>
        </w:rPr>
      </w:pPr>
      <w:r w:rsidRPr="001179C6">
        <w:rPr>
          <w:sz w:val="20"/>
          <w:szCs w:val="20"/>
        </w:rPr>
        <w:t xml:space="preserve">Zamawiający zaleca aby </w:t>
      </w:r>
      <w:r w:rsidRPr="001179C6">
        <w:rPr>
          <w:b/>
          <w:sz w:val="20"/>
          <w:szCs w:val="20"/>
          <w:u w:val="single"/>
        </w:rPr>
        <w:t>nie</w:t>
      </w:r>
      <w:r w:rsidRPr="001179C6">
        <w:rPr>
          <w:b/>
          <w:sz w:val="20"/>
          <w:szCs w:val="20"/>
        </w:rPr>
        <w:t xml:space="preserve"> </w:t>
      </w:r>
      <w:r w:rsidRPr="001179C6">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BD1A7A" w:rsidRDefault="00B17CED">
      <w:pPr>
        <w:pStyle w:val="Nagwek2"/>
        <w:spacing w:line="320" w:lineRule="auto"/>
        <w:jc w:val="both"/>
      </w:pPr>
      <w:bookmarkStart w:id="25" w:name="_uarrfy5kozla" w:colFirst="0" w:colLast="0"/>
      <w:bookmarkEnd w:id="25"/>
      <w:r>
        <w:t>XXVI. Spis załączników</w:t>
      </w:r>
    </w:p>
    <w:p w14:paraId="00000152" w14:textId="5543BBCC" w:rsidR="00BD1A7A" w:rsidRPr="00210E0A" w:rsidRDefault="00AF3C25">
      <w:pPr>
        <w:numPr>
          <w:ilvl w:val="0"/>
          <w:numId w:val="33"/>
        </w:numPr>
        <w:rPr>
          <w:sz w:val="20"/>
          <w:szCs w:val="20"/>
        </w:rPr>
      </w:pPr>
      <w:r w:rsidRPr="00210E0A">
        <w:rPr>
          <w:sz w:val="20"/>
          <w:szCs w:val="20"/>
        </w:rPr>
        <w:t>Formularz ofertowy</w:t>
      </w:r>
      <w:r w:rsidR="00F0659A" w:rsidRPr="00210E0A">
        <w:rPr>
          <w:sz w:val="20"/>
          <w:szCs w:val="20"/>
        </w:rPr>
        <w:t xml:space="preserve"> </w:t>
      </w:r>
      <w:r w:rsidR="00D90C1A" w:rsidRPr="00210E0A">
        <w:rPr>
          <w:sz w:val="20"/>
          <w:szCs w:val="20"/>
        </w:rPr>
        <w:t xml:space="preserve">– </w:t>
      </w:r>
      <w:r w:rsidR="00672655" w:rsidRPr="00210E0A">
        <w:rPr>
          <w:sz w:val="20"/>
          <w:szCs w:val="20"/>
        </w:rPr>
        <w:t>załącznik nr 1a – część 1, załącznik nr 1b – część 2.</w:t>
      </w:r>
    </w:p>
    <w:p w14:paraId="24758EB3" w14:textId="3DAD7A71" w:rsidR="00672655" w:rsidRPr="00210E0A" w:rsidRDefault="00841C27">
      <w:pPr>
        <w:numPr>
          <w:ilvl w:val="0"/>
          <w:numId w:val="33"/>
        </w:numPr>
        <w:rPr>
          <w:sz w:val="20"/>
          <w:szCs w:val="20"/>
        </w:rPr>
      </w:pPr>
      <w:r w:rsidRPr="00210E0A">
        <w:rPr>
          <w:sz w:val="20"/>
          <w:szCs w:val="20"/>
        </w:rPr>
        <w:t>Szczegółowy opis przedmiotu z</w:t>
      </w:r>
      <w:r w:rsidR="00030CE7" w:rsidRPr="00210E0A">
        <w:rPr>
          <w:sz w:val="20"/>
          <w:szCs w:val="20"/>
        </w:rPr>
        <w:t>amówienia/</w:t>
      </w:r>
      <w:r w:rsidRPr="00210E0A">
        <w:rPr>
          <w:sz w:val="20"/>
          <w:szCs w:val="20"/>
        </w:rPr>
        <w:t>p</w:t>
      </w:r>
      <w:r w:rsidR="00672655" w:rsidRPr="00210E0A">
        <w:rPr>
          <w:sz w:val="20"/>
          <w:szCs w:val="20"/>
        </w:rPr>
        <w:t>arametry techniczne – załącznik</w:t>
      </w:r>
      <w:r w:rsidR="008F077D">
        <w:rPr>
          <w:sz w:val="20"/>
          <w:szCs w:val="20"/>
        </w:rPr>
        <w:t>i</w:t>
      </w:r>
      <w:bookmarkStart w:id="26" w:name="_GoBack"/>
      <w:bookmarkEnd w:id="26"/>
      <w:r w:rsidR="00672655" w:rsidRPr="00210E0A">
        <w:rPr>
          <w:sz w:val="20"/>
          <w:szCs w:val="20"/>
        </w:rPr>
        <w:t xml:space="preserve"> nr 2a – część 1, załącznik nr 2b – część </w:t>
      </w:r>
      <w:r w:rsidRPr="00210E0A">
        <w:rPr>
          <w:sz w:val="20"/>
          <w:szCs w:val="20"/>
        </w:rPr>
        <w:t xml:space="preserve">2 </w:t>
      </w:r>
    </w:p>
    <w:p w14:paraId="00000153" w14:textId="388116D2" w:rsidR="00BD1A7A" w:rsidRPr="00210E0A" w:rsidRDefault="00AF3C25">
      <w:pPr>
        <w:numPr>
          <w:ilvl w:val="0"/>
          <w:numId w:val="33"/>
        </w:numPr>
        <w:rPr>
          <w:sz w:val="20"/>
          <w:szCs w:val="20"/>
        </w:rPr>
      </w:pPr>
      <w:r w:rsidRPr="00210E0A">
        <w:rPr>
          <w:sz w:val="20"/>
          <w:szCs w:val="20"/>
        </w:rPr>
        <w:t>Oświadczenie o braku podstaw do wykluczenia i o spełnieniu warunków udziału</w:t>
      </w:r>
      <w:r w:rsidR="00900AA6" w:rsidRPr="00210E0A">
        <w:rPr>
          <w:sz w:val="20"/>
          <w:szCs w:val="20"/>
        </w:rPr>
        <w:t xml:space="preserve"> – załącznik nr 3</w:t>
      </w:r>
      <w:r w:rsidR="00F0659A" w:rsidRPr="00210E0A">
        <w:rPr>
          <w:sz w:val="20"/>
          <w:szCs w:val="20"/>
        </w:rPr>
        <w:t xml:space="preserve"> </w:t>
      </w:r>
    </w:p>
    <w:p w14:paraId="00000154" w14:textId="0EB074A3" w:rsidR="00BD1A7A" w:rsidRPr="00210E0A" w:rsidRDefault="00AF3C25">
      <w:pPr>
        <w:numPr>
          <w:ilvl w:val="0"/>
          <w:numId w:val="33"/>
        </w:numPr>
        <w:rPr>
          <w:sz w:val="20"/>
          <w:szCs w:val="20"/>
        </w:rPr>
      </w:pPr>
      <w:r w:rsidRPr="00210E0A">
        <w:rPr>
          <w:sz w:val="20"/>
          <w:szCs w:val="20"/>
        </w:rPr>
        <w:t>Zobowi</w:t>
      </w:r>
      <w:r w:rsidR="00F0659A" w:rsidRPr="00210E0A">
        <w:rPr>
          <w:sz w:val="20"/>
          <w:szCs w:val="20"/>
        </w:rPr>
        <w:t>ązanie innego podmiotu do udostę</w:t>
      </w:r>
      <w:r w:rsidRPr="00210E0A">
        <w:rPr>
          <w:sz w:val="20"/>
          <w:szCs w:val="20"/>
        </w:rPr>
        <w:t>pnienia niezbędnych zasobów Wykonawcy</w:t>
      </w:r>
      <w:r w:rsidR="00900AA6" w:rsidRPr="00210E0A">
        <w:rPr>
          <w:sz w:val="20"/>
          <w:szCs w:val="20"/>
        </w:rPr>
        <w:t xml:space="preserve"> – załącznik nr 4</w:t>
      </w:r>
    </w:p>
    <w:p w14:paraId="76900C38" w14:textId="4029DF93" w:rsidR="00BA5CDE" w:rsidRPr="00210E0A" w:rsidRDefault="00BA5CDE">
      <w:pPr>
        <w:numPr>
          <w:ilvl w:val="0"/>
          <w:numId w:val="33"/>
        </w:numPr>
        <w:rPr>
          <w:sz w:val="20"/>
          <w:szCs w:val="20"/>
        </w:rPr>
      </w:pPr>
      <w:r w:rsidRPr="00210E0A">
        <w:rPr>
          <w:sz w:val="20"/>
          <w:szCs w:val="20"/>
        </w:rPr>
        <w:t>Oświadczenie podmiotu udostępniającego zasoby o spełnieniu warunków</w:t>
      </w:r>
      <w:r w:rsidR="00900AA6" w:rsidRPr="00210E0A">
        <w:rPr>
          <w:sz w:val="20"/>
          <w:szCs w:val="20"/>
        </w:rPr>
        <w:t xml:space="preserve"> oraz niepodleganiu wykluczeniu - złącznik nr 5</w:t>
      </w:r>
    </w:p>
    <w:p w14:paraId="34F58968" w14:textId="510D15B1" w:rsidR="00AF3C25" w:rsidRPr="00210E0A" w:rsidRDefault="00AF3C25">
      <w:pPr>
        <w:numPr>
          <w:ilvl w:val="0"/>
          <w:numId w:val="33"/>
        </w:numPr>
        <w:rPr>
          <w:sz w:val="20"/>
          <w:szCs w:val="20"/>
        </w:rPr>
      </w:pPr>
      <w:r w:rsidRPr="00210E0A">
        <w:rPr>
          <w:sz w:val="20"/>
          <w:szCs w:val="20"/>
        </w:rPr>
        <w:t>Oświadczenie dotyczące przynależności lub braku przynależności do tej samej grupy kapitałowe</w:t>
      </w:r>
      <w:r w:rsidR="00900AA6" w:rsidRPr="00210E0A">
        <w:rPr>
          <w:sz w:val="20"/>
          <w:szCs w:val="20"/>
        </w:rPr>
        <w:t xml:space="preserve"> – załącznik nr 6</w:t>
      </w:r>
    </w:p>
    <w:p w14:paraId="65FE192A" w14:textId="7E05F8AB" w:rsidR="002937DE" w:rsidRPr="00210E0A" w:rsidRDefault="002937DE" w:rsidP="002937DE">
      <w:pPr>
        <w:numPr>
          <w:ilvl w:val="0"/>
          <w:numId w:val="33"/>
        </w:numPr>
        <w:rPr>
          <w:sz w:val="20"/>
          <w:szCs w:val="20"/>
        </w:rPr>
      </w:pPr>
      <w:r w:rsidRPr="00210E0A">
        <w:rPr>
          <w:sz w:val="20"/>
          <w:szCs w:val="20"/>
        </w:rPr>
        <w:t>Oświadczenie wykonawcy o aktualności informacji zawartych w oświadczeniu z art. 125 ust. 1</w:t>
      </w:r>
      <w:r w:rsidR="00900AA6" w:rsidRPr="00210E0A">
        <w:rPr>
          <w:sz w:val="20"/>
          <w:szCs w:val="20"/>
        </w:rPr>
        <w:t>- załącznik nr 7</w:t>
      </w:r>
    </w:p>
    <w:p w14:paraId="61A66DC7" w14:textId="05781249" w:rsidR="00AF3C25" w:rsidRPr="00210E0A" w:rsidRDefault="00AF3C25">
      <w:pPr>
        <w:numPr>
          <w:ilvl w:val="0"/>
          <w:numId w:val="33"/>
        </w:numPr>
        <w:rPr>
          <w:sz w:val="20"/>
          <w:szCs w:val="20"/>
        </w:rPr>
      </w:pPr>
      <w:r w:rsidRPr="00210E0A">
        <w:rPr>
          <w:sz w:val="20"/>
          <w:szCs w:val="20"/>
        </w:rPr>
        <w:t>Wzór umowy</w:t>
      </w:r>
      <w:r w:rsidR="00900AA6" w:rsidRPr="00210E0A">
        <w:rPr>
          <w:sz w:val="20"/>
          <w:szCs w:val="20"/>
        </w:rPr>
        <w:t xml:space="preserve"> – załącznik nr 8</w:t>
      </w:r>
    </w:p>
    <w:p w14:paraId="00000155" w14:textId="77777777" w:rsidR="00BD1A7A" w:rsidRPr="001179C6" w:rsidRDefault="00BD1A7A">
      <w:pPr>
        <w:spacing w:line="320" w:lineRule="auto"/>
        <w:jc w:val="both"/>
        <w:rPr>
          <w:sz w:val="20"/>
          <w:szCs w:val="20"/>
        </w:rPr>
      </w:pPr>
    </w:p>
    <w:sectPr w:rsidR="00BD1A7A" w:rsidRPr="001179C6">
      <w:headerReference w:type="default" r:id="rId34"/>
      <w:footerReference w:type="default" r:id="rId35"/>
      <w:headerReference w:type="firs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60B6E" w14:textId="77777777" w:rsidR="00D7656C" w:rsidRDefault="00D7656C">
      <w:pPr>
        <w:spacing w:line="240" w:lineRule="auto"/>
      </w:pPr>
      <w:r>
        <w:separator/>
      </w:r>
    </w:p>
  </w:endnote>
  <w:endnote w:type="continuationSeparator" w:id="0">
    <w:p w14:paraId="7062AC9C" w14:textId="77777777" w:rsidR="00D7656C" w:rsidRDefault="00D765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6" w14:textId="77777777" w:rsidR="00F734FC" w:rsidRDefault="00F734FC">
    <w:pPr>
      <w:jc w:val="right"/>
    </w:pPr>
    <w:r>
      <w:fldChar w:fldCharType="begin"/>
    </w:r>
    <w:r>
      <w:instrText>PAGE</w:instrText>
    </w:r>
    <w:r>
      <w:fldChar w:fldCharType="separate"/>
    </w:r>
    <w:r w:rsidR="008F077D">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65C8A" w14:textId="77777777" w:rsidR="00D7656C" w:rsidRDefault="00D7656C">
      <w:pPr>
        <w:spacing w:line="240" w:lineRule="auto"/>
      </w:pPr>
      <w:r>
        <w:separator/>
      </w:r>
    </w:p>
  </w:footnote>
  <w:footnote w:type="continuationSeparator" w:id="0">
    <w:p w14:paraId="3D6E79A0" w14:textId="77777777" w:rsidR="00D7656C" w:rsidRDefault="00D7656C">
      <w:pPr>
        <w:spacing w:line="240" w:lineRule="auto"/>
      </w:pPr>
      <w:r>
        <w:continuationSeparator/>
      </w:r>
    </w:p>
  </w:footnote>
  <w:footnote w:id="1">
    <w:p w14:paraId="00000167" w14:textId="77777777" w:rsidR="00F734FC" w:rsidRDefault="00F734FC">
      <w:pPr>
        <w:spacing w:line="240" w:lineRule="auto"/>
        <w:jc w:val="both"/>
        <w:rPr>
          <w:sz w:val="16"/>
          <w:szCs w:val="16"/>
        </w:rPr>
      </w:pPr>
      <w:r>
        <w:rPr>
          <w:vertAlign w:val="superscript"/>
        </w:rPr>
        <w:footnoteRef/>
      </w:r>
      <w:r>
        <w:rPr>
          <w:sz w:val="16"/>
          <w:szCs w:val="16"/>
        </w:rPr>
        <w:t xml:space="preserve"> Fakultatywny element SWZ wprowadzany tylko w tych postępowaniach, w których stawiane są warunki udziału w rozumieniu art. 57 pkt 2 PZP </w:t>
      </w:r>
    </w:p>
  </w:footnote>
  <w:footnote w:id="2">
    <w:p w14:paraId="0000016D" w14:textId="77777777" w:rsidR="00F734FC" w:rsidRDefault="00F734FC">
      <w:pPr>
        <w:spacing w:line="240" w:lineRule="auto"/>
        <w:jc w:val="both"/>
        <w:rPr>
          <w:sz w:val="16"/>
          <w:szCs w:val="16"/>
        </w:rPr>
      </w:pPr>
      <w:r>
        <w:rPr>
          <w:vertAlign w:val="superscript"/>
        </w:rPr>
        <w:footnoteRef/>
      </w:r>
      <w:r>
        <w:rPr>
          <w:sz w:val="16"/>
          <w:szCs w:val="16"/>
        </w:rPr>
        <w:t xml:space="preserve"> Przepis określa obligatoryjne podstawy wykluczenia. </w:t>
      </w:r>
    </w:p>
  </w:footnote>
  <w:footnote w:id="3">
    <w:p w14:paraId="0000016E" w14:textId="5D71A3A4" w:rsidR="00F734FC" w:rsidRDefault="00F734FC">
      <w:pPr>
        <w:spacing w:line="240" w:lineRule="auto"/>
        <w:jc w:val="both"/>
        <w:rPr>
          <w:sz w:val="16"/>
          <w:szCs w:val="16"/>
        </w:rPr>
      </w:pPr>
      <w:r>
        <w:rPr>
          <w:vertAlign w:val="superscript"/>
        </w:rPr>
        <w:footnoteRef/>
      </w:r>
      <w:r>
        <w:rPr>
          <w:sz w:val="16"/>
          <w:szCs w:val="16"/>
        </w:rPr>
        <w:t xml:space="preserve"> Fakultatywne przesłanki wykluczenia. Zgodnie z art. 109 ust. 1 PZP </w:t>
      </w:r>
    </w:p>
  </w:footnote>
  <w:footnote w:id="4">
    <w:p w14:paraId="00000170" w14:textId="77777777" w:rsidR="00F734FC" w:rsidRDefault="00F734FC">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00000173" w14:textId="77777777" w:rsidR="00F734FC" w:rsidRDefault="00F734FC">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6">
    <w:p w14:paraId="00000174" w14:textId="77777777" w:rsidR="00F734FC" w:rsidRDefault="00F734FC">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7">
    <w:p w14:paraId="00000176" w14:textId="77777777" w:rsidR="00F734FC" w:rsidRDefault="00F734FC">
      <w:pPr>
        <w:spacing w:line="240" w:lineRule="auto"/>
        <w:rPr>
          <w:sz w:val="16"/>
          <w:szCs w:val="16"/>
        </w:rPr>
      </w:pPr>
      <w:r>
        <w:rPr>
          <w:vertAlign w:val="superscript"/>
        </w:rPr>
        <w:footnoteRef/>
      </w:r>
      <w:r>
        <w:rPr>
          <w:sz w:val="16"/>
          <w:szCs w:val="16"/>
        </w:rPr>
        <w:t xml:space="preserve"> Zgodnie z art. 118 ust. 3 PZP </w:t>
      </w:r>
    </w:p>
  </w:footnote>
  <w:footnote w:id="8">
    <w:p w14:paraId="00000177" w14:textId="77777777" w:rsidR="00F734FC" w:rsidRDefault="00F734FC">
      <w:pPr>
        <w:spacing w:line="240" w:lineRule="auto"/>
        <w:rPr>
          <w:sz w:val="16"/>
          <w:szCs w:val="16"/>
        </w:rPr>
      </w:pPr>
      <w:r>
        <w:rPr>
          <w:vertAlign w:val="superscript"/>
        </w:rPr>
        <w:footnoteRef/>
      </w:r>
      <w:r>
        <w:rPr>
          <w:sz w:val="16"/>
          <w:szCs w:val="16"/>
        </w:rPr>
        <w:t xml:space="preserve"> Zgodnie z art. 122 PZP </w:t>
      </w:r>
    </w:p>
  </w:footnote>
  <w:footnote w:id="9">
    <w:p w14:paraId="00000178" w14:textId="77777777" w:rsidR="00F734FC" w:rsidRDefault="00F734FC">
      <w:pPr>
        <w:spacing w:line="240" w:lineRule="auto"/>
        <w:rPr>
          <w:sz w:val="16"/>
          <w:szCs w:val="16"/>
        </w:rPr>
      </w:pPr>
      <w:r>
        <w:rPr>
          <w:vertAlign w:val="superscript"/>
        </w:rPr>
        <w:footnoteRef/>
      </w:r>
      <w:r>
        <w:rPr>
          <w:sz w:val="16"/>
          <w:szCs w:val="16"/>
        </w:rPr>
        <w:t xml:space="preserve"> Zgodnie z art. 123 PZP </w:t>
      </w:r>
    </w:p>
  </w:footnote>
  <w:footnote w:id="10">
    <w:p w14:paraId="00000179" w14:textId="77777777" w:rsidR="00F734FC" w:rsidRDefault="00F734FC">
      <w:pPr>
        <w:spacing w:line="240" w:lineRule="auto"/>
        <w:rPr>
          <w:sz w:val="16"/>
          <w:szCs w:val="16"/>
        </w:rPr>
      </w:pPr>
      <w:r>
        <w:rPr>
          <w:vertAlign w:val="superscript"/>
        </w:rPr>
        <w:footnoteRef/>
      </w:r>
      <w:r>
        <w:rPr>
          <w:sz w:val="16"/>
          <w:szCs w:val="16"/>
        </w:rPr>
        <w:t xml:space="preserve"> Zgodnie z art. 125 ust. 5 PZP </w:t>
      </w:r>
    </w:p>
  </w:footnote>
  <w:footnote w:id="11">
    <w:p w14:paraId="00000158" w14:textId="77777777" w:rsidR="00F734FC" w:rsidRDefault="00F734FC">
      <w:pPr>
        <w:spacing w:line="240" w:lineRule="auto"/>
        <w:jc w:val="both"/>
        <w:rPr>
          <w:sz w:val="16"/>
          <w:szCs w:val="16"/>
        </w:rPr>
      </w:pPr>
      <w:r w:rsidRPr="005D064E">
        <w:rPr>
          <w:vertAlign w:val="superscript"/>
        </w:rPr>
        <w:footnoteRef/>
      </w:r>
      <w:r w:rsidRPr="005D064E">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12">
    <w:p w14:paraId="0000017E" w14:textId="77777777" w:rsidR="00F734FC" w:rsidRDefault="00F734FC">
      <w:pPr>
        <w:spacing w:line="240" w:lineRule="auto"/>
        <w:rPr>
          <w:sz w:val="16"/>
          <w:szCs w:val="16"/>
        </w:rPr>
      </w:pPr>
      <w:r>
        <w:rPr>
          <w:vertAlign w:val="superscript"/>
        </w:rPr>
        <w:footnoteRef/>
      </w:r>
      <w:r>
        <w:rPr>
          <w:sz w:val="16"/>
          <w:szCs w:val="16"/>
        </w:rPr>
        <w:t xml:space="preserve"> Zgodnie z art. 225 PZP </w:t>
      </w:r>
    </w:p>
  </w:footnote>
  <w:footnote w:id="13">
    <w:p w14:paraId="00000182" w14:textId="77777777" w:rsidR="00F734FC" w:rsidRDefault="00F734FC">
      <w:pPr>
        <w:spacing w:line="240" w:lineRule="auto"/>
        <w:rPr>
          <w:sz w:val="16"/>
          <w:szCs w:val="16"/>
        </w:rPr>
      </w:pPr>
      <w:r>
        <w:rPr>
          <w:vertAlign w:val="superscript"/>
        </w:rPr>
        <w:footnoteRef/>
      </w:r>
      <w:r>
        <w:rPr>
          <w:sz w:val="16"/>
          <w:szCs w:val="16"/>
        </w:rPr>
        <w:t xml:space="preserve"> Wymaganie wadium nie jest obowiązkowe (art. 97 ust. 1 PZP)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B" w14:textId="1718F0E9" w:rsidR="00F734FC" w:rsidRDefault="00F734FC">
    <w:pPr>
      <w:rPr>
        <w:rFonts w:ascii="Calibri" w:eastAsia="Calibri" w:hAnsi="Calibri" w:cs="Calibri"/>
        <w:color w:val="434343"/>
      </w:rPr>
    </w:pPr>
    <w:r>
      <w:rPr>
        <w:rFonts w:ascii="Calibri" w:eastAsia="Calibri" w:hAnsi="Calibri" w:cs="Calibri"/>
        <w:color w:val="434343"/>
      </w:rPr>
      <w:t xml:space="preserve">Nr postępowania: PRI.272.1.2021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15B21" w14:textId="422A5874" w:rsidR="00F734FC" w:rsidRDefault="00F734FC" w:rsidP="00BA6CDD">
    <w:pPr>
      <w:pStyle w:val="Nagwek"/>
      <w:rPr>
        <w:rFonts w:ascii="Times New Roman" w:eastAsia="Times New Roman" w:hAnsi="Times New Roman" w:cs="Times New Roman"/>
        <w:noProof/>
        <w:color w:val="000000"/>
      </w:rPr>
    </w:pPr>
    <w:r w:rsidRPr="003A2D67">
      <w:rPr>
        <w:rFonts w:ascii="Times New Roman" w:eastAsia="Times New Roman" w:hAnsi="Times New Roman" w:cs="Times New Roman"/>
        <w:noProof/>
        <w:color w:val="000000"/>
        <w:lang w:val="pl-PL"/>
      </w:rPr>
      <w:drawing>
        <wp:inline distT="0" distB="0" distL="0" distR="0" wp14:anchorId="3CC033D6" wp14:editId="0966A73C">
          <wp:extent cx="1857375" cy="542925"/>
          <wp:effectExtent l="0" t="0" r="9525" b="9525"/>
          <wp:docPr id="1" name="Obraz 1" descr="Powiat Poddębic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Powiat Poddębic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42925"/>
                  </a:xfrm>
                  <a:prstGeom prst="rect">
                    <a:avLst/>
                  </a:prstGeom>
                  <a:noFill/>
                  <a:ln>
                    <a:noFill/>
                  </a:ln>
                </pic:spPr>
              </pic:pic>
            </a:graphicData>
          </a:graphic>
        </wp:inline>
      </w:drawing>
    </w:r>
  </w:p>
  <w:p w14:paraId="4761D848" w14:textId="77777777" w:rsidR="00F734FC" w:rsidRPr="003A2D67" w:rsidRDefault="00F734FC" w:rsidP="00BA6CDD">
    <w:pPr>
      <w:pStyle w:val="Nagwek"/>
      <w:rPr>
        <w:rFonts w:ascii="Verdana" w:hAnsi="Verdana"/>
        <w:sz w:val="18"/>
        <w:szCs w:val="18"/>
      </w:rPr>
    </w:pPr>
    <w:r w:rsidRPr="003A2D67">
      <w:rPr>
        <w:rFonts w:ascii="Verdana" w:eastAsia="Times New Roman" w:hAnsi="Verdana" w:cs="Times New Roman"/>
        <w:noProof/>
        <w:color w:val="000000"/>
        <w:sz w:val="18"/>
        <w:szCs w:val="18"/>
      </w:rPr>
      <w:t>PRI.272.1.2021</w:t>
    </w:r>
  </w:p>
  <w:p w14:paraId="51BBA253" w14:textId="77777777" w:rsidR="00F734FC" w:rsidRDefault="00F734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5FC49E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EC260B"/>
    <w:multiLevelType w:val="multilevel"/>
    <w:tmpl w:val="AB0C9E3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4770AD5"/>
    <w:multiLevelType w:val="hybridMultilevel"/>
    <w:tmpl w:val="9F342DB0"/>
    <w:lvl w:ilvl="0" w:tplc="EFBEE74A">
      <w:numFmt w:val="bullet"/>
      <w:lvlText w:val="-"/>
      <w:lvlJc w:val="left"/>
      <w:pPr>
        <w:ind w:left="1080" w:hanging="360"/>
      </w:pPr>
      <w:rPr>
        <w:rFonts w:ascii="Arial" w:eastAsia="Arial"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A144B3C"/>
    <w:multiLevelType w:val="multilevel"/>
    <w:tmpl w:val="2682B8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2E76A9"/>
    <w:multiLevelType w:val="multilevel"/>
    <w:tmpl w:val="FD401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A0281F"/>
    <w:multiLevelType w:val="multilevel"/>
    <w:tmpl w:val="E64EDD0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 w15:restartNumberingAfterBreak="0">
    <w:nsid w:val="14064F8E"/>
    <w:multiLevelType w:val="multilevel"/>
    <w:tmpl w:val="513CBAB0"/>
    <w:lvl w:ilvl="0">
      <w:start w:val="1"/>
      <w:numFmt w:val="decimal"/>
      <w:lvlText w:val="%1."/>
      <w:lvlJc w:val="left"/>
      <w:pPr>
        <w:ind w:left="720" w:hanging="360"/>
      </w:pPr>
      <w:rPr>
        <w:b/>
        <w:color w:val="auto"/>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B4857"/>
    <w:multiLevelType w:val="multilevel"/>
    <w:tmpl w:val="050E2F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9C300F8"/>
    <w:multiLevelType w:val="multilevel"/>
    <w:tmpl w:val="B95A4D7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19E5BE3"/>
    <w:multiLevelType w:val="multilevel"/>
    <w:tmpl w:val="CE8C6C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5AE2DD1"/>
    <w:multiLevelType w:val="hybridMultilevel"/>
    <w:tmpl w:val="38D0CF3C"/>
    <w:lvl w:ilvl="0" w:tplc="029EC9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A72D71"/>
    <w:multiLevelType w:val="multilevel"/>
    <w:tmpl w:val="F89AB75A"/>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F102B93"/>
    <w:multiLevelType w:val="multilevel"/>
    <w:tmpl w:val="BCF6B6F0"/>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4" w15:restartNumberingAfterBreak="0">
    <w:nsid w:val="367C0413"/>
    <w:multiLevelType w:val="multilevel"/>
    <w:tmpl w:val="FF1A27D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37201462"/>
    <w:multiLevelType w:val="multilevel"/>
    <w:tmpl w:val="37F2AE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76846B1"/>
    <w:multiLevelType w:val="multilevel"/>
    <w:tmpl w:val="734E04F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3C0E382E"/>
    <w:multiLevelType w:val="multilevel"/>
    <w:tmpl w:val="19623040"/>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8" w15:restartNumberingAfterBreak="0">
    <w:nsid w:val="45B61E07"/>
    <w:multiLevelType w:val="multilevel"/>
    <w:tmpl w:val="8AAED6BE"/>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48330972"/>
    <w:multiLevelType w:val="multilevel"/>
    <w:tmpl w:val="EADCB60E"/>
    <w:lvl w:ilvl="0">
      <w:start w:val="1"/>
      <w:numFmt w:val="decimal"/>
      <w:lvlText w:val="%1."/>
      <w:lvlJc w:val="left"/>
      <w:pPr>
        <w:ind w:left="720" w:hanging="36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AC76788"/>
    <w:multiLevelType w:val="multilevel"/>
    <w:tmpl w:val="DC4CEA68"/>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EF71176"/>
    <w:multiLevelType w:val="multilevel"/>
    <w:tmpl w:val="32741D46"/>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0CD0325"/>
    <w:multiLevelType w:val="multilevel"/>
    <w:tmpl w:val="C69CCD38"/>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3" w15:restartNumberingAfterBreak="0">
    <w:nsid w:val="539D7D92"/>
    <w:multiLevelType w:val="multilevel"/>
    <w:tmpl w:val="DA882C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5776C6E"/>
    <w:multiLevelType w:val="multilevel"/>
    <w:tmpl w:val="0DC00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71625B3"/>
    <w:multiLevelType w:val="multilevel"/>
    <w:tmpl w:val="F1F85B6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58440149"/>
    <w:multiLevelType w:val="multilevel"/>
    <w:tmpl w:val="8754300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A1063DE"/>
    <w:multiLevelType w:val="multilevel"/>
    <w:tmpl w:val="124C6F08"/>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8" w15:restartNumberingAfterBreak="0">
    <w:nsid w:val="5CB01CD2"/>
    <w:multiLevelType w:val="multilevel"/>
    <w:tmpl w:val="AB7C349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F1D35E9"/>
    <w:multiLevelType w:val="multilevel"/>
    <w:tmpl w:val="C59A307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5F71483E"/>
    <w:multiLevelType w:val="multilevel"/>
    <w:tmpl w:val="DB0AB6A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01964E0"/>
    <w:multiLevelType w:val="multilevel"/>
    <w:tmpl w:val="6BF031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450256B"/>
    <w:multiLevelType w:val="multilevel"/>
    <w:tmpl w:val="6DDAA8D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673952CD"/>
    <w:multiLevelType w:val="multilevel"/>
    <w:tmpl w:val="E68E7EC6"/>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4" w15:restartNumberingAfterBreak="0">
    <w:nsid w:val="6D716640"/>
    <w:multiLevelType w:val="multilevel"/>
    <w:tmpl w:val="E02E090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5" w15:restartNumberingAfterBreak="0">
    <w:nsid w:val="70DA3246"/>
    <w:multiLevelType w:val="multilevel"/>
    <w:tmpl w:val="3C8C5104"/>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165029D"/>
    <w:multiLevelType w:val="multilevel"/>
    <w:tmpl w:val="EFBED4C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7" w15:restartNumberingAfterBreak="0">
    <w:nsid w:val="73A25B7D"/>
    <w:multiLevelType w:val="multilevel"/>
    <w:tmpl w:val="214A8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65443C8"/>
    <w:multiLevelType w:val="multilevel"/>
    <w:tmpl w:val="FD7AE9D2"/>
    <w:lvl w:ilvl="0">
      <w:start w:val="1"/>
      <w:numFmt w:val="decimal"/>
      <w:lvlText w:val="%1."/>
      <w:lvlJc w:val="left"/>
      <w:pPr>
        <w:ind w:left="720" w:hanging="360"/>
      </w:pPr>
      <w:rPr>
        <w:rFonts w:ascii="Arial" w:hAnsi="Arial" w:cs="Arial" w:hint="default"/>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8687054"/>
    <w:multiLevelType w:val="multilevel"/>
    <w:tmpl w:val="089A4FB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0" w15:restartNumberingAfterBreak="0">
    <w:nsid w:val="78DB4ACF"/>
    <w:multiLevelType w:val="multilevel"/>
    <w:tmpl w:val="4A7257E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1" w15:restartNumberingAfterBreak="0">
    <w:nsid w:val="79DA671B"/>
    <w:multiLevelType w:val="multilevel"/>
    <w:tmpl w:val="C36C9ABE"/>
    <w:lvl w:ilvl="0">
      <w:start w:val="1"/>
      <w:numFmt w:val="decimal"/>
      <w:lvlText w:val="%1)"/>
      <w:lvlJc w:val="left"/>
      <w:pPr>
        <w:ind w:left="916" w:hanging="360"/>
      </w:pPr>
      <w:rPr>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2" w15:restartNumberingAfterBreak="0">
    <w:nsid w:val="7B66521D"/>
    <w:multiLevelType w:val="multilevel"/>
    <w:tmpl w:val="E4AAFB9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7C906553"/>
    <w:multiLevelType w:val="multilevel"/>
    <w:tmpl w:val="D00AAF3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4"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1"/>
  </w:num>
  <w:num w:numId="2">
    <w:abstractNumId w:val="15"/>
  </w:num>
  <w:num w:numId="3">
    <w:abstractNumId w:val="4"/>
  </w:num>
  <w:num w:numId="4">
    <w:abstractNumId w:val="8"/>
  </w:num>
  <w:num w:numId="5">
    <w:abstractNumId w:val="34"/>
  </w:num>
  <w:num w:numId="6">
    <w:abstractNumId w:val="35"/>
  </w:num>
  <w:num w:numId="7">
    <w:abstractNumId w:val="26"/>
  </w:num>
  <w:num w:numId="8">
    <w:abstractNumId w:val="12"/>
  </w:num>
  <w:num w:numId="9">
    <w:abstractNumId w:val="40"/>
  </w:num>
  <w:num w:numId="10">
    <w:abstractNumId w:val="25"/>
  </w:num>
  <w:num w:numId="11">
    <w:abstractNumId w:val="5"/>
  </w:num>
  <w:num w:numId="12">
    <w:abstractNumId w:val="41"/>
  </w:num>
  <w:num w:numId="13">
    <w:abstractNumId w:val="16"/>
  </w:num>
  <w:num w:numId="14">
    <w:abstractNumId w:val="22"/>
  </w:num>
  <w:num w:numId="15">
    <w:abstractNumId w:val="13"/>
  </w:num>
  <w:num w:numId="16">
    <w:abstractNumId w:val="31"/>
  </w:num>
  <w:num w:numId="17">
    <w:abstractNumId w:val="14"/>
  </w:num>
  <w:num w:numId="18">
    <w:abstractNumId w:val="28"/>
  </w:num>
  <w:num w:numId="19">
    <w:abstractNumId w:val="30"/>
  </w:num>
  <w:num w:numId="20">
    <w:abstractNumId w:val="6"/>
  </w:num>
  <w:num w:numId="21">
    <w:abstractNumId w:val="42"/>
  </w:num>
  <w:num w:numId="22">
    <w:abstractNumId w:val="19"/>
  </w:num>
  <w:num w:numId="23">
    <w:abstractNumId w:val="10"/>
  </w:num>
  <w:num w:numId="24">
    <w:abstractNumId w:val="32"/>
  </w:num>
  <w:num w:numId="25">
    <w:abstractNumId w:val="18"/>
  </w:num>
  <w:num w:numId="26">
    <w:abstractNumId w:val="39"/>
  </w:num>
  <w:num w:numId="27">
    <w:abstractNumId w:val="27"/>
  </w:num>
  <w:num w:numId="28">
    <w:abstractNumId w:val="37"/>
  </w:num>
  <w:num w:numId="29">
    <w:abstractNumId w:val="36"/>
  </w:num>
  <w:num w:numId="30">
    <w:abstractNumId w:val="43"/>
  </w:num>
  <w:num w:numId="31">
    <w:abstractNumId w:val="23"/>
  </w:num>
  <w:num w:numId="32">
    <w:abstractNumId w:val="33"/>
  </w:num>
  <w:num w:numId="33">
    <w:abstractNumId w:val="20"/>
  </w:num>
  <w:num w:numId="34">
    <w:abstractNumId w:val="24"/>
  </w:num>
  <w:num w:numId="35">
    <w:abstractNumId w:val="9"/>
  </w:num>
  <w:num w:numId="36">
    <w:abstractNumId w:val="29"/>
  </w:num>
  <w:num w:numId="37">
    <w:abstractNumId w:val="3"/>
  </w:num>
  <w:num w:numId="38">
    <w:abstractNumId w:val="38"/>
  </w:num>
  <w:num w:numId="39">
    <w:abstractNumId w:val="1"/>
  </w:num>
  <w:num w:numId="40">
    <w:abstractNumId w:val="2"/>
  </w:num>
  <w:num w:numId="41">
    <w:abstractNumId w:val="17"/>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2">
    <w:abstractNumId w:val="17"/>
  </w:num>
  <w:num w:numId="43">
    <w:abstractNumId w:val="7"/>
  </w:num>
  <w:num w:numId="44">
    <w:abstractNumId w:val="44"/>
  </w:num>
  <w:num w:numId="45">
    <w:abstractNumId w:val="1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7A"/>
    <w:rsid w:val="00007987"/>
    <w:rsid w:val="00030CE7"/>
    <w:rsid w:val="000722D5"/>
    <w:rsid w:val="000722D9"/>
    <w:rsid w:val="00086B7D"/>
    <w:rsid w:val="000A120C"/>
    <w:rsid w:val="000A1443"/>
    <w:rsid w:val="000E1927"/>
    <w:rsid w:val="000F5DE9"/>
    <w:rsid w:val="00105CCE"/>
    <w:rsid w:val="00115118"/>
    <w:rsid w:val="001179C6"/>
    <w:rsid w:val="00120A7F"/>
    <w:rsid w:val="00121915"/>
    <w:rsid w:val="00175118"/>
    <w:rsid w:val="00186581"/>
    <w:rsid w:val="00196DFA"/>
    <w:rsid w:val="001B39C3"/>
    <w:rsid w:val="001E0B6B"/>
    <w:rsid w:val="001E2C88"/>
    <w:rsid w:val="001E3619"/>
    <w:rsid w:val="001E45A0"/>
    <w:rsid w:val="001F3C9E"/>
    <w:rsid w:val="001F3F3A"/>
    <w:rsid w:val="001F65A7"/>
    <w:rsid w:val="00210E0A"/>
    <w:rsid w:val="00216315"/>
    <w:rsid w:val="00230C5F"/>
    <w:rsid w:val="00256A8E"/>
    <w:rsid w:val="002712F9"/>
    <w:rsid w:val="002732ED"/>
    <w:rsid w:val="00274A3A"/>
    <w:rsid w:val="002937DE"/>
    <w:rsid w:val="002A2602"/>
    <w:rsid w:val="002A76C2"/>
    <w:rsid w:val="002B06AC"/>
    <w:rsid w:val="002C0BA6"/>
    <w:rsid w:val="002C4D76"/>
    <w:rsid w:val="002F2C50"/>
    <w:rsid w:val="003062EB"/>
    <w:rsid w:val="00320925"/>
    <w:rsid w:val="003330B1"/>
    <w:rsid w:val="00335A1F"/>
    <w:rsid w:val="00374FB8"/>
    <w:rsid w:val="0038396D"/>
    <w:rsid w:val="003929D3"/>
    <w:rsid w:val="003953A1"/>
    <w:rsid w:val="003970D5"/>
    <w:rsid w:val="003A3BEE"/>
    <w:rsid w:val="003D4D3F"/>
    <w:rsid w:val="003D6AE2"/>
    <w:rsid w:val="003D6EC3"/>
    <w:rsid w:val="003F66B3"/>
    <w:rsid w:val="004008A1"/>
    <w:rsid w:val="00414DDF"/>
    <w:rsid w:val="004255C2"/>
    <w:rsid w:val="00430E2E"/>
    <w:rsid w:val="00473662"/>
    <w:rsid w:val="004B18F6"/>
    <w:rsid w:val="004B514A"/>
    <w:rsid w:val="004B5666"/>
    <w:rsid w:val="004C7E8E"/>
    <w:rsid w:val="004F05C3"/>
    <w:rsid w:val="00507440"/>
    <w:rsid w:val="00523CFB"/>
    <w:rsid w:val="00540B79"/>
    <w:rsid w:val="00562168"/>
    <w:rsid w:val="00573A25"/>
    <w:rsid w:val="005D064E"/>
    <w:rsid w:val="005F7EF6"/>
    <w:rsid w:val="00605584"/>
    <w:rsid w:val="00620465"/>
    <w:rsid w:val="00672655"/>
    <w:rsid w:val="006A15EF"/>
    <w:rsid w:val="006A16D7"/>
    <w:rsid w:val="006D1538"/>
    <w:rsid w:val="006E5E62"/>
    <w:rsid w:val="006F22E5"/>
    <w:rsid w:val="007254D7"/>
    <w:rsid w:val="0078121C"/>
    <w:rsid w:val="00793266"/>
    <w:rsid w:val="007A0279"/>
    <w:rsid w:val="007C0C42"/>
    <w:rsid w:val="007E0015"/>
    <w:rsid w:val="00816E02"/>
    <w:rsid w:val="008267A5"/>
    <w:rsid w:val="0083263C"/>
    <w:rsid w:val="00841C27"/>
    <w:rsid w:val="00884774"/>
    <w:rsid w:val="00884DCB"/>
    <w:rsid w:val="008857CD"/>
    <w:rsid w:val="00897E07"/>
    <w:rsid w:val="008A099D"/>
    <w:rsid w:val="008F077D"/>
    <w:rsid w:val="008F35F2"/>
    <w:rsid w:val="00900AA6"/>
    <w:rsid w:val="0090405F"/>
    <w:rsid w:val="00952A89"/>
    <w:rsid w:val="00963E86"/>
    <w:rsid w:val="00971275"/>
    <w:rsid w:val="00995551"/>
    <w:rsid w:val="009C2B87"/>
    <w:rsid w:val="009E01F7"/>
    <w:rsid w:val="009E12D9"/>
    <w:rsid w:val="009F1E95"/>
    <w:rsid w:val="00A014B1"/>
    <w:rsid w:val="00A4115B"/>
    <w:rsid w:val="00A649B1"/>
    <w:rsid w:val="00A75BA2"/>
    <w:rsid w:val="00A953E2"/>
    <w:rsid w:val="00AF3C25"/>
    <w:rsid w:val="00B03770"/>
    <w:rsid w:val="00B039BC"/>
    <w:rsid w:val="00B1527F"/>
    <w:rsid w:val="00B17CED"/>
    <w:rsid w:val="00B565FC"/>
    <w:rsid w:val="00B6338A"/>
    <w:rsid w:val="00BA5CDE"/>
    <w:rsid w:val="00BA6CDD"/>
    <w:rsid w:val="00BD1A7A"/>
    <w:rsid w:val="00C15040"/>
    <w:rsid w:val="00C26200"/>
    <w:rsid w:val="00C51EB7"/>
    <w:rsid w:val="00CD60EB"/>
    <w:rsid w:val="00D1677B"/>
    <w:rsid w:val="00D3087C"/>
    <w:rsid w:val="00D7656C"/>
    <w:rsid w:val="00D866A3"/>
    <w:rsid w:val="00D90C1A"/>
    <w:rsid w:val="00DA18EA"/>
    <w:rsid w:val="00DB3B3C"/>
    <w:rsid w:val="00DC71DF"/>
    <w:rsid w:val="00DD6AB7"/>
    <w:rsid w:val="00DF2393"/>
    <w:rsid w:val="00E45028"/>
    <w:rsid w:val="00E96CA9"/>
    <w:rsid w:val="00EA786B"/>
    <w:rsid w:val="00EB149C"/>
    <w:rsid w:val="00EE0C77"/>
    <w:rsid w:val="00EE5C80"/>
    <w:rsid w:val="00F01483"/>
    <w:rsid w:val="00F02684"/>
    <w:rsid w:val="00F0597B"/>
    <w:rsid w:val="00F0659A"/>
    <w:rsid w:val="00F63C05"/>
    <w:rsid w:val="00F72541"/>
    <w:rsid w:val="00F734FC"/>
    <w:rsid w:val="00F736A0"/>
    <w:rsid w:val="00F903AC"/>
    <w:rsid w:val="00FA623E"/>
    <w:rsid w:val="00FB2CE9"/>
    <w:rsid w:val="00FC58AF"/>
    <w:rsid w:val="00FC773B"/>
    <w:rsid w:val="00FD1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112C7-83BA-43E6-AA34-D42AF59E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B1527F"/>
    <w:pPr>
      <w:tabs>
        <w:tab w:val="center" w:pos="4536"/>
        <w:tab w:val="right" w:pos="9072"/>
      </w:tabs>
      <w:spacing w:line="240" w:lineRule="auto"/>
    </w:pPr>
  </w:style>
  <w:style w:type="character" w:customStyle="1" w:styleId="NagwekZnak">
    <w:name w:val="Nagłówek Znak"/>
    <w:basedOn w:val="Domylnaczcionkaakapitu"/>
    <w:link w:val="Nagwek"/>
    <w:uiPriority w:val="99"/>
    <w:rsid w:val="00B1527F"/>
  </w:style>
  <w:style w:type="paragraph" w:styleId="Stopka">
    <w:name w:val="footer"/>
    <w:basedOn w:val="Normalny"/>
    <w:link w:val="StopkaZnak"/>
    <w:uiPriority w:val="99"/>
    <w:unhideWhenUsed/>
    <w:rsid w:val="00B1527F"/>
    <w:pPr>
      <w:tabs>
        <w:tab w:val="center" w:pos="4536"/>
        <w:tab w:val="right" w:pos="9072"/>
      </w:tabs>
      <w:spacing w:line="240" w:lineRule="auto"/>
    </w:pPr>
  </w:style>
  <w:style w:type="character" w:customStyle="1" w:styleId="StopkaZnak">
    <w:name w:val="Stopka Znak"/>
    <w:basedOn w:val="Domylnaczcionkaakapitu"/>
    <w:link w:val="Stopka"/>
    <w:uiPriority w:val="99"/>
    <w:rsid w:val="00B1527F"/>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qFormat/>
    <w:rsid w:val="00FB2CE9"/>
    <w:pPr>
      <w:ind w:left="720"/>
      <w:contextualSpacing/>
    </w:pPr>
  </w:style>
  <w:style w:type="paragraph" w:customStyle="1" w:styleId="NumeracjaUrzdowa">
    <w:name w:val="Numeracja Urzędowa"/>
    <w:basedOn w:val="Normalny"/>
    <w:rsid w:val="00374FB8"/>
    <w:pPr>
      <w:widowControl w:val="0"/>
      <w:numPr>
        <w:numId w:val="41"/>
      </w:numPr>
      <w:suppressAutoHyphens/>
      <w:autoSpaceDN w:val="0"/>
      <w:spacing w:line="360" w:lineRule="auto"/>
      <w:jc w:val="both"/>
      <w:textAlignment w:val="baseline"/>
    </w:pPr>
    <w:rPr>
      <w:rFonts w:ascii="Times New Roman" w:eastAsia="Times New Roman" w:hAnsi="Times New Roman" w:cs="Times New Roman"/>
      <w:kern w:val="3"/>
      <w:sz w:val="21"/>
      <w:szCs w:val="24"/>
      <w:lang w:val="pl-PL" w:eastAsia="zh-CN" w:bidi="hi-IN"/>
    </w:rPr>
  </w:style>
  <w:style w:type="character" w:customStyle="1" w:styleId="Internetlink">
    <w:name w:val="Internet link"/>
    <w:rsid w:val="00374FB8"/>
    <w:rPr>
      <w:color w:val="000080"/>
      <w:u w:val="single"/>
    </w:rPr>
  </w:style>
  <w:style w:type="numbering" w:customStyle="1" w:styleId="NumeracjaUrzdowawStarostwie">
    <w:name w:val="Numeracja Urzędowa w Starostwie"/>
    <w:basedOn w:val="Bezlisty"/>
    <w:rsid w:val="00374FB8"/>
    <w:pPr>
      <w:numPr>
        <w:numId w:val="42"/>
      </w:numPr>
    </w:p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374FB8"/>
  </w:style>
  <w:style w:type="paragraph" w:styleId="Listapunktowana">
    <w:name w:val="List Bullet"/>
    <w:basedOn w:val="Normalny"/>
    <w:uiPriority w:val="99"/>
    <w:unhideWhenUsed/>
    <w:rsid w:val="009E01F7"/>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iod@poddebicki.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399CC-5C7A-4ED5-A538-D5156FBA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24</Pages>
  <Words>8392</Words>
  <Characters>50357</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Wójcik</dc:creator>
  <cp:lastModifiedBy>User</cp:lastModifiedBy>
  <cp:revision>21</cp:revision>
  <dcterms:created xsi:type="dcterms:W3CDTF">2021-03-17T09:36:00Z</dcterms:created>
  <dcterms:modified xsi:type="dcterms:W3CDTF">2021-03-17T21:40:00Z</dcterms:modified>
</cp:coreProperties>
</file>