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8CD" w:rsidRPr="002948CD" w:rsidRDefault="002948CD" w:rsidP="002948CD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bookmarkStart w:id="0" w:name="_GoBack"/>
      <w:bookmarkEnd w:id="0"/>
      <w:r w:rsidRPr="002948CD">
        <w:rPr>
          <w:rFonts w:ascii="Arial" w:eastAsia="Times New Roman" w:hAnsi="Arial" w:cs="Arial"/>
          <w:b/>
          <w:sz w:val="40"/>
          <w:szCs w:val="40"/>
          <w:lang w:eastAsia="pl-PL"/>
        </w:rPr>
        <w:t>INSPEKTORAT WSPARCIA SIŁ ZBROJNYCH</w:t>
      </w:r>
    </w:p>
    <w:p w:rsidR="002948CD" w:rsidRPr="002948CD" w:rsidRDefault="002948CD" w:rsidP="002948CD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2948CD">
        <w:rPr>
          <w:rFonts w:ascii="Arial" w:eastAsia="Times New Roman" w:hAnsi="Arial" w:cs="Arial"/>
          <w:b/>
          <w:sz w:val="40"/>
          <w:szCs w:val="40"/>
          <w:lang w:eastAsia="pl-PL"/>
        </w:rPr>
        <w:t>SZEFOSTWO SŁUŻBY ŻYWNOŚCIOWEJ</w:t>
      </w:r>
    </w:p>
    <w:p w:rsidR="002948CD" w:rsidRPr="002948CD" w:rsidRDefault="002948CD" w:rsidP="00D63E9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D63E92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2948CD" w:rsidRDefault="002948CD" w:rsidP="00D63E92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D63E92" w:rsidRDefault="00D63E92" w:rsidP="00D63E92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D63E92" w:rsidRDefault="00D63E92" w:rsidP="00D63E92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D63E92" w:rsidRPr="002948CD" w:rsidRDefault="00D63E92" w:rsidP="00D63E92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2948CD" w:rsidRPr="002948CD" w:rsidRDefault="002948CD" w:rsidP="00D63E92">
      <w:pPr>
        <w:spacing w:after="0" w:line="240" w:lineRule="auto"/>
        <w:jc w:val="center"/>
        <w:rPr>
          <w:rFonts w:ascii="Arial" w:eastAsia="Times New Roman" w:hAnsi="Arial" w:cs="Arial"/>
          <w:caps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360" w:lineRule="auto"/>
        <w:jc w:val="center"/>
        <w:rPr>
          <w:rFonts w:ascii="Arial" w:eastAsia="Times New Roman" w:hAnsi="Arial" w:cs="Arial"/>
          <w:b/>
          <w:sz w:val="40"/>
          <w:szCs w:val="40"/>
          <w:lang w:eastAsia="pl-PL"/>
        </w:rPr>
      </w:pPr>
      <w:r w:rsidRPr="002948CD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MINIMALNE WYMAGANIA JAKOŚCIOWE</w:t>
      </w:r>
    </w:p>
    <w:p w:rsidR="002948CD" w:rsidRPr="002948CD" w:rsidRDefault="002948CD" w:rsidP="002948CD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2948CD" w:rsidRDefault="002948CD" w:rsidP="002948CD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D63E92" w:rsidRPr="002948CD" w:rsidRDefault="00D63E92" w:rsidP="002948CD">
      <w:pPr>
        <w:spacing w:after="0" w:line="240" w:lineRule="auto"/>
        <w:ind w:left="2124" w:firstLine="708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</w:p>
    <w:p w:rsidR="002948CD" w:rsidRPr="002948CD" w:rsidRDefault="002948CD" w:rsidP="002948CD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 w:rsidRPr="002948CD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 xml:space="preserve">MLEKO Spożywcze </w:t>
      </w:r>
    </w:p>
    <w:p w:rsidR="002948CD" w:rsidRPr="002948CD" w:rsidRDefault="003D7921" w:rsidP="002948CD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>
        <w:rPr>
          <w:rFonts w:ascii="Arial" w:eastAsia="Times New Roman" w:hAnsi="Arial" w:cs="Arial"/>
          <w:b/>
          <w:caps/>
          <w:sz w:val="40"/>
          <w:szCs w:val="40"/>
          <w:lang w:eastAsia="pl-PL"/>
        </w:rPr>
        <w:t xml:space="preserve">PASTERYZOWANE 1% </w:t>
      </w:r>
      <w:r>
        <w:rPr>
          <w:rFonts w:ascii="Arial" w:eastAsia="Times New Roman" w:hAnsi="Arial" w:cs="Arial"/>
          <w:b/>
          <w:sz w:val="40"/>
          <w:szCs w:val="40"/>
          <w:lang w:eastAsia="pl-PL"/>
        </w:rPr>
        <w:t>tł</w:t>
      </w:r>
      <w:r w:rsidRPr="002948CD">
        <w:rPr>
          <w:rFonts w:ascii="Arial" w:eastAsia="Times New Roman" w:hAnsi="Arial" w:cs="Arial"/>
          <w:b/>
          <w:sz w:val="40"/>
          <w:szCs w:val="40"/>
          <w:lang w:eastAsia="pl-PL"/>
        </w:rPr>
        <w:t xml:space="preserve">. </w:t>
      </w:r>
    </w:p>
    <w:p w:rsidR="002948CD" w:rsidRPr="002948CD" w:rsidRDefault="002948CD" w:rsidP="002948CD">
      <w:pPr>
        <w:spacing w:after="0" w:line="360" w:lineRule="auto"/>
        <w:jc w:val="center"/>
        <w:rPr>
          <w:rFonts w:ascii="Arial" w:eastAsia="Times New Roman" w:hAnsi="Arial" w:cs="Arial"/>
          <w:b/>
          <w:caps/>
          <w:sz w:val="40"/>
          <w:szCs w:val="40"/>
          <w:lang w:eastAsia="pl-PL"/>
        </w:rPr>
      </w:pPr>
      <w:r w:rsidRPr="002948CD">
        <w:rPr>
          <w:rFonts w:ascii="Arial" w:eastAsia="Times New Roman" w:hAnsi="Arial" w:cs="Arial"/>
          <w:b/>
          <w:caps/>
          <w:sz w:val="40"/>
          <w:szCs w:val="40"/>
          <w:lang w:eastAsia="pl-PL"/>
        </w:rPr>
        <w:t>wzbogacone w witaminy A i D</w:t>
      </w: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948CD" w:rsidRPr="002948CD" w:rsidRDefault="002948CD" w:rsidP="002948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4109E9" w:rsidRPr="00D63E92" w:rsidRDefault="004109E9" w:rsidP="004109E9">
      <w:pPr>
        <w:widowControl w:val="0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948CD" w:rsidRPr="002948CD" w:rsidRDefault="002948CD" w:rsidP="002948C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1 Wstęp</w:t>
      </w:r>
    </w:p>
    <w:p w:rsidR="002948CD" w:rsidRPr="002948CD" w:rsidRDefault="002948CD" w:rsidP="008F59D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 w:line="360" w:lineRule="auto"/>
        <w:ind w:left="391" w:hanging="391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Zakres </w:t>
      </w:r>
    </w:p>
    <w:p w:rsidR="002948CD" w:rsidRPr="002948CD" w:rsidRDefault="002948CD" w:rsidP="008F59DD">
      <w:pPr>
        <w:widowControl w:val="0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sz w:val="20"/>
          <w:szCs w:val="20"/>
          <w:lang w:eastAsia="pl-PL"/>
        </w:rPr>
        <w:t>Niniejszymi minimalnymi wymaganiami jakościowymi objęto wymagania, metody badań oraz warunki przechowywania i pakowania mleka spożywczego</w:t>
      </w:r>
      <w:r w:rsidR="0018759D">
        <w:rPr>
          <w:rFonts w:ascii="Arial" w:eastAsia="Times New Roman" w:hAnsi="Arial" w:cs="Arial"/>
          <w:sz w:val="20"/>
          <w:szCs w:val="20"/>
          <w:lang w:eastAsia="pl-PL"/>
        </w:rPr>
        <w:t xml:space="preserve"> pasteryzowanego o zawartości 1</w:t>
      </w:r>
      <w:r w:rsidRPr="002948CD">
        <w:rPr>
          <w:rFonts w:ascii="Arial" w:eastAsia="Times New Roman" w:hAnsi="Arial" w:cs="Arial"/>
          <w:sz w:val="20"/>
          <w:szCs w:val="20"/>
          <w:lang w:eastAsia="pl-PL"/>
        </w:rPr>
        <w:t>% tłuszczu wzbogaconego w wit. A i D.</w:t>
      </w:r>
    </w:p>
    <w:p w:rsidR="002948CD" w:rsidRPr="002948CD" w:rsidRDefault="002948CD" w:rsidP="002948C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sz w:val="20"/>
          <w:szCs w:val="20"/>
          <w:lang w:eastAsia="pl-PL"/>
        </w:rPr>
        <w:t>Postanowienia minimalnych wymagań jakościowych wykorzystywane są podczas produkcji i obrotu handlowego mleka spożywczego</w:t>
      </w:r>
      <w:r w:rsidR="0018759D">
        <w:rPr>
          <w:rFonts w:ascii="Arial" w:eastAsia="Times New Roman" w:hAnsi="Arial" w:cs="Arial"/>
          <w:sz w:val="20"/>
          <w:szCs w:val="20"/>
          <w:lang w:eastAsia="pl-PL"/>
        </w:rPr>
        <w:t xml:space="preserve"> pasteryzowanego o zawartości 1</w:t>
      </w:r>
      <w:r w:rsidRPr="002948CD">
        <w:rPr>
          <w:rFonts w:ascii="Arial" w:eastAsia="Times New Roman" w:hAnsi="Arial" w:cs="Arial"/>
          <w:sz w:val="20"/>
          <w:szCs w:val="20"/>
          <w:lang w:eastAsia="pl-PL"/>
        </w:rPr>
        <w:t>% t</w:t>
      </w:r>
      <w:r w:rsidR="00AF0E11">
        <w:rPr>
          <w:rFonts w:ascii="Arial" w:eastAsia="Times New Roman" w:hAnsi="Arial" w:cs="Arial"/>
          <w:sz w:val="20"/>
          <w:szCs w:val="20"/>
          <w:lang w:eastAsia="pl-PL"/>
        </w:rPr>
        <w:t>łuszczu wzbogaconego w wit. A </w:t>
      </w:r>
      <w:r w:rsidR="00F85B83">
        <w:rPr>
          <w:rFonts w:ascii="Arial" w:eastAsia="Times New Roman" w:hAnsi="Arial" w:cs="Arial"/>
          <w:sz w:val="20"/>
          <w:szCs w:val="20"/>
          <w:lang w:eastAsia="pl-PL"/>
        </w:rPr>
        <w:t>i </w:t>
      </w:r>
      <w:r w:rsidRPr="002948CD">
        <w:rPr>
          <w:rFonts w:ascii="Arial" w:eastAsia="Times New Roman" w:hAnsi="Arial" w:cs="Arial"/>
          <w:sz w:val="20"/>
          <w:szCs w:val="20"/>
          <w:lang w:eastAsia="pl-PL"/>
        </w:rPr>
        <w:t>D przeznaczonego dla odbiorcy.</w:t>
      </w:r>
    </w:p>
    <w:p w:rsidR="002948CD" w:rsidRPr="002948CD" w:rsidRDefault="002948CD" w:rsidP="008F59D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before="240" w:after="120" w:line="360" w:lineRule="auto"/>
        <w:ind w:left="391" w:hanging="391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Dokumenty powołane</w:t>
      </w:r>
    </w:p>
    <w:p w:rsidR="002948CD" w:rsidRPr="002948CD" w:rsidRDefault="002948CD" w:rsidP="008F59D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bCs/>
          <w:sz w:val="20"/>
          <w:szCs w:val="20"/>
          <w:lang w:eastAsia="pl-PL"/>
        </w:rPr>
        <w:t>Do stosowania niniejszego dokumentu są niezbędne podane niżej dokumenty powołane. Stosuje się ostatnie aktualne wydanie dokumentu powołanego (łącznie ze zmianami).</w:t>
      </w:r>
    </w:p>
    <w:p w:rsidR="004C0A46" w:rsidRDefault="004C0A46" w:rsidP="004C0A46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PN-A-</w:t>
      </w:r>
      <w:r w:rsidR="00585813">
        <w:rPr>
          <w:rFonts w:ascii="Arial" w:eastAsia="Times New Roman" w:hAnsi="Arial" w:cs="Arial"/>
          <w:bCs/>
          <w:sz w:val="20"/>
          <w:szCs w:val="20"/>
          <w:lang w:eastAsia="pl-PL"/>
        </w:rPr>
        <w:t>86033 Mleko i przetwory mleczne -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Mleko - Wykrywanie antybiotyków i sulfonamidów (Metoda odwoławcza)</w:t>
      </w:r>
    </w:p>
    <w:p w:rsidR="004C0A46" w:rsidRDefault="004C0A46" w:rsidP="004C0A46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PN-A-86059 Ml</w:t>
      </w:r>
      <w:r w:rsidR="00585813">
        <w:rPr>
          <w:rFonts w:ascii="Arial" w:eastAsia="Times New Roman" w:hAnsi="Arial" w:cs="Arial"/>
          <w:bCs/>
          <w:sz w:val="20"/>
          <w:szCs w:val="20"/>
          <w:lang w:eastAsia="pl-PL"/>
        </w:rPr>
        <w:t>eko, śmietanka i śmietana -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Oznaczanie skuteczności homogenizacji</w:t>
      </w:r>
    </w:p>
    <w:p w:rsidR="004C0A46" w:rsidRDefault="00585813" w:rsidP="004C0A46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PN-A-86122 Mleko -</w:t>
      </w:r>
      <w:r w:rsidR="004C0A4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Metody badań</w:t>
      </w:r>
    </w:p>
    <w:p w:rsidR="004C0A46" w:rsidRDefault="00585813" w:rsidP="004C0A46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PN-EN ISO 5764 Mleko - Oznaczanie punktu zamarzania -</w:t>
      </w:r>
      <w:r w:rsidR="004C0A46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Metoda z użyciem krioskopu termistorowego (Metoda odniesienia)</w:t>
      </w:r>
    </w:p>
    <w:p w:rsidR="004C0A46" w:rsidRPr="004C0A46" w:rsidRDefault="004C0A46" w:rsidP="004C0A46">
      <w:pPr>
        <w:numPr>
          <w:ilvl w:val="0"/>
          <w:numId w:val="3"/>
        </w:num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PN-EN ISO 7208 Mleko odtłuszczone, serwatka</w:t>
      </w:r>
      <w:r w:rsidR="0058581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maślanka -</w:t>
      </w:r>
      <w:r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Oznaczanie zawartości tłuszczu - Metoda grawimetryczna (Metoda odniesienia)</w:t>
      </w:r>
    </w:p>
    <w:p w:rsidR="00EF7F29" w:rsidRDefault="00EF7F29" w:rsidP="00EF7F29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PN-EN ISO 11</w:t>
      </w:r>
      <w:r w:rsidR="00585813">
        <w:rPr>
          <w:rFonts w:ascii="Arial" w:hAnsi="Arial" w:cs="Arial"/>
          <w:bCs/>
          <w:sz w:val="20"/>
          <w:szCs w:val="20"/>
        </w:rPr>
        <w:t>816-1 Mleko i przetwory mleczne -</w:t>
      </w:r>
      <w:r>
        <w:rPr>
          <w:rFonts w:ascii="Arial" w:hAnsi="Arial" w:cs="Arial"/>
          <w:bCs/>
          <w:sz w:val="20"/>
          <w:szCs w:val="20"/>
        </w:rPr>
        <w:t xml:space="preserve"> Oznaczanie a</w:t>
      </w:r>
      <w:r w:rsidR="00585813">
        <w:rPr>
          <w:rFonts w:ascii="Arial" w:hAnsi="Arial" w:cs="Arial"/>
          <w:bCs/>
          <w:sz w:val="20"/>
          <w:szCs w:val="20"/>
        </w:rPr>
        <w:t>ktywności fosfatazy alkalicznej -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EF7F29" w:rsidRPr="007D667C" w:rsidRDefault="00EF7F29" w:rsidP="00EF7F29">
      <w:pPr>
        <w:spacing w:after="0" w:line="360" w:lineRule="auto"/>
        <w:ind w:left="28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Część 1: Metoda fluorymetryczna dla mleka i napojów na bazie mleka</w:t>
      </w:r>
    </w:p>
    <w:p w:rsidR="002948CD" w:rsidRPr="002948CD" w:rsidRDefault="002948CD" w:rsidP="008F59DD">
      <w:pPr>
        <w:spacing w:before="240" w:after="12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1.3 Określenie produktu</w:t>
      </w:r>
    </w:p>
    <w:p w:rsidR="002948CD" w:rsidRPr="002948CD" w:rsidRDefault="002948CD" w:rsidP="008F59DD">
      <w:pPr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Mleko spożywcze pasteryzowane o zawartości 1 % tłuszczu wzbogacone w wit. A i D</w:t>
      </w:r>
    </w:p>
    <w:p w:rsidR="002948CD" w:rsidRPr="002948CD" w:rsidRDefault="002948CD" w:rsidP="008F59DD">
      <w:pPr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bCs/>
          <w:sz w:val="20"/>
          <w:szCs w:val="20"/>
          <w:lang w:eastAsia="pl-PL"/>
        </w:rPr>
        <w:t>Produkt uzyskany z mleka surowego poddany normalizacji, homogenizacji a następnie pasteryzacji, wzbogacony w wit. A i D.</w:t>
      </w:r>
    </w:p>
    <w:p w:rsidR="002948CD" w:rsidRPr="002948CD" w:rsidRDefault="002948CD" w:rsidP="002948CD">
      <w:pPr>
        <w:spacing w:before="240" w:after="240" w:line="36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b/>
          <w:bCs/>
          <w:noProof/>
          <w:sz w:val="20"/>
          <w:szCs w:val="20"/>
          <w:lang w:eastAsia="pl-PL"/>
        </w:rPr>
        <w:t>2 Wymagania</w:t>
      </w:r>
    </w:p>
    <w:p w:rsidR="002948CD" w:rsidRPr="002948CD" w:rsidRDefault="002948CD" w:rsidP="008F59DD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2948CD">
        <w:rPr>
          <w:rFonts w:ascii="Arial" w:eastAsia="Times New Roman" w:hAnsi="Arial" w:cs="Arial"/>
          <w:b/>
          <w:sz w:val="20"/>
          <w:szCs w:val="24"/>
          <w:lang w:eastAsia="pl-PL"/>
        </w:rPr>
        <w:t>2.1 Wymagania ogólne</w:t>
      </w:r>
    </w:p>
    <w:p w:rsidR="002948CD" w:rsidRPr="002948CD" w:rsidRDefault="002948CD" w:rsidP="008F59DD">
      <w:pPr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948CD">
        <w:rPr>
          <w:rFonts w:ascii="Arial" w:eastAsia="Times New Roman" w:hAnsi="Arial" w:cs="Arial"/>
          <w:sz w:val="20"/>
          <w:szCs w:val="24"/>
          <w:lang w:eastAsia="pl-PL"/>
        </w:rPr>
        <w:t>Produkt powinien spełniać wymagania aktualnie obowiązującego prawa żywnościowego.</w:t>
      </w:r>
    </w:p>
    <w:p w:rsidR="002948CD" w:rsidRPr="002948CD" w:rsidRDefault="002948CD" w:rsidP="008F59DD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2948CD">
        <w:rPr>
          <w:rFonts w:ascii="Arial" w:eastAsia="Times New Roman" w:hAnsi="Arial" w:cs="Arial"/>
          <w:b/>
          <w:sz w:val="20"/>
          <w:szCs w:val="24"/>
          <w:lang w:eastAsia="pl-PL"/>
        </w:rPr>
        <w:t>2.2 Wymagania organoleptyczne</w:t>
      </w:r>
    </w:p>
    <w:p w:rsidR="00242F93" w:rsidRDefault="002948CD" w:rsidP="00672D07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2948CD">
        <w:rPr>
          <w:rFonts w:ascii="Arial" w:eastAsia="Times New Roman" w:hAnsi="Arial" w:cs="Arial"/>
          <w:sz w:val="20"/>
          <w:szCs w:val="24"/>
          <w:lang w:eastAsia="pl-PL"/>
        </w:rPr>
        <w:t>Według Tablicy 1.</w:t>
      </w:r>
    </w:p>
    <w:p w:rsidR="00672D07" w:rsidRDefault="00672D07" w:rsidP="00672D07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72D07" w:rsidRDefault="00672D07" w:rsidP="00672D07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72D07" w:rsidRDefault="00672D07" w:rsidP="00672D07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672D07" w:rsidRPr="00672D07" w:rsidRDefault="00672D07" w:rsidP="00672D07">
      <w:pPr>
        <w:widowControl w:val="0"/>
        <w:tabs>
          <w:tab w:val="left" w:pos="10891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2948CD" w:rsidRPr="002948CD" w:rsidRDefault="002948CD" w:rsidP="002948CD">
      <w:pPr>
        <w:tabs>
          <w:tab w:val="left" w:pos="10891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2948CD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Tablica 1 – Wymagania organoleptyczne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1622"/>
        <w:gridCol w:w="5700"/>
        <w:gridCol w:w="1328"/>
      </w:tblGrid>
      <w:tr w:rsidR="002948CD" w:rsidRPr="002948CD" w:rsidTr="00321387">
        <w:trPr>
          <w:trHeight w:val="419"/>
          <w:jc w:val="center"/>
        </w:trPr>
        <w:tc>
          <w:tcPr>
            <w:tcW w:w="0" w:type="auto"/>
            <w:vAlign w:val="center"/>
          </w:tcPr>
          <w:p w:rsidR="002948CD" w:rsidRPr="002948CD" w:rsidRDefault="002948CD" w:rsidP="0029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948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645" w:type="dxa"/>
            <w:vAlign w:val="center"/>
          </w:tcPr>
          <w:p w:rsidR="002948CD" w:rsidRPr="002948CD" w:rsidRDefault="002948CD" w:rsidP="0029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948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Cechy</w:t>
            </w:r>
          </w:p>
        </w:tc>
        <w:tc>
          <w:tcPr>
            <w:tcW w:w="5812" w:type="dxa"/>
            <w:vAlign w:val="center"/>
          </w:tcPr>
          <w:p w:rsidR="002948CD" w:rsidRPr="002948CD" w:rsidRDefault="002948CD" w:rsidP="0029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7"/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</w:pPr>
            <w:r w:rsidRPr="002948CD">
              <w:rPr>
                <w:rFonts w:ascii="Arial" w:eastAsia="Times New Roman" w:hAnsi="Arial" w:cs="Arial"/>
                <w:b/>
                <w:iCs/>
                <w:sz w:val="18"/>
                <w:szCs w:val="18"/>
                <w:lang w:eastAsia="pl-PL"/>
              </w:rPr>
              <w:t>Wymagania</w:t>
            </w:r>
          </w:p>
        </w:tc>
        <w:tc>
          <w:tcPr>
            <w:tcW w:w="1343" w:type="dxa"/>
            <w:vAlign w:val="center"/>
          </w:tcPr>
          <w:p w:rsidR="002948CD" w:rsidRPr="002948CD" w:rsidRDefault="002948CD" w:rsidP="0029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948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Metody badań według</w:t>
            </w:r>
          </w:p>
        </w:tc>
      </w:tr>
      <w:tr w:rsidR="002948CD" w:rsidRPr="002948CD" w:rsidTr="00321387">
        <w:trPr>
          <w:cantSplit/>
          <w:trHeight w:val="341"/>
          <w:jc w:val="center"/>
        </w:trPr>
        <w:tc>
          <w:tcPr>
            <w:tcW w:w="0" w:type="auto"/>
          </w:tcPr>
          <w:p w:rsidR="002948CD" w:rsidRPr="002948CD" w:rsidRDefault="002948CD" w:rsidP="0029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645" w:type="dxa"/>
          </w:tcPr>
          <w:p w:rsidR="002948CD" w:rsidRPr="002948CD" w:rsidRDefault="002948CD" w:rsidP="0029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Wygląd </w:t>
            </w:r>
          </w:p>
        </w:tc>
        <w:tc>
          <w:tcPr>
            <w:tcW w:w="5812" w:type="dxa"/>
            <w:tcBorders>
              <w:bottom w:val="single" w:sz="6" w:space="0" w:color="auto"/>
            </w:tcBorders>
          </w:tcPr>
          <w:p w:rsidR="002948CD" w:rsidRPr="002948CD" w:rsidRDefault="002948CD" w:rsidP="0029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Ciecz jednorodna o barwie białej z odcieniem jasnokremowym lub białej; bez podstoju śmietanki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2948CD" w:rsidRPr="002948CD" w:rsidRDefault="002948CD" w:rsidP="0029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48C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PN-A-86122</w:t>
            </w:r>
          </w:p>
        </w:tc>
      </w:tr>
      <w:tr w:rsidR="002948CD" w:rsidRPr="002948CD" w:rsidTr="00321387">
        <w:trPr>
          <w:cantSplit/>
          <w:trHeight w:val="341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:rsidR="002948CD" w:rsidRPr="002948CD" w:rsidRDefault="002948CD" w:rsidP="0029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2948CD" w:rsidRPr="002948CD" w:rsidRDefault="002948CD" w:rsidP="0029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Smak i zapach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948CD" w:rsidRPr="008F59DD" w:rsidRDefault="002948CD" w:rsidP="00E32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Właściwy dla mleka pasteryzowanego, bez obcych posmaków i zapachów</w:t>
            </w:r>
          </w:p>
        </w:tc>
        <w:tc>
          <w:tcPr>
            <w:tcW w:w="13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48CD" w:rsidRPr="002948CD" w:rsidRDefault="002948CD" w:rsidP="0029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2948CD" w:rsidRPr="002948CD" w:rsidRDefault="002948CD" w:rsidP="008F59DD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bookmarkStart w:id="1" w:name="_Toc134517192"/>
      <w:r w:rsidRPr="002948CD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2.3 Wymagania </w:t>
      </w:r>
      <w:r w:rsidR="00EA3AAF">
        <w:rPr>
          <w:rFonts w:ascii="Arial" w:eastAsia="Times New Roman" w:hAnsi="Arial" w:cs="Arial"/>
          <w:b/>
          <w:sz w:val="20"/>
          <w:szCs w:val="24"/>
          <w:lang w:eastAsia="pl-PL"/>
        </w:rPr>
        <w:t>fizyko</w:t>
      </w:r>
      <w:r w:rsidRPr="002948CD">
        <w:rPr>
          <w:rFonts w:ascii="Arial" w:eastAsia="Times New Roman" w:hAnsi="Arial" w:cs="Arial"/>
          <w:b/>
          <w:sz w:val="20"/>
          <w:szCs w:val="24"/>
          <w:lang w:eastAsia="pl-PL"/>
        </w:rPr>
        <w:t>chemiczne</w:t>
      </w:r>
    </w:p>
    <w:p w:rsidR="002948CD" w:rsidRPr="002948CD" w:rsidRDefault="002948CD" w:rsidP="008F59DD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sz w:val="20"/>
          <w:szCs w:val="20"/>
          <w:lang w:eastAsia="pl-PL"/>
        </w:rPr>
        <w:t>Według Tablicy 2.</w:t>
      </w:r>
    </w:p>
    <w:p w:rsidR="002948CD" w:rsidRPr="002948CD" w:rsidRDefault="002948CD" w:rsidP="002948CD">
      <w:pPr>
        <w:spacing w:before="120" w:after="120" w:line="240" w:lineRule="auto"/>
        <w:jc w:val="center"/>
        <w:outlineLvl w:val="5"/>
        <w:rPr>
          <w:rFonts w:ascii="Arial" w:eastAsia="Times New Roman" w:hAnsi="Arial" w:cs="Arial"/>
          <w:b/>
          <w:bCs/>
          <w:sz w:val="18"/>
          <w:lang w:eastAsia="pl-PL"/>
        </w:rPr>
      </w:pPr>
      <w:r w:rsidRPr="002948CD">
        <w:rPr>
          <w:rFonts w:ascii="Arial" w:eastAsia="Times New Roman" w:hAnsi="Arial" w:cs="Arial"/>
          <w:b/>
          <w:bCs/>
          <w:sz w:val="18"/>
          <w:lang w:eastAsia="pl-PL"/>
        </w:rPr>
        <w:t xml:space="preserve">Tablica 2 – Wymagania </w:t>
      </w:r>
      <w:r w:rsidR="00EA3AAF">
        <w:rPr>
          <w:rFonts w:ascii="Arial" w:eastAsia="Times New Roman" w:hAnsi="Arial" w:cs="Arial"/>
          <w:b/>
          <w:bCs/>
          <w:sz w:val="18"/>
          <w:lang w:eastAsia="pl-PL"/>
        </w:rPr>
        <w:t>fizyko</w:t>
      </w:r>
      <w:r w:rsidRPr="002948CD">
        <w:rPr>
          <w:rFonts w:ascii="Arial" w:eastAsia="Times New Roman" w:hAnsi="Arial" w:cs="Arial"/>
          <w:b/>
          <w:bCs/>
          <w:sz w:val="18"/>
          <w:lang w:eastAsia="pl-PL"/>
        </w:rPr>
        <w:t>chemiczne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320"/>
        <w:gridCol w:w="2520"/>
        <w:gridCol w:w="1980"/>
      </w:tblGrid>
      <w:tr w:rsidR="002948CD" w:rsidRPr="002948CD" w:rsidTr="00E3289B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Lp.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Cechy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Wymagania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b/>
                <w:bCs/>
                <w:sz w:val="18"/>
                <w:szCs w:val="24"/>
                <w:lang w:eastAsia="pl-PL"/>
              </w:rPr>
              <w:t>Metody badań według</w:t>
            </w:r>
          </w:p>
        </w:tc>
      </w:tr>
      <w:tr w:rsidR="002948CD" w:rsidRPr="002948CD" w:rsidTr="00E3289B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Zafałszowanie</w:t>
            </w:r>
          </w:p>
          <w:p w:rsidR="002948CD" w:rsidRPr="002948CD" w:rsidRDefault="002948CD" w:rsidP="00294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 xml:space="preserve">- rozwodnienie 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niedopuszczalne</w:t>
            </w:r>
          </w:p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punkt zamarzania nie wyższy niż -0,512°C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48C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PN-EN ISO 5764</w:t>
            </w:r>
          </w:p>
        </w:tc>
      </w:tr>
      <w:tr w:rsidR="002948CD" w:rsidRPr="002948CD" w:rsidTr="00E3289B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Kwasowość °SH</w:t>
            </w:r>
          </w:p>
          <w:p w:rsidR="002948CD" w:rsidRPr="002948CD" w:rsidRDefault="002948CD" w:rsidP="00294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lub                 pH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CD" w:rsidRPr="002948CD" w:rsidRDefault="00E3289B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6,0÷7,2</w:t>
            </w:r>
          </w:p>
          <w:p w:rsidR="002948CD" w:rsidRPr="002948CD" w:rsidRDefault="00E3289B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6,5</w:t>
            </w:r>
            <w:r w:rsidR="002948CD"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÷6,8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8CD" w:rsidRPr="002948CD" w:rsidRDefault="002948CD" w:rsidP="0029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48C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PN-A-86122</w:t>
            </w:r>
          </w:p>
        </w:tc>
      </w:tr>
      <w:tr w:rsidR="002948CD" w:rsidRPr="002948CD" w:rsidTr="00E3289B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3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Zawartość tłuszczu, %(m/m)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1,0</w:t>
            </w:r>
            <w:r w:rsidR="002550C6">
              <w:rPr>
                <w:rFonts w:ascii="Arial" w:hAnsi="Arial" w:cs="Arial"/>
                <w:sz w:val="18"/>
                <w:u w:val="single"/>
              </w:rPr>
              <w:t>+</w:t>
            </w:r>
            <w:r w:rsidR="002550C6">
              <w:rPr>
                <w:rFonts w:ascii="Arial" w:hAnsi="Arial" w:cs="Arial"/>
                <w:sz w:val="18"/>
              </w:rPr>
              <w:t>0,05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2948CD">
              <w:rPr>
                <w:rFonts w:ascii="Arial" w:eastAsia="Times New Roman" w:hAnsi="Arial" w:cs="Arial"/>
                <w:bCs/>
                <w:sz w:val="18"/>
                <w:szCs w:val="18"/>
                <w:lang w:val="de-DE" w:eastAsia="pl-PL"/>
              </w:rPr>
              <w:t>PN-EN ISO 7208</w:t>
            </w:r>
          </w:p>
        </w:tc>
      </w:tr>
      <w:tr w:rsidR="002948CD" w:rsidRPr="002948CD" w:rsidTr="00E3289B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4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Gęstość, (g/ml), nie mniejsza niż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1,0290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de-DE" w:eastAsia="pl-PL"/>
              </w:rPr>
            </w:pPr>
            <w:r w:rsidRPr="002948C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PN-A-86122</w:t>
            </w:r>
          </w:p>
        </w:tc>
      </w:tr>
      <w:tr w:rsidR="00C4266A" w:rsidRPr="002948CD" w:rsidTr="00E3289B">
        <w:trPr>
          <w:trHeight w:val="225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66A" w:rsidRPr="002948CD" w:rsidRDefault="00C4266A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5</w:t>
            </w:r>
          </w:p>
        </w:tc>
        <w:tc>
          <w:tcPr>
            <w:tcW w:w="43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66A" w:rsidRDefault="00101879" w:rsidP="00294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Pasteryzacja</w:t>
            </w:r>
          </w:p>
          <w:p w:rsidR="00101879" w:rsidRPr="002948CD" w:rsidRDefault="00101879" w:rsidP="00294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- obecność fosfatazy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1879" w:rsidRPr="00101879" w:rsidRDefault="00101879" w:rsidP="00101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10187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skuteczna</w:t>
            </w:r>
          </w:p>
          <w:p w:rsidR="00C4266A" w:rsidRPr="002948CD" w:rsidRDefault="00101879" w:rsidP="001018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101879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(nieobecna)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66A" w:rsidRPr="002948CD" w:rsidRDefault="00101879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32F01">
              <w:rPr>
                <w:rFonts w:ascii="Arial" w:hAnsi="Arial" w:cs="Arial"/>
                <w:bCs/>
                <w:sz w:val="18"/>
                <w:szCs w:val="18"/>
              </w:rPr>
              <w:t>PN-EN ISO 11816-1</w:t>
            </w:r>
          </w:p>
        </w:tc>
      </w:tr>
      <w:tr w:rsidR="002948CD" w:rsidRPr="002948CD" w:rsidTr="00E3289B">
        <w:trPr>
          <w:trHeight w:val="225"/>
        </w:trPr>
        <w:tc>
          <w:tcPr>
            <w:tcW w:w="4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8CD" w:rsidRPr="002948CD" w:rsidRDefault="00101879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6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Skuteczność homogenizacji - średnica kuleczek tłuszczowych (w mleku homogenizowanym), (μm), nie większa niż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2</w:t>
            </w:r>
          </w:p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dopuszcza się 15% kuleczek tłuszczowych o śr. powyżej 2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48C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PN-A-86059</w:t>
            </w:r>
          </w:p>
        </w:tc>
      </w:tr>
      <w:tr w:rsidR="002948CD" w:rsidRPr="002948CD" w:rsidTr="00E3289B">
        <w:trPr>
          <w:trHeight w:val="225"/>
        </w:trPr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2948CD" w:rsidRPr="002948CD" w:rsidRDefault="00101879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7</w:t>
            </w:r>
          </w:p>
        </w:tc>
        <w:tc>
          <w:tcPr>
            <w:tcW w:w="4320" w:type="dxa"/>
            <w:tcBorders>
              <w:top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Pozostałość antybiotyków i innych substancji hamujących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24"/>
                <w:lang w:eastAsia="pl-PL"/>
              </w:rPr>
            </w:pPr>
            <w:r w:rsidRPr="002948CD">
              <w:rPr>
                <w:rFonts w:ascii="Arial" w:eastAsia="Times New Roman" w:hAnsi="Arial" w:cs="Arial"/>
                <w:sz w:val="18"/>
                <w:szCs w:val="24"/>
                <w:lang w:eastAsia="pl-PL"/>
              </w:rPr>
              <w:t>niedopuszczalna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948CD" w:rsidRPr="002948CD" w:rsidRDefault="002948CD" w:rsidP="002948C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2948CD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PN-A-86033</w:t>
            </w:r>
          </w:p>
        </w:tc>
      </w:tr>
    </w:tbl>
    <w:p w:rsidR="002948CD" w:rsidRPr="002948CD" w:rsidRDefault="002948CD" w:rsidP="008F59DD">
      <w:pPr>
        <w:spacing w:before="240" w:after="120" w:line="360" w:lineRule="auto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2948CD">
        <w:rPr>
          <w:rFonts w:ascii="Arial" w:eastAsia="Times New Roman" w:hAnsi="Arial" w:cs="Arial"/>
          <w:b/>
          <w:sz w:val="20"/>
          <w:szCs w:val="24"/>
          <w:lang w:eastAsia="pl-PL"/>
        </w:rPr>
        <w:t>2.4 Wymagania mikrobiologiczne</w:t>
      </w:r>
    </w:p>
    <w:p w:rsidR="002948CD" w:rsidRPr="002948CD" w:rsidRDefault="002948CD" w:rsidP="002948CD">
      <w:pPr>
        <w:spacing w:after="0" w:line="360" w:lineRule="auto"/>
        <w:rPr>
          <w:rFonts w:ascii="Arial" w:eastAsia="Times New Roman" w:hAnsi="Arial" w:cs="Arial"/>
          <w:sz w:val="20"/>
          <w:szCs w:val="16"/>
          <w:lang w:eastAsia="pl-PL"/>
        </w:rPr>
      </w:pPr>
      <w:r w:rsidRPr="002948CD">
        <w:rPr>
          <w:rFonts w:ascii="Arial" w:eastAsia="Times New Roman" w:hAnsi="Arial" w:cs="Arial"/>
          <w:sz w:val="20"/>
          <w:szCs w:val="16"/>
          <w:lang w:eastAsia="pl-PL"/>
        </w:rPr>
        <w:t>Zgodnie z aktualnie obowiązującym prawem.</w:t>
      </w:r>
    </w:p>
    <w:p w:rsidR="002948CD" w:rsidRPr="002948CD" w:rsidRDefault="002948CD" w:rsidP="002948C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sz w:val="20"/>
          <w:szCs w:val="20"/>
          <w:lang w:eastAsia="pl-PL"/>
        </w:rPr>
        <w:t>Zamawiający zastrzega sobie prawo żądania wyników badań mikrobiologicznych z kontroli higieny procesu produkcyjnego.</w:t>
      </w:r>
    </w:p>
    <w:p w:rsidR="002948CD" w:rsidRPr="002948CD" w:rsidRDefault="002948CD" w:rsidP="002948CD">
      <w:pPr>
        <w:spacing w:before="240" w:after="240" w:line="360" w:lineRule="auto"/>
        <w:rPr>
          <w:rFonts w:ascii="Arial" w:eastAsia="Times New Roman" w:hAnsi="Arial" w:cs="Arial"/>
          <w:b/>
          <w:sz w:val="20"/>
          <w:szCs w:val="16"/>
          <w:lang w:eastAsia="pl-PL"/>
        </w:rPr>
      </w:pPr>
      <w:r w:rsidRPr="002948CD">
        <w:rPr>
          <w:rFonts w:ascii="Arial" w:eastAsia="Times New Roman" w:hAnsi="Arial" w:cs="Arial"/>
          <w:b/>
          <w:sz w:val="20"/>
          <w:szCs w:val="16"/>
          <w:lang w:eastAsia="pl-PL"/>
        </w:rPr>
        <w:t>3 Objętość netto</w:t>
      </w:r>
    </w:p>
    <w:p w:rsidR="002948CD" w:rsidRPr="002948CD" w:rsidRDefault="002948CD" w:rsidP="002948C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sz w:val="20"/>
          <w:szCs w:val="20"/>
          <w:lang w:eastAsia="pl-PL"/>
        </w:rPr>
        <w:t>Objętość netto powinna być zgodna deklaracją producenta.</w:t>
      </w:r>
    </w:p>
    <w:p w:rsidR="002948CD" w:rsidRPr="002948CD" w:rsidRDefault="002948CD" w:rsidP="002948CD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sz w:val="20"/>
          <w:szCs w:val="20"/>
          <w:lang w:eastAsia="pl-PL"/>
        </w:rPr>
        <w:t>Dopuszczalna ujemna wartość błędu objętości netto powinna być zgodna z obowiązującym prawem.</w:t>
      </w:r>
    </w:p>
    <w:bookmarkEnd w:id="1"/>
    <w:p w:rsidR="002948CD" w:rsidRPr="002948CD" w:rsidRDefault="002948CD" w:rsidP="00672D07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4B23D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2948CD">
        <w:rPr>
          <w:rFonts w:ascii="Arial" w:eastAsia="Times New Roman" w:hAnsi="Arial" w:cs="Arial"/>
          <w:b/>
          <w:sz w:val="20"/>
          <w:szCs w:val="20"/>
          <w:lang w:eastAsia="pl-PL"/>
        </w:rPr>
        <w:t>Trwałość</w:t>
      </w:r>
    </w:p>
    <w:p w:rsidR="002948CD" w:rsidRPr="002948CD" w:rsidRDefault="002948CD" w:rsidP="002948CD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sz w:val="20"/>
          <w:szCs w:val="20"/>
          <w:lang w:eastAsia="pl-PL"/>
        </w:rPr>
        <w:t>Okres przydatności do spożycia deklarowany przez producenta powinien wynosić nie mniej niż 5 dni od daty dostawy do magazynu odbiorcy.</w:t>
      </w:r>
    </w:p>
    <w:p w:rsidR="002948CD" w:rsidRPr="002948CD" w:rsidRDefault="004B23D1" w:rsidP="002948C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2948CD" w:rsidRPr="002948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Metody badań</w:t>
      </w:r>
    </w:p>
    <w:p w:rsidR="002948CD" w:rsidRPr="002948CD" w:rsidRDefault="002948CD" w:rsidP="008F59D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b/>
          <w:sz w:val="20"/>
          <w:szCs w:val="20"/>
          <w:lang w:eastAsia="pl-PL"/>
        </w:rPr>
        <w:t>5.1 Sprawdzenie znakowania i stanu opakowania</w:t>
      </w:r>
    </w:p>
    <w:p w:rsidR="002948CD" w:rsidRPr="002948CD" w:rsidRDefault="002948CD" w:rsidP="008F59D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sz w:val="20"/>
          <w:szCs w:val="20"/>
          <w:lang w:eastAsia="pl-PL"/>
        </w:rPr>
        <w:t>Wykonać metodą wizualną na zgodność z pkt. 6.1 i 6.2.</w:t>
      </w:r>
    </w:p>
    <w:p w:rsidR="002948CD" w:rsidRPr="002948CD" w:rsidRDefault="002948CD" w:rsidP="008F59DD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5.2 Oznaczanie cech organoleptycznych i fizykochemicznych </w:t>
      </w:r>
    </w:p>
    <w:p w:rsidR="002948CD" w:rsidRPr="002948CD" w:rsidRDefault="002948CD" w:rsidP="008F59DD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sz w:val="20"/>
          <w:szCs w:val="20"/>
          <w:lang w:eastAsia="pl-PL"/>
        </w:rPr>
        <w:t>Według norm podanych w Tablicach 1 i 2.</w:t>
      </w:r>
    </w:p>
    <w:p w:rsidR="002948CD" w:rsidRPr="002948CD" w:rsidRDefault="002948CD" w:rsidP="002948CD">
      <w:pPr>
        <w:widowControl w:val="0"/>
        <w:overflowPunct w:val="0"/>
        <w:autoSpaceDE w:val="0"/>
        <w:autoSpaceDN w:val="0"/>
        <w:adjustRightInd w:val="0"/>
        <w:spacing w:before="240" w:after="240" w:line="360" w:lineRule="auto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6 Pakowanie, znakowanie, przechowywanie </w:t>
      </w:r>
    </w:p>
    <w:p w:rsidR="00E3289B" w:rsidRPr="006A4674" w:rsidRDefault="00E3289B" w:rsidP="00E3289B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674">
        <w:rPr>
          <w:rFonts w:ascii="Arial" w:eastAsia="Times New Roman" w:hAnsi="Arial" w:cs="Arial"/>
          <w:b/>
          <w:sz w:val="20"/>
          <w:szCs w:val="20"/>
          <w:lang w:eastAsia="pl-PL"/>
        </w:rPr>
        <w:t>6.1 Pakowanie</w:t>
      </w:r>
    </w:p>
    <w:p w:rsidR="00E3289B" w:rsidRPr="00210037" w:rsidRDefault="00E3289B" w:rsidP="00672D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0037">
        <w:rPr>
          <w:rFonts w:ascii="Arial" w:hAnsi="Arial" w:cs="Arial"/>
          <w:sz w:val="20"/>
          <w:szCs w:val="20"/>
        </w:rPr>
        <w:t>Opakowania powinny zabezpieczać produkt przed uszkodzeniem i zanieczyszczeniem oraz zapewniać właściwą jakość produktu podczas przechowywania. Powinny być czyste, bez obcych zapachów, śladów pleśni i uszkodzeń mechanicznych.</w:t>
      </w:r>
    </w:p>
    <w:p w:rsidR="00E3289B" w:rsidRPr="00210037" w:rsidRDefault="00E3289B" w:rsidP="00672D0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0037">
        <w:rPr>
          <w:rFonts w:ascii="Arial" w:hAnsi="Arial" w:cs="Arial"/>
          <w:sz w:val="20"/>
          <w:szCs w:val="20"/>
        </w:rPr>
        <w:t>Opakowania powinny być wykonane z materiałów opakowaniowy</w:t>
      </w:r>
      <w:r w:rsidR="00D77977">
        <w:rPr>
          <w:rFonts w:ascii="Arial" w:hAnsi="Arial" w:cs="Arial"/>
          <w:sz w:val="20"/>
          <w:szCs w:val="20"/>
        </w:rPr>
        <w:t>ch przeznaczonych do kontaktu z</w:t>
      </w:r>
      <w:r w:rsidR="00F85B83">
        <w:rPr>
          <w:rFonts w:ascii="Arial" w:hAnsi="Arial" w:cs="Arial"/>
          <w:sz w:val="20"/>
          <w:szCs w:val="20"/>
        </w:rPr>
        <w:t xml:space="preserve">  </w:t>
      </w:r>
      <w:r w:rsidRPr="00210037">
        <w:rPr>
          <w:rFonts w:ascii="Arial" w:hAnsi="Arial" w:cs="Arial"/>
          <w:sz w:val="20"/>
          <w:szCs w:val="20"/>
        </w:rPr>
        <w:t>żywnością.</w:t>
      </w:r>
    </w:p>
    <w:p w:rsidR="00E3289B" w:rsidRPr="00210037" w:rsidRDefault="00E3289B" w:rsidP="00672D0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210037">
        <w:rPr>
          <w:rFonts w:ascii="Arial" w:hAnsi="Arial" w:cs="Arial"/>
          <w:sz w:val="20"/>
          <w:szCs w:val="20"/>
        </w:rPr>
        <w:t>Nie dopuszcza się stosowania opakowań zastępczych oraz umieszczania reklam na opakowaniach.</w:t>
      </w:r>
    </w:p>
    <w:p w:rsidR="002948CD" w:rsidRPr="002948CD" w:rsidRDefault="002948CD" w:rsidP="00D77977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b/>
          <w:sz w:val="20"/>
          <w:szCs w:val="20"/>
          <w:lang w:eastAsia="pl-PL"/>
        </w:rPr>
        <w:t>6.2 Znakowanie</w:t>
      </w:r>
    </w:p>
    <w:p w:rsidR="002948CD" w:rsidRPr="002948CD" w:rsidRDefault="002948CD" w:rsidP="00D77977">
      <w:pPr>
        <w:spacing w:after="0" w:line="360" w:lineRule="auto"/>
        <w:jc w:val="both"/>
        <w:rPr>
          <w:rFonts w:ascii="Arial" w:eastAsia="Arial Unicode MS" w:hAnsi="Arial" w:cs="Arial"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sz w:val="20"/>
          <w:szCs w:val="20"/>
          <w:lang w:eastAsia="pl-PL"/>
        </w:rPr>
        <w:t>Zgodnie z aktualnie obowiązującym prawem.</w:t>
      </w:r>
    </w:p>
    <w:p w:rsidR="002948CD" w:rsidRPr="002948CD" w:rsidRDefault="002948CD" w:rsidP="00D77977">
      <w:pPr>
        <w:widowControl w:val="0"/>
        <w:overflowPunct w:val="0"/>
        <w:autoSpaceDE w:val="0"/>
        <w:autoSpaceDN w:val="0"/>
        <w:adjustRightInd w:val="0"/>
        <w:spacing w:before="240" w:after="120" w:line="360" w:lineRule="auto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948CD">
        <w:rPr>
          <w:rFonts w:ascii="Arial" w:eastAsia="Times New Roman" w:hAnsi="Arial" w:cs="Arial"/>
          <w:b/>
          <w:sz w:val="20"/>
          <w:szCs w:val="20"/>
          <w:lang w:eastAsia="pl-PL"/>
        </w:rPr>
        <w:t>6.3 Przechowywanie</w:t>
      </w:r>
    </w:p>
    <w:p w:rsidR="00C94226" w:rsidRDefault="002948CD" w:rsidP="00D77977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</w:pPr>
      <w:r w:rsidRPr="002948CD">
        <w:rPr>
          <w:rFonts w:ascii="Arial" w:eastAsia="Times New Roman" w:hAnsi="Arial" w:cs="Arial"/>
          <w:sz w:val="20"/>
          <w:szCs w:val="20"/>
          <w:lang w:eastAsia="pl-PL"/>
        </w:rPr>
        <w:t>Przechowywać zgodnie z zaleceniami producenta.</w:t>
      </w:r>
    </w:p>
    <w:sectPr w:rsidR="00C94226" w:rsidSect="003577DB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4AE" w:rsidRDefault="003344AE" w:rsidP="002948CD">
      <w:pPr>
        <w:spacing w:after="0" w:line="240" w:lineRule="auto"/>
      </w:pPr>
      <w:r>
        <w:separator/>
      </w:r>
    </w:p>
  </w:endnote>
  <w:endnote w:type="continuationSeparator" w:id="0">
    <w:p w:rsidR="003344AE" w:rsidRDefault="003344AE" w:rsidP="0029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37" w:rsidRDefault="002E7C20" w:rsidP="00C52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97E37" w:rsidRDefault="003344A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37" w:rsidRDefault="003344AE" w:rsidP="00C52111">
    <w:pPr>
      <w:pStyle w:val="Stopka"/>
      <w:framePr w:wrap="around" w:vAnchor="text" w:hAnchor="margin" w:xAlign="right" w:y="1"/>
      <w:rPr>
        <w:rStyle w:val="Numerstrony"/>
      </w:rPr>
    </w:pPr>
  </w:p>
  <w:p w:rsidR="00C97E37" w:rsidRDefault="00DD474A" w:rsidP="001175A2">
    <w:pPr>
      <w:pStyle w:val="Stopka"/>
      <w:pBdr>
        <w:top w:val="single" w:sz="4" w:space="1" w:color="auto"/>
      </w:pBdr>
      <w:tabs>
        <w:tab w:val="left" w:pos="3753"/>
        <w:tab w:val="right" w:pos="8584"/>
      </w:tabs>
      <w:spacing w:before="120"/>
      <w:ind w:right="357"/>
      <w:jc w:val="right"/>
    </w:pPr>
    <w:r>
      <w:rPr>
        <w:rStyle w:val="Numerstrony"/>
        <w:rFonts w:ascii="Arial" w:hAnsi="Arial" w:cs="Arial"/>
        <w:sz w:val="16"/>
        <w:szCs w:val="16"/>
      </w:rPr>
      <w:t>CZERWIEC 2024</w:t>
    </w:r>
    <w:r w:rsidR="00D919D2">
      <w:rPr>
        <w:rStyle w:val="Numerstrony"/>
        <w:rFonts w:ascii="Arial" w:hAnsi="Arial" w:cs="Arial"/>
        <w:sz w:val="16"/>
        <w:szCs w:val="16"/>
      </w:rPr>
      <w:t xml:space="preserve"> r.</w:t>
    </w:r>
    <w:r w:rsidR="001175A2">
      <w:rPr>
        <w:rStyle w:val="Numerstrony"/>
        <w:rFonts w:ascii="Arial" w:hAnsi="Arial" w:cs="Arial"/>
        <w:sz w:val="16"/>
        <w:szCs w:val="16"/>
      </w:rPr>
      <w:tab/>
    </w:r>
    <w:r w:rsidR="001175A2">
      <w:rPr>
        <w:rStyle w:val="Numerstrony"/>
        <w:rFonts w:ascii="Arial" w:hAnsi="Arial" w:cs="Arial"/>
        <w:sz w:val="16"/>
        <w:szCs w:val="16"/>
      </w:rPr>
      <w:tab/>
    </w:r>
    <w:r w:rsidR="002E7C20" w:rsidRPr="005C6863">
      <w:rPr>
        <w:rStyle w:val="Numerstrony"/>
        <w:rFonts w:ascii="Arial" w:hAnsi="Arial" w:cs="Arial"/>
        <w:sz w:val="16"/>
        <w:szCs w:val="16"/>
      </w:rPr>
      <w:t xml:space="preserve">Strona </w:t>
    </w:r>
    <w:r w:rsidR="002E7C20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2E7C20" w:rsidRPr="005C6863">
      <w:rPr>
        <w:rStyle w:val="Numerstrony"/>
        <w:rFonts w:ascii="Arial" w:hAnsi="Arial" w:cs="Arial"/>
        <w:sz w:val="16"/>
        <w:szCs w:val="16"/>
      </w:rPr>
      <w:instrText xml:space="preserve"> PAGE </w:instrText>
    </w:r>
    <w:r w:rsidR="002E7C20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2B406F">
      <w:rPr>
        <w:rStyle w:val="Numerstrony"/>
        <w:rFonts w:ascii="Arial" w:hAnsi="Arial" w:cs="Arial"/>
        <w:noProof/>
        <w:sz w:val="16"/>
        <w:szCs w:val="16"/>
      </w:rPr>
      <w:t>2</w:t>
    </w:r>
    <w:r w:rsidR="002E7C20" w:rsidRPr="005C6863">
      <w:rPr>
        <w:rStyle w:val="Numerstrony"/>
        <w:rFonts w:ascii="Arial" w:hAnsi="Arial" w:cs="Arial"/>
        <w:sz w:val="16"/>
        <w:szCs w:val="16"/>
      </w:rPr>
      <w:fldChar w:fldCharType="end"/>
    </w:r>
    <w:r w:rsidR="002E7C20" w:rsidRPr="005C6863">
      <w:rPr>
        <w:rStyle w:val="Numerstrony"/>
        <w:rFonts w:ascii="Arial" w:hAnsi="Arial" w:cs="Arial"/>
        <w:sz w:val="16"/>
        <w:szCs w:val="16"/>
      </w:rPr>
      <w:t xml:space="preserve"> z </w:t>
    </w:r>
    <w:r w:rsidR="002E7C20" w:rsidRPr="005C6863">
      <w:rPr>
        <w:rStyle w:val="Numerstrony"/>
        <w:rFonts w:ascii="Arial" w:hAnsi="Arial" w:cs="Arial"/>
        <w:sz w:val="16"/>
        <w:szCs w:val="16"/>
      </w:rPr>
      <w:fldChar w:fldCharType="begin"/>
    </w:r>
    <w:r w:rsidR="002E7C20" w:rsidRPr="005C6863">
      <w:rPr>
        <w:rStyle w:val="Numerstrony"/>
        <w:rFonts w:ascii="Arial" w:hAnsi="Arial" w:cs="Arial"/>
        <w:sz w:val="16"/>
        <w:szCs w:val="16"/>
      </w:rPr>
      <w:instrText xml:space="preserve"> NUMPAGES </w:instrText>
    </w:r>
    <w:r w:rsidR="002E7C20" w:rsidRPr="005C6863">
      <w:rPr>
        <w:rStyle w:val="Numerstrony"/>
        <w:rFonts w:ascii="Arial" w:hAnsi="Arial" w:cs="Arial"/>
        <w:sz w:val="16"/>
        <w:szCs w:val="16"/>
      </w:rPr>
      <w:fldChar w:fldCharType="separate"/>
    </w:r>
    <w:r w:rsidR="002B406F">
      <w:rPr>
        <w:rStyle w:val="Numerstrony"/>
        <w:rFonts w:ascii="Arial" w:hAnsi="Arial" w:cs="Arial"/>
        <w:noProof/>
        <w:sz w:val="16"/>
        <w:szCs w:val="16"/>
      </w:rPr>
      <w:t>4</w:t>
    </w:r>
    <w:r w:rsidR="002E7C20" w:rsidRPr="005C6863">
      <w:rPr>
        <w:rStyle w:val="Numerstron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4AE" w:rsidRDefault="003344AE" w:rsidP="002948CD">
      <w:pPr>
        <w:spacing w:after="0" w:line="240" w:lineRule="auto"/>
      </w:pPr>
      <w:r>
        <w:separator/>
      </w:r>
    </w:p>
  </w:footnote>
  <w:footnote w:type="continuationSeparator" w:id="0">
    <w:p w:rsidR="003344AE" w:rsidRDefault="003344AE" w:rsidP="00294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57401"/>
    <w:multiLevelType w:val="multilevel"/>
    <w:tmpl w:val="39025CF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FF44476"/>
    <w:multiLevelType w:val="hybridMultilevel"/>
    <w:tmpl w:val="3934EF44"/>
    <w:lvl w:ilvl="0" w:tplc="6B46F28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CD"/>
    <w:rsid w:val="000E37C5"/>
    <w:rsid w:val="00101879"/>
    <w:rsid w:val="001175A2"/>
    <w:rsid w:val="0018759D"/>
    <w:rsid w:val="001D3D9A"/>
    <w:rsid w:val="001E3BE5"/>
    <w:rsid w:val="00222099"/>
    <w:rsid w:val="00237C95"/>
    <w:rsid w:val="00242F93"/>
    <w:rsid w:val="002550C6"/>
    <w:rsid w:val="002948CD"/>
    <w:rsid w:val="002B406F"/>
    <w:rsid w:val="002E6713"/>
    <w:rsid w:val="002E7C20"/>
    <w:rsid w:val="002F5255"/>
    <w:rsid w:val="003129F4"/>
    <w:rsid w:val="003344AE"/>
    <w:rsid w:val="00350B5A"/>
    <w:rsid w:val="003D7921"/>
    <w:rsid w:val="003E6EC8"/>
    <w:rsid w:val="004109E9"/>
    <w:rsid w:val="004351D5"/>
    <w:rsid w:val="004B23D1"/>
    <w:rsid w:val="004C0A46"/>
    <w:rsid w:val="004D12DF"/>
    <w:rsid w:val="004D5913"/>
    <w:rsid w:val="005700EC"/>
    <w:rsid w:val="00585813"/>
    <w:rsid w:val="005E1A7F"/>
    <w:rsid w:val="006276E8"/>
    <w:rsid w:val="00672D07"/>
    <w:rsid w:val="006C52E2"/>
    <w:rsid w:val="006F3BE3"/>
    <w:rsid w:val="007D2958"/>
    <w:rsid w:val="008242A6"/>
    <w:rsid w:val="0083618F"/>
    <w:rsid w:val="0087574C"/>
    <w:rsid w:val="008B5976"/>
    <w:rsid w:val="008F59DD"/>
    <w:rsid w:val="009D314F"/>
    <w:rsid w:val="009D668E"/>
    <w:rsid w:val="009F4FC6"/>
    <w:rsid w:val="00AF0E11"/>
    <w:rsid w:val="00B01381"/>
    <w:rsid w:val="00B63141"/>
    <w:rsid w:val="00B644E2"/>
    <w:rsid w:val="00BB438E"/>
    <w:rsid w:val="00C16C8E"/>
    <w:rsid w:val="00C4266A"/>
    <w:rsid w:val="00C8493D"/>
    <w:rsid w:val="00C94226"/>
    <w:rsid w:val="00CF1811"/>
    <w:rsid w:val="00D27E6D"/>
    <w:rsid w:val="00D63E92"/>
    <w:rsid w:val="00D77977"/>
    <w:rsid w:val="00D919D2"/>
    <w:rsid w:val="00DD474A"/>
    <w:rsid w:val="00E21609"/>
    <w:rsid w:val="00E3289B"/>
    <w:rsid w:val="00E9482E"/>
    <w:rsid w:val="00EA2CF5"/>
    <w:rsid w:val="00EA3AAF"/>
    <w:rsid w:val="00EF7F29"/>
    <w:rsid w:val="00F536CB"/>
    <w:rsid w:val="00F85B83"/>
    <w:rsid w:val="00FA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7350E1-A1B4-4C17-BE66-4BB019E9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8CD"/>
  </w:style>
  <w:style w:type="paragraph" w:styleId="Stopka">
    <w:name w:val="footer"/>
    <w:basedOn w:val="Normalny"/>
    <w:link w:val="StopkaZnak"/>
    <w:uiPriority w:val="99"/>
    <w:unhideWhenUsed/>
    <w:rsid w:val="0029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8CD"/>
  </w:style>
  <w:style w:type="character" w:styleId="Numerstrony">
    <w:name w:val="page number"/>
    <w:basedOn w:val="Domylnaczcionkaakapitu"/>
    <w:semiHidden/>
    <w:rsid w:val="00294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6D0BD-AF71-4FD1-B790-B3DF9EF66CB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EE0F717-BD3D-408E-BCDC-BDE1B2B7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597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Jach Beata</dc:creator>
  <cp:keywords/>
  <dc:description/>
  <cp:lastModifiedBy>Szymańska Zofia</cp:lastModifiedBy>
  <cp:revision>50</cp:revision>
  <dcterms:created xsi:type="dcterms:W3CDTF">2021-12-13T08:00:00Z</dcterms:created>
  <dcterms:modified xsi:type="dcterms:W3CDTF">2024-06-24T06:36:00Z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ef3ddc22-5a73-4c43-b17c-faf5564c9a08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1uuZKBek3zRZQGf22LbtJhE3Yfir3ycx</vt:lpwstr>
  </property>
  <property fmtid="{D5CDD505-2E9C-101B-9397-08002B2CF9AE}" pid="9" name="s5636:Creator type=author">
    <vt:lpwstr>Jach Beata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10.11.220.18</vt:lpwstr>
  </property>
</Properties>
</file>