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E05F" w14:textId="4A85ECB2" w:rsidR="0039605D" w:rsidRDefault="00135681" w:rsidP="00135681">
      <w:pPr>
        <w:jc w:val="right"/>
      </w:pPr>
      <w:r>
        <w:t>Załącznik nr 1 do SWZ</w:t>
      </w:r>
    </w:p>
    <w:p w14:paraId="4A9BB326" w14:textId="77777777" w:rsidR="00223A35" w:rsidRDefault="00223A35" w:rsidP="00223A35">
      <w:pPr>
        <w:autoSpaceDE w:val="0"/>
        <w:spacing w:after="0"/>
        <w:jc w:val="center"/>
      </w:pPr>
      <w:r>
        <w:rPr>
          <w:rFonts w:eastAsia="Times New Roman"/>
          <w:b/>
          <w:bCs/>
          <w:sz w:val="20"/>
          <w:szCs w:val="20"/>
        </w:rPr>
        <w:t xml:space="preserve">OPIS PRZEDMIOTU ZAMÓWIENIA </w:t>
      </w:r>
    </w:p>
    <w:p w14:paraId="52349437" w14:textId="77777777" w:rsidR="00223A35" w:rsidRDefault="00223A35" w:rsidP="00223A35">
      <w:pPr>
        <w:autoSpaceDE w:val="0"/>
        <w:spacing w:after="0"/>
        <w:jc w:val="center"/>
      </w:pPr>
      <w:r>
        <w:rPr>
          <w:rFonts w:eastAsia="Times New Roman"/>
          <w:b/>
          <w:bCs/>
          <w:sz w:val="20"/>
          <w:szCs w:val="20"/>
        </w:rPr>
        <w:t>Usługa pośrednictwa polegająca na sukcesywnym świadczeniu usług rezerwacji miejsc noclegowych w kraju i za granicą dla Katolickiego Uniwersytetu Lubelskiego Jana Pawła II</w:t>
      </w:r>
    </w:p>
    <w:p w14:paraId="4626F2E6" w14:textId="77777777" w:rsidR="00223A35" w:rsidRDefault="00223A35"/>
    <w:p w14:paraId="5F413120" w14:textId="0346EAB8" w:rsidR="00427026" w:rsidRPr="00427026" w:rsidRDefault="00427026" w:rsidP="00427026">
      <w:pPr>
        <w:widowControl w:val="0"/>
        <w:numPr>
          <w:ilvl w:val="0"/>
          <w:numId w:val="1"/>
        </w:numPr>
        <w:spacing w:after="0"/>
        <w:ind w:left="284" w:hanging="284"/>
        <w:jc w:val="both"/>
        <w:rPr>
          <w:sz w:val="20"/>
          <w:szCs w:val="20"/>
        </w:rPr>
      </w:pPr>
      <w:r w:rsidRPr="00EE3719">
        <w:rPr>
          <w:rFonts w:eastAsia="Courier New"/>
          <w:b/>
          <w:kern w:val="2"/>
          <w:sz w:val="20"/>
          <w:szCs w:val="20"/>
          <w:lang w:bidi="hi-IN"/>
        </w:rPr>
        <w:t xml:space="preserve">Przedmiotem zamówienia jest usługa pośrednictwa </w:t>
      </w:r>
      <w:r w:rsidRPr="00EE3719">
        <w:rPr>
          <w:rFonts w:eastAsia="Times New Roman"/>
          <w:b/>
          <w:bCs/>
          <w:sz w:val="20"/>
          <w:szCs w:val="20"/>
        </w:rPr>
        <w:t>polegająca na sukcesywnym świadczeniu</w:t>
      </w:r>
      <w:r>
        <w:rPr>
          <w:rFonts w:eastAsia="Times New Roman"/>
          <w:b/>
          <w:bCs/>
          <w:sz w:val="20"/>
          <w:szCs w:val="20"/>
        </w:rPr>
        <w:t xml:space="preserve"> </w:t>
      </w:r>
      <w:r w:rsidRPr="00EE3719">
        <w:rPr>
          <w:rFonts w:eastAsia="Courier New"/>
          <w:b/>
          <w:bCs/>
          <w:kern w:val="2"/>
          <w:sz w:val="20"/>
          <w:szCs w:val="20"/>
          <w:lang w:bidi="hi-IN"/>
        </w:rPr>
        <w:t>rezerwacji</w:t>
      </w:r>
      <w:r w:rsidRPr="00EE3719">
        <w:rPr>
          <w:rFonts w:eastAsia="Courier New"/>
          <w:b/>
          <w:kern w:val="2"/>
          <w:sz w:val="20"/>
          <w:szCs w:val="20"/>
          <w:lang w:bidi="hi-IN"/>
        </w:rPr>
        <w:t xml:space="preserve"> </w:t>
      </w:r>
      <w:r w:rsidRPr="00EE3719">
        <w:rPr>
          <w:rFonts w:eastAsia="Courier New"/>
          <w:b/>
          <w:bCs/>
          <w:kern w:val="2"/>
          <w:sz w:val="20"/>
          <w:szCs w:val="20"/>
          <w:lang w:bidi="hi-IN"/>
        </w:rPr>
        <w:t xml:space="preserve">usług </w:t>
      </w:r>
      <w:r>
        <w:rPr>
          <w:rFonts w:eastAsia="Courier New"/>
          <w:b/>
          <w:bCs/>
          <w:kern w:val="2"/>
          <w:sz w:val="20"/>
          <w:szCs w:val="20"/>
          <w:lang w:bidi="hi-IN"/>
        </w:rPr>
        <w:t>hotelowych</w:t>
      </w:r>
      <w:r w:rsidRPr="00EE3719">
        <w:rPr>
          <w:rFonts w:eastAsia="Courier New"/>
          <w:b/>
          <w:bCs/>
          <w:kern w:val="2"/>
          <w:sz w:val="20"/>
          <w:szCs w:val="20"/>
          <w:lang w:bidi="hi-IN"/>
        </w:rPr>
        <w:t xml:space="preserve"> </w:t>
      </w:r>
      <w:r w:rsidRPr="00EE3719">
        <w:rPr>
          <w:rFonts w:eastAsia="Courier New"/>
          <w:b/>
          <w:kern w:val="2"/>
          <w:sz w:val="20"/>
          <w:szCs w:val="20"/>
          <w:lang w:bidi="hi-IN"/>
        </w:rPr>
        <w:t>na terenie kraju i za granicą (w zależności od potrzeb Zamawiającego) dla pracowników, studentów oraz gości zapraszanych przez Katolicki Uniwersytet Lubelski Jana Pawła II</w:t>
      </w:r>
      <w:r w:rsidR="004B3371">
        <w:rPr>
          <w:rFonts w:eastAsia="Courier New"/>
          <w:b/>
          <w:kern w:val="2"/>
          <w:sz w:val="20"/>
          <w:szCs w:val="20"/>
          <w:lang w:bidi="hi-IN"/>
        </w:rPr>
        <w:t>,</w:t>
      </w:r>
      <w:r w:rsidRPr="00EE3719">
        <w:rPr>
          <w:rFonts w:eastAsia="Courier New"/>
          <w:b/>
          <w:kern w:val="2"/>
          <w:sz w:val="20"/>
          <w:szCs w:val="20"/>
          <w:lang w:bidi="hi-IN"/>
        </w:rPr>
        <w:t xml:space="preserve"> przez okres 12 miesięcy kalendarzowych od daty podpisania umowy.</w:t>
      </w:r>
    </w:p>
    <w:p w14:paraId="63069514" w14:textId="77777777" w:rsidR="00427026" w:rsidRDefault="00427026" w:rsidP="00427026">
      <w:pPr>
        <w:widowControl w:val="0"/>
        <w:spacing w:after="0"/>
        <w:ind w:left="284"/>
        <w:jc w:val="both"/>
        <w:rPr>
          <w:sz w:val="20"/>
          <w:szCs w:val="20"/>
        </w:rPr>
      </w:pPr>
    </w:p>
    <w:p w14:paraId="0E921528" w14:textId="77777777" w:rsidR="00427026" w:rsidRDefault="00427026" w:rsidP="00427026">
      <w:pPr>
        <w:widowControl w:val="0"/>
        <w:numPr>
          <w:ilvl w:val="0"/>
          <w:numId w:val="1"/>
        </w:numPr>
        <w:spacing w:after="0"/>
        <w:ind w:left="284" w:hanging="284"/>
        <w:jc w:val="both"/>
        <w:rPr>
          <w:sz w:val="20"/>
          <w:szCs w:val="20"/>
        </w:rPr>
      </w:pPr>
      <w:r>
        <w:rPr>
          <w:sz w:val="20"/>
          <w:szCs w:val="20"/>
        </w:rPr>
        <w:t>Usługa obejmuje:</w:t>
      </w:r>
    </w:p>
    <w:p w14:paraId="154260CC" w14:textId="41E4AEB5" w:rsidR="00427026" w:rsidRDefault="00427026" w:rsidP="00427026">
      <w:pPr>
        <w:pStyle w:val="Akapitzlist"/>
        <w:widowControl w:val="0"/>
        <w:numPr>
          <w:ilvl w:val="0"/>
          <w:numId w:val="7"/>
        </w:numPr>
        <w:spacing w:after="0"/>
        <w:jc w:val="both"/>
        <w:rPr>
          <w:sz w:val="20"/>
          <w:szCs w:val="20"/>
        </w:rPr>
      </w:pPr>
      <w:r>
        <w:rPr>
          <w:sz w:val="20"/>
          <w:szCs w:val="20"/>
        </w:rPr>
        <w:t xml:space="preserve">Rezerwacje usług noclegowych w hotelach </w:t>
      </w:r>
      <w:r w:rsidRPr="00427026">
        <w:rPr>
          <w:sz w:val="20"/>
          <w:szCs w:val="20"/>
        </w:rPr>
        <w:t xml:space="preserve">oraz placówkach świadczących usługi noclegowe </w:t>
      </w:r>
      <w:r w:rsidR="009B6F3B">
        <w:rPr>
          <w:sz w:val="20"/>
          <w:szCs w:val="20"/>
        </w:rPr>
        <w:br/>
      </w:r>
      <w:r w:rsidRPr="00427026">
        <w:rPr>
          <w:sz w:val="20"/>
          <w:szCs w:val="20"/>
        </w:rPr>
        <w:t>o charakterze innym niż hotele oraz wyżywienia (w zależności od potrzeb)</w:t>
      </w:r>
      <w:r>
        <w:rPr>
          <w:sz w:val="20"/>
          <w:szCs w:val="20"/>
        </w:rPr>
        <w:t xml:space="preserve"> </w:t>
      </w:r>
      <w:r w:rsidRPr="00427026">
        <w:rPr>
          <w:sz w:val="20"/>
          <w:szCs w:val="20"/>
        </w:rPr>
        <w:t>dla pracowników, studentów oraz gości zapraszanych przez Katolicki Uniwersytet Lubelski Jana Pawła II</w:t>
      </w:r>
      <w:r>
        <w:rPr>
          <w:sz w:val="20"/>
          <w:szCs w:val="20"/>
        </w:rPr>
        <w:t xml:space="preserve">, </w:t>
      </w:r>
      <w:r w:rsidRPr="00427026">
        <w:rPr>
          <w:sz w:val="20"/>
          <w:szCs w:val="20"/>
        </w:rPr>
        <w:t>na terenie kraju i za granicą przez okres 12 miesięcy kalendarzowych od daty podpisania umowy.</w:t>
      </w:r>
      <w:r w:rsidR="000C2963">
        <w:rPr>
          <w:sz w:val="20"/>
          <w:szCs w:val="20"/>
        </w:rPr>
        <w:t xml:space="preserve"> </w:t>
      </w:r>
    </w:p>
    <w:p w14:paraId="2E882D9B" w14:textId="77777777" w:rsidR="00427026" w:rsidRDefault="00427026" w:rsidP="00427026">
      <w:pPr>
        <w:pStyle w:val="Akapitzlist"/>
        <w:widowControl w:val="0"/>
        <w:numPr>
          <w:ilvl w:val="0"/>
          <w:numId w:val="7"/>
        </w:numPr>
        <w:spacing w:after="0"/>
        <w:jc w:val="both"/>
        <w:rPr>
          <w:sz w:val="20"/>
          <w:szCs w:val="20"/>
        </w:rPr>
      </w:pPr>
      <w:r>
        <w:rPr>
          <w:sz w:val="20"/>
          <w:szCs w:val="20"/>
        </w:rPr>
        <w:t>Rezerwacje innych usług hotelarskich</w:t>
      </w:r>
      <w:r w:rsidR="00EB4361">
        <w:rPr>
          <w:sz w:val="20"/>
          <w:szCs w:val="20"/>
        </w:rPr>
        <w:t>, w szczególności rezerwacji</w:t>
      </w:r>
      <w:r w:rsidRPr="00427026">
        <w:rPr>
          <w:sz w:val="20"/>
          <w:szCs w:val="20"/>
        </w:rPr>
        <w:t xml:space="preserve"> sal konferencyjnych znajdujących się na terenie obiektu hotelarskiego lub poza jego terenem, parking, w zależności od potrzeb zamawiającego, usługa odbioru i dowozu do/z lotniska/stacji kolejowej/autobusowej, zgodnie z treścią każdorazowego zlecenia.</w:t>
      </w:r>
    </w:p>
    <w:p w14:paraId="394A4F54" w14:textId="77777777" w:rsidR="00EB4361" w:rsidRDefault="00EB4361" w:rsidP="00EB4361">
      <w:pPr>
        <w:widowControl w:val="0"/>
        <w:spacing w:after="0"/>
        <w:jc w:val="both"/>
        <w:rPr>
          <w:sz w:val="20"/>
          <w:szCs w:val="20"/>
        </w:rPr>
      </w:pPr>
    </w:p>
    <w:p w14:paraId="72D20FF2" w14:textId="77777777" w:rsidR="00EB4361" w:rsidRDefault="00EB4361" w:rsidP="00EB4361">
      <w:pPr>
        <w:pStyle w:val="Akapitzlist"/>
        <w:widowControl w:val="0"/>
        <w:numPr>
          <w:ilvl w:val="0"/>
          <w:numId w:val="1"/>
        </w:numPr>
        <w:spacing w:after="0"/>
        <w:ind w:left="284" w:hanging="284"/>
        <w:jc w:val="both"/>
        <w:rPr>
          <w:sz w:val="20"/>
          <w:szCs w:val="20"/>
        </w:rPr>
      </w:pPr>
      <w:r>
        <w:rPr>
          <w:sz w:val="20"/>
          <w:szCs w:val="20"/>
        </w:rPr>
        <w:t xml:space="preserve"> </w:t>
      </w:r>
      <w:r w:rsidRPr="00EB4361">
        <w:rPr>
          <w:sz w:val="20"/>
          <w:szCs w:val="20"/>
        </w:rPr>
        <w:t>Do zadań Wykonawcy należy w szczególności:</w:t>
      </w:r>
    </w:p>
    <w:p w14:paraId="7FBAAD39" w14:textId="7D0F2972" w:rsidR="00EB4361" w:rsidRDefault="00A546EB" w:rsidP="008B5E33">
      <w:pPr>
        <w:pStyle w:val="Akapitzlist"/>
        <w:widowControl w:val="0"/>
        <w:numPr>
          <w:ilvl w:val="0"/>
          <w:numId w:val="8"/>
        </w:numPr>
        <w:spacing w:after="0"/>
        <w:jc w:val="both"/>
        <w:rPr>
          <w:sz w:val="20"/>
          <w:szCs w:val="20"/>
        </w:rPr>
      </w:pPr>
      <w:r>
        <w:rPr>
          <w:sz w:val="20"/>
          <w:szCs w:val="20"/>
        </w:rPr>
        <w:t>W</w:t>
      </w:r>
      <w:r w:rsidRPr="00EB4361">
        <w:rPr>
          <w:sz w:val="20"/>
          <w:szCs w:val="20"/>
        </w:rPr>
        <w:t xml:space="preserve">yszukiwanie </w:t>
      </w:r>
      <w:r w:rsidR="00EB4361">
        <w:rPr>
          <w:sz w:val="20"/>
          <w:szCs w:val="20"/>
        </w:rPr>
        <w:t>usług noclegowych oraz innych usług hotelarski</w:t>
      </w:r>
      <w:r w:rsidR="00705679">
        <w:rPr>
          <w:sz w:val="20"/>
          <w:szCs w:val="20"/>
        </w:rPr>
        <w:t>ch;</w:t>
      </w:r>
    </w:p>
    <w:p w14:paraId="37945CB8" w14:textId="64BE382E" w:rsidR="00EB4361" w:rsidRDefault="004B3371" w:rsidP="008B5E33">
      <w:pPr>
        <w:pStyle w:val="Akapitzlist"/>
        <w:widowControl w:val="0"/>
        <w:numPr>
          <w:ilvl w:val="0"/>
          <w:numId w:val="8"/>
        </w:numPr>
        <w:spacing w:after="0"/>
        <w:jc w:val="both"/>
        <w:rPr>
          <w:sz w:val="20"/>
          <w:szCs w:val="20"/>
        </w:rPr>
      </w:pPr>
      <w:r>
        <w:rPr>
          <w:sz w:val="20"/>
          <w:szCs w:val="20"/>
        </w:rPr>
        <w:t>R</w:t>
      </w:r>
      <w:r w:rsidR="00EB4361">
        <w:rPr>
          <w:sz w:val="20"/>
          <w:szCs w:val="20"/>
        </w:rPr>
        <w:t xml:space="preserve">ezerwacja i zakup usług noclegowych w hotelach </w:t>
      </w:r>
      <w:r w:rsidR="00EB4361" w:rsidRPr="00427026">
        <w:rPr>
          <w:sz w:val="20"/>
          <w:szCs w:val="20"/>
        </w:rPr>
        <w:t xml:space="preserve">oraz placówkach świadczących usługi noclegowe </w:t>
      </w:r>
      <w:r w:rsidR="009B6F3B">
        <w:rPr>
          <w:sz w:val="20"/>
          <w:szCs w:val="20"/>
        </w:rPr>
        <w:br/>
      </w:r>
      <w:r w:rsidR="00F852E2">
        <w:rPr>
          <w:sz w:val="20"/>
          <w:szCs w:val="20"/>
        </w:rPr>
        <w:t xml:space="preserve">o charakterze innym niż hotele </w:t>
      </w:r>
      <w:r w:rsidR="00EB4361">
        <w:rPr>
          <w:sz w:val="20"/>
          <w:szCs w:val="20"/>
        </w:rPr>
        <w:t xml:space="preserve">i innych usług hotelarskich </w:t>
      </w:r>
      <w:r w:rsidR="00EB4361" w:rsidRPr="00427026">
        <w:rPr>
          <w:sz w:val="20"/>
          <w:szCs w:val="20"/>
        </w:rPr>
        <w:t>dla pracowników, studentów oraz gości zapraszanych przez Katolicki Uniwersytet Lubelski Jana Pawła II</w:t>
      </w:r>
      <w:r w:rsidR="00EB4361">
        <w:rPr>
          <w:sz w:val="20"/>
          <w:szCs w:val="20"/>
        </w:rPr>
        <w:t xml:space="preserve">, </w:t>
      </w:r>
      <w:r w:rsidR="00EB4361" w:rsidRPr="00427026">
        <w:rPr>
          <w:sz w:val="20"/>
          <w:szCs w:val="20"/>
        </w:rPr>
        <w:t xml:space="preserve">na terenie </w:t>
      </w:r>
      <w:r w:rsidR="008138DF" w:rsidRPr="008138DF">
        <w:rPr>
          <w:sz w:val="20"/>
          <w:szCs w:val="20"/>
        </w:rPr>
        <w:t>całego kraju, natomiast w przypadku noclegów zagranicą rezerwacja będzie dotyczyła w szczególności pobytu w krajach Europy, Australii, Azji i Ameryki Północnej i Południowej</w:t>
      </w:r>
      <w:r w:rsidR="00705679">
        <w:rPr>
          <w:sz w:val="20"/>
          <w:szCs w:val="20"/>
        </w:rPr>
        <w:t>;</w:t>
      </w:r>
    </w:p>
    <w:p w14:paraId="51B5BFCE" w14:textId="707E38F0" w:rsidR="00EB4361" w:rsidRDefault="00A546EB" w:rsidP="008B5E33">
      <w:pPr>
        <w:pStyle w:val="Akapitzlist"/>
        <w:widowControl w:val="0"/>
        <w:numPr>
          <w:ilvl w:val="0"/>
          <w:numId w:val="8"/>
        </w:numPr>
        <w:spacing w:after="0"/>
        <w:jc w:val="both"/>
        <w:rPr>
          <w:sz w:val="20"/>
          <w:szCs w:val="20"/>
        </w:rPr>
      </w:pPr>
      <w:r>
        <w:rPr>
          <w:sz w:val="20"/>
          <w:szCs w:val="20"/>
        </w:rPr>
        <w:t xml:space="preserve">Przejmowanie </w:t>
      </w:r>
      <w:r w:rsidR="00EB4361">
        <w:rPr>
          <w:sz w:val="20"/>
          <w:szCs w:val="20"/>
        </w:rPr>
        <w:t xml:space="preserve">rezerwacji </w:t>
      </w:r>
      <w:r w:rsidR="00EB4361" w:rsidRPr="00EB4361">
        <w:rPr>
          <w:sz w:val="20"/>
          <w:szCs w:val="20"/>
        </w:rPr>
        <w:t>usług noclegowych w hotelach oraz placówkach świadczących usługi noclegowe o charakterze innym niż hotele oraz wyżywienia (w zależności od potrzeb) i innych usług hotelarskich dla pracowników, studentów oraz gości zapraszanych przez Katolicki Uniwersytet Lubelski Jana Pawła II, na terenie kraju i za granicą</w:t>
      </w:r>
      <w:r w:rsidR="00705679">
        <w:rPr>
          <w:sz w:val="20"/>
          <w:szCs w:val="20"/>
        </w:rPr>
        <w:t>;</w:t>
      </w:r>
    </w:p>
    <w:p w14:paraId="448C2E2F" w14:textId="355B5589" w:rsidR="00EB4361" w:rsidRDefault="00A546EB" w:rsidP="008B5E33">
      <w:pPr>
        <w:pStyle w:val="Akapitzlist"/>
        <w:widowControl w:val="0"/>
        <w:numPr>
          <w:ilvl w:val="0"/>
          <w:numId w:val="8"/>
        </w:numPr>
        <w:spacing w:after="0"/>
        <w:jc w:val="both"/>
        <w:rPr>
          <w:sz w:val="20"/>
          <w:szCs w:val="20"/>
        </w:rPr>
      </w:pPr>
      <w:r>
        <w:rPr>
          <w:sz w:val="20"/>
          <w:szCs w:val="20"/>
        </w:rPr>
        <w:t>Z</w:t>
      </w:r>
      <w:r w:rsidRPr="005069F5">
        <w:rPr>
          <w:sz w:val="20"/>
          <w:szCs w:val="20"/>
        </w:rPr>
        <w:t xml:space="preserve">apewnienia </w:t>
      </w:r>
      <w:r w:rsidR="005069F5" w:rsidRPr="005069F5">
        <w:rPr>
          <w:sz w:val="20"/>
          <w:szCs w:val="20"/>
        </w:rPr>
        <w:t>płatności należnych hotelom za rezerwowane</w:t>
      </w:r>
      <w:r w:rsidR="005069F5">
        <w:rPr>
          <w:sz w:val="20"/>
          <w:szCs w:val="20"/>
        </w:rPr>
        <w:t xml:space="preserve"> oraz wykonane</w:t>
      </w:r>
      <w:r w:rsidR="005069F5" w:rsidRPr="005069F5">
        <w:rPr>
          <w:sz w:val="20"/>
          <w:szCs w:val="20"/>
        </w:rPr>
        <w:t xml:space="preserve"> usługi</w:t>
      </w:r>
      <w:r w:rsidR="005069F5">
        <w:rPr>
          <w:sz w:val="20"/>
          <w:szCs w:val="20"/>
        </w:rPr>
        <w:t xml:space="preserve">, zgodne </w:t>
      </w:r>
      <w:r w:rsidR="009B6F3B">
        <w:rPr>
          <w:sz w:val="20"/>
          <w:szCs w:val="20"/>
        </w:rPr>
        <w:br/>
      </w:r>
      <w:r w:rsidR="005069F5">
        <w:rPr>
          <w:sz w:val="20"/>
          <w:szCs w:val="20"/>
        </w:rPr>
        <w:t>z zamówieniem</w:t>
      </w:r>
      <w:r w:rsidR="00705679">
        <w:rPr>
          <w:sz w:val="20"/>
          <w:szCs w:val="20"/>
        </w:rPr>
        <w:t>;</w:t>
      </w:r>
    </w:p>
    <w:p w14:paraId="50D48D93" w14:textId="0BED3679" w:rsidR="005069F5" w:rsidRPr="005069F5" w:rsidRDefault="00A546EB" w:rsidP="008B5E33">
      <w:pPr>
        <w:pStyle w:val="Akapitzlist"/>
        <w:numPr>
          <w:ilvl w:val="0"/>
          <w:numId w:val="8"/>
        </w:numPr>
        <w:jc w:val="both"/>
        <w:rPr>
          <w:sz w:val="20"/>
          <w:szCs w:val="20"/>
        </w:rPr>
      </w:pPr>
      <w:r>
        <w:rPr>
          <w:sz w:val="20"/>
          <w:szCs w:val="20"/>
        </w:rPr>
        <w:t>R</w:t>
      </w:r>
      <w:r w:rsidRPr="005069F5">
        <w:rPr>
          <w:sz w:val="20"/>
          <w:szCs w:val="20"/>
        </w:rPr>
        <w:t xml:space="preserve">eprezentowanie </w:t>
      </w:r>
      <w:r w:rsidR="005069F5" w:rsidRPr="005069F5">
        <w:rPr>
          <w:sz w:val="20"/>
          <w:szCs w:val="20"/>
        </w:rPr>
        <w:t>Zamawiającego w sprawach odwołań i reklamacji, wynikających z rezerwacji i zakupu usług dokonywanych za pośrednictwem wykonawcy;</w:t>
      </w:r>
    </w:p>
    <w:p w14:paraId="05482BB4" w14:textId="53200312" w:rsidR="005069F5" w:rsidRDefault="00A546EB" w:rsidP="008B5E33">
      <w:pPr>
        <w:pStyle w:val="Akapitzlist"/>
        <w:numPr>
          <w:ilvl w:val="0"/>
          <w:numId w:val="8"/>
        </w:numPr>
        <w:jc w:val="both"/>
        <w:rPr>
          <w:sz w:val="20"/>
          <w:szCs w:val="20"/>
        </w:rPr>
      </w:pPr>
      <w:r>
        <w:rPr>
          <w:sz w:val="20"/>
          <w:szCs w:val="20"/>
        </w:rPr>
        <w:t>W</w:t>
      </w:r>
      <w:r w:rsidRPr="005069F5">
        <w:rPr>
          <w:sz w:val="20"/>
          <w:szCs w:val="20"/>
        </w:rPr>
        <w:t xml:space="preserve">ystawienie </w:t>
      </w:r>
      <w:r w:rsidR="005069F5" w:rsidRPr="005069F5">
        <w:rPr>
          <w:sz w:val="20"/>
          <w:szCs w:val="20"/>
        </w:rPr>
        <w:t>faktury VAT na podstawie zrealizowanych zamówień wykorzystanych rezerwacji lub rezerwacji anulowanych po terminie bezkosztowego odwołania. Termin płatności - 30 dni kalendarzowych od daty otrzymania przez Zamawiającego prawidłowo wystawionej faktury</w:t>
      </w:r>
      <w:r w:rsidR="00705679">
        <w:rPr>
          <w:sz w:val="20"/>
          <w:szCs w:val="20"/>
        </w:rPr>
        <w:t>;</w:t>
      </w:r>
    </w:p>
    <w:p w14:paraId="3CC15010" w14:textId="77777777" w:rsidR="009B6F3B" w:rsidRPr="009B6F3B" w:rsidRDefault="009B6F3B" w:rsidP="008B5E33">
      <w:pPr>
        <w:pStyle w:val="Akapitzlist"/>
        <w:ind w:left="644"/>
        <w:jc w:val="both"/>
        <w:rPr>
          <w:sz w:val="20"/>
          <w:szCs w:val="20"/>
        </w:rPr>
      </w:pPr>
    </w:p>
    <w:p w14:paraId="5F294E14" w14:textId="77777777" w:rsidR="005069F5" w:rsidRDefault="005069F5" w:rsidP="008B5E33">
      <w:pPr>
        <w:pStyle w:val="Akapitzlist"/>
        <w:numPr>
          <w:ilvl w:val="0"/>
          <w:numId w:val="1"/>
        </w:numPr>
        <w:ind w:left="284" w:hanging="284"/>
        <w:jc w:val="both"/>
        <w:rPr>
          <w:sz w:val="20"/>
          <w:szCs w:val="20"/>
        </w:rPr>
      </w:pPr>
      <w:r w:rsidRPr="005069F5">
        <w:rPr>
          <w:sz w:val="20"/>
          <w:szCs w:val="20"/>
        </w:rPr>
        <w:t>Realizacja zleceń następować będzie według następujących zasad:</w:t>
      </w:r>
    </w:p>
    <w:p w14:paraId="4EA52E0E" w14:textId="75D02271" w:rsidR="008138DF" w:rsidRDefault="005069F5" w:rsidP="008B5E33">
      <w:pPr>
        <w:pStyle w:val="Akapitzlist"/>
        <w:numPr>
          <w:ilvl w:val="0"/>
          <w:numId w:val="9"/>
        </w:numPr>
        <w:ind w:left="567" w:hanging="283"/>
        <w:jc w:val="both"/>
        <w:rPr>
          <w:sz w:val="20"/>
          <w:szCs w:val="20"/>
        </w:rPr>
      </w:pPr>
      <w:r w:rsidRPr="005069F5">
        <w:rPr>
          <w:sz w:val="20"/>
          <w:szCs w:val="20"/>
        </w:rPr>
        <w:t xml:space="preserve">Dokonywanie rezerwacji usług </w:t>
      </w:r>
      <w:r>
        <w:rPr>
          <w:sz w:val="20"/>
          <w:szCs w:val="20"/>
        </w:rPr>
        <w:t xml:space="preserve"> noclegowych i innych usług hotelarskich </w:t>
      </w:r>
      <w:r w:rsidRPr="005069F5">
        <w:rPr>
          <w:sz w:val="20"/>
          <w:szCs w:val="20"/>
        </w:rPr>
        <w:t>będzie odbywało się w zależności od potrzeb Zamawiającego. Realizacja rezerwacji usług będzie następowała na podstawie pojedynczych zleceń kierowanych do Wykonawcy przez upoważnionego pracownika Zamawiającego w formie elektronicznej e-mail, na adres</w:t>
      </w:r>
      <w:r w:rsidR="002E0B99">
        <w:rPr>
          <w:sz w:val="20"/>
          <w:szCs w:val="20"/>
        </w:rPr>
        <w:t xml:space="preserve"> wskazany w umowie do kontaktów</w:t>
      </w:r>
      <w:r w:rsidR="00705679">
        <w:rPr>
          <w:sz w:val="20"/>
          <w:szCs w:val="20"/>
        </w:rPr>
        <w:t>;</w:t>
      </w:r>
    </w:p>
    <w:p w14:paraId="31E4B24B" w14:textId="0E22A7CD" w:rsidR="00770896" w:rsidRPr="001B0D01" w:rsidRDefault="001B0D01" w:rsidP="001B0D01">
      <w:pPr>
        <w:pStyle w:val="Akapitzlist"/>
        <w:numPr>
          <w:ilvl w:val="0"/>
          <w:numId w:val="9"/>
        </w:numPr>
        <w:ind w:left="567" w:hanging="283"/>
        <w:rPr>
          <w:sz w:val="20"/>
          <w:szCs w:val="20"/>
        </w:rPr>
      </w:pPr>
      <w:r w:rsidRPr="001B0D01">
        <w:rPr>
          <w:sz w:val="20"/>
          <w:szCs w:val="20"/>
        </w:rPr>
        <w:t>Zamówienia będą dotyczyć rezerwacji noclegów pojedynczych oraz grupowych</w:t>
      </w:r>
      <w:r w:rsidR="00705679">
        <w:rPr>
          <w:sz w:val="20"/>
          <w:szCs w:val="20"/>
        </w:rPr>
        <w:t>;</w:t>
      </w:r>
    </w:p>
    <w:p w14:paraId="2D98AD9B" w14:textId="628C2A47" w:rsidR="00770896" w:rsidRPr="00770896" w:rsidRDefault="00770896" w:rsidP="00770896">
      <w:pPr>
        <w:pStyle w:val="Akapitzlist"/>
        <w:numPr>
          <w:ilvl w:val="0"/>
          <w:numId w:val="9"/>
        </w:numPr>
        <w:ind w:left="567" w:hanging="283"/>
        <w:rPr>
          <w:sz w:val="20"/>
          <w:szCs w:val="20"/>
        </w:rPr>
      </w:pPr>
      <w:r w:rsidRPr="00770896">
        <w:rPr>
          <w:sz w:val="20"/>
          <w:szCs w:val="20"/>
        </w:rPr>
        <w:t>Zamawiający zastrzega sobie możliwość dostosowania licz</w:t>
      </w:r>
      <w:r>
        <w:rPr>
          <w:sz w:val="20"/>
          <w:szCs w:val="20"/>
        </w:rPr>
        <w:t xml:space="preserve">by wykorzystywanych noclegów do </w:t>
      </w:r>
      <w:r w:rsidRPr="00770896">
        <w:rPr>
          <w:sz w:val="20"/>
          <w:szCs w:val="20"/>
        </w:rPr>
        <w:t>rzeczywistych potrzeb Zamawiającego (tzn. zmniejszenia lub z</w:t>
      </w:r>
      <w:r>
        <w:rPr>
          <w:sz w:val="20"/>
          <w:szCs w:val="20"/>
        </w:rPr>
        <w:t xml:space="preserve">większenia ich liczby) w ramach </w:t>
      </w:r>
      <w:r w:rsidRPr="00770896">
        <w:rPr>
          <w:sz w:val="20"/>
          <w:szCs w:val="20"/>
        </w:rPr>
        <w:t>przeznaczonych na ten cel środków finansowych</w:t>
      </w:r>
      <w:r w:rsidR="00705679">
        <w:rPr>
          <w:sz w:val="20"/>
          <w:szCs w:val="20"/>
        </w:rPr>
        <w:t>;</w:t>
      </w:r>
    </w:p>
    <w:p w14:paraId="5548DC4A" w14:textId="21E1948D" w:rsidR="008138DF" w:rsidRDefault="008138DF" w:rsidP="008B5E33">
      <w:pPr>
        <w:pStyle w:val="Akapitzlist"/>
        <w:numPr>
          <w:ilvl w:val="0"/>
          <w:numId w:val="9"/>
        </w:numPr>
        <w:ind w:left="567" w:hanging="283"/>
        <w:jc w:val="both"/>
        <w:rPr>
          <w:sz w:val="20"/>
          <w:szCs w:val="20"/>
        </w:rPr>
      </w:pPr>
      <w:r w:rsidRPr="008138DF">
        <w:rPr>
          <w:sz w:val="20"/>
          <w:szCs w:val="20"/>
        </w:rPr>
        <w:lastRenderedPageBreak/>
        <w:t>Każdorazowo w ramach danego zlecenia Zamawiający zobowiązuje się do określenia standardu świadczonej usługi, daty zakwaterowania, lokalizacji, liczby osób, rodzaju pokoi (np. pokoje jedno/dwu osobowe)</w:t>
      </w:r>
      <w:r w:rsidR="008B5E33">
        <w:rPr>
          <w:sz w:val="20"/>
          <w:szCs w:val="20"/>
        </w:rPr>
        <w:t>, zakresu wyżywienia</w:t>
      </w:r>
      <w:r w:rsidRPr="008138DF">
        <w:rPr>
          <w:sz w:val="20"/>
          <w:szCs w:val="20"/>
        </w:rPr>
        <w:t xml:space="preserve"> lub innych informacji  niezbędnych do prawidłowej realizacji usługi</w:t>
      </w:r>
      <w:r w:rsidR="00705679">
        <w:rPr>
          <w:sz w:val="20"/>
          <w:szCs w:val="20"/>
        </w:rPr>
        <w:t>;</w:t>
      </w:r>
    </w:p>
    <w:p w14:paraId="6737D993" w14:textId="2407B076" w:rsidR="008138DF" w:rsidRDefault="008138DF" w:rsidP="008B5E33">
      <w:pPr>
        <w:pStyle w:val="Akapitzlist"/>
        <w:numPr>
          <w:ilvl w:val="0"/>
          <w:numId w:val="9"/>
        </w:numPr>
        <w:ind w:left="567" w:hanging="283"/>
        <w:jc w:val="both"/>
        <w:rPr>
          <w:sz w:val="20"/>
          <w:szCs w:val="20"/>
        </w:rPr>
      </w:pPr>
      <w:r>
        <w:rPr>
          <w:sz w:val="20"/>
          <w:szCs w:val="20"/>
        </w:rPr>
        <w:t xml:space="preserve">W przypadku braku wskazania standardu hotelu Wykonawca przedstawi propozycję hoteli o standardzie co najmniej trzy gwiazdkowym, wyposażonym w zależności od potrzeb w pokoje jedno lub </w:t>
      </w:r>
      <w:r w:rsidRPr="008138DF">
        <w:rPr>
          <w:sz w:val="20"/>
          <w:szCs w:val="20"/>
        </w:rPr>
        <w:t xml:space="preserve">dwuosobowe z łazienką i śniadaniem w cenie, z dostępem </w:t>
      </w:r>
      <w:r>
        <w:rPr>
          <w:sz w:val="20"/>
          <w:szCs w:val="20"/>
        </w:rPr>
        <w:t xml:space="preserve">do Internetu oraz parkingiem, w </w:t>
      </w:r>
      <w:r w:rsidRPr="008138DF">
        <w:rPr>
          <w:sz w:val="20"/>
          <w:szCs w:val="20"/>
        </w:rPr>
        <w:t>niektórych przypadkach w placówkach dostosowanych do potrzeb osób niepełnosprawnych</w:t>
      </w:r>
      <w:r w:rsidR="00705679">
        <w:rPr>
          <w:sz w:val="20"/>
          <w:szCs w:val="20"/>
        </w:rPr>
        <w:t>;</w:t>
      </w:r>
    </w:p>
    <w:p w14:paraId="64A2BC4F" w14:textId="56095AA9" w:rsidR="008138DF" w:rsidRDefault="008B5E33" w:rsidP="008B5E33">
      <w:pPr>
        <w:pStyle w:val="Akapitzlist"/>
        <w:numPr>
          <w:ilvl w:val="0"/>
          <w:numId w:val="9"/>
        </w:numPr>
        <w:ind w:left="567" w:hanging="283"/>
        <w:jc w:val="both"/>
        <w:rPr>
          <w:sz w:val="20"/>
          <w:szCs w:val="20"/>
        </w:rPr>
      </w:pPr>
      <w:r>
        <w:rPr>
          <w:sz w:val="20"/>
          <w:szCs w:val="20"/>
        </w:rPr>
        <w:t xml:space="preserve">Zamawiający zastrzega sobie możliwość rozszerzenia zamówienia o zapewnienie </w:t>
      </w:r>
      <w:r w:rsidR="00705679">
        <w:rPr>
          <w:sz w:val="20"/>
          <w:szCs w:val="20"/>
        </w:rPr>
        <w:t xml:space="preserve">przez </w:t>
      </w:r>
      <w:r>
        <w:rPr>
          <w:sz w:val="20"/>
          <w:szCs w:val="20"/>
        </w:rPr>
        <w:t xml:space="preserve">podmiot świadczący usługę noclegową wyżywienia całodniowego w postaci obiadu, kolacji lub obiadokolacji oraz inne usługi hotelarskie takie jak zapewnienie parkingu, wynajęcie sali konferencyjnej </w:t>
      </w:r>
      <w:r w:rsidRPr="008B5E33">
        <w:rPr>
          <w:sz w:val="20"/>
          <w:szCs w:val="20"/>
        </w:rPr>
        <w:t xml:space="preserve">odbioru </w:t>
      </w:r>
      <w:r>
        <w:rPr>
          <w:sz w:val="20"/>
          <w:szCs w:val="20"/>
        </w:rPr>
        <w:t>lub</w:t>
      </w:r>
      <w:r w:rsidRPr="008B5E33">
        <w:rPr>
          <w:sz w:val="20"/>
          <w:szCs w:val="20"/>
        </w:rPr>
        <w:t xml:space="preserve"> dowozu do/z lotniska/stacji kolejowej/autobusowej</w:t>
      </w:r>
      <w:r w:rsidR="00705679">
        <w:rPr>
          <w:sz w:val="20"/>
          <w:szCs w:val="20"/>
        </w:rPr>
        <w:t>;</w:t>
      </w:r>
    </w:p>
    <w:p w14:paraId="521F0FB8" w14:textId="3FE7DD49" w:rsidR="008B5E33" w:rsidRPr="008B5E33" w:rsidRDefault="008B5E33" w:rsidP="008B5E33">
      <w:pPr>
        <w:pStyle w:val="Akapitzlist"/>
        <w:numPr>
          <w:ilvl w:val="0"/>
          <w:numId w:val="9"/>
        </w:numPr>
        <w:ind w:left="567" w:hanging="283"/>
        <w:jc w:val="both"/>
        <w:rPr>
          <w:sz w:val="20"/>
          <w:szCs w:val="20"/>
        </w:rPr>
      </w:pPr>
      <w:r w:rsidRPr="008B5E33">
        <w:rPr>
          <w:sz w:val="20"/>
          <w:szCs w:val="20"/>
        </w:rPr>
        <w:t xml:space="preserve">Zamawiający może wskazać w zleceniu preferowane przez siebie w danej lokalizacji obiekty </w:t>
      </w:r>
      <w:r w:rsidR="00B02CCE">
        <w:rPr>
          <w:sz w:val="20"/>
          <w:szCs w:val="20"/>
        </w:rPr>
        <w:t>świadczące usługi noclegowe lub inne usługi hotelarskie</w:t>
      </w:r>
      <w:r w:rsidRPr="008B5E33">
        <w:rPr>
          <w:sz w:val="20"/>
          <w:szCs w:val="20"/>
        </w:rPr>
        <w:t>, w których zamawiający lub osoba korzystająca z usługi może uzyskać szczególne warunki finansowe, w tym - opusty, rabaty, bezkosztową anulację – korzystniejsze od Wykonawcy. W takim przypadku Wykonawca zobowiązany jest do uwzględnienia w proponowanych wariantach wskazanego przez zamawiającego obiektu</w:t>
      </w:r>
      <w:r w:rsidR="00A546EB">
        <w:rPr>
          <w:sz w:val="20"/>
          <w:szCs w:val="20"/>
        </w:rPr>
        <w:t>;</w:t>
      </w:r>
    </w:p>
    <w:p w14:paraId="0CAAEAB3" w14:textId="3D2115D5" w:rsidR="00770896" w:rsidRPr="00770896" w:rsidRDefault="00B02CCE" w:rsidP="00770896">
      <w:pPr>
        <w:pStyle w:val="Akapitzlist"/>
        <w:numPr>
          <w:ilvl w:val="0"/>
          <w:numId w:val="9"/>
        </w:numPr>
        <w:ind w:left="567" w:hanging="283"/>
        <w:jc w:val="both"/>
        <w:rPr>
          <w:sz w:val="20"/>
          <w:szCs w:val="20"/>
        </w:rPr>
      </w:pPr>
      <w:r w:rsidRPr="00B02CCE">
        <w:rPr>
          <w:sz w:val="20"/>
          <w:szCs w:val="20"/>
        </w:rPr>
        <w:t>Wykonawca będzie zobowiązany do każdorazowego przekazania w terminie jednego dnia roboczego  Zamawiającemu drogą elektroniczną, na wskazany adres e-mail</w:t>
      </w:r>
      <w:r w:rsidR="00770896" w:rsidRPr="00770896">
        <w:rPr>
          <w:sz w:val="20"/>
          <w:szCs w:val="20"/>
        </w:rPr>
        <w:t xml:space="preserve"> informacji na temat minimum trzech różnych propozycji noclegów spełniających wymagania Zamawiającego wskazane w zamówieniu, uwzględniających najkorzystniejsze na rynku ceny i promocje, wraz z podaniem informacji dotyczących w szczególności: </w:t>
      </w:r>
    </w:p>
    <w:p w14:paraId="13FA9B3D" w14:textId="77777777" w:rsidR="00770896" w:rsidRPr="00770896" w:rsidRDefault="00770896" w:rsidP="00770896">
      <w:pPr>
        <w:pStyle w:val="Akapitzlist"/>
        <w:numPr>
          <w:ilvl w:val="1"/>
          <w:numId w:val="9"/>
        </w:numPr>
        <w:jc w:val="both"/>
        <w:rPr>
          <w:sz w:val="20"/>
          <w:szCs w:val="20"/>
        </w:rPr>
      </w:pPr>
      <w:r w:rsidRPr="00770896">
        <w:rPr>
          <w:sz w:val="20"/>
          <w:szCs w:val="20"/>
        </w:rPr>
        <w:t xml:space="preserve">nazwy i adresu hotelu, </w:t>
      </w:r>
    </w:p>
    <w:p w14:paraId="10222E35" w14:textId="77777777" w:rsidR="00770896" w:rsidRPr="00770896" w:rsidRDefault="00770896" w:rsidP="00770896">
      <w:pPr>
        <w:pStyle w:val="Akapitzlist"/>
        <w:numPr>
          <w:ilvl w:val="1"/>
          <w:numId w:val="9"/>
        </w:numPr>
        <w:jc w:val="both"/>
        <w:rPr>
          <w:sz w:val="20"/>
          <w:szCs w:val="20"/>
        </w:rPr>
      </w:pPr>
      <w:r w:rsidRPr="00770896">
        <w:rPr>
          <w:sz w:val="20"/>
          <w:szCs w:val="20"/>
        </w:rPr>
        <w:t xml:space="preserve">standardu hotelu, </w:t>
      </w:r>
    </w:p>
    <w:p w14:paraId="0A535FD4" w14:textId="77777777" w:rsidR="00770896" w:rsidRPr="00770896" w:rsidRDefault="00770896" w:rsidP="00770896">
      <w:pPr>
        <w:pStyle w:val="Akapitzlist"/>
        <w:numPr>
          <w:ilvl w:val="1"/>
          <w:numId w:val="9"/>
        </w:numPr>
        <w:jc w:val="both"/>
        <w:rPr>
          <w:sz w:val="20"/>
          <w:szCs w:val="20"/>
        </w:rPr>
      </w:pPr>
      <w:r w:rsidRPr="00770896">
        <w:rPr>
          <w:sz w:val="20"/>
          <w:szCs w:val="20"/>
        </w:rPr>
        <w:t xml:space="preserve">odległości od wskazanego miejsca spotkania, </w:t>
      </w:r>
    </w:p>
    <w:p w14:paraId="3B9000D0" w14:textId="77777777" w:rsidR="00770896" w:rsidRPr="00770896" w:rsidRDefault="00770896" w:rsidP="00770896">
      <w:pPr>
        <w:pStyle w:val="Akapitzlist"/>
        <w:numPr>
          <w:ilvl w:val="1"/>
          <w:numId w:val="9"/>
        </w:numPr>
        <w:jc w:val="both"/>
        <w:rPr>
          <w:sz w:val="20"/>
          <w:szCs w:val="20"/>
        </w:rPr>
      </w:pPr>
      <w:r w:rsidRPr="00770896">
        <w:rPr>
          <w:sz w:val="20"/>
          <w:szCs w:val="20"/>
        </w:rPr>
        <w:t xml:space="preserve">ceny noclegu oferowanej przez hotel, </w:t>
      </w:r>
    </w:p>
    <w:p w14:paraId="1E7BF944" w14:textId="77777777" w:rsidR="00770896" w:rsidRPr="00770896" w:rsidRDefault="00770896" w:rsidP="00770896">
      <w:pPr>
        <w:pStyle w:val="Akapitzlist"/>
        <w:numPr>
          <w:ilvl w:val="1"/>
          <w:numId w:val="9"/>
        </w:numPr>
        <w:jc w:val="both"/>
        <w:rPr>
          <w:sz w:val="20"/>
          <w:szCs w:val="20"/>
        </w:rPr>
      </w:pPr>
      <w:r w:rsidRPr="00770896">
        <w:rPr>
          <w:sz w:val="20"/>
          <w:szCs w:val="20"/>
        </w:rPr>
        <w:t xml:space="preserve">ceny noclegu po uwzględnieniu zaoferowanego przez Wykonawcę opustu, </w:t>
      </w:r>
    </w:p>
    <w:p w14:paraId="1516670B" w14:textId="77777777" w:rsidR="00B02CCE" w:rsidRPr="001B0D01" w:rsidRDefault="00770896" w:rsidP="001B0D01">
      <w:pPr>
        <w:pStyle w:val="Akapitzlist"/>
        <w:numPr>
          <w:ilvl w:val="1"/>
          <w:numId w:val="9"/>
        </w:numPr>
        <w:jc w:val="both"/>
        <w:rPr>
          <w:sz w:val="20"/>
          <w:szCs w:val="20"/>
        </w:rPr>
      </w:pPr>
      <w:r w:rsidRPr="00770896">
        <w:rPr>
          <w:sz w:val="20"/>
          <w:szCs w:val="20"/>
        </w:rPr>
        <w:t>wysokości opłaty city TAX.</w:t>
      </w:r>
    </w:p>
    <w:p w14:paraId="177BD376" w14:textId="77777777" w:rsidR="00B02CCE" w:rsidRPr="00B02CCE" w:rsidRDefault="00B02CCE" w:rsidP="00770896">
      <w:pPr>
        <w:pStyle w:val="Akapitzlist"/>
        <w:numPr>
          <w:ilvl w:val="0"/>
          <w:numId w:val="9"/>
        </w:numPr>
        <w:ind w:left="567" w:hanging="283"/>
        <w:jc w:val="both"/>
        <w:rPr>
          <w:sz w:val="20"/>
          <w:szCs w:val="20"/>
        </w:rPr>
      </w:pPr>
      <w:r w:rsidRPr="00B02CCE">
        <w:rPr>
          <w:sz w:val="20"/>
          <w:szCs w:val="20"/>
        </w:rPr>
        <w:t>Jeżeli nie jest możliwe przedstawienie trzech propozycji usług cateringowych lub restauracyjnych spełniających wymagania zamawiającego wskazane w zleceniu, wykonawca powiadomi o tym zamawiającego, przedstawi uzasadnienie i wskaże mniejszą ich liczbę odpowiadającą liczbie dostępnych opcji). W przypadku braku usług spełniających wymagania zamawiającego wskazane w zleceniu dopuszczalne jest zaproponowanie usługi o innym standardzie (minimum trzy propozycje). Decyzję o akceptacji propozycji zamawiający podejmie po przedstawieniu przez wykonawcę wszystkich możliwych rozwiązań oraz uzasadnienia;</w:t>
      </w:r>
    </w:p>
    <w:p w14:paraId="046C0DC5" w14:textId="77777777" w:rsidR="008B5E33" w:rsidRDefault="00B02CCE" w:rsidP="00770896">
      <w:pPr>
        <w:pStyle w:val="Akapitzlist"/>
        <w:numPr>
          <w:ilvl w:val="0"/>
          <w:numId w:val="9"/>
        </w:numPr>
        <w:ind w:left="567" w:hanging="283"/>
        <w:jc w:val="both"/>
        <w:rPr>
          <w:sz w:val="20"/>
          <w:szCs w:val="20"/>
        </w:rPr>
      </w:pPr>
      <w:r w:rsidRPr="00B02CCE">
        <w:rPr>
          <w:sz w:val="20"/>
          <w:szCs w:val="20"/>
        </w:rPr>
        <w:t>Zamawiający wybiera jedną z opcji przedstawionych przez wykonawcę, jeżeli uzna ją za korzystną, informując go o tym w formie wiadomości e-mail lub telefonicznie (potwierdzając wybór e-mailem), a wykonawca na tej podstawie dokonuje rezerwacji, zgodnie ze złożonym zleceniem;</w:t>
      </w:r>
    </w:p>
    <w:p w14:paraId="4058DF03" w14:textId="77777777" w:rsidR="00B02CCE" w:rsidRPr="00B02CCE" w:rsidRDefault="00B02CCE" w:rsidP="00770896">
      <w:pPr>
        <w:pStyle w:val="Akapitzlist"/>
        <w:numPr>
          <w:ilvl w:val="0"/>
          <w:numId w:val="9"/>
        </w:numPr>
        <w:ind w:left="567" w:hanging="283"/>
        <w:jc w:val="both"/>
        <w:rPr>
          <w:sz w:val="20"/>
          <w:szCs w:val="20"/>
        </w:rPr>
      </w:pPr>
      <w:r w:rsidRPr="00B02CCE">
        <w:rPr>
          <w:sz w:val="20"/>
          <w:szCs w:val="20"/>
        </w:rPr>
        <w:t>Zamawiający zastrzega sobie możliwość wskazania realizatora usługi. W takim przypadku Wykonawca będzie dokonywał wszelkich niezbędnych rozliczeń ze wskazanym realizatorem usługi, niezależnie od etapu ich realizacji, do której doliczy wskazaną w ofercie prowizję. W takim przypadku Wykonawca nie ponosi odpowiedzialności za standard wskazanej usługi oraz do rozliczenia zlecenia nie ma zastosowania zaoferowany w ofercie przez Wykonawcę opust;</w:t>
      </w:r>
    </w:p>
    <w:p w14:paraId="2C704285" w14:textId="394F5DD4" w:rsidR="00B02CCE" w:rsidRPr="00B02CCE" w:rsidRDefault="00B02CCE" w:rsidP="00770896">
      <w:pPr>
        <w:pStyle w:val="Akapitzlist"/>
        <w:numPr>
          <w:ilvl w:val="0"/>
          <w:numId w:val="9"/>
        </w:numPr>
        <w:ind w:left="567" w:hanging="283"/>
        <w:jc w:val="both"/>
        <w:rPr>
          <w:sz w:val="20"/>
          <w:szCs w:val="20"/>
        </w:rPr>
      </w:pPr>
      <w:r w:rsidRPr="00B02CCE">
        <w:rPr>
          <w:sz w:val="20"/>
          <w:szCs w:val="20"/>
        </w:rPr>
        <w:t xml:space="preserve">W przypadku jeśli Zamawiający uzyska szczególne warunki finansowe, w tym - upusty, rabaty, bezkosztową anulację – korzystniejsze od </w:t>
      </w:r>
      <w:r w:rsidR="00A546EB">
        <w:rPr>
          <w:sz w:val="20"/>
          <w:szCs w:val="20"/>
        </w:rPr>
        <w:t>W</w:t>
      </w:r>
      <w:r w:rsidR="00A546EB" w:rsidRPr="00B02CCE">
        <w:rPr>
          <w:sz w:val="20"/>
          <w:szCs w:val="20"/>
        </w:rPr>
        <w:t>ykonawcy</w:t>
      </w:r>
      <w:r w:rsidRPr="00B02CCE">
        <w:rPr>
          <w:sz w:val="20"/>
          <w:szCs w:val="20"/>
        </w:rPr>
        <w:t>, Wykonawca zobowiązany jest do uwzględnienia przysługujących Zamawiającemu upustów i rabatów;</w:t>
      </w:r>
    </w:p>
    <w:p w14:paraId="69B4A648" w14:textId="77777777" w:rsidR="00B02CCE" w:rsidRDefault="00B02CCE" w:rsidP="00770896">
      <w:pPr>
        <w:pStyle w:val="Akapitzlist"/>
        <w:numPr>
          <w:ilvl w:val="0"/>
          <w:numId w:val="9"/>
        </w:numPr>
        <w:ind w:left="567" w:hanging="283"/>
        <w:jc w:val="both"/>
        <w:rPr>
          <w:sz w:val="20"/>
          <w:szCs w:val="20"/>
        </w:rPr>
      </w:pPr>
      <w:r w:rsidRPr="00B02CCE">
        <w:rPr>
          <w:sz w:val="20"/>
          <w:szCs w:val="20"/>
        </w:rPr>
        <w:t>Wykonawca będzie zobowiązany każdorazowo do przesyłania w formie wiadomości e-mail, potwierdzenia dokonania rezerwacji wraz z numerem rezerwacji. W sytuacji, gdy usługa jest świadczona w sobotę lub dzień ustawowo wolny od pracy, wykonawca dostarczy za pośrednictwem poczty elektronicznej, potwierdzenia dokonania rezerwacji w ostatni dzień roboczy poprzedzający dzień rozpoczęcia usługi najpóźniej do godz. 12.00;</w:t>
      </w:r>
    </w:p>
    <w:p w14:paraId="525BFA50" w14:textId="34CF5280" w:rsidR="00770896" w:rsidRDefault="00770896" w:rsidP="00770896">
      <w:pPr>
        <w:pStyle w:val="Akapitzlist"/>
        <w:numPr>
          <w:ilvl w:val="0"/>
          <w:numId w:val="9"/>
        </w:numPr>
        <w:ind w:left="567" w:hanging="283"/>
        <w:jc w:val="both"/>
        <w:rPr>
          <w:sz w:val="20"/>
          <w:szCs w:val="20"/>
        </w:rPr>
      </w:pPr>
      <w:r w:rsidRPr="00770896">
        <w:rPr>
          <w:sz w:val="20"/>
          <w:szCs w:val="20"/>
        </w:rPr>
        <w:lastRenderedPageBreak/>
        <w:t>Wykonawca będzie zobowiązany do każdorazowego, w ostatnim dniu, w którym możliwe jest bezkosztowe anulowanie dokonanej rezerwacji (do godz. 12:00), informowania Zamawiającego drogą elektroniczną na wskazane adresy, że tego dnia upływa termin rezerwacji, chyba że termin ten jest dniem wolnym od pracy Zamawiającego (lub, jeśli jest to dzień wolny od pracy Zamawiającego, dzień przed dniem wolnym do godz. 12:00) (o planowanych w danym roku kalendarzowym dniach wolnych od pracy Zamawiającego Wykonawca będzie poinformowany)</w:t>
      </w:r>
      <w:r w:rsidR="00A546EB">
        <w:rPr>
          <w:sz w:val="20"/>
          <w:szCs w:val="20"/>
        </w:rPr>
        <w:t>;</w:t>
      </w:r>
    </w:p>
    <w:p w14:paraId="2D9EA6F4" w14:textId="109CD317" w:rsidR="00770896" w:rsidRDefault="00770896" w:rsidP="00770896">
      <w:pPr>
        <w:pStyle w:val="Akapitzlist"/>
        <w:numPr>
          <w:ilvl w:val="0"/>
          <w:numId w:val="9"/>
        </w:numPr>
        <w:ind w:left="567" w:hanging="283"/>
        <w:jc w:val="both"/>
        <w:rPr>
          <w:sz w:val="20"/>
          <w:szCs w:val="20"/>
        </w:rPr>
      </w:pPr>
      <w:r w:rsidRPr="00770896">
        <w:rPr>
          <w:sz w:val="20"/>
          <w:szCs w:val="20"/>
        </w:rPr>
        <w:t>W przypadku rezerwacji usług hotelowych dla grupy przekraczającej 10 osób Zamawiający zastrzega sobie możliwość odstąpienia od złożonego zamówienia w terminie 4 dni roboczych przed planowanym terminem realizacja usługi bez konieczności ponoszenia kosztów za rezygnację z zamówienia</w:t>
      </w:r>
      <w:r w:rsidR="00A546EB">
        <w:rPr>
          <w:sz w:val="20"/>
          <w:szCs w:val="20"/>
        </w:rPr>
        <w:t>;</w:t>
      </w:r>
    </w:p>
    <w:p w14:paraId="3A77BAF4" w14:textId="6B5AE3FB" w:rsidR="00770896" w:rsidRPr="00770896" w:rsidRDefault="00770896" w:rsidP="00770896">
      <w:pPr>
        <w:pStyle w:val="Akapitzlist"/>
        <w:numPr>
          <w:ilvl w:val="0"/>
          <w:numId w:val="9"/>
        </w:numPr>
        <w:ind w:left="567" w:hanging="283"/>
        <w:jc w:val="both"/>
        <w:rPr>
          <w:sz w:val="20"/>
          <w:szCs w:val="20"/>
        </w:rPr>
      </w:pPr>
      <w:r w:rsidRPr="00770896">
        <w:rPr>
          <w:sz w:val="20"/>
          <w:szCs w:val="20"/>
        </w:rPr>
        <w:t>Rezerwacje noclegów dla Zamawiającego będą dokonywane po najniższych cenach, możliwych do uzyskania przez Wykonawcę za pośrednictwem systemów rezerwacyjnych lub na podstawie umów zawartych przez Wykonawcę z hotelami, czy też bezpośrednio we wskazanych przez Zamawiającego hotelach</w:t>
      </w:r>
      <w:r w:rsidR="00A546EB">
        <w:rPr>
          <w:sz w:val="20"/>
          <w:szCs w:val="20"/>
        </w:rPr>
        <w:t>;</w:t>
      </w:r>
    </w:p>
    <w:p w14:paraId="1E4BF417" w14:textId="18E91117" w:rsidR="00770896" w:rsidRPr="00770896" w:rsidRDefault="00770896" w:rsidP="00770896">
      <w:pPr>
        <w:pStyle w:val="Akapitzlist"/>
        <w:numPr>
          <w:ilvl w:val="0"/>
          <w:numId w:val="9"/>
        </w:numPr>
        <w:ind w:left="567" w:hanging="283"/>
        <w:jc w:val="both"/>
        <w:rPr>
          <w:sz w:val="20"/>
          <w:szCs w:val="20"/>
        </w:rPr>
      </w:pPr>
      <w:r w:rsidRPr="00770896">
        <w:rPr>
          <w:sz w:val="20"/>
          <w:szCs w:val="20"/>
        </w:rPr>
        <w:t>Przez opust w % należy rozumieć stałą wysokość procentową opustu udzielanego Zamawiającemu każdorazowo od ceny wyjściowej</w:t>
      </w:r>
      <w:r w:rsidR="00A546EB">
        <w:rPr>
          <w:sz w:val="20"/>
          <w:szCs w:val="20"/>
        </w:rPr>
        <w:t>;</w:t>
      </w:r>
    </w:p>
    <w:p w14:paraId="62DFDAD7" w14:textId="40417167" w:rsidR="00770896" w:rsidRPr="00770896" w:rsidRDefault="00770896" w:rsidP="00770896">
      <w:pPr>
        <w:pStyle w:val="Akapitzlist"/>
        <w:numPr>
          <w:ilvl w:val="0"/>
          <w:numId w:val="9"/>
        </w:numPr>
        <w:ind w:left="567" w:hanging="283"/>
        <w:jc w:val="both"/>
        <w:rPr>
          <w:sz w:val="20"/>
          <w:szCs w:val="20"/>
        </w:rPr>
      </w:pPr>
      <w:r w:rsidRPr="00770896">
        <w:rPr>
          <w:sz w:val="20"/>
          <w:szCs w:val="20"/>
        </w:rPr>
        <w:t>Za cenę wyjściową rozumie się najniższą z kwot, tj. cenę uzyskaną za pośrednictwem systemów rezerwacyjnych, cenę wynegocjowaną z hotelem na podstawie zawartej umowy lub cenę dnia obowiązującą w hotelu w dniu dokonywania rezerwacji podanej do publicznej wiadomości przez hotel np. w cennikach lub na stronie internetowej</w:t>
      </w:r>
      <w:r w:rsidR="00A546EB">
        <w:rPr>
          <w:sz w:val="20"/>
          <w:szCs w:val="20"/>
        </w:rPr>
        <w:t>;</w:t>
      </w:r>
    </w:p>
    <w:p w14:paraId="40DB44B2" w14:textId="77777777" w:rsidR="000C2963" w:rsidRDefault="000C2963" w:rsidP="00770896">
      <w:pPr>
        <w:pStyle w:val="Akapitzlist"/>
        <w:numPr>
          <w:ilvl w:val="0"/>
          <w:numId w:val="9"/>
        </w:numPr>
        <w:ind w:left="567" w:hanging="283"/>
        <w:jc w:val="both"/>
        <w:rPr>
          <w:sz w:val="20"/>
          <w:szCs w:val="20"/>
        </w:rPr>
      </w:pPr>
      <w:r w:rsidRPr="000C2963">
        <w:rPr>
          <w:sz w:val="20"/>
          <w:szCs w:val="20"/>
        </w:rPr>
        <w:t>Zamawiający zastrzega sobie możliwość do weryfikacji cen zaoferowanych usług poprzez weryfikację ceny w ogólnodostępnych wyszukiwarkach lub bezpośrednio u realizatorów usługi;</w:t>
      </w:r>
    </w:p>
    <w:p w14:paraId="36E72B4B" w14:textId="77777777" w:rsidR="000C2963" w:rsidRPr="000C2963" w:rsidRDefault="000C2963" w:rsidP="00770896">
      <w:pPr>
        <w:pStyle w:val="Akapitzlist"/>
        <w:numPr>
          <w:ilvl w:val="0"/>
          <w:numId w:val="9"/>
        </w:numPr>
        <w:ind w:left="567" w:hanging="283"/>
        <w:jc w:val="both"/>
        <w:rPr>
          <w:sz w:val="20"/>
          <w:szCs w:val="20"/>
        </w:rPr>
      </w:pPr>
      <w:r w:rsidRPr="000C2963">
        <w:rPr>
          <w:sz w:val="20"/>
          <w:szCs w:val="20"/>
        </w:rPr>
        <w:t>Wykonawca zobowiązany będzie do zapewnienia zamawiającemu całodobowej obsługi, w tym również w dni wolne od pracy.</w:t>
      </w:r>
    </w:p>
    <w:p w14:paraId="5D74B2C9" w14:textId="77777777" w:rsidR="000C2963" w:rsidRPr="000C2963" w:rsidRDefault="000C2963" w:rsidP="000C2963">
      <w:pPr>
        <w:pStyle w:val="Akapitzlist"/>
        <w:ind w:left="567"/>
        <w:rPr>
          <w:sz w:val="20"/>
          <w:szCs w:val="20"/>
        </w:rPr>
      </w:pPr>
    </w:p>
    <w:p w14:paraId="60FBC15A" w14:textId="77777777" w:rsidR="001B0D01" w:rsidRDefault="001B0D01" w:rsidP="001B0D01">
      <w:pPr>
        <w:pStyle w:val="Akapitzlist"/>
        <w:numPr>
          <w:ilvl w:val="0"/>
          <w:numId w:val="1"/>
        </w:numPr>
        <w:ind w:left="284" w:hanging="284"/>
        <w:rPr>
          <w:sz w:val="20"/>
          <w:szCs w:val="20"/>
        </w:rPr>
      </w:pPr>
      <w:r w:rsidRPr="001B0D01">
        <w:rPr>
          <w:sz w:val="20"/>
          <w:szCs w:val="20"/>
        </w:rPr>
        <w:t>Rozliczenia z Zamawiającym:</w:t>
      </w:r>
    </w:p>
    <w:p w14:paraId="35358EF6" w14:textId="29A8524A" w:rsidR="001B0D01" w:rsidRPr="001B0D01" w:rsidRDefault="001B0D01" w:rsidP="001B0D01">
      <w:pPr>
        <w:pStyle w:val="Akapitzlist"/>
        <w:numPr>
          <w:ilvl w:val="0"/>
          <w:numId w:val="10"/>
        </w:numPr>
        <w:rPr>
          <w:sz w:val="20"/>
          <w:szCs w:val="20"/>
        </w:rPr>
      </w:pPr>
      <w:r w:rsidRPr="001B0D01">
        <w:rPr>
          <w:sz w:val="20"/>
          <w:szCs w:val="20"/>
        </w:rPr>
        <w:t>Wykonawca zobowiązany jest do wystawiania faktury każdorazowo po realizacji usługi, w terminie do 7 dni od jej zakończenia (poprzez dzień zakończenia realizacji usługi Zamawiający rozumie ostatni dzień korzystania z zamówionego noclegu): termin płatności – 30 dni od daty otrzymania prawidłowo wystawionej faktury. Obliczenie należności za noclegi zagraniczne, nastąpią po przeliczeniu euro na PLN z zastosowaniem tabeli kursów średnich, zgodnie z ustawą z dnia 27 lipca 2002 r. Prawo dewizowe (Dz. U. z 2012 poz. 826 ze zm.), w dniu rozpoczęcia realizacji usługi. W pierwszej kolejności liczony będzie opust od ceny zakupu miejsc noclegowych a następnie doliczana będzie opłata transakcyjna</w:t>
      </w:r>
      <w:r w:rsidR="00A546EB">
        <w:rPr>
          <w:sz w:val="20"/>
          <w:szCs w:val="20"/>
        </w:rPr>
        <w:t>;</w:t>
      </w:r>
    </w:p>
    <w:p w14:paraId="62BA311B" w14:textId="39699A81" w:rsidR="001B0D01" w:rsidRPr="001B0D01" w:rsidRDefault="001B0D01" w:rsidP="001B0D01">
      <w:pPr>
        <w:pStyle w:val="Akapitzlist"/>
        <w:numPr>
          <w:ilvl w:val="0"/>
          <w:numId w:val="10"/>
        </w:numPr>
        <w:rPr>
          <w:sz w:val="20"/>
          <w:szCs w:val="20"/>
        </w:rPr>
      </w:pPr>
      <w:r w:rsidRPr="001B0D01">
        <w:rPr>
          <w:sz w:val="20"/>
          <w:szCs w:val="20"/>
        </w:rPr>
        <w:t>Faktura powinna zawierać: cenę zakupu miejsc noclegowych przed i po opuście wraz z opłatą transakcyjną, imię i nazwisko gościa, ewentualne wyżywienie, nazwę obiektu noclegowego i datę pobytu</w:t>
      </w:r>
      <w:r w:rsidR="00A546EB">
        <w:rPr>
          <w:sz w:val="20"/>
          <w:szCs w:val="20"/>
        </w:rPr>
        <w:t>;</w:t>
      </w:r>
    </w:p>
    <w:p w14:paraId="1BFACC6D" w14:textId="2359147E" w:rsidR="001B0D01" w:rsidRPr="001B0D01" w:rsidRDefault="001B0D01" w:rsidP="001B0D01">
      <w:pPr>
        <w:pStyle w:val="Akapitzlist"/>
        <w:numPr>
          <w:ilvl w:val="0"/>
          <w:numId w:val="10"/>
        </w:numPr>
        <w:rPr>
          <w:sz w:val="20"/>
          <w:szCs w:val="20"/>
        </w:rPr>
      </w:pPr>
      <w:r w:rsidRPr="001B0D01">
        <w:rPr>
          <w:sz w:val="20"/>
          <w:szCs w:val="20"/>
        </w:rPr>
        <w:t>Zamawiający nie będzie finansował dodatkowych kosztów (oprócz wskazanych w zleceniu) poniesionych przez osoby skierowane przez Zamawiającego</w:t>
      </w:r>
      <w:r w:rsidR="000E3780">
        <w:rPr>
          <w:sz w:val="20"/>
          <w:szCs w:val="20"/>
        </w:rPr>
        <w:t>;</w:t>
      </w:r>
    </w:p>
    <w:p w14:paraId="7F812F7C" w14:textId="77777777" w:rsidR="001B0D01" w:rsidRPr="001B0D01" w:rsidRDefault="001B0D01" w:rsidP="001B0D01">
      <w:pPr>
        <w:pStyle w:val="Akapitzlist"/>
        <w:numPr>
          <w:ilvl w:val="0"/>
          <w:numId w:val="10"/>
        </w:numPr>
        <w:rPr>
          <w:sz w:val="20"/>
          <w:szCs w:val="20"/>
        </w:rPr>
      </w:pPr>
      <w:r w:rsidRPr="001B0D01">
        <w:rPr>
          <w:sz w:val="20"/>
          <w:szCs w:val="20"/>
        </w:rPr>
        <w:t xml:space="preserve">Zamawiający będzie uiszczał zapłatę tylko za faktycznie wykorzystane </w:t>
      </w:r>
      <w:r>
        <w:rPr>
          <w:sz w:val="20"/>
          <w:szCs w:val="20"/>
        </w:rPr>
        <w:t>usługi</w:t>
      </w:r>
      <w:r w:rsidRPr="001B0D01">
        <w:rPr>
          <w:sz w:val="20"/>
          <w:szCs w:val="20"/>
        </w:rPr>
        <w:t>. Zamawiający nie ma obowiązku wykorzystywać rekomendowanej liczby noclegów podanej w OPZ.</w:t>
      </w:r>
    </w:p>
    <w:p w14:paraId="1A07A99A" w14:textId="77777777" w:rsidR="001B0D01" w:rsidRPr="001B0D01" w:rsidRDefault="001B0D01" w:rsidP="001B0D01">
      <w:pPr>
        <w:pStyle w:val="Akapitzlist"/>
        <w:ind w:left="644"/>
        <w:rPr>
          <w:sz w:val="20"/>
          <w:szCs w:val="20"/>
        </w:rPr>
      </w:pPr>
    </w:p>
    <w:p w14:paraId="33022EAC" w14:textId="77777777" w:rsidR="00427026" w:rsidRPr="001B0D01" w:rsidRDefault="00427026" w:rsidP="001B0D01">
      <w:pPr>
        <w:pStyle w:val="Akapitzlist"/>
        <w:numPr>
          <w:ilvl w:val="0"/>
          <w:numId w:val="1"/>
        </w:numPr>
        <w:spacing w:after="0"/>
        <w:ind w:left="284" w:hanging="284"/>
        <w:jc w:val="both"/>
        <w:rPr>
          <w:rFonts w:eastAsia="Times New Roman"/>
          <w:sz w:val="20"/>
          <w:szCs w:val="20"/>
        </w:rPr>
      </w:pPr>
      <w:r w:rsidRPr="001B0D01">
        <w:rPr>
          <w:rFonts w:eastAsia="Times New Roman"/>
          <w:sz w:val="20"/>
          <w:szCs w:val="20"/>
        </w:rPr>
        <w:t xml:space="preserve">Szacowana wartość brutto zamówienia na ww. usługi wynosi </w:t>
      </w:r>
      <w:r w:rsidRPr="001B0D01">
        <w:rPr>
          <w:rFonts w:eastAsia="Times New Roman"/>
          <w:b/>
          <w:bCs/>
          <w:sz w:val="20"/>
          <w:szCs w:val="20"/>
        </w:rPr>
        <w:t xml:space="preserve">464 000,00 </w:t>
      </w:r>
      <w:r w:rsidRPr="001B0D01">
        <w:rPr>
          <w:rFonts w:eastAsia="Times New Roman"/>
          <w:b/>
          <w:sz w:val="20"/>
          <w:szCs w:val="20"/>
        </w:rPr>
        <w:t>zł</w:t>
      </w:r>
      <w:r w:rsidRPr="001B0D01">
        <w:rPr>
          <w:rFonts w:eastAsia="Times New Roman"/>
          <w:sz w:val="20"/>
          <w:szCs w:val="20"/>
        </w:rPr>
        <w:t>.</w:t>
      </w:r>
    </w:p>
    <w:p w14:paraId="75C53906" w14:textId="77777777" w:rsidR="001B0D01" w:rsidRDefault="001B0D01" w:rsidP="00427026">
      <w:pPr>
        <w:spacing w:after="0"/>
        <w:jc w:val="both"/>
        <w:rPr>
          <w:rFonts w:eastAsia="Times New Roman"/>
          <w:sz w:val="20"/>
          <w:szCs w:val="20"/>
        </w:rPr>
      </w:pPr>
    </w:p>
    <w:p w14:paraId="2A299264" w14:textId="77777777" w:rsidR="00427026" w:rsidRDefault="00427026" w:rsidP="001B0D01">
      <w:pPr>
        <w:pStyle w:val="Akapitzlist"/>
        <w:numPr>
          <w:ilvl w:val="0"/>
          <w:numId w:val="1"/>
        </w:numPr>
        <w:spacing w:after="0"/>
        <w:ind w:left="284" w:hanging="284"/>
        <w:jc w:val="both"/>
      </w:pPr>
      <w:r w:rsidRPr="001B0D01">
        <w:rPr>
          <w:rFonts w:eastAsia="Times New Roman"/>
          <w:b/>
          <w:sz w:val="20"/>
          <w:szCs w:val="20"/>
          <w:u w:val="single"/>
        </w:rPr>
        <w:t>Inne:</w:t>
      </w:r>
    </w:p>
    <w:p w14:paraId="17E1DFDF" w14:textId="2B73E025" w:rsidR="001B0D01" w:rsidRDefault="001B0D01" w:rsidP="001B0D01">
      <w:pPr>
        <w:pStyle w:val="Akapitzlist"/>
        <w:numPr>
          <w:ilvl w:val="0"/>
          <w:numId w:val="11"/>
        </w:numPr>
        <w:spacing w:after="0"/>
        <w:jc w:val="both"/>
      </w:pPr>
      <w:r w:rsidRPr="001B0D01">
        <w:rPr>
          <w:rFonts w:eastAsia="Times New Roman"/>
          <w:sz w:val="20"/>
          <w:szCs w:val="20"/>
        </w:rPr>
        <w:t>J</w:t>
      </w:r>
      <w:r w:rsidR="00427026" w:rsidRPr="001B0D01">
        <w:rPr>
          <w:rFonts w:eastAsia="Times New Roman"/>
          <w:sz w:val="20"/>
          <w:szCs w:val="20"/>
        </w:rPr>
        <w:t>eżeli zostanie zgłoszona taka potrzeba, Wykonawca zobowiązany będzie wykonać zamówienie z uwzględnieniem wymagań w zakresie dostępności dla osób ze szczególnymi potrzebami oraz projektowania uniwersalnego, w szczególności z uwzględnieniem obowiązków wynikających z art. 6 Ustawy z dnia 19 lipca 2019 r. o zapewnianiu dostępności osobom ze szczególnymi potrzebami (t.j. Dz. U z 2020 r. poz. 1062 ze zm.)</w:t>
      </w:r>
      <w:r w:rsidR="000E3780">
        <w:rPr>
          <w:rFonts w:eastAsia="Times New Roman"/>
          <w:sz w:val="20"/>
          <w:szCs w:val="20"/>
        </w:rPr>
        <w:t>;</w:t>
      </w:r>
    </w:p>
    <w:p w14:paraId="4F5623CF" w14:textId="77777777" w:rsidR="00427026" w:rsidRDefault="00427026" w:rsidP="001B0D01">
      <w:pPr>
        <w:pStyle w:val="Akapitzlist"/>
        <w:numPr>
          <w:ilvl w:val="0"/>
          <w:numId w:val="11"/>
        </w:numPr>
        <w:spacing w:after="0"/>
        <w:jc w:val="both"/>
      </w:pPr>
      <w:r w:rsidRPr="001B0D01">
        <w:rPr>
          <w:rFonts w:eastAsia="Times New Roman"/>
          <w:sz w:val="20"/>
          <w:szCs w:val="20"/>
        </w:rPr>
        <w:t>W przypadku rezerwacji usług noclegowych, jeżeli zostanie zgłoszona taka potrzeba, Wykonawca zarezerwuje miejsca:</w:t>
      </w:r>
    </w:p>
    <w:p w14:paraId="36A8A613" w14:textId="77777777" w:rsidR="00427026" w:rsidRDefault="00427026" w:rsidP="001B0D01">
      <w:pPr>
        <w:pStyle w:val="Akapitzlist"/>
        <w:numPr>
          <w:ilvl w:val="0"/>
          <w:numId w:val="4"/>
        </w:numPr>
        <w:tabs>
          <w:tab w:val="clear" w:pos="0"/>
          <w:tab w:val="num" w:pos="284"/>
        </w:tabs>
        <w:spacing w:after="0"/>
        <w:ind w:left="1004"/>
        <w:jc w:val="both"/>
      </w:pPr>
      <w:r w:rsidRPr="001B0D01">
        <w:rPr>
          <w:rFonts w:eastAsia="Times New Roman"/>
          <w:sz w:val="20"/>
          <w:szCs w:val="20"/>
        </w:rPr>
        <w:lastRenderedPageBreak/>
        <w:t>dostępne dla osób z różnego rodzaju niepełnosprawnościami (dostępne windy / podjazdy, wyraźne oznakowanie, pomieszczenia sanitarne dostępne dla osób z niepełnosprawnością, windy zaopatrzone w przyciski (nie sensory dotykowe) itp.);</w:t>
      </w:r>
    </w:p>
    <w:p w14:paraId="7EF7F3A0" w14:textId="77777777" w:rsidR="00427026" w:rsidRDefault="00427026" w:rsidP="001B0D01">
      <w:pPr>
        <w:numPr>
          <w:ilvl w:val="0"/>
          <w:numId w:val="4"/>
        </w:numPr>
        <w:tabs>
          <w:tab w:val="clear" w:pos="0"/>
          <w:tab w:val="num" w:pos="284"/>
        </w:tabs>
        <w:spacing w:after="0"/>
        <w:ind w:left="1004"/>
        <w:jc w:val="both"/>
      </w:pPr>
      <w:r>
        <w:rPr>
          <w:rFonts w:eastAsia="Times New Roman"/>
          <w:sz w:val="20"/>
          <w:szCs w:val="20"/>
        </w:rPr>
        <w:t>gdzie zapewniona jest możliwość wstępu osobie z niepełnosprawnością z psem asystującym;</w:t>
      </w:r>
    </w:p>
    <w:p w14:paraId="094A4155" w14:textId="77777777" w:rsidR="001B0D01" w:rsidRDefault="00427026" w:rsidP="001B0D01">
      <w:pPr>
        <w:numPr>
          <w:ilvl w:val="0"/>
          <w:numId w:val="4"/>
        </w:numPr>
        <w:tabs>
          <w:tab w:val="clear" w:pos="0"/>
          <w:tab w:val="num" w:pos="284"/>
        </w:tabs>
        <w:spacing w:after="0"/>
        <w:ind w:left="1004"/>
        <w:jc w:val="both"/>
      </w:pPr>
      <w:r>
        <w:rPr>
          <w:rFonts w:eastAsia="Times New Roman"/>
          <w:sz w:val="20"/>
          <w:szCs w:val="20"/>
        </w:rPr>
        <w:t>spełniające inne warunki wynikające z potrzeb osoby z niepełnosprawnością, która zgłosiła chęć uczestnictwa w organizowanym wydarzeniu.</w:t>
      </w:r>
    </w:p>
    <w:p w14:paraId="00B90544" w14:textId="77777777" w:rsidR="00427026" w:rsidRDefault="00427026" w:rsidP="001B0D01">
      <w:pPr>
        <w:pStyle w:val="Akapitzlist"/>
        <w:numPr>
          <w:ilvl w:val="0"/>
          <w:numId w:val="11"/>
        </w:numPr>
        <w:spacing w:after="0"/>
        <w:jc w:val="both"/>
      </w:pPr>
      <w:r w:rsidRPr="001B0D01">
        <w:rPr>
          <w:rFonts w:eastAsia="Times New Roman"/>
          <w:sz w:val="20"/>
          <w:szCs w:val="20"/>
        </w:rPr>
        <w:t>Zamawiający przekaże Wykonawcy informację o specjalnych potrzebach osób, które zgłosiły chęć uczestnictwa w organizowanym wydarzeniu.</w:t>
      </w:r>
    </w:p>
    <w:p w14:paraId="550BBBB2" w14:textId="77777777" w:rsidR="00223A35" w:rsidRDefault="00223A35"/>
    <w:sectPr w:rsidR="00223A3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4392" w14:textId="77777777" w:rsidR="00223A35" w:rsidRDefault="00223A35" w:rsidP="00223A35">
      <w:pPr>
        <w:spacing w:after="0" w:line="240" w:lineRule="auto"/>
      </w:pPr>
      <w:r>
        <w:separator/>
      </w:r>
    </w:p>
  </w:endnote>
  <w:endnote w:type="continuationSeparator" w:id="0">
    <w:p w14:paraId="3F9F31D0" w14:textId="77777777" w:rsidR="00223A35" w:rsidRDefault="00223A35" w:rsidP="0022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84F6" w14:textId="77777777" w:rsidR="00223A35" w:rsidRDefault="00223A35" w:rsidP="00223A35">
      <w:pPr>
        <w:spacing w:after="0" w:line="240" w:lineRule="auto"/>
      </w:pPr>
      <w:r>
        <w:separator/>
      </w:r>
    </w:p>
  </w:footnote>
  <w:footnote w:type="continuationSeparator" w:id="0">
    <w:p w14:paraId="707B7A6D" w14:textId="77777777" w:rsidR="00223A35" w:rsidRDefault="00223A35" w:rsidP="0022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0662" w14:textId="77777777" w:rsidR="00223A35" w:rsidRDefault="00223A35">
    <w:pPr>
      <w:pStyle w:val="Nagwek"/>
    </w:pPr>
    <w:r>
      <w:rPr>
        <w:noProof/>
        <w:lang w:eastAsia="pl-PL"/>
      </w:rPr>
      <mc:AlternateContent>
        <mc:Choice Requires="wps">
          <w:drawing>
            <wp:anchor distT="0" distB="0" distL="114935" distR="114935" simplePos="0" relativeHeight="251659264" behindDoc="0" locked="0" layoutInCell="1" allowOverlap="1" wp14:anchorId="339C02EE" wp14:editId="03293D1B">
              <wp:simplePos x="0" y="0"/>
              <wp:positionH relativeFrom="column">
                <wp:posOffset>2838147</wp:posOffset>
              </wp:positionH>
              <wp:positionV relativeFrom="paragraph">
                <wp:posOffset>-336439</wp:posOffset>
              </wp:positionV>
              <wp:extent cx="3634105" cy="773430"/>
              <wp:effectExtent l="0" t="1905" r="4445" b="57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773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DFC39" w14:textId="77777777" w:rsidR="00223A35" w:rsidRDefault="00223A35" w:rsidP="00223A35">
                          <w:pPr>
                            <w:keepNext/>
                            <w:spacing w:after="0" w:line="240" w:lineRule="auto"/>
                            <w:rPr>
                              <w:b/>
                              <w:bCs/>
                              <w:sz w:val="28"/>
                              <w:szCs w:val="28"/>
                            </w:rPr>
                          </w:pPr>
                        </w:p>
                        <w:p w14:paraId="7AB1D98A" w14:textId="77777777" w:rsidR="00223A35" w:rsidRDefault="00223A35" w:rsidP="00223A35">
                          <w:pPr>
                            <w:keepNext/>
                            <w:spacing w:after="0" w:line="240" w:lineRule="auto"/>
                          </w:pPr>
                          <w:r>
                            <w:rPr>
                              <w:b/>
                              <w:bCs/>
                              <w:color w:val="002060"/>
                              <w:sz w:val="32"/>
                              <w:szCs w:val="32"/>
                            </w:rPr>
                            <w:t>Dział Zakupów i Zamówień Publicznych</w:t>
                          </w:r>
                        </w:p>
                        <w:p w14:paraId="13F3843D" w14:textId="77777777" w:rsidR="00223A35" w:rsidRDefault="00223A35" w:rsidP="00223A35">
                          <w:pPr>
                            <w:spacing w:after="0" w:line="240" w:lineRule="auto"/>
                            <w:rPr>
                              <w:b/>
                              <w:bCs/>
                              <w:color w:val="002060"/>
                              <w:sz w:val="20"/>
                              <w:szCs w:val="20"/>
                            </w:rPr>
                          </w:pP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C02EE" id="_x0000_t202" coordsize="21600,21600" o:spt="202" path="m,l,21600r21600,l21600,xe">
              <v:stroke joinstyle="miter"/>
              <v:path gradientshapeok="t" o:connecttype="rect"/>
            </v:shapetype>
            <v:shape id="Pole tekstowe 2" o:spid="_x0000_s1026" type="#_x0000_t202" style="position:absolute;margin-left:223.5pt;margin-top:-26.5pt;width:286.15pt;height:60.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" stroked="f">
              <v:fill opacity="0"/>
              <v:textbox inset="7.4pt,3.8pt,7.4pt,3.8pt">
                <w:txbxContent>
                  <w:p w14:paraId="31ADFC39" w14:textId="77777777" w:rsidR="00223A35" w:rsidRDefault="00223A35" w:rsidP="00223A35">
                    <w:pPr>
                      <w:keepNext/>
                      <w:spacing w:after="0" w:line="240" w:lineRule="auto"/>
                      <w:rPr>
                        <w:b/>
                        <w:bCs/>
                        <w:sz w:val="28"/>
                        <w:szCs w:val="28"/>
                      </w:rPr>
                    </w:pPr>
                  </w:p>
                  <w:p w14:paraId="7AB1D98A" w14:textId="77777777" w:rsidR="00223A35" w:rsidRDefault="00223A35" w:rsidP="00223A35">
                    <w:pPr>
                      <w:keepNext/>
                      <w:spacing w:after="0" w:line="240" w:lineRule="auto"/>
                    </w:pPr>
                    <w:r>
                      <w:rPr>
                        <w:b/>
                        <w:bCs/>
                        <w:color w:val="002060"/>
                        <w:sz w:val="32"/>
                        <w:szCs w:val="32"/>
                      </w:rPr>
                      <w:t>Dział Zakupów i Zamówień Publicznych</w:t>
                    </w:r>
                  </w:p>
                  <w:p w14:paraId="13F3843D" w14:textId="77777777" w:rsidR="00223A35" w:rsidRDefault="00223A35" w:rsidP="00223A35">
                    <w:pPr>
                      <w:spacing w:after="0" w:line="240" w:lineRule="auto"/>
                      <w:rPr>
                        <w:b/>
                        <w:bCs/>
                        <w:color w:val="002060"/>
                        <w:sz w:val="20"/>
                        <w:szCs w:val="20"/>
                      </w:rPr>
                    </w:pPr>
                  </w:p>
                </w:txbxContent>
              </v:textbox>
            </v:shape>
          </w:pict>
        </mc:Fallback>
      </mc:AlternateContent>
    </w:r>
    <w:r>
      <w:rPr>
        <w:noProof/>
        <w:lang w:eastAsia="pl-PL"/>
      </w:rPr>
      <w:drawing>
        <wp:anchor distT="0" distB="0" distL="114935" distR="114935" simplePos="0" relativeHeight="251658240" behindDoc="0" locked="0" layoutInCell="1" allowOverlap="1" wp14:anchorId="6019E3B6" wp14:editId="5C41B215">
          <wp:simplePos x="0" y="0"/>
          <wp:positionH relativeFrom="margin">
            <wp:posOffset>-921661</wp:posOffset>
          </wp:positionH>
          <wp:positionV relativeFrom="paragraph">
            <wp:posOffset>-643890</wp:posOffset>
          </wp:positionV>
          <wp:extent cx="7557770" cy="1078230"/>
          <wp:effectExtent l="0" t="0" r="508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4" t="-226" r="-34" b="-226"/>
                  <a:stretch>
                    <a:fillRect/>
                  </a:stretch>
                </pic:blipFill>
                <pic:spPr bwMode="auto">
                  <a:xfrm>
                    <a:off x="0" y="0"/>
                    <a:ext cx="7557770" cy="10782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CC45A4E"/>
    <w:name w:val="WW8Num2"/>
    <w:lvl w:ilvl="0">
      <w:start w:val="1"/>
      <w:numFmt w:val="decimal"/>
      <w:lvlText w:val="%1."/>
      <w:lvlJc w:val="left"/>
      <w:pPr>
        <w:tabs>
          <w:tab w:val="num" w:pos="0"/>
        </w:tabs>
        <w:ind w:left="720" w:hanging="360"/>
      </w:pPr>
      <w:rPr>
        <w:rFonts w:eastAsia="Times New Roman"/>
        <w:sz w:val="20"/>
        <w:szCs w:val="20"/>
        <w:lang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284"/>
        </w:tabs>
        <w:ind w:left="284" w:hanging="284"/>
      </w:pPr>
      <w:rPr>
        <w:rFonts w:eastAsia="Times New Roman" w:cs="Arial" w:hint="default"/>
        <w:b w:val="0"/>
        <w:color w:val="000000"/>
        <w:sz w:val="20"/>
        <w:szCs w:val="20"/>
        <w:lang w:eastAsia="zh-C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eastAsia="Times New Roman"/>
        <w:sz w:val="20"/>
        <w:szCs w:val="20"/>
        <w:lang w:eastAsia="zh-CN"/>
      </w:rPr>
    </w:lvl>
  </w:abstractNum>
  <w:abstractNum w:abstractNumId="2" w15:restartNumberingAfterBreak="0">
    <w:nsid w:val="00000004"/>
    <w:multiLevelType w:val="multilevel"/>
    <w:tmpl w:val="00000004"/>
    <w:name w:val="WW8Num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284"/>
        </w:tabs>
        <w:ind w:left="284" w:hanging="284"/>
      </w:pPr>
      <w:rPr>
        <w:rFonts w:eastAsia="Times New Roman" w:cs="Arial" w:hint="default"/>
        <w:b w:val="0"/>
        <w:color w:val="000000"/>
        <w:sz w:val="20"/>
        <w:szCs w:val="20"/>
        <w:lang w:eastAsia="zh-C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singleLevel"/>
    <w:tmpl w:val="96942CFC"/>
    <w:name w:val="WW8Num5"/>
    <w:lvl w:ilvl="0">
      <w:start w:val="1"/>
      <w:numFmt w:val="lowerLetter"/>
      <w:lvlText w:val="%1)"/>
      <w:lvlJc w:val="left"/>
      <w:pPr>
        <w:tabs>
          <w:tab w:val="num" w:pos="0"/>
        </w:tabs>
        <w:ind w:left="720" w:hanging="360"/>
      </w:pPr>
      <w:rPr>
        <w:rFonts w:ascii="Calibri" w:eastAsia="Times New Roman" w:hAnsi="Calibri" w:cs="Calibri"/>
        <w:sz w:val="20"/>
        <w:szCs w:val="20"/>
        <w:lang w:eastAsia="zh-CN"/>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eastAsia="Times New Roman"/>
        <w:sz w:val="20"/>
        <w:szCs w:val="20"/>
        <w:lang w:eastAsia="zh-CN"/>
      </w:rPr>
    </w:lvl>
  </w:abstractNum>
  <w:abstractNum w:abstractNumId="5" w15:restartNumberingAfterBreak="0">
    <w:nsid w:val="22D20040"/>
    <w:multiLevelType w:val="hybridMultilevel"/>
    <w:tmpl w:val="7E285A1C"/>
    <w:lvl w:ilvl="0" w:tplc="0415000F">
      <w:start w:val="1"/>
      <w:numFmt w:val="decimal"/>
      <w:lvlText w:val="%1."/>
      <w:lvlJc w:val="left"/>
      <w:pPr>
        <w:ind w:left="1470" w:hanging="360"/>
      </w:p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6" w15:restartNumberingAfterBreak="0">
    <w:nsid w:val="4D365A1E"/>
    <w:multiLevelType w:val="hybridMultilevel"/>
    <w:tmpl w:val="3D1CBC46"/>
    <w:lvl w:ilvl="0" w:tplc="281C25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54D961CA"/>
    <w:multiLevelType w:val="hybridMultilevel"/>
    <w:tmpl w:val="25EACEB4"/>
    <w:lvl w:ilvl="0" w:tplc="B846D7E0">
      <w:start w:val="1"/>
      <w:numFmt w:val="decimal"/>
      <w:lvlText w:val="%1)"/>
      <w:lvlJc w:val="left"/>
      <w:pPr>
        <w:ind w:left="644" w:hanging="360"/>
      </w:pPr>
      <w:rPr>
        <w:rFonts w:eastAsia="Times New Roman"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DF960E2"/>
    <w:multiLevelType w:val="hybridMultilevel"/>
    <w:tmpl w:val="D938E700"/>
    <w:lvl w:ilvl="0" w:tplc="99FAA25A">
      <w:start w:val="1"/>
      <w:numFmt w:val="decimal"/>
      <w:lvlText w:val="%1)"/>
      <w:lvlJc w:val="left"/>
      <w:pPr>
        <w:ind w:left="928" w:hanging="360"/>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626F0031"/>
    <w:multiLevelType w:val="hybridMultilevel"/>
    <w:tmpl w:val="98CC44D2"/>
    <w:lvl w:ilvl="0" w:tplc="B4662D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7E7D497D"/>
    <w:multiLevelType w:val="hybridMultilevel"/>
    <w:tmpl w:val="F138A69C"/>
    <w:lvl w:ilvl="0" w:tplc="1A3CBE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35"/>
    <w:rsid w:val="000C2963"/>
    <w:rsid w:val="000E3780"/>
    <w:rsid w:val="00135681"/>
    <w:rsid w:val="001B0D01"/>
    <w:rsid w:val="00223A35"/>
    <w:rsid w:val="002A3F2B"/>
    <w:rsid w:val="002E0B99"/>
    <w:rsid w:val="003F4877"/>
    <w:rsid w:val="00427026"/>
    <w:rsid w:val="004B3371"/>
    <w:rsid w:val="005069F5"/>
    <w:rsid w:val="006A0FCC"/>
    <w:rsid w:val="00705679"/>
    <w:rsid w:val="00770896"/>
    <w:rsid w:val="008138DF"/>
    <w:rsid w:val="008B5E33"/>
    <w:rsid w:val="008E09AC"/>
    <w:rsid w:val="009B6F3B"/>
    <w:rsid w:val="00A546EB"/>
    <w:rsid w:val="00AB7A93"/>
    <w:rsid w:val="00B02CCE"/>
    <w:rsid w:val="00D1334E"/>
    <w:rsid w:val="00D31CE4"/>
    <w:rsid w:val="00E26F52"/>
    <w:rsid w:val="00EB4361"/>
    <w:rsid w:val="00F85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4A5A0B"/>
  <w15:chartTrackingRefBased/>
  <w15:docId w15:val="{FE3FB68A-9935-4C34-BE6E-CDC5FDFF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A35"/>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3A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3A35"/>
  </w:style>
  <w:style w:type="paragraph" w:styleId="Stopka">
    <w:name w:val="footer"/>
    <w:basedOn w:val="Normalny"/>
    <w:link w:val="StopkaZnak"/>
    <w:uiPriority w:val="99"/>
    <w:unhideWhenUsed/>
    <w:rsid w:val="00223A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3A35"/>
  </w:style>
  <w:style w:type="character" w:customStyle="1" w:styleId="Znakiprzypiswdolnych">
    <w:name w:val="Znaki przypisów dolnych"/>
    <w:rsid w:val="00427026"/>
    <w:rPr>
      <w:vertAlign w:val="superscript"/>
    </w:rPr>
  </w:style>
  <w:style w:type="character" w:customStyle="1" w:styleId="Odwoanieprzypisudolnego2">
    <w:name w:val="Odwołanie przypisu dolnego2"/>
    <w:rsid w:val="00427026"/>
    <w:rPr>
      <w:vertAlign w:val="superscript"/>
    </w:rPr>
  </w:style>
  <w:style w:type="paragraph" w:styleId="Tekstprzypisudolnego">
    <w:name w:val="footnote text"/>
    <w:basedOn w:val="Normalny"/>
    <w:link w:val="TekstprzypisudolnegoZnak"/>
    <w:rsid w:val="00427026"/>
    <w:pPr>
      <w:spacing w:after="0" w:line="240" w:lineRule="auto"/>
    </w:pPr>
    <w:rPr>
      <w:rFonts w:ascii="Times New Roman" w:eastAsia="Times New Roman" w:hAnsi="Times New Roman" w:cs="Times New Roman"/>
      <w:sz w:val="20"/>
      <w:szCs w:val="20"/>
      <w:lang w:val="x-none"/>
    </w:rPr>
  </w:style>
  <w:style w:type="character" w:customStyle="1" w:styleId="TekstprzypisudolnegoZnak">
    <w:name w:val="Tekst przypisu dolnego Znak"/>
    <w:basedOn w:val="Domylnaczcionkaakapitu"/>
    <w:link w:val="Tekstprzypisudolnego"/>
    <w:rsid w:val="00427026"/>
    <w:rPr>
      <w:rFonts w:ascii="Times New Roman" w:eastAsia="Times New Roman" w:hAnsi="Times New Roman" w:cs="Times New Roman"/>
      <w:sz w:val="20"/>
      <w:szCs w:val="20"/>
      <w:lang w:val="x-none" w:eastAsia="zh-CN"/>
    </w:rPr>
  </w:style>
  <w:style w:type="paragraph" w:styleId="Akapitzlist">
    <w:name w:val="List Paragraph"/>
    <w:basedOn w:val="Normalny"/>
    <w:uiPriority w:val="34"/>
    <w:qFormat/>
    <w:rsid w:val="00427026"/>
    <w:pPr>
      <w:ind w:left="720"/>
      <w:contextualSpacing/>
    </w:pPr>
  </w:style>
  <w:style w:type="character" w:styleId="Odwoaniedokomentarza">
    <w:name w:val="annotation reference"/>
    <w:basedOn w:val="Domylnaczcionkaakapitu"/>
    <w:uiPriority w:val="99"/>
    <w:semiHidden/>
    <w:unhideWhenUsed/>
    <w:rsid w:val="000C2963"/>
    <w:rPr>
      <w:sz w:val="16"/>
      <w:szCs w:val="16"/>
    </w:rPr>
  </w:style>
  <w:style w:type="paragraph" w:styleId="Tekstkomentarza">
    <w:name w:val="annotation text"/>
    <w:basedOn w:val="Normalny"/>
    <w:link w:val="TekstkomentarzaZnak"/>
    <w:uiPriority w:val="99"/>
    <w:semiHidden/>
    <w:unhideWhenUsed/>
    <w:rsid w:val="000C29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2963"/>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0C2963"/>
    <w:rPr>
      <w:b/>
      <w:bCs/>
    </w:rPr>
  </w:style>
  <w:style w:type="character" w:customStyle="1" w:styleId="TematkomentarzaZnak">
    <w:name w:val="Temat komentarza Znak"/>
    <w:basedOn w:val="TekstkomentarzaZnak"/>
    <w:link w:val="Tematkomentarza"/>
    <w:uiPriority w:val="99"/>
    <w:semiHidden/>
    <w:rsid w:val="000C2963"/>
    <w:rPr>
      <w:rFonts w:ascii="Calibri" w:eastAsia="Calibri" w:hAnsi="Calibri" w:cs="Calibri"/>
      <w:b/>
      <w:bCs/>
      <w:sz w:val="20"/>
      <w:szCs w:val="20"/>
      <w:lang w:eastAsia="zh-CN"/>
    </w:rPr>
  </w:style>
  <w:style w:type="paragraph" w:styleId="Tekstdymka">
    <w:name w:val="Balloon Text"/>
    <w:basedOn w:val="Normalny"/>
    <w:link w:val="TekstdymkaZnak"/>
    <w:uiPriority w:val="99"/>
    <w:semiHidden/>
    <w:unhideWhenUsed/>
    <w:rsid w:val="000C29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2963"/>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1661</Words>
  <Characters>9967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Kur</dc:creator>
  <cp:keywords/>
  <dc:description/>
  <cp:lastModifiedBy>Aleksandra Gadzało</cp:lastModifiedBy>
  <cp:revision>4</cp:revision>
  <dcterms:created xsi:type="dcterms:W3CDTF">2024-02-29T06:01:00Z</dcterms:created>
  <dcterms:modified xsi:type="dcterms:W3CDTF">2024-03-12T12:30:00Z</dcterms:modified>
</cp:coreProperties>
</file>