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4FA3E" w14:textId="3EEA78BC" w:rsidR="00296489" w:rsidRPr="00D217FE" w:rsidRDefault="001E1932" w:rsidP="00296489">
      <w:pPr>
        <w:jc w:val="both"/>
        <w:rPr>
          <w:rFonts w:ascii="Garamond" w:hAnsi="Garamond"/>
          <w:lang w:val="pl-PL"/>
        </w:rPr>
      </w:pPr>
      <w:r w:rsidRPr="00D217FE">
        <w:rPr>
          <w:rFonts w:ascii="Garamond" w:hAnsi="Garamond"/>
          <w:lang w:val="pl-PL"/>
        </w:rPr>
        <w:t>Nr sprawy: DFP.271.</w:t>
      </w:r>
      <w:r w:rsidR="006C31E7">
        <w:rPr>
          <w:rFonts w:ascii="Garamond" w:hAnsi="Garamond"/>
          <w:lang w:val="pl-PL"/>
        </w:rPr>
        <w:t>198</w:t>
      </w:r>
      <w:r w:rsidR="005B7613" w:rsidRPr="00D217FE">
        <w:rPr>
          <w:rFonts w:ascii="Garamond" w:hAnsi="Garamond"/>
          <w:lang w:val="pl-PL"/>
        </w:rPr>
        <w:t>.2023</w:t>
      </w:r>
      <w:r w:rsidR="001A54E4">
        <w:rPr>
          <w:rFonts w:ascii="Garamond" w:hAnsi="Garamond"/>
          <w:lang w:val="pl-PL"/>
        </w:rPr>
        <w:t xml:space="preserve">.KK </w:t>
      </w:r>
      <w:r w:rsidR="001A54E4">
        <w:rPr>
          <w:rFonts w:ascii="Garamond" w:hAnsi="Garamond"/>
          <w:lang w:val="pl-PL"/>
        </w:rPr>
        <w:tab/>
      </w:r>
      <w:r w:rsidR="001A54E4">
        <w:rPr>
          <w:rFonts w:ascii="Garamond" w:hAnsi="Garamond"/>
          <w:lang w:val="pl-PL"/>
        </w:rPr>
        <w:tab/>
      </w:r>
      <w:r w:rsidR="001A54E4">
        <w:rPr>
          <w:rFonts w:ascii="Garamond" w:hAnsi="Garamond"/>
          <w:lang w:val="pl-PL"/>
        </w:rPr>
        <w:tab/>
      </w:r>
      <w:r w:rsidR="001A54E4">
        <w:rPr>
          <w:rFonts w:ascii="Garamond" w:hAnsi="Garamond"/>
          <w:lang w:val="pl-PL"/>
        </w:rPr>
        <w:tab/>
      </w:r>
      <w:r w:rsidR="001A54E4">
        <w:rPr>
          <w:rFonts w:ascii="Garamond" w:hAnsi="Garamond"/>
          <w:lang w:val="pl-PL"/>
        </w:rPr>
        <w:tab/>
        <w:t xml:space="preserve">  </w:t>
      </w:r>
      <w:r w:rsidR="00981A06">
        <w:rPr>
          <w:rFonts w:ascii="Garamond" w:hAnsi="Garamond"/>
          <w:lang w:val="pl-PL"/>
        </w:rPr>
        <w:t xml:space="preserve">   </w:t>
      </w:r>
      <w:r w:rsidR="000E0217">
        <w:rPr>
          <w:rFonts w:ascii="Garamond" w:hAnsi="Garamond"/>
          <w:lang w:val="pl-PL"/>
        </w:rPr>
        <w:t xml:space="preserve">  </w:t>
      </w:r>
      <w:r w:rsidR="00114C04" w:rsidRPr="009F78A3">
        <w:rPr>
          <w:rFonts w:ascii="Garamond" w:hAnsi="Garamond"/>
          <w:lang w:val="pl-PL"/>
        </w:rPr>
        <w:t xml:space="preserve">Kraków, </w:t>
      </w:r>
      <w:r w:rsidR="008C2026" w:rsidRPr="009F78A3">
        <w:rPr>
          <w:rFonts w:ascii="Garamond" w:hAnsi="Garamond"/>
          <w:lang w:val="pl-PL"/>
        </w:rPr>
        <w:t>dnia</w:t>
      </w:r>
      <w:r w:rsidR="00FF2E09" w:rsidRPr="009F78A3">
        <w:rPr>
          <w:rFonts w:ascii="Garamond" w:hAnsi="Garamond"/>
          <w:lang w:val="pl-PL"/>
        </w:rPr>
        <w:t xml:space="preserve"> </w:t>
      </w:r>
      <w:r w:rsidR="009F78A3" w:rsidRPr="009F78A3">
        <w:rPr>
          <w:rFonts w:ascii="Garamond" w:hAnsi="Garamond"/>
          <w:lang w:val="pl-PL"/>
        </w:rPr>
        <w:t>26</w:t>
      </w:r>
      <w:r w:rsidR="006C31E7" w:rsidRPr="009F78A3">
        <w:rPr>
          <w:rFonts w:ascii="Garamond" w:hAnsi="Garamond"/>
          <w:lang w:val="pl-PL"/>
        </w:rPr>
        <w:t>.02</w:t>
      </w:r>
      <w:r w:rsidR="000E0217" w:rsidRPr="009F78A3">
        <w:rPr>
          <w:rFonts w:ascii="Garamond" w:hAnsi="Garamond"/>
          <w:lang w:val="pl-PL"/>
        </w:rPr>
        <w:t>.2024</w:t>
      </w:r>
      <w:r w:rsidR="007058C5" w:rsidRPr="009F78A3">
        <w:rPr>
          <w:rFonts w:ascii="Garamond" w:hAnsi="Garamond"/>
          <w:lang w:val="pl-PL"/>
        </w:rPr>
        <w:t xml:space="preserve"> </w:t>
      </w:r>
      <w:r w:rsidR="00296489" w:rsidRPr="009F78A3">
        <w:rPr>
          <w:rFonts w:ascii="Garamond" w:hAnsi="Garamond"/>
          <w:lang w:val="pl-PL"/>
        </w:rPr>
        <w:t>r.</w:t>
      </w:r>
    </w:p>
    <w:p w14:paraId="3FA12E8B" w14:textId="479966C6" w:rsidR="00B506FD" w:rsidRPr="00D217FE" w:rsidRDefault="00B506FD" w:rsidP="00296489">
      <w:pPr>
        <w:widowControl/>
        <w:jc w:val="both"/>
        <w:rPr>
          <w:rFonts w:ascii="Garamond" w:hAnsi="Garamond"/>
          <w:i/>
          <w:lang w:val="pl-PL"/>
        </w:rPr>
      </w:pPr>
    </w:p>
    <w:p w14:paraId="16BA3C7C" w14:textId="3D7FD6D2" w:rsidR="00296489" w:rsidRPr="00D217FE" w:rsidRDefault="00296489" w:rsidP="00296489">
      <w:pPr>
        <w:widowControl/>
        <w:jc w:val="both"/>
        <w:rPr>
          <w:rFonts w:ascii="Garamond" w:hAnsi="Garamond"/>
          <w:i/>
          <w:lang w:val="pl-PL"/>
        </w:rPr>
      </w:pPr>
    </w:p>
    <w:p w14:paraId="6C6100C4" w14:textId="77777777" w:rsidR="00936042" w:rsidRPr="00D217FE" w:rsidRDefault="00936042" w:rsidP="00296489">
      <w:pPr>
        <w:widowControl/>
        <w:jc w:val="both"/>
        <w:rPr>
          <w:rFonts w:ascii="Garamond" w:hAnsi="Garamond"/>
          <w:i/>
          <w:lang w:val="pl-PL"/>
        </w:rPr>
      </w:pPr>
    </w:p>
    <w:p w14:paraId="01AF2862" w14:textId="10F5DD32" w:rsidR="00296489" w:rsidRDefault="00296489" w:rsidP="00296489">
      <w:pPr>
        <w:ind w:left="2832"/>
        <w:jc w:val="right"/>
        <w:rPr>
          <w:rFonts w:ascii="Garamond" w:hAnsi="Garamond"/>
          <w:b/>
          <w:bCs/>
          <w:i/>
          <w:u w:val="single"/>
          <w:lang w:val="pl-PL"/>
        </w:rPr>
      </w:pPr>
      <w:r w:rsidRPr="00D217FE">
        <w:rPr>
          <w:rFonts w:ascii="Garamond" w:hAnsi="Garamond"/>
          <w:b/>
          <w:bCs/>
          <w:i/>
          <w:u w:val="single"/>
          <w:lang w:val="pl-PL"/>
        </w:rPr>
        <w:t>Do wszystkich Wykonawców biorących udział w postępowaniu</w:t>
      </w:r>
    </w:p>
    <w:p w14:paraId="4333728C" w14:textId="77777777" w:rsidR="006C31E7" w:rsidRPr="00D217FE" w:rsidRDefault="006C31E7" w:rsidP="00296489">
      <w:pPr>
        <w:ind w:left="2832"/>
        <w:jc w:val="right"/>
        <w:rPr>
          <w:rFonts w:ascii="Garamond" w:hAnsi="Garamond"/>
          <w:b/>
          <w:bCs/>
          <w:i/>
          <w:u w:val="single"/>
          <w:lang w:val="pl-PL"/>
        </w:rPr>
      </w:pPr>
    </w:p>
    <w:p w14:paraId="14CB0C4B" w14:textId="558FD911" w:rsidR="007958E5" w:rsidRPr="00D217FE" w:rsidRDefault="007958E5" w:rsidP="00640F40">
      <w:pPr>
        <w:jc w:val="both"/>
        <w:rPr>
          <w:rFonts w:ascii="Garamond" w:hAnsi="Garamond"/>
          <w:i/>
          <w:lang w:val="pl-PL"/>
        </w:rPr>
      </w:pPr>
    </w:p>
    <w:p w14:paraId="5B5D7754" w14:textId="17DCE97B" w:rsidR="00840CEB" w:rsidRDefault="00296489" w:rsidP="000E0217">
      <w:pPr>
        <w:ind w:left="709" w:hanging="709"/>
        <w:jc w:val="both"/>
        <w:rPr>
          <w:rFonts w:ascii="Garamond" w:hAnsi="Garamond"/>
          <w:i/>
          <w:lang w:val="pl-PL"/>
        </w:rPr>
      </w:pPr>
      <w:r w:rsidRPr="00D217FE">
        <w:rPr>
          <w:rFonts w:ascii="Garamond" w:hAnsi="Garamond"/>
          <w:i/>
          <w:lang w:val="pl-PL"/>
        </w:rPr>
        <w:t xml:space="preserve">Dotyczy: postępowania o udzielenie zamówienia publicznego </w:t>
      </w:r>
      <w:r w:rsidR="0064493E">
        <w:rPr>
          <w:rFonts w:ascii="Garamond" w:hAnsi="Garamond"/>
          <w:i/>
          <w:lang w:val="pl-PL"/>
        </w:rPr>
        <w:t xml:space="preserve">na </w:t>
      </w:r>
      <w:r w:rsidR="006C31E7">
        <w:rPr>
          <w:rFonts w:ascii="Garamond" w:hAnsi="Garamond"/>
          <w:i/>
          <w:lang w:val="pl-PL"/>
        </w:rPr>
        <w:t>obsługę serwisową</w:t>
      </w:r>
      <w:r w:rsidR="006C31E7" w:rsidRPr="006C31E7">
        <w:rPr>
          <w:rFonts w:ascii="Garamond" w:hAnsi="Garamond"/>
          <w:i/>
          <w:lang w:val="pl-PL"/>
        </w:rPr>
        <w:t xml:space="preserve"> aparatów firmy GE, </w:t>
      </w:r>
      <w:proofErr w:type="spellStart"/>
      <w:r w:rsidR="006C31E7" w:rsidRPr="006C31E7">
        <w:rPr>
          <w:rFonts w:ascii="Garamond" w:hAnsi="Garamond"/>
          <w:i/>
          <w:lang w:val="pl-PL"/>
        </w:rPr>
        <w:t>Cepheid</w:t>
      </w:r>
      <w:proofErr w:type="spellEnd"/>
      <w:r w:rsidR="006C31E7" w:rsidRPr="006C31E7">
        <w:rPr>
          <w:rFonts w:ascii="Garamond" w:hAnsi="Garamond"/>
          <w:i/>
          <w:lang w:val="pl-PL"/>
        </w:rPr>
        <w:t>.</w:t>
      </w:r>
      <w:r w:rsidR="000E0217" w:rsidRPr="000E0217">
        <w:rPr>
          <w:rFonts w:ascii="Garamond" w:hAnsi="Garamond"/>
          <w:i/>
          <w:lang w:val="pl-PL"/>
        </w:rPr>
        <w:t>.</w:t>
      </w:r>
    </w:p>
    <w:p w14:paraId="744BE424" w14:textId="77777777" w:rsidR="00100A4F" w:rsidRPr="00D217FE" w:rsidRDefault="00100A4F" w:rsidP="000E0217">
      <w:pPr>
        <w:ind w:left="709" w:hanging="709"/>
        <w:jc w:val="both"/>
        <w:rPr>
          <w:rFonts w:ascii="Garamond" w:hAnsi="Garamond"/>
          <w:lang w:val="pl-PL"/>
        </w:rPr>
      </w:pPr>
    </w:p>
    <w:p w14:paraId="631FFBCD" w14:textId="77777777" w:rsidR="008A2910" w:rsidRPr="00D217FE" w:rsidRDefault="008A2910" w:rsidP="00296489">
      <w:pPr>
        <w:ind w:firstLine="720"/>
        <w:jc w:val="both"/>
        <w:rPr>
          <w:rFonts w:ascii="Garamond" w:hAnsi="Garamond"/>
          <w:lang w:val="pl-PL"/>
        </w:rPr>
      </w:pPr>
    </w:p>
    <w:p w14:paraId="28E49BB4" w14:textId="073A30E0" w:rsidR="00296489" w:rsidRPr="00323136" w:rsidRDefault="001E1932" w:rsidP="007E1930">
      <w:pPr>
        <w:ind w:firstLine="708"/>
        <w:jc w:val="both"/>
        <w:rPr>
          <w:rFonts w:ascii="Garamond" w:hAnsi="Garamond"/>
          <w:lang w:val="pl-PL"/>
        </w:rPr>
      </w:pPr>
      <w:r w:rsidRPr="00323136">
        <w:rPr>
          <w:rFonts w:ascii="Garamond" w:hAnsi="Garamond"/>
          <w:lang w:val="pl-PL"/>
        </w:rPr>
        <w:t xml:space="preserve">Zgodnie z art. 135 ust. 6 ustawy z dnia 11 września 2019 r. Prawo zamówień publicznych </w:t>
      </w:r>
      <w:r w:rsidRPr="00CB7196">
        <w:rPr>
          <w:rFonts w:ascii="Garamond" w:hAnsi="Garamond"/>
          <w:lang w:val="pl-PL"/>
        </w:rPr>
        <w:t>przedstawiam o</w:t>
      </w:r>
      <w:r w:rsidR="004D7642" w:rsidRPr="00CB7196">
        <w:rPr>
          <w:rFonts w:ascii="Garamond" w:hAnsi="Garamond"/>
          <w:lang w:val="pl-PL"/>
        </w:rPr>
        <w:t>d</w:t>
      </w:r>
      <w:r w:rsidR="00A153EB" w:rsidRPr="00CB7196">
        <w:rPr>
          <w:rFonts w:ascii="Garamond" w:hAnsi="Garamond"/>
          <w:lang w:val="pl-PL"/>
        </w:rPr>
        <w:t>powiedzi na pytania wykonawców oraz zgodnie z art. 137 ust. 1 ustawy Prawo zamówień publicznych zmieniam SWZ:</w:t>
      </w:r>
    </w:p>
    <w:p w14:paraId="3A77B561" w14:textId="77777777" w:rsidR="00AB4D4A" w:rsidRPr="00323136" w:rsidRDefault="00AB4D4A" w:rsidP="007E1930">
      <w:pPr>
        <w:ind w:firstLine="708"/>
        <w:jc w:val="both"/>
        <w:rPr>
          <w:rFonts w:ascii="Garamond" w:hAnsi="Garamond"/>
          <w:lang w:val="pl-PL"/>
        </w:rPr>
      </w:pPr>
    </w:p>
    <w:p w14:paraId="65360083" w14:textId="2BB7C941" w:rsidR="00296489" w:rsidRPr="00323136" w:rsidRDefault="00296489" w:rsidP="007E1930">
      <w:pPr>
        <w:jc w:val="both"/>
        <w:rPr>
          <w:rFonts w:ascii="Garamond" w:hAnsi="Garamond"/>
          <w:b/>
          <w:lang w:val="pl-PL"/>
        </w:rPr>
      </w:pPr>
    </w:p>
    <w:p w14:paraId="7C49DA48" w14:textId="7EA7A5EF" w:rsidR="003B4918" w:rsidRDefault="007E2FD9" w:rsidP="00576490">
      <w:pPr>
        <w:jc w:val="both"/>
        <w:rPr>
          <w:rFonts w:ascii="Garamond" w:hAnsi="Garamond"/>
          <w:b/>
          <w:lang w:val="pl-PL" w:eastAsia="pl-PL"/>
        </w:rPr>
      </w:pPr>
      <w:r w:rsidRPr="00576490">
        <w:rPr>
          <w:rFonts w:ascii="Garamond" w:hAnsi="Garamond"/>
          <w:b/>
          <w:lang w:val="pl-PL" w:eastAsia="pl-PL"/>
        </w:rPr>
        <w:t xml:space="preserve">Pytanie </w:t>
      </w:r>
      <w:r w:rsidR="0081244C" w:rsidRPr="00576490">
        <w:rPr>
          <w:rFonts w:ascii="Garamond" w:hAnsi="Garamond"/>
          <w:b/>
          <w:lang w:val="pl-PL" w:eastAsia="pl-PL"/>
        </w:rPr>
        <w:t>1</w:t>
      </w:r>
    </w:p>
    <w:p w14:paraId="45D57B81" w14:textId="77777777" w:rsidR="006C31E7" w:rsidRPr="00FF2E09" w:rsidRDefault="006C31E7" w:rsidP="006C31E7">
      <w:pPr>
        <w:jc w:val="both"/>
        <w:rPr>
          <w:rFonts w:ascii="Garamond" w:hAnsi="Garamond" w:cs="Arial"/>
          <w:bCs/>
          <w:lang w:val="pl-PL"/>
        </w:rPr>
      </w:pPr>
      <w:r w:rsidRPr="00FF2E09">
        <w:rPr>
          <w:rFonts w:ascii="Garamond" w:hAnsi="Garamond" w:cs="Arial"/>
          <w:bCs/>
          <w:lang w:val="pl-PL"/>
        </w:rPr>
        <w:t>Par 3 ust. 3.</w:t>
      </w:r>
    </w:p>
    <w:p w14:paraId="74FA62DA" w14:textId="32603C92" w:rsidR="006C31E7" w:rsidRPr="00934AA3" w:rsidRDefault="006C31E7" w:rsidP="006C31E7">
      <w:pPr>
        <w:jc w:val="both"/>
        <w:rPr>
          <w:rFonts w:ascii="Garamond" w:hAnsi="Garamond" w:cs="Arial"/>
          <w:lang w:val="pl-PL"/>
        </w:rPr>
      </w:pPr>
      <w:r w:rsidRPr="00934AA3">
        <w:rPr>
          <w:rFonts w:ascii="Garamond" w:hAnsi="Garamond" w:cs="Arial"/>
          <w:lang w:val="pl-PL"/>
        </w:rPr>
        <w:t xml:space="preserve">Zwracamy uwagę, iż każdorazowo terminy wyznaczane Wykonawcy na realizację określonych czynności, przewidzianych postanowieniami umowy powinny być uwarunkowane okolicznościami danego przypadku, a jednocześnie realnie umożliwiać Wykonawcy wywiązanie się z obowiązków na nim spoczywających. </w:t>
      </w:r>
    </w:p>
    <w:p w14:paraId="0095CEB2" w14:textId="7849A530" w:rsidR="006C31E7" w:rsidRPr="006C31E7" w:rsidRDefault="006C31E7" w:rsidP="006C31E7">
      <w:pPr>
        <w:jc w:val="both"/>
        <w:rPr>
          <w:rFonts w:ascii="Garamond" w:hAnsi="Garamond" w:cs="Arial"/>
          <w:lang w:val="pl-PL"/>
        </w:rPr>
      </w:pPr>
      <w:r w:rsidRPr="00934AA3">
        <w:rPr>
          <w:rFonts w:ascii="Garamond" w:hAnsi="Garamond" w:cs="Arial"/>
          <w:lang w:val="pl-PL"/>
        </w:rPr>
        <w:t xml:space="preserve">Wobec powyższego czy Zamawiający wyrazi zgodę aby czas zakończenia naprawy i/lub naprawy gwarancyjnej wymagającej sprowadzenia części zamiennych zza granicy wynosił 10 dni roboczych? Jest to standard rynkowy. Bowiem w praktyce zazwyczaj w takich sytuacjach 5-dniowy termin będzie niemożliwy do zrealizowania.  </w:t>
      </w:r>
    </w:p>
    <w:p w14:paraId="02312CFC" w14:textId="02E84102" w:rsidR="00335A47" w:rsidRPr="00FF2E09" w:rsidRDefault="007E2FD9" w:rsidP="00576490">
      <w:pPr>
        <w:pStyle w:val="Akapitzlist"/>
        <w:widowControl/>
        <w:contextualSpacing/>
        <w:jc w:val="both"/>
        <w:rPr>
          <w:rFonts w:ascii="Garamond" w:hAnsi="Garamond"/>
          <w:b/>
          <w:color w:val="000000" w:themeColor="text1"/>
          <w:lang w:val="pl-PL" w:eastAsia="pl-PL"/>
        </w:rPr>
      </w:pPr>
      <w:r w:rsidRPr="00FF2E09">
        <w:rPr>
          <w:rFonts w:ascii="Garamond" w:hAnsi="Garamond"/>
          <w:b/>
          <w:color w:val="000000" w:themeColor="text1"/>
          <w:lang w:val="pl-PL" w:eastAsia="pl-PL"/>
        </w:rPr>
        <w:t>Odpowiedź:</w:t>
      </w:r>
      <w:r w:rsidR="002D63D7" w:rsidRPr="00FF2E09">
        <w:rPr>
          <w:rFonts w:ascii="Garamond" w:hAnsi="Garamond"/>
          <w:b/>
          <w:color w:val="000000" w:themeColor="text1"/>
          <w:lang w:val="pl-PL" w:eastAsia="pl-PL"/>
        </w:rPr>
        <w:t xml:space="preserve"> </w:t>
      </w:r>
      <w:r w:rsidR="00FF2E09">
        <w:rPr>
          <w:rFonts w:ascii="Garamond" w:hAnsi="Garamond"/>
          <w:b/>
          <w:color w:val="000000" w:themeColor="text1"/>
          <w:lang w:val="pl-PL" w:eastAsia="pl-PL"/>
        </w:rPr>
        <w:t>Zamawiający dopuszcza. Zamawiający dokonał modyfikacji pkt. 14 załącznika</w:t>
      </w:r>
      <w:r w:rsidR="005B65B2" w:rsidRPr="00FF2E09">
        <w:rPr>
          <w:rFonts w:ascii="Garamond" w:hAnsi="Garamond"/>
          <w:b/>
          <w:color w:val="000000" w:themeColor="text1"/>
          <w:lang w:val="pl-PL" w:eastAsia="pl-PL"/>
        </w:rPr>
        <w:t xml:space="preserve"> 1a</w:t>
      </w:r>
      <w:r w:rsidR="00FF2E09">
        <w:rPr>
          <w:rFonts w:ascii="Garamond" w:hAnsi="Garamond"/>
          <w:b/>
          <w:color w:val="000000" w:themeColor="text1"/>
          <w:lang w:val="pl-PL" w:eastAsia="pl-PL"/>
        </w:rPr>
        <w:t xml:space="preserve"> do SWZ w zakresie części 1</w:t>
      </w:r>
      <w:r w:rsidR="005B65B2" w:rsidRPr="00FF2E09">
        <w:rPr>
          <w:rFonts w:ascii="Garamond" w:hAnsi="Garamond"/>
          <w:b/>
          <w:color w:val="000000" w:themeColor="text1"/>
          <w:lang w:val="pl-PL" w:eastAsia="pl-PL"/>
        </w:rPr>
        <w:t>: czas zakończenia naprawy maksymalnie</w:t>
      </w:r>
      <w:r w:rsidR="00FF2E09">
        <w:rPr>
          <w:rFonts w:ascii="Garamond" w:hAnsi="Garamond"/>
          <w:b/>
          <w:color w:val="000000" w:themeColor="text1"/>
          <w:lang w:val="pl-PL" w:eastAsia="pl-PL"/>
        </w:rPr>
        <w:t xml:space="preserve"> 5 dni roboczych od wezwania, a </w:t>
      </w:r>
      <w:r w:rsidR="005B65B2" w:rsidRPr="00FF2E09">
        <w:rPr>
          <w:rFonts w:ascii="Garamond" w:hAnsi="Garamond"/>
          <w:b/>
          <w:color w:val="000000" w:themeColor="text1"/>
          <w:lang w:val="pl-PL" w:eastAsia="pl-PL"/>
        </w:rPr>
        <w:t>w przypadku ściągnięcia części zamiennych z zagranicy maksymalnie 10 dni roboczych.</w:t>
      </w:r>
    </w:p>
    <w:p w14:paraId="0E2E47B5" w14:textId="2081A2F4" w:rsidR="007922B3" w:rsidRDefault="007922B3" w:rsidP="00576490">
      <w:pPr>
        <w:pStyle w:val="Akapitzlist"/>
        <w:widowControl/>
        <w:contextualSpacing/>
        <w:jc w:val="both"/>
        <w:rPr>
          <w:rFonts w:ascii="Garamond" w:hAnsi="Garamond"/>
          <w:b/>
          <w:i/>
          <w:color w:val="000000" w:themeColor="text1"/>
          <w:lang w:val="pl-PL" w:eastAsia="pl-PL"/>
        </w:rPr>
      </w:pPr>
    </w:p>
    <w:p w14:paraId="285526F6" w14:textId="44CBACD9" w:rsidR="007922B3" w:rsidRPr="00242B68" w:rsidRDefault="007922B3" w:rsidP="00576490">
      <w:pPr>
        <w:pStyle w:val="Akapitzlist"/>
        <w:widowControl/>
        <w:contextualSpacing/>
        <w:jc w:val="both"/>
        <w:rPr>
          <w:rFonts w:ascii="Garamond" w:hAnsi="Garamond"/>
          <w:b/>
          <w:color w:val="000000" w:themeColor="text1"/>
          <w:lang w:val="pl-PL" w:eastAsia="pl-PL"/>
        </w:rPr>
      </w:pPr>
      <w:r w:rsidRPr="00242B68">
        <w:rPr>
          <w:rFonts w:ascii="Garamond" w:hAnsi="Garamond"/>
          <w:b/>
          <w:color w:val="000000" w:themeColor="text1"/>
          <w:lang w:val="pl-PL" w:eastAsia="pl-PL"/>
        </w:rPr>
        <w:t>Zmianie ulega par. 3 ust. 3 otrzymując następujące brzmienie:</w:t>
      </w:r>
    </w:p>
    <w:p w14:paraId="54B2E490" w14:textId="7C0F98DA" w:rsidR="007922B3" w:rsidRPr="00FF2E09" w:rsidRDefault="007922B3" w:rsidP="00FF2E09">
      <w:pPr>
        <w:pStyle w:val="Akapitzlist"/>
        <w:widowControl/>
        <w:ind w:left="284" w:hanging="284"/>
        <w:contextualSpacing/>
        <w:jc w:val="both"/>
        <w:rPr>
          <w:rFonts w:ascii="Garamond" w:hAnsi="Garamond"/>
          <w:i/>
          <w:color w:val="000000" w:themeColor="text1"/>
          <w:lang w:val="pl-PL" w:eastAsia="pl-PL"/>
        </w:rPr>
      </w:pPr>
      <w:r w:rsidRPr="00FF2E09">
        <w:rPr>
          <w:rFonts w:ascii="Garamond" w:hAnsi="Garamond"/>
          <w:i/>
          <w:color w:val="000000" w:themeColor="text1"/>
          <w:lang w:val="pl-PL" w:eastAsia="pl-PL"/>
        </w:rPr>
        <w:t>„3.</w:t>
      </w:r>
      <w:r w:rsidRPr="00FF2E09">
        <w:rPr>
          <w:rFonts w:ascii="Garamond" w:hAnsi="Garamond"/>
          <w:i/>
          <w:color w:val="000000" w:themeColor="text1"/>
          <w:lang w:val="pl-PL" w:eastAsia="pl-PL"/>
        </w:rPr>
        <w:tab/>
        <w:t>Czas zakończenia naprawy będzie wynosił maksymalnie do 5 dni roboczych, a w przypadku konieczności sprowadzenia części zamiennych zza granicy maksymalnie do 10 dni roboczych od momentu zgłoszenia</w:t>
      </w:r>
      <w:r w:rsidR="00242B68">
        <w:rPr>
          <w:rFonts w:ascii="Garamond" w:hAnsi="Garamond"/>
          <w:i/>
          <w:color w:val="000000" w:themeColor="text1"/>
          <w:lang w:val="pl-PL" w:eastAsia="pl-PL"/>
        </w:rPr>
        <w:t xml:space="preserve"> przez Szpital Uniwersytecki, o </w:t>
      </w:r>
      <w:r w:rsidRPr="00FF2E09">
        <w:rPr>
          <w:rFonts w:ascii="Garamond" w:hAnsi="Garamond"/>
          <w:i/>
          <w:color w:val="000000" w:themeColor="text1"/>
          <w:lang w:val="pl-PL" w:eastAsia="pl-PL"/>
        </w:rPr>
        <w:t>którym mowa w ust. 1 i 2 niniejszego paragrafu.”</w:t>
      </w:r>
    </w:p>
    <w:p w14:paraId="7DF06499" w14:textId="081C1017" w:rsidR="00242F5B" w:rsidRPr="00576490" w:rsidRDefault="00242F5B" w:rsidP="00576490">
      <w:pPr>
        <w:widowControl/>
        <w:contextualSpacing/>
        <w:jc w:val="both"/>
        <w:rPr>
          <w:rFonts w:ascii="Garamond" w:eastAsiaTheme="minorHAnsi" w:hAnsi="Garamond" w:cstheme="minorBidi"/>
          <w:i/>
          <w:lang w:val="pl-PL"/>
        </w:rPr>
      </w:pPr>
    </w:p>
    <w:p w14:paraId="4CD1050C" w14:textId="3C53233D" w:rsidR="00061606" w:rsidRDefault="0081244C" w:rsidP="00061606">
      <w:pPr>
        <w:jc w:val="both"/>
        <w:rPr>
          <w:rFonts w:ascii="Garamond" w:hAnsi="Garamond"/>
          <w:b/>
          <w:lang w:val="pl-PL" w:eastAsia="pl-PL"/>
        </w:rPr>
      </w:pPr>
      <w:r w:rsidRPr="00576490">
        <w:rPr>
          <w:rFonts w:ascii="Garamond" w:hAnsi="Garamond"/>
          <w:b/>
          <w:lang w:val="pl-PL" w:eastAsia="pl-PL"/>
        </w:rPr>
        <w:t>Pytanie 2</w:t>
      </w:r>
    </w:p>
    <w:p w14:paraId="7DAB59F2" w14:textId="7AC11413" w:rsidR="006C31E7" w:rsidRPr="00FF2E09" w:rsidRDefault="006C31E7" w:rsidP="006C31E7">
      <w:pPr>
        <w:jc w:val="both"/>
        <w:rPr>
          <w:rFonts w:ascii="Garamond" w:hAnsi="Garamond" w:cs="Arial"/>
          <w:bCs/>
          <w:lang w:val="pl-PL"/>
        </w:rPr>
      </w:pPr>
      <w:r w:rsidRPr="00FF2E09">
        <w:rPr>
          <w:rFonts w:ascii="Garamond" w:hAnsi="Garamond" w:cs="Arial"/>
          <w:bCs/>
          <w:lang w:val="pl-PL"/>
        </w:rPr>
        <w:t>Par. 6</w:t>
      </w:r>
      <w:r w:rsidR="00242B68">
        <w:rPr>
          <w:rFonts w:ascii="Garamond" w:hAnsi="Garamond" w:cs="Arial"/>
          <w:bCs/>
          <w:lang w:val="pl-PL"/>
        </w:rPr>
        <w:t xml:space="preserve"> </w:t>
      </w:r>
      <w:r w:rsidRPr="00FF2E09">
        <w:rPr>
          <w:rFonts w:ascii="Garamond" w:hAnsi="Garamond" w:cs="Arial"/>
          <w:bCs/>
          <w:lang w:val="pl-PL"/>
        </w:rPr>
        <w:t>Wyłączenia  z Gwarancji</w:t>
      </w:r>
    </w:p>
    <w:p w14:paraId="31A68B55" w14:textId="72281407" w:rsidR="006C31E7" w:rsidRPr="00934AA3" w:rsidRDefault="006C31E7" w:rsidP="006C31E7">
      <w:pPr>
        <w:jc w:val="both"/>
        <w:rPr>
          <w:rFonts w:ascii="Garamond" w:hAnsi="Garamond" w:cs="Arial"/>
          <w:lang w:val="pl-PL"/>
        </w:rPr>
      </w:pPr>
      <w:bookmarkStart w:id="0" w:name="OLE_LINK19"/>
      <w:bookmarkStart w:id="1" w:name="OLE_LINK29"/>
      <w:r w:rsidRPr="00934AA3">
        <w:rPr>
          <w:rFonts w:ascii="Garamond" w:hAnsi="Garamond" w:cs="Arial"/>
          <w:lang w:val="pl-PL"/>
        </w:rPr>
        <w:t>Gwarancja jakości dotyczy odpowiedzialności gwaranta za pewnego rodzaju niezgodność towaru z umową, wadliwość towaru. Brzmienie postanowienia jest nieprecyzyjne i nie uwzględnia sytuacji, w których powstała awaria/usterka spowodowana została np. okolicznościami siły wyższej, n</w:t>
      </w:r>
      <w:r>
        <w:rPr>
          <w:rFonts w:ascii="Garamond" w:hAnsi="Garamond" w:cs="Arial"/>
          <w:lang w:val="pl-PL"/>
        </w:rPr>
        <w:t>ormalnego zużycia, ingerencją w </w:t>
      </w:r>
      <w:r w:rsidRPr="00934AA3">
        <w:rPr>
          <w:rFonts w:ascii="Garamond" w:hAnsi="Garamond" w:cs="Arial"/>
          <w:lang w:val="pl-PL"/>
        </w:rPr>
        <w:t xml:space="preserve">sprzęt osób trzecich. Powoduje to niemożność lub istotne utrudnienie wyliczenia kosztu usługi (może prowadzić do zawyżenia kosztu usługi wskutek konieczności objęcia dużego zakresu ryzyka) i ryzyka po stronie Wykonawcy. </w:t>
      </w:r>
      <w:bookmarkEnd w:id="0"/>
      <w:r w:rsidRPr="00934AA3">
        <w:rPr>
          <w:rFonts w:ascii="Garamond" w:hAnsi="Garamond" w:cs="Arial"/>
          <w:lang w:val="pl-PL"/>
        </w:rPr>
        <w:t xml:space="preserve">Czy w związku z tym Zamawiający wyraża zgodę na dodanie postanowienia § 6 wzoru umowy, precyzującego w/w okoliczności, które odzwierciedla przyjęte rynkowo standardy wyłączające/ograniczające ryzyko Wykonawcy, a także naturę gwarancji: </w:t>
      </w:r>
    </w:p>
    <w:p w14:paraId="5D3BFD71" w14:textId="77777777" w:rsidR="006C31E7" w:rsidRPr="00934AA3" w:rsidRDefault="006C31E7" w:rsidP="006C31E7">
      <w:pPr>
        <w:jc w:val="both"/>
        <w:rPr>
          <w:rFonts w:ascii="Garamond" w:hAnsi="Garamond" w:cs="Arial"/>
          <w:lang w:val="pl-PL"/>
        </w:rPr>
      </w:pPr>
      <w:r w:rsidRPr="00934AA3">
        <w:rPr>
          <w:rFonts w:ascii="Garamond" w:hAnsi="Garamond" w:cs="Arial"/>
          <w:lang w:val="pl-PL"/>
        </w:rPr>
        <w:t xml:space="preserve">„Gwarancja określona niniejszą umową nie obejmuje awarii/usterek wynikających z: </w:t>
      </w:r>
    </w:p>
    <w:p w14:paraId="6176AF6A" w14:textId="77777777" w:rsidR="006C31E7" w:rsidRPr="00934AA3" w:rsidRDefault="006C31E7" w:rsidP="006C31E7">
      <w:pPr>
        <w:jc w:val="both"/>
        <w:rPr>
          <w:rFonts w:ascii="Garamond" w:hAnsi="Garamond" w:cs="Arial"/>
          <w:i/>
          <w:iCs/>
          <w:lang w:val="pl-PL"/>
        </w:rPr>
      </w:pPr>
      <w:r w:rsidRPr="00934AA3">
        <w:rPr>
          <w:rFonts w:ascii="Garamond" w:hAnsi="Garamond" w:cs="Arial"/>
          <w:i/>
          <w:iCs/>
          <w:lang w:val="pl-PL"/>
        </w:rPr>
        <w:t xml:space="preserve">a. niewłaściwego użytkowania urządzenia, w tym niezgodnie z jego przeznaczeniem lub instrukcją użytkowania; </w:t>
      </w:r>
    </w:p>
    <w:p w14:paraId="21346DC5" w14:textId="0A03F44F" w:rsidR="006C31E7" w:rsidRPr="00934AA3" w:rsidRDefault="006C31E7" w:rsidP="006C31E7">
      <w:pPr>
        <w:jc w:val="both"/>
        <w:rPr>
          <w:rFonts w:ascii="Garamond" w:hAnsi="Garamond" w:cs="Arial"/>
          <w:i/>
          <w:iCs/>
          <w:lang w:val="pl-PL"/>
        </w:rPr>
      </w:pPr>
      <w:r w:rsidRPr="00934AA3">
        <w:rPr>
          <w:rFonts w:ascii="Garamond" w:hAnsi="Garamond" w:cs="Arial"/>
          <w:i/>
          <w:iCs/>
          <w:lang w:val="pl-PL"/>
        </w:rPr>
        <w:t>b. mechanicznego uszkodzenia urządzenia, powstałego z przyczyn leżących po stronie Za</w:t>
      </w:r>
      <w:r>
        <w:rPr>
          <w:rFonts w:ascii="Garamond" w:hAnsi="Garamond" w:cs="Arial"/>
          <w:i/>
          <w:iCs/>
          <w:lang w:val="pl-PL"/>
        </w:rPr>
        <w:t>mawiającego lub osób trzecich i </w:t>
      </w:r>
      <w:r w:rsidRPr="00934AA3">
        <w:rPr>
          <w:rFonts w:ascii="Garamond" w:hAnsi="Garamond" w:cs="Arial"/>
          <w:i/>
          <w:iCs/>
          <w:lang w:val="pl-PL"/>
        </w:rPr>
        <w:t xml:space="preserve">wywołane nimi wady; </w:t>
      </w:r>
    </w:p>
    <w:p w14:paraId="7363E67F" w14:textId="77777777" w:rsidR="006C31E7" w:rsidRPr="00934AA3" w:rsidRDefault="006C31E7" w:rsidP="006C31E7">
      <w:pPr>
        <w:jc w:val="both"/>
        <w:rPr>
          <w:rFonts w:ascii="Garamond" w:hAnsi="Garamond" w:cs="Arial"/>
          <w:i/>
          <w:iCs/>
          <w:lang w:val="pl-PL"/>
        </w:rPr>
      </w:pPr>
      <w:r w:rsidRPr="00934AA3">
        <w:rPr>
          <w:rFonts w:ascii="Garamond" w:hAnsi="Garamond" w:cs="Arial"/>
          <w:i/>
          <w:iCs/>
          <w:lang w:val="pl-PL"/>
        </w:rPr>
        <w:t xml:space="preserve">c. samowolnych napraw, przeróbek lub zmian konstrukcyjnych (dokonywanych przez Zamawiającego lub inne nieuprawnione osoby); </w:t>
      </w:r>
    </w:p>
    <w:p w14:paraId="5A8E7E5C" w14:textId="77777777" w:rsidR="006C31E7" w:rsidRPr="00934AA3" w:rsidRDefault="006C31E7" w:rsidP="006C31E7">
      <w:pPr>
        <w:jc w:val="both"/>
        <w:rPr>
          <w:rFonts w:ascii="Garamond" w:hAnsi="Garamond" w:cs="Arial"/>
          <w:i/>
          <w:iCs/>
          <w:lang w:val="pl-PL"/>
        </w:rPr>
      </w:pPr>
      <w:r w:rsidRPr="00934AA3">
        <w:rPr>
          <w:rFonts w:ascii="Garamond" w:hAnsi="Garamond" w:cs="Arial"/>
          <w:i/>
          <w:iCs/>
          <w:lang w:val="pl-PL"/>
        </w:rPr>
        <w:t xml:space="preserve">d. jakiejkolwiek ingerencji osób trzecich; </w:t>
      </w:r>
    </w:p>
    <w:p w14:paraId="279282BD" w14:textId="77777777" w:rsidR="006C31E7" w:rsidRPr="00934AA3" w:rsidRDefault="006C31E7" w:rsidP="006C31E7">
      <w:pPr>
        <w:jc w:val="both"/>
        <w:rPr>
          <w:rFonts w:ascii="Garamond" w:hAnsi="Garamond" w:cs="Arial"/>
          <w:i/>
          <w:iCs/>
          <w:lang w:val="pl-PL"/>
        </w:rPr>
      </w:pPr>
      <w:r w:rsidRPr="00934AA3">
        <w:rPr>
          <w:rFonts w:ascii="Garamond" w:hAnsi="Garamond" w:cs="Arial"/>
          <w:i/>
          <w:iCs/>
          <w:lang w:val="pl-PL"/>
        </w:rPr>
        <w:t>e. uszkodzenia spowodowane zdarzeniami noszącymi znamiona siły wyższej (pożar, powódź, zalanie)</w:t>
      </w:r>
    </w:p>
    <w:p w14:paraId="3AAE550B" w14:textId="77777777" w:rsidR="006C31E7" w:rsidRPr="00934AA3" w:rsidRDefault="006C31E7" w:rsidP="006C31E7">
      <w:pPr>
        <w:jc w:val="both"/>
        <w:rPr>
          <w:rFonts w:ascii="Garamond" w:hAnsi="Garamond" w:cs="Arial"/>
          <w:i/>
          <w:iCs/>
          <w:lang w:val="pl-PL"/>
        </w:rPr>
      </w:pPr>
      <w:r w:rsidRPr="00934AA3">
        <w:rPr>
          <w:rFonts w:ascii="Garamond" w:hAnsi="Garamond" w:cs="Arial"/>
          <w:i/>
          <w:iCs/>
          <w:lang w:val="pl-PL"/>
        </w:rPr>
        <w:t>f. normalnego zużycia wymienionych części;</w:t>
      </w:r>
    </w:p>
    <w:p w14:paraId="5C7BBE4A" w14:textId="3874C87D" w:rsidR="006C31E7" w:rsidRPr="006C31E7" w:rsidRDefault="006C31E7" w:rsidP="00061606">
      <w:pPr>
        <w:jc w:val="both"/>
        <w:rPr>
          <w:rFonts w:ascii="Garamond" w:hAnsi="Garamond" w:cs="Arial"/>
          <w:lang w:val="pl-PL"/>
        </w:rPr>
      </w:pPr>
      <w:r w:rsidRPr="00934AA3">
        <w:rPr>
          <w:rFonts w:ascii="Garamond" w:hAnsi="Garamond" w:cs="Arial"/>
          <w:i/>
          <w:iCs/>
          <w:lang w:val="pl-PL"/>
        </w:rPr>
        <w:t>g. awarii systemu spowodowanego przez wadliwe działanie podzespołów aparatu, które nie były dostarczone przez Wykonawcę</w:t>
      </w:r>
      <w:r w:rsidRPr="00934AA3">
        <w:rPr>
          <w:rFonts w:ascii="Garamond" w:hAnsi="Garamond" w:cs="Arial"/>
          <w:lang w:val="pl-PL"/>
        </w:rPr>
        <w:t>.”</w:t>
      </w:r>
      <w:bookmarkEnd w:id="1"/>
    </w:p>
    <w:p w14:paraId="079F28B4" w14:textId="5C2C25DF" w:rsidR="00242B68" w:rsidRDefault="0081244C" w:rsidP="00576490">
      <w:pPr>
        <w:jc w:val="both"/>
        <w:rPr>
          <w:rFonts w:ascii="Garamond" w:hAnsi="Garamond"/>
          <w:lang w:val="pl-PL"/>
        </w:rPr>
      </w:pPr>
      <w:r w:rsidRPr="00576490">
        <w:rPr>
          <w:rFonts w:ascii="Garamond" w:hAnsi="Garamond"/>
          <w:b/>
          <w:lang w:val="pl-PL" w:eastAsia="pl-PL"/>
        </w:rPr>
        <w:t>Odpowiedź:</w:t>
      </w:r>
      <w:r w:rsidR="005B65B2">
        <w:rPr>
          <w:rFonts w:ascii="Garamond" w:hAnsi="Garamond"/>
          <w:b/>
          <w:lang w:val="pl-PL" w:eastAsia="pl-PL"/>
        </w:rPr>
        <w:t xml:space="preserve"> </w:t>
      </w:r>
      <w:r w:rsidR="007922B3">
        <w:rPr>
          <w:rFonts w:ascii="Garamond" w:hAnsi="Garamond"/>
          <w:b/>
          <w:lang w:val="pl-PL" w:eastAsia="pl-PL"/>
        </w:rPr>
        <w:t>Zamawiający nie wyraża zgody. Wzór umowy pozostaje bez zmian.</w:t>
      </w:r>
      <w:r w:rsidR="00E05478" w:rsidRPr="00576490">
        <w:rPr>
          <w:rFonts w:ascii="Garamond" w:hAnsi="Garamond"/>
          <w:lang w:val="pl-PL"/>
        </w:rPr>
        <w:t xml:space="preserve"> </w:t>
      </w:r>
    </w:p>
    <w:p w14:paraId="24B5B75A" w14:textId="77777777" w:rsidR="00242B68" w:rsidRDefault="00242B68" w:rsidP="00576490">
      <w:pPr>
        <w:jc w:val="both"/>
        <w:rPr>
          <w:rFonts w:ascii="Garamond" w:hAnsi="Garamond"/>
          <w:color w:val="000000" w:themeColor="text1"/>
          <w:lang w:val="pl-PL" w:eastAsia="pl-PL"/>
        </w:rPr>
      </w:pPr>
    </w:p>
    <w:p w14:paraId="0C6B488D" w14:textId="16564B9B" w:rsidR="0081244C" w:rsidRPr="00242B68" w:rsidRDefault="0081244C" w:rsidP="00576490">
      <w:pPr>
        <w:jc w:val="both"/>
        <w:rPr>
          <w:rFonts w:ascii="Garamond" w:hAnsi="Garamond"/>
          <w:color w:val="000000" w:themeColor="text1"/>
          <w:lang w:val="pl-PL" w:eastAsia="pl-PL"/>
        </w:rPr>
      </w:pPr>
      <w:r w:rsidRPr="00576490">
        <w:rPr>
          <w:rFonts w:ascii="Garamond" w:hAnsi="Garamond"/>
          <w:b/>
          <w:lang w:val="pl-PL" w:eastAsia="pl-PL"/>
        </w:rPr>
        <w:lastRenderedPageBreak/>
        <w:t>Pytanie 3</w:t>
      </w:r>
    </w:p>
    <w:p w14:paraId="661F92F5" w14:textId="77777777" w:rsidR="006C31E7" w:rsidRPr="00FF2E09" w:rsidRDefault="006C31E7" w:rsidP="006C31E7">
      <w:pPr>
        <w:jc w:val="both"/>
        <w:rPr>
          <w:rFonts w:ascii="Garamond" w:hAnsi="Garamond" w:cs="Arial"/>
          <w:bCs/>
          <w:lang w:val="pl-PL"/>
        </w:rPr>
      </w:pPr>
      <w:r w:rsidRPr="00FF2E09">
        <w:rPr>
          <w:rFonts w:ascii="Garamond" w:hAnsi="Garamond" w:cs="Arial"/>
          <w:bCs/>
          <w:lang w:val="pl-PL"/>
        </w:rPr>
        <w:t>Par 6 ust 3</w:t>
      </w:r>
    </w:p>
    <w:p w14:paraId="485AC601" w14:textId="0CABD3A1" w:rsidR="006C31E7" w:rsidRPr="00934AA3" w:rsidRDefault="006C31E7" w:rsidP="006C31E7">
      <w:pPr>
        <w:jc w:val="both"/>
        <w:rPr>
          <w:rFonts w:ascii="Garamond" w:hAnsi="Garamond" w:cs="Arial"/>
          <w:lang w:val="pl-PL"/>
        </w:rPr>
      </w:pPr>
      <w:bookmarkStart w:id="2" w:name="OLE_LINK12"/>
      <w:bookmarkStart w:id="3" w:name="OLE_LINK2"/>
      <w:bookmarkStart w:id="4" w:name="OLE_LINK34"/>
      <w:bookmarkStart w:id="5" w:name="OLE_LINK56"/>
      <w:r w:rsidRPr="00934AA3">
        <w:rPr>
          <w:rFonts w:ascii="Garamond" w:hAnsi="Garamond" w:cs="Arial"/>
          <w:lang w:val="pl-PL"/>
        </w:rPr>
        <w:t xml:space="preserve">Mając na względzie fakt, iż rękojmia jest instytucją niedostosowaną do specyfiki urządzeń medycznych i w związku z tym standardem staje się ograniczanie lub wyłączanie rękojmi w zamian za udzielenie Zamawiającym gwarancji na lepszych i dogodniejszych dla Zamawiających warunkach wykonywania uprawnień z gwarancji, Wykonawca proponuje zmianę § 6 ust 3 umowy  i wskazanie, że uprawnienie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w:t>
      </w:r>
      <w:bookmarkEnd w:id="2"/>
    </w:p>
    <w:p w14:paraId="6A76815E" w14:textId="28E7AF2A" w:rsidR="006C31E7" w:rsidRPr="006C31E7" w:rsidRDefault="006C31E7" w:rsidP="00576490">
      <w:pPr>
        <w:jc w:val="both"/>
        <w:rPr>
          <w:rFonts w:ascii="Garamond" w:hAnsi="Garamond" w:cs="Arial"/>
          <w:lang w:val="pl-PL"/>
        </w:rPr>
      </w:pPr>
      <w:r w:rsidRPr="00934AA3">
        <w:rPr>
          <w:rFonts w:ascii="Garamond" w:hAnsi="Garamond" w:cs="Arial"/>
          <w:lang w:val="pl-PL"/>
        </w:rPr>
        <w:t xml:space="preserve">Proponujemy wobec tego </w:t>
      </w:r>
      <w:bookmarkEnd w:id="3"/>
      <w:r w:rsidRPr="00934AA3">
        <w:rPr>
          <w:rFonts w:ascii="Garamond" w:hAnsi="Garamond" w:cs="Arial"/>
          <w:lang w:val="pl-PL"/>
        </w:rPr>
        <w:t xml:space="preserve">zmianę ww. postanowienia i dodanie jako 3 zdania: </w:t>
      </w:r>
      <w:r w:rsidRPr="00934AA3">
        <w:rPr>
          <w:rFonts w:ascii="Garamond" w:hAnsi="Garamond" w:cs="Arial"/>
          <w:i/>
          <w:iCs/>
          <w:lang w:val="pl-PL"/>
        </w:rPr>
        <w:t>„</w:t>
      </w:r>
      <w:bookmarkEnd w:id="4"/>
      <w:r w:rsidRPr="00934AA3">
        <w:rPr>
          <w:rFonts w:ascii="Garamond" w:hAnsi="Garamond" w:cs="Arial"/>
          <w:i/>
          <w:iCs/>
          <w:lang w:val="pl-PL"/>
        </w:rPr>
        <w:t>Prawo Zamawiającego do odstąpienia od umowy na podstawie uprawnień z rękojmi jest  wyłączone.”</w:t>
      </w:r>
      <w:bookmarkEnd w:id="5"/>
    </w:p>
    <w:p w14:paraId="4D5BB2D1" w14:textId="2A569057" w:rsidR="00D15607" w:rsidRPr="00576490" w:rsidRDefault="0081244C" w:rsidP="00576490">
      <w:pPr>
        <w:jc w:val="both"/>
        <w:rPr>
          <w:rFonts w:ascii="Garamond" w:hAnsi="Garamond"/>
          <w:b/>
          <w:color w:val="000000" w:themeColor="text1"/>
          <w:lang w:val="pl-PL" w:eastAsia="pl-PL"/>
        </w:rPr>
      </w:pPr>
      <w:r w:rsidRPr="00576490">
        <w:rPr>
          <w:rFonts w:ascii="Garamond" w:hAnsi="Garamond"/>
          <w:b/>
          <w:lang w:val="pl-PL" w:eastAsia="pl-PL"/>
        </w:rPr>
        <w:t xml:space="preserve">Odpowiedź: </w:t>
      </w:r>
      <w:r w:rsidR="00E23038" w:rsidRPr="00E23038">
        <w:rPr>
          <w:rFonts w:ascii="Garamond" w:hAnsi="Garamond"/>
          <w:b/>
          <w:lang w:val="pl-PL" w:eastAsia="pl-PL"/>
        </w:rPr>
        <w:t>Zamawiający nie wyraża zgody. Wzór umowy pozostaje bez zmian.</w:t>
      </w:r>
    </w:p>
    <w:p w14:paraId="48B70A65" w14:textId="679E6C34" w:rsidR="0081244C" w:rsidRPr="00576490" w:rsidRDefault="0081244C" w:rsidP="00576490">
      <w:pPr>
        <w:jc w:val="both"/>
        <w:rPr>
          <w:rFonts w:ascii="Garamond" w:hAnsi="Garamond"/>
          <w:b/>
          <w:lang w:val="pl-PL" w:eastAsia="pl-PL"/>
        </w:rPr>
      </w:pPr>
    </w:p>
    <w:p w14:paraId="2927A6DF" w14:textId="03619937" w:rsidR="0081244C" w:rsidRDefault="0081244C" w:rsidP="00576490">
      <w:pPr>
        <w:jc w:val="both"/>
        <w:rPr>
          <w:rFonts w:ascii="Garamond" w:hAnsi="Garamond"/>
          <w:b/>
          <w:lang w:val="pl-PL" w:eastAsia="pl-PL"/>
        </w:rPr>
      </w:pPr>
      <w:r w:rsidRPr="00576490">
        <w:rPr>
          <w:rFonts w:ascii="Garamond" w:hAnsi="Garamond"/>
          <w:b/>
          <w:lang w:val="pl-PL" w:eastAsia="pl-PL"/>
        </w:rPr>
        <w:t>Pytanie 4</w:t>
      </w:r>
    </w:p>
    <w:p w14:paraId="3A18A2C5" w14:textId="77777777" w:rsidR="006C31E7" w:rsidRPr="00242B68" w:rsidRDefault="006C31E7" w:rsidP="006C31E7">
      <w:pPr>
        <w:jc w:val="both"/>
        <w:rPr>
          <w:rFonts w:ascii="Garamond" w:hAnsi="Garamond" w:cs="Arial"/>
          <w:bCs/>
          <w:lang w:val="pl-PL"/>
        </w:rPr>
      </w:pPr>
      <w:r w:rsidRPr="00242B68">
        <w:rPr>
          <w:rFonts w:ascii="Garamond" w:hAnsi="Garamond" w:cs="Arial"/>
          <w:bCs/>
          <w:lang w:val="pl-PL"/>
        </w:rPr>
        <w:t>Par 9 ust. 3</w:t>
      </w:r>
    </w:p>
    <w:p w14:paraId="523F8149" w14:textId="0501495D" w:rsidR="006C31E7" w:rsidRPr="006C31E7" w:rsidRDefault="006C31E7" w:rsidP="00576490">
      <w:pPr>
        <w:jc w:val="both"/>
        <w:rPr>
          <w:rFonts w:ascii="Garamond" w:hAnsi="Garamond" w:cs="Arial"/>
          <w:lang w:val="pl-PL"/>
        </w:rPr>
      </w:pPr>
      <w:r w:rsidRPr="00934AA3">
        <w:rPr>
          <w:rFonts w:ascii="Garamond" w:hAnsi="Garamond" w:cs="Arial"/>
          <w:lang w:val="pl-PL"/>
        </w:rPr>
        <w:t xml:space="preserve">Kara umowna z tytułu odstąpienia oscyluje powszechnie na rynku urządzeń medycznych wokół 10%. Czy Zamawiający wyraża zgodę na zmniejszenie kary za odstąpienie od umowy z aktualnego poziomu 20% na 10%? </w:t>
      </w:r>
    </w:p>
    <w:p w14:paraId="7127A573" w14:textId="0252BDA2" w:rsidR="003A4037" w:rsidRPr="00576490" w:rsidRDefault="0081244C" w:rsidP="00576490">
      <w:pPr>
        <w:jc w:val="both"/>
        <w:rPr>
          <w:rFonts w:ascii="Garamond" w:hAnsi="Garamond"/>
          <w:b/>
          <w:lang w:val="pl-PL"/>
        </w:rPr>
      </w:pPr>
      <w:r w:rsidRPr="00576490">
        <w:rPr>
          <w:rFonts w:ascii="Garamond" w:hAnsi="Garamond"/>
          <w:b/>
          <w:lang w:val="pl-PL" w:eastAsia="pl-PL"/>
        </w:rPr>
        <w:t>Odpowiedź:</w:t>
      </w:r>
      <w:r w:rsidR="005355B7" w:rsidRPr="00576490">
        <w:rPr>
          <w:rFonts w:ascii="Garamond" w:hAnsi="Garamond"/>
          <w:lang w:val="pl-PL"/>
        </w:rPr>
        <w:t xml:space="preserve"> </w:t>
      </w:r>
      <w:r w:rsidR="00E23038" w:rsidRPr="00E23038">
        <w:rPr>
          <w:rFonts w:ascii="Garamond" w:hAnsi="Garamond"/>
          <w:b/>
          <w:lang w:val="pl-PL"/>
        </w:rPr>
        <w:t>Zamawiający nie wyraża zgody. Wzór umowy pozostaje bez zmian.</w:t>
      </w:r>
    </w:p>
    <w:p w14:paraId="49B4602D" w14:textId="2535A0BB" w:rsidR="0081244C" w:rsidRPr="00576490" w:rsidRDefault="0081244C" w:rsidP="00576490">
      <w:pPr>
        <w:jc w:val="both"/>
        <w:rPr>
          <w:rFonts w:ascii="Garamond" w:hAnsi="Garamond"/>
          <w:b/>
          <w:lang w:val="pl-PL" w:eastAsia="pl-PL"/>
        </w:rPr>
      </w:pPr>
    </w:p>
    <w:p w14:paraId="47C0D282" w14:textId="780D5897" w:rsidR="0081244C" w:rsidRDefault="0081244C" w:rsidP="00576490">
      <w:pPr>
        <w:jc w:val="both"/>
        <w:rPr>
          <w:rFonts w:ascii="Garamond" w:hAnsi="Garamond"/>
          <w:b/>
          <w:lang w:val="pl-PL" w:eastAsia="pl-PL"/>
        </w:rPr>
      </w:pPr>
      <w:r w:rsidRPr="00576490">
        <w:rPr>
          <w:rFonts w:ascii="Garamond" w:hAnsi="Garamond"/>
          <w:b/>
          <w:lang w:val="pl-PL" w:eastAsia="pl-PL"/>
        </w:rPr>
        <w:t>Pytanie 5</w:t>
      </w:r>
    </w:p>
    <w:p w14:paraId="74CA0460" w14:textId="77777777" w:rsidR="006C31E7" w:rsidRPr="00242B68" w:rsidRDefault="006C31E7" w:rsidP="006C31E7">
      <w:pPr>
        <w:jc w:val="both"/>
        <w:rPr>
          <w:rFonts w:ascii="Garamond" w:hAnsi="Garamond" w:cs="Arial"/>
          <w:bCs/>
          <w:lang w:val="pl-PL"/>
        </w:rPr>
      </w:pPr>
      <w:r w:rsidRPr="00242B68">
        <w:rPr>
          <w:rFonts w:ascii="Garamond" w:hAnsi="Garamond" w:cs="Arial"/>
          <w:bCs/>
          <w:lang w:val="pl-PL"/>
        </w:rPr>
        <w:t>Par 9 ust. 4</w:t>
      </w:r>
    </w:p>
    <w:p w14:paraId="330C9850" w14:textId="50489938" w:rsidR="006C31E7" w:rsidRPr="00201AA9" w:rsidRDefault="006C31E7" w:rsidP="00576490">
      <w:pPr>
        <w:jc w:val="both"/>
        <w:rPr>
          <w:rFonts w:ascii="Garamond" w:hAnsi="Garamond" w:cs="Arial"/>
          <w:lang w:val="pl-PL"/>
        </w:rPr>
      </w:pPr>
      <w:bookmarkStart w:id="6" w:name="OLE_LINK27"/>
      <w:r w:rsidRPr="00934AA3">
        <w:rPr>
          <w:rFonts w:ascii="Garamond" w:hAnsi="Garamond" w:cs="Arial"/>
          <w:lang w:val="pl-PL"/>
        </w:rPr>
        <w:t xml:space="preserve">Zwracamy uwagę, że limitu kar ustalony na poziomie 30% wartości brutto umowy może doprowadzić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Wskazać należy, iż celem art. 436 pkt 3) PZP i wprowadzenie obowiązku przewidywania łącznej maksymalnej wysokości kar umownych, których mogą dochodzić Strony, było właśnie uniknięcie sytuacji naliczania rażąco wygórowanych. Zastosowanie kary na poziomie 30% wynagrodzenia Wykonawcy jest sprzeczne z celem tego postanowienia, a dodatkowo kumulowanie ryzyka będzie musiało zostać uwzględnione w cenie oferty wykonawców, co nie jest zjawiskiem </w:t>
      </w:r>
      <w:r>
        <w:rPr>
          <w:rFonts w:ascii="Garamond" w:hAnsi="Garamond" w:cs="Arial"/>
          <w:lang w:val="pl-PL"/>
        </w:rPr>
        <w:t>korzystnym dla Zamawiającego. W </w:t>
      </w:r>
      <w:r w:rsidRPr="00934AA3">
        <w:rPr>
          <w:rFonts w:ascii="Garamond" w:hAnsi="Garamond" w:cs="Arial"/>
          <w:lang w:val="pl-PL"/>
        </w:rPr>
        <w:t>związku z tym, Wykonawca wnosi o wyjaśnienie, czy Zamawiający wyrazi zgodę na zmianę limitu kar, jakie mogą być naliczone w ramach umowy na 20</w:t>
      </w:r>
      <w:bookmarkEnd w:id="6"/>
      <w:r w:rsidRPr="00934AA3">
        <w:rPr>
          <w:rFonts w:ascii="Garamond" w:hAnsi="Garamond" w:cs="Arial"/>
          <w:lang w:val="pl-PL"/>
        </w:rPr>
        <w:t>%?</w:t>
      </w:r>
    </w:p>
    <w:p w14:paraId="198057FA" w14:textId="23128959" w:rsidR="00041918" w:rsidRDefault="00100A4F" w:rsidP="00576490">
      <w:pPr>
        <w:jc w:val="both"/>
        <w:rPr>
          <w:rFonts w:ascii="Garamond" w:hAnsi="Garamond"/>
          <w:b/>
          <w:lang w:val="pl-PL"/>
        </w:rPr>
      </w:pPr>
      <w:r>
        <w:rPr>
          <w:rFonts w:ascii="Garamond" w:hAnsi="Garamond"/>
          <w:b/>
          <w:lang w:val="pl-PL" w:eastAsia="pl-PL"/>
        </w:rPr>
        <w:t>Odpowiedź:</w:t>
      </w:r>
      <w:r w:rsidR="005B65B2">
        <w:rPr>
          <w:rFonts w:ascii="Garamond" w:hAnsi="Garamond"/>
          <w:b/>
          <w:lang w:val="pl-PL" w:eastAsia="pl-PL"/>
        </w:rPr>
        <w:t xml:space="preserve"> </w:t>
      </w:r>
      <w:r w:rsidR="00E23038" w:rsidRPr="00E23038">
        <w:rPr>
          <w:rFonts w:ascii="Garamond" w:hAnsi="Garamond"/>
          <w:lang w:val="pl-PL"/>
        </w:rPr>
        <w:t>Z</w:t>
      </w:r>
      <w:r w:rsidR="00E23038" w:rsidRPr="00E23038">
        <w:rPr>
          <w:rFonts w:ascii="Garamond" w:hAnsi="Garamond"/>
          <w:b/>
          <w:lang w:val="pl-PL"/>
        </w:rPr>
        <w:t>amawiający nie wyraża zgody. Wzór umowy pozostaje bez zmian.</w:t>
      </w:r>
    </w:p>
    <w:p w14:paraId="192BE7D7" w14:textId="77777777" w:rsidR="00FF2E09" w:rsidRPr="00576490" w:rsidRDefault="00FF2E09" w:rsidP="00576490">
      <w:pPr>
        <w:jc w:val="both"/>
        <w:rPr>
          <w:rFonts w:ascii="Garamond" w:hAnsi="Garamond"/>
          <w:b/>
          <w:color w:val="000000" w:themeColor="text1"/>
          <w:lang w:val="pl-PL" w:eastAsia="pl-PL"/>
        </w:rPr>
      </w:pPr>
    </w:p>
    <w:p w14:paraId="4BC81414" w14:textId="4EF27209" w:rsidR="00B26AD8" w:rsidRDefault="00B26AD8" w:rsidP="00576490">
      <w:pPr>
        <w:jc w:val="both"/>
        <w:rPr>
          <w:rFonts w:ascii="Garamond" w:hAnsi="Garamond"/>
          <w:b/>
          <w:lang w:val="pl-PL" w:eastAsia="pl-PL"/>
        </w:rPr>
      </w:pPr>
      <w:r w:rsidRPr="00576490">
        <w:rPr>
          <w:rFonts w:ascii="Garamond" w:hAnsi="Garamond"/>
          <w:b/>
          <w:lang w:val="pl-PL" w:eastAsia="pl-PL"/>
        </w:rPr>
        <w:t>Pytanie 6</w:t>
      </w:r>
    </w:p>
    <w:p w14:paraId="51C1613F" w14:textId="77777777" w:rsidR="00201AA9" w:rsidRPr="00FF2E09" w:rsidRDefault="00201AA9" w:rsidP="00201AA9">
      <w:pPr>
        <w:jc w:val="both"/>
        <w:rPr>
          <w:rFonts w:ascii="Garamond" w:hAnsi="Garamond" w:cs="Arial"/>
          <w:bCs/>
          <w:lang w:val="pl-PL"/>
        </w:rPr>
      </w:pPr>
      <w:r w:rsidRPr="00FF2E09">
        <w:rPr>
          <w:rFonts w:ascii="Garamond" w:hAnsi="Garamond" w:cs="Arial"/>
          <w:bCs/>
          <w:lang w:val="pl-PL"/>
        </w:rPr>
        <w:t>Par 9 ust. 6</w:t>
      </w:r>
    </w:p>
    <w:p w14:paraId="1695B1E6" w14:textId="5E751C81" w:rsidR="00201AA9" w:rsidRPr="00201AA9" w:rsidRDefault="00201AA9" w:rsidP="00201AA9">
      <w:pPr>
        <w:autoSpaceDE w:val="0"/>
        <w:autoSpaceDN w:val="0"/>
        <w:jc w:val="both"/>
        <w:rPr>
          <w:rFonts w:ascii="Garamond" w:hAnsi="Garamond" w:cs="Arial"/>
          <w:color w:val="000000"/>
          <w:lang w:val="pl-PL"/>
        </w:rPr>
      </w:pPr>
      <w:r w:rsidRPr="00934AA3">
        <w:rPr>
          <w:rFonts w:ascii="Garamond" w:hAnsi="Garamond" w:cs="Arial"/>
          <w:color w:val="000000"/>
          <w:lang w:val="pl-PL"/>
        </w:rPr>
        <w:t xml:space="preserve">Wnosimy o zmianę postanowienia w następujący sposób: </w:t>
      </w:r>
    </w:p>
    <w:p w14:paraId="10D0B95F" w14:textId="524A9C8C" w:rsidR="00201AA9" w:rsidRPr="00201AA9" w:rsidRDefault="00201AA9" w:rsidP="00201AA9">
      <w:pPr>
        <w:autoSpaceDE w:val="0"/>
        <w:autoSpaceDN w:val="0"/>
        <w:jc w:val="both"/>
        <w:rPr>
          <w:rFonts w:ascii="Garamond" w:hAnsi="Garamond" w:cs="Arial"/>
          <w:i/>
          <w:iCs/>
          <w:color w:val="000000"/>
          <w:lang w:val="pl-PL"/>
        </w:rPr>
      </w:pPr>
      <w:r w:rsidRPr="00934AA3">
        <w:rPr>
          <w:rFonts w:ascii="Garamond" w:hAnsi="Garamond" w:cs="Arial"/>
          <w:i/>
          <w:iCs/>
          <w:lang w:val="pl-PL"/>
        </w:rPr>
        <w:t xml:space="preserve">W przypadku gdy wysokość szkody poniesionej przez Szpital Uniwersytecki jest większa od kary umownej, a także w przypadku, gdy szkoda powstała z przyczyn, dla których nie zastrzeżono kary umownej, Szpital Uniwersytecki jest uprawiony do żądania odszkodowania </w:t>
      </w:r>
      <w:r w:rsidRPr="00934AA3">
        <w:rPr>
          <w:rFonts w:ascii="Garamond" w:hAnsi="Garamond" w:cs="Arial"/>
          <w:b/>
          <w:bCs/>
          <w:i/>
          <w:iCs/>
          <w:lang w:val="pl-PL"/>
        </w:rPr>
        <w:t>za wszelkie szkody rzeczywiste</w:t>
      </w:r>
      <w:r w:rsidRPr="00934AA3">
        <w:rPr>
          <w:rFonts w:ascii="Garamond" w:hAnsi="Garamond" w:cs="Arial"/>
          <w:i/>
          <w:iCs/>
          <w:lang w:val="pl-PL"/>
        </w:rPr>
        <w:t xml:space="preserve"> na zasadach ogólnych, wynikających z przepisów Kodeksu cywilnego – niezależnie od tego, czy realizuje uprawnienia do otrzymania kary umownej. Szpital Uniwersytecki może żądać odszkodowania </w:t>
      </w:r>
      <w:r w:rsidRPr="00934AA3">
        <w:rPr>
          <w:rFonts w:ascii="Garamond" w:hAnsi="Garamond" w:cs="Arial"/>
          <w:b/>
          <w:bCs/>
          <w:i/>
          <w:iCs/>
          <w:lang w:val="pl-PL"/>
        </w:rPr>
        <w:t>za wszelkie szkody rzeczywiste</w:t>
      </w:r>
      <w:r w:rsidRPr="00934AA3">
        <w:rPr>
          <w:rFonts w:ascii="Garamond" w:hAnsi="Garamond" w:cs="Arial"/>
          <w:i/>
          <w:iCs/>
          <w:lang w:val="pl-PL"/>
        </w:rPr>
        <w:t xml:space="preserve"> przenoszącego wysokość zastrzeżonej kary umownej.</w:t>
      </w:r>
    </w:p>
    <w:p w14:paraId="32641926" w14:textId="77777777" w:rsidR="00201AA9" w:rsidRPr="00934AA3" w:rsidRDefault="00201AA9" w:rsidP="00201AA9">
      <w:pPr>
        <w:jc w:val="both"/>
        <w:rPr>
          <w:rFonts w:ascii="Garamond" w:hAnsi="Garamond" w:cs="Arial"/>
          <w:color w:val="000000"/>
          <w:lang w:val="pl-PL"/>
        </w:rPr>
      </w:pPr>
      <w:r w:rsidRPr="00934AA3">
        <w:rPr>
          <w:rFonts w:ascii="Garamond" w:hAnsi="Garamond" w:cs="Arial"/>
          <w:color w:val="000000"/>
          <w:lang w:val="pl-PL"/>
        </w:rPr>
        <w:t>Zwracamy uwagę, że postanowienie w obecnym kształcie może nie być zgodne z art. 433 pkt 3) PZP, który zabrania nakładania na Wykonawcę odpowiedzialności za okoliczności, za które wyłączną odpowiedzialność ponosi Zamawiający. Przedmiotowa prośba uzasadniona jest również coraz szerszą praktyką, w której standardem są klauzule ograniczające odpowiedzialność odszkodowawczą Wykonawcy. Pragniemy zauważyć, że brak ograniczenia odpowiedzialności do bezpośredniej straty po stronie Zamawiającego i pozostawienie szerokiego zakresu odpowiedzialności czyli również za bliżej nieokreślone utracone korzyści, może spowodować konieczność przygotowania oferty zabezpieczającej również ten rodzaj odpowiedzialności, co w praktyce może być dla Zamawiającego niekorzystne. Wyznaczony pułap kar umownych i łącznej kwoty odpowiedzialności odszkodowawczej są wystarczającym czynnikiem „motywującym” Wykonawcę do należytego wykonania umowy.</w:t>
      </w:r>
    </w:p>
    <w:p w14:paraId="7C1EE7DB" w14:textId="4DE55B4D" w:rsidR="00D15607" w:rsidRPr="00576490" w:rsidRDefault="0057094F" w:rsidP="00576490">
      <w:pPr>
        <w:jc w:val="both"/>
        <w:rPr>
          <w:rFonts w:ascii="Garamond" w:hAnsi="Garamond"/>
          <w:b/>
          <w:color w:val="000000" w:themeColor="text1"/>
          <w:lang w:val="pl-PL" w:eastAsia="pl-PL"/>
        </w:rPr>
      </w:pPr>
      <w:r w:rsidRPr="00576490">
        <w:rPr>
          <w:rFonts w:ascii="Garamond" w:hAnsi="Garamond"/>
          <w:b/>
          <w:lang w:val="pl-PL" w:eastAsia="pl-PL"/>
        </w:rPr>
        <w:t xml:space="preserve">Odpowiedź: </w:t>
      </w:r>
      <w:r w:rsidR="00E23038" w:rsidRPr="00E23038">
        <w:rPr>
          <w:rFonts w:ascii="Garamond" w:hAnsi="Garamond"/>
          <w:b/>
          <w:lang w:val="pl-PL" w:eastAsia="pl-PL"/>
        </w:rPr>
        <w:t>Zamawiający nie wyraża zgody. Wzór umowy pozostaje bez zmian.</w:t>
      </w:r>
    </w:p>
    <w:p w14:paraId="5474037D" w14:textId="39B72984" w:rsidR="00B26AD8" w:rsidRDefault="00B26AD8" w:rsidP="00576490">
      <w:pPr>
        <w:jc w:val="both"/>
        <w:rPr>
          <w:rFonts w:ascii="Garamond" w:hAnsi="Garamond"/>
          <w:b/>
          <w:lang w:val="pl-PL" w:eastAsia="pl-PL"/>
        </w:rPr>
      </w:pPr>
      <w:r w:rsidRPr="00576490">
        <w:rPr>
          <w:rFonts w:ascii="Garamond" w:hAnsi="Garamond"/>
          <w:b/>
          <w:lang w:val="pl-PL" w:eastAsia="pl-PL"/>
        </w:rPr>
        <w:lastRenderedPageBreak/>
        <w:t>Pytanie 7</w:t>
      </w:r>
    </w:p>
    <w:p w14:paraId="66D4C7A6" w14:textId="77777777" w:rsidR="00201AA9" w:rsidRPr="00FF2E09" w:rsidRDefault="00201AA9" w:rsidP="00201AA9">
      <w:pPr>
        <w:jc w:val="both"/>
        <w:rPr>
          <w:rFonts w:ascii="Garamond" w:hAnsi="Garamond" w:cs="Arial"/>
          <w:bCs/>
          <w:lang w:val="pl-PL"/>
        </w:rPr>
      </w:pPr>
      <w:r w:rsidRPr="00FF2E09">
        <w:rPr>
          <w:rFonts w:ascii="Garamond" w:hAnsi="Garamond" w:cs="Arial"/>
          <w:bCs/>
          <w:lang w:val="pl-PL"/>
        </w:rPr>
        <w:t>Par 10 ust 4</w:t>
      </w:r>
    </w:p>
    <w:p w14:paraId="3279857A" w14:textId="110A9A31" w:rsidR="00201AA9" w:rsidRPr="00FF2E09" w:rsidRDefault="00201AA9" w:rsidP="00576490">
      <w:pPr>
        <w:jc w:val="both"/>
        <w:rPr>
          <w:rFonts w:ascii="Garamond" w:hAnsi="Garamond" w:cs="Arial"/>
          <w:lang w:val="pl-PL"/>
        </w:rPr>
      </w:pPr>
      <w:r w:rsidRPr="00934AA3">
        <w:rPr>
          <w:rFonts w:ascii="Garamond" w:hAnsi="Garamond" w:cs="Arial"/>
          <w:lang w:val="pl-PL"/>
        </w:rPr>
        <w:t xml:space="preserve">Prosimy o zmianę ww. postanowienia tak aby obowiązek do zachowania poufności w związku z realizacją umowy dotyczył obu stron a nie tylko Wykonawcy. </w:t>
      </w:r>
    </w:p>
    <w:p w14:paraId="63B7CCA0" w14:textId="0FBECE46" w:rsidR="00D15607" w:rsidRPr="00576490" w:rsidRDefault="00B26AD8" w:rsidP="00576490">
      <w:pPr>
        <w:jc w:val="both"/>
        <w:rPr>
          <w:rFonts w:ascii="Garamond" w:hAnsi="Garamond"/>
          <w:b/>
          <w:color w:val="000000" w:themeColor="text1"/>
          <w:lang w:val="pl-PL" w:eastAsia="pl-PL"/>
        </w:rPr>
      </w:pPr>
      <w:r w:rsidRPr="00576490">
        <w:rPr>
          <w:rFonts w:ascii="Garamond" w:hAnsi="Garamond"/>
          <w:b/>
          <w:lang w:val="pl-PL" w:eastAsia="pl-PL"/>
        </w:rPr>
        <w:t>Odpowiedź:</w:t>
      </w:r>
      <w:r w:rsidRPr="00576490">
        <w:rPr>
          <w:rFonts w:ascii="Garamond" w:hAnsi="Garamond"/>
          <w:b/>
          <w:lang w:val="pl-PL"/>
        </w:rPr>
        <w:t xml:space="preserve"> </w:t>
      </w:r>
      <w:r w:rsidR="00E23038" w:rsidRPr="00E23038">
        <w:rPr>
          <w:rFonts w:ascii="Garamond" w:hAnsi="Garamond"/>
          <w:b/>
          <w:lang w:val="pl-PL"/>
        </w:rPr>
        <w:t>Zamawiający nie wyraża zgody. Wzór umowy pozostaje bez zmian.</w:t>
      </w:r>
    </w:p>
    <w:p w14:paraId="618E083D" w14:textId="37B79126" w:rsidR="00753A55" w:rsidRPr="00576490" w:rsidRDefault="00753A55" w:rsidP="00576490">
      <w:pPr>
        <w:jc w:val="both"/>
        <w:rPr>
          <w:rFonts w:ascii="Garamond" w:hAnsi="Garamond"/>
          <w:b/>
          <w:lang w:val="pl-PL" w:eastAsia="pl-PL"/>
        </w:rPr>
      </w:pPr>
    </w:p>
    <w:p w14:paraId="7448E131" w14:textId="5A548A49" w:rsidR="00B26AD8" w:rsidRDefault="00B26AD8" w:rsidP="00576490">
      <w:pPr>
        <w:jc w:val="both"/>
        <w:rPr>
          <w:rFonts w:ascii="Garamond" w:hAnsi="Garamond"/>
          <w:b/>
          <w:lang w:val="pl-PL" w:eastAsia="pl-PL"/>
        </w:rPr>
      </w:pPr>
      <w:r w:rsidRPr="00576490">
        <w:rPr>
          <w:rFonts w:ascii="Garamond" w:hAnsi="Garamond"/>
          <w:b/>
          <w:lang w:val="pl-PL" w:eastAsia="pl-PL"/>
        </w:rPr>
        <w:t>Pytanie 8</w:t>
      </w:r>
    </w:p>
    <w:p w14:paraId="13DC08D9" w14:textId="77777777" w:rsidR="00201AA9" w:rsidRPr="00FF2E09" w:rsidRDefault="00201AA9" w:rsidP="00201AA9">
      <w:pPr>
        <w:jc w:val="both"/>
        <w:rPr>
          <w:rFonts w:ascii="Garamond" w:hAnsi="Garamond" w:cs="Arial"/>
          <w:bCs/>
          <w:lang w:val="pl-PL"/>
        </w:rPr>
      </w:pPr>
      <w:r w:rsidRPr="00FF2E09">
        <w:rPr>
          <w:rFonts w:ascii="Garamond" w:hAnsi="Garamond" w:cs="Arial"/>
          <w:bCs/>
          <w:lang w:val="pl-PL"/>
        </w:rPr>
        <w:t>Par. 12 ust. 1</w:t>
      </w:r>
    </w:p>
    <w:p w14:paraId="242CA978" w14:textId="77777777" w:rsidR="0088032A" w:rsidRDefault="00201AA9" w:rsidP="00201AA9">
      <w:pPr>
        <w:jc w:val="both"/>
        <w:rPr>
          <w:rFonts w:ascii="Garamond" w:hAnsi="Garamond" w:cs="Arial"/>
          <w:lang w:val="pl-PL"/>
        </w:rPr>
      </w:pPr>
      <w:r w:rsidRPr="00934AA3">
        <w:rPr>
          <w:rFonts w:ascii="Garamond" w:hAnsi="Garamond" w:cs="Arial"/>
          <w:lang w:val="pl-PL"/>
        </w:rPr>
        <w:t>Mając na względzie szybkość i sprawność procedowania zgłoszeń wnosimy o dodanie możliwości przekazywania zgłoszeń oraz informacji w zakresie wykonywania umow</w:t>
      </w:r>
      <w:r w:rsidR="0088032A">
        <w:rPr>
          <w:rFonts w:ascii="Garamond" w:hAnsi="Garamond" w:cs="Arial"/>
          <w:lang w:val="pl-PL"/>
        </w:rPr>
        <w:t xml:space="preserve">y również w formie wiadomości </w:t>
      </w:r>
    </w:p>
    <w:p w14:paraId="7B4C2626" w14:textId="16B47657" w:rsidR="00201AA9" w:rsidRPr="00934AA3" w:rsidRDefault="0088032A" w:rsidP="00201AA9">
      <w:pPr>
        <w:jc w:val="both"/>
        <w:rPr>
          <w:rFonts w:ascii="Garamond" w:hAnsi="Garamond" w:cs="Arial"/>
          <w:lang w:val="pl-PL"/>
        </w:rPr>
      </w:pPr>
      <w:r>
        <w:rPr>
          <w:rFonts w:ascii="Garamond" w:hAnsi="Garamond" w:cs="Arial"/>
          <w:lang w:val="pl-PL"/>
        </w:rPr>
        <w:t>e-</w:t>
      </w:r>
      <w:r w:rsidR="00201AA9" w:rsidRPr="00934AA3">
        <w:rPr>
          <w:rFonts w:ascii="Garamond" w:hAnsi="Garamond" w:cs="Arial"/>
          <w:lang w:val="pl-PL"/>
        </w:rPr>
        <w:t>mail i w tym celu wskazanie adresu e-mail przedstawiciela szpitala.</w:t>
      </w:r>
    </w:p>
    <w:p w14:paraId="70411FD5" w14:textId="598D5F5D" w:rsidR="00B26AD8" w:rsidRPr="00576490" w:rsidRDefault="00C7276F" w:rsidP="00576490">
      <w:pPr>
        <w:pStyle w:val="NormalnyWeb"/>
        <w:spacing w:before="0" w:beforeAutospacing="0" w:after="0" w:afterAutospacing="0"/>
        <w:jc w:val="both"/>
        <w:rPr>
          <w:rFonts w:ascii="Garamond" w:hAnsi="Garamond"/>
          <w:b/>
          <w:sz w:val="22"/>
          <w:szCs w:val="22"/>
        </w:rPr>
      </w:pPr>
      <w:r w:rsidRPr="00576490">
        <w:rPr>
          <w:rFonts w:ascii="Garamond" w:hAnsi="Garamond"/>
          <w:b/>
          <w:sz w:val="22"/>
          <w:szCs w:val="22"/>
        </w:rPr>
        <w:t xml:space="preserve">Odpowiedź: </w:t>
      </w:r>
      <w:r w:rsidR="005B65B2">
        <w:rPr>
          <w:rFonts w:ascii="Garamond" w:hAnsi="Garamond"/>
          <w:b/>
          <w:sz w:val="22"/>
          <w:szCs w:val="22"/>
        </w:rPr>
        <w:t>Zgłaszanie w formie e-mail jest uwzględnione we wzorze umowy w paragrafie</w:t>
      </w:r>
      <w:r w:rsidR="00FF2E09">
        <w:rPr>
          <w:rFonts w:ascii="Garamond" w:hAnsi="Garamond"/>
          <w:b/>
          <w:sz w:val="22"/>
          <w:szCs w:val="22"/>
        </w:rPr>
        <w:t xml:space="preserve"> 3 ust. 1. U</w:t>
      </w:r>
      <w:r w:rsidR="008A1C20">
        <w:rPr>
          <w:rFonts w:ascii="Garamond" w:hAnsi="Garamond"/>
          <w:b/>
          <w:sz w:val="22"/>
          <w:szCs w:val="22"/>
        </w:rPr>
        <w:t>mowa będzie obsługiwana przez wiele osób więc nie można wskazać konkretnego adresu e-mail ze strony Zamawiającego.</w:t>
      </w:r>
    </w:p>
    <w:p w14:paraId="413B63DD" w14:textId="6ABA8CD0" w:rsidR="006C31E7" w:rsidRPr="00576490" w:rsidRDefault="006C31E7" w:rsidP="006C31E7">
      <w:pPr>
        <w:jc w:val="both"/>
        <w:rPr>
          <w:rFonts w:ascii="Garamond" w:hAnsi="Garamond"/>
          <w:b/>
          <w:lang w:val="pl-PL" w:eastAsia="pl-PL"/>
        </w:rPr>
      </w:pPr>
    </w:p>
    <w:p w14:paraId="1E72FB31" w14:textId="33E0940B" w:rsidR="006C31E7" w:rsidRDefault="006C31E7" w:rsidP="006C31E7">
      <w:pPr>
        <w:jc w:val="both"/>
        <w:rPr>
          <w:rFonts w:ascii="Garamond" w:hAnsi="Garamond"/>
          <w:b/>
          <w:lang w:val="pl-PL" w:eastAsia="pl-PL"/>
        </w:rPr>
      </w:pPr>
      <w:r>
        <w:rPr>
          <w:rFonts w:ascii="Garamond" w:hAnsi="Garamond"/>
          <w:b/>
          <w:lang w:val="pl-PL" w:eastAsia="pl-PL"/>
        </w:rPr>
        <w:t xml:space="preserve">Pytanie </w:t>
      </w:r>
      <w:r w:rsidR="0088032A">
        <w:rPr>
          <w:rFonts w:ascii="Garamond" w:hAnsi="Garamond"/>
          <w:b/>
          <w:lang w:val="pl-PL" w:eastAsia="pl-PL"/>
        </w:rPr>
        <w:t>9</w:t>
      </w:r>
    </w:p>
    <w:p w14:paraId="1028E3FB" w14:textId="77777777" w:rsidR="0088032A" w:rsidRPr="00FF2E09" w:rsidRDefault="0088032A" w:rsidP="0088032A">
      <w:pPr>
        <w:jc w:val="both"/>
        <w:rPr>
          <w:rFonts w:ascii="Garamond" w:hAnsi="Garamond" w:cs="Arial"/>
          <w:bCs/>
          <w:lang w:val="pl-PL"/>
        </w:rPr>
      </w:pPr>
      <w:bookmarkStart w:id="7" w:name="OLE_LINK28"/>
      <w:r w:rsidRPr="00FF2E09">
        <w:rPr>
          <w:rFonts w:ascii="Garamond" w:hAnsi="Garamond" w:cs="Arial"/>
          <w:bCs/>
          <w:lang w:val="pl-PL"/>
        </w:rPr>
        <w:t>Par 2 ust 3 lit f)</w:t>
      </w:r>
    </w:p>
    <w:bookmarkEnd w:id="7"/>
    <w:p w14:paraId="32741F41" w14:textId="3B046BD4" w:rsidR="0088032A" w:rsidRPr="00934AA3" w:rsidRDefault="0088032A" w:rsidP="0088032A">
      <w:pPr>
        <w:jc w:val="both"/>
        <w:rPr>
          <w:rFonts w:ascii="Garamond" w:hAnsi="Garamond" w:cs="Arial"/>
          <w:lang w:val="pl-PL"/>
        </w:rPr>
      </w:pPr>
      <w:r w:rsidRPr="00934AA3">
        <w:rPr>
          <w:rFonts w:ascii="Garamond" w:hAnsi="Garamond" w:cs="Arial"/>
          <w:lang w:val="pl-PL"/>
        </w:rPr>
        <w:t xml:space="preserve">W zakres standardowej obsługi serwisowej zgodnie z wymogami producenta nie wchodzi utrzymywanie danych gromadzonych na aparacie, dysku, archiwum, tworzenie kopii zapasowych, usuwania niepotrzebnych danych, zarządzanie bazami danych itd. </w:t>
      </w:r>
    </w:p>
    <w:p w14:paraId="45EEE443" w14:textId="096A9F6E" w:rsidR="0088032A" w:rsidRPr="00934AA3" w:rsidRDefault="0088032A" w:rsidP="0088032A">
      <w:pPr>
        <w:jc w:val="both"/>
        <w:rPr>
          <w:rFonts w:ascii="Garamond" w:hAnsi="Garamond" w:cs="Arial"/>
          <w:lang w:val="pl-PL"/>
        </w:rPr>
      </w:pPr>
      <w:r w:rsidRPr="00934AA3">
        <w:rPr>
          <w:rFonts w:ascii="Garamond" w:hAnsi="Garamond" w:cs="Arial"/>
          <w:lang w:val="pl-PL"/>
        </w:rPr>
        <w:t>Dlatego postanowienie §2 ust. 3 lit f) jest dla nas całkiem niejasne i prosimy o jego usunięcie, ponieważ nie jest odpowiednie dla tego rodzaju usług będących przedmiotem umowy.</w:t>
      </w:r>
    </w:p>
    <w:p w14:paraId="499C2E1B" w14:textId="6D6F91EC" w:rsidR="0088032A" w:rsidRPr="0088032A" w:rsidRDefault="0088032A" w:rsidP="006C31E7">
      <w:pPr>
        <w:jc w:val="both"/>
        <w:rPr>
          <w:rFonts w:ascii="Garamond" w:hAnsi="Garamond" w:cs="Arial"/>
          <w:lang w:val="pl-PL"/>
        </w:rPr>
      </w:pPr>
      <w:r w:rsidRPr="00934AA3">
        <w:rPr>
          <w:rFonts w:ascii="Garamond" w:hAnsi="Garamond" w:cs="Arial"/>
          <w:lang w:val="pl-PL"/>
        </w:rPr>
        <w:t>Jeśli Zamawiający nie usunie tego postanowienia, prosimy o potwierdzenie, że Zamawiający nie o</w:t>
      </w:r>
      <w:r>
        <w:rPr>
          <w:rFonts w:ascii="Garamond" w:hAnsi="Garamond" w:cs="Arial"/>
          <w:lang w:val="pl-PL"/>
        </w:rPr>
        <w:t>czekuje w </w:t>
      </w:r>
      <w:r w:rsidRPr="00934AA3">
        <w:rPr>
          <w:rFonts w:ascii="Garamond" w:hAnsi="Garamond" w:cs="Arial"/>
          <w:lang w:val="pl-PL"/>
        </w:rPr>
        <w:t>tym wymaganiu przejęcia odpowiedzialności przez Wykonawcę za dane pacjentów przechowywane na urządzeniach stanowiących przedmiot umowy, a w przypadku awarii, skutkującej ich utratą, nie będzie miał roszczeń z tego tytułu wobec Wykonawcy?</w:t>
      </w:r>
    </w:p>
    <w:p w14:paraId="3C1B3B7A" w14:textId="1F9068CD" w:rsidR="006C31E7" w:rsidRDefault="006C31E7" w:rsidP="006C31E7">
      <w:pPr>
        <w:jc w:val="both"/>
        <w:rPr>
          <w:rFonts w:ascii="Garamond" w:hAnsi="Garamond"/>
          <w:b/>
          <w:lang w:val="pl-PL" w:eastAsia="pl-PL"/>
        </w:rPr>
      </w:pPr>
      <w:r>
        <w:rPr>
          <w:rFonts w:ascii="Garamond" w:hAnsi="Garamond"/>
          <w:b/>
          <w:lang w:val="pl-PL" w:eastAsia="pl-PL"/>
        </w:rPr>
        <w:t>Odpowiedź:</w:t>
      </w:r>
      <w:r w:rsidR="008A1C20">
        <w:rPr>
          <w:rFonts w:ascii="Garamond" w:hAnsi="Garamond"/>
          <w:b/>
          <w:lang w:val="pl-PL" w:eastAsia="pl-PL"/>
        </w:rPr>
        <w:t xml:space="preserve"> </w:t>
      </w:r>
      <w:r w:rsidR="00E23038">
        <w:rPr>
          <w:rFonts w:ascii="Garamond" w:hAnsi="Garamond"/>
          <w:b/>
          <w:lang w:val="pl-PL" w:eastAsia="pl-PL"/>
        </w:rPr>
        <w:t>Zamawiający wyraża zgodę.</w:t>
      </w:r>
    </w:p>
    <w:p w14:paraId="0211372D" w14:textId="77777777" w:rsidR="00FF2E09" w:rsidRDefault="00FF2E09" w:rsidP="006C31E7">
      <w:pPr>
        <w:jc w:val="both"/>
        <w:rPr>
          <w:rFonts w:ascii="Garamond" w:hAnsi="Garamond"/>
          <w:b/>
          <w:lang w:val="pl-PL" w:eastAsia="pl-PL"/>
        </w:rPr>
      </w:pPr>
    </w:p>
    <w:p w14:paraId="51A47850" w14:textId="2A101C26" w:rsidR="00E23038" w:rsidRPr="00242B68" w:rsidRDefault="00E23038" w:rsidP="006C31E7">
      <w:pPr>
        <w:jc w:val="both"/>
        <w:rPr>
          <w:rFonts w:ascii="Garamond" w:hAnsi="Garamond"/>
          <w:b/>
          <w:lang w:val="pl-PL" w:eastAsia="pl-PL"/>
        </w:rPr>
      </w:pPr>
      <w:r w:rsidRPr="00242B68">
        <w:rPr>
          <w:rFonts w:ascii="Garamond" w:hAnsi="Garamond"/>
          <w:b/>
          <w:lang w:val="pl-PL" w:eastAsia="pl-PL"/>
        </w:rPr>
        <w:t>Zmianie ulega paragraf 2 ust. 3 otrzymując następujące brzmienie:</w:t>
      </w:r>
    </w:p>
    <w:p w14:paraId="1A9FB962" w14:textId="35F65937" w:rsidR="00E23038" w:rsidRPr="00242B68" w:rsidRDefault="00E23038" w:rsidP="00FF2E09">
      <w:pPr>
        <w:ind w:left="284" w:hanging="284"/>
        <w:jc w:val="both"/>
        <w:rPr>
          <w:rFonts w:ascii="Garamond" w:hAnsi="Garamond"/>
          <w:i/>
          <w:color w:val="000000" w:themeColor="text1"/>
          <w:lang w:val="pl-PL" w:eastAsia="pl-PL"/>
        </w:rPr>
      </w:pPr>
      <w:r w:rsidRPr="00242B68">
        <w:rPr>
          <w:rFonts w:ascii="Garamond" w:hAnsi="Garamond"/>
          <w:i/>
          <w:color w:val="000000" w:themeColor="text1"/>
          <w:lang w:val="pl-PL" w:eastAsia="pl-PL"/>
        </w:rPr>
        <w:t>3.</w:t>
      </w:r>
      <w:r w:rsidRPr="00242B68">
        <w:rPr>
          <w:rFonts w:ascii="Garamond" w:hAnsi="Garamond"/>
          <w:i/>
          <w:color w:val="000000" w:themeColor="text1"/>
          <w:lang w:val="pl-PL" w:eastAsia="pl-PL"/>
        </w:rPr>
        <w:tab/>
        <w:t>Wykonawca wykona wszelkie czynności niezbędne dla prawidłowej i zgodnej z powszechnie obowiązującymi przepisami prawa oraz wymogami producenta Aparatów realizacji Umowy. W ramach obsługi serwisowej Wykonawca zobowiązuje się w szczególności do:</w:t>
      </w:r>
    </w:p>
    <w:p w14:paraId="7C97B512"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a)</w:t>
      </w:r>
      <w:r w:rsidRPr="00242B68">
        <w:rPr>
          <w:rFonts w:ascii="Garamond" w:hAnsi="Garamond"/>
          <w:i/>
          <w:color w:val="000000" w:themeColor="text1"/>
          <w:lang w:val="pl-PL" w:eastAsia="pl-PL"/>
        </w:rPr>
        <w:tab/>
        <w:t>wykonywania przeglądów okresowych obejmujących czynności wymagane przez producenta i w interwale przewidzianym dla poszczególnych Aparatów;</w:t>
      </w:r>
    </w:p>
    <w:p w14:paraId="630A76E3"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b)</w:t>
      </w:r>
      <w:r w:rsidRPr="00242B68">
        <w:rPr>
          <w:rFonts w:ascii="Garamond" w:hAnsi="Garamond"/>
          <w:i/>
          <w:color w:val="000000" w:themeColor="text1"/>
          <w:lang w:val="pl-PL" w:eastAsia="pl-PL"/>
        </w:rPr>
        <w:tab/>
        <w:t>sprawdzenia bezpieczeństwa mechanicznego i elektrycznego Aparatów;</w:t>
      </w:r>
    </w:p>
    <w:p w14:paraId="237FCC57"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c)</w:t>
      </w:r>
      <w:r w:rsidRPr="00242B68">
        <w:rPr>
          <w:rFonts w:ascii="Garamond" w:hAnsi="Garamond"/>
          <w:i/>
          <w:color w:val="000000" w:themeColor="text1"/>
          <w:lang w:val="pl-PL" w:eastAsia="pl-PL"/>
        </w:rPr>
        <w:tab/>
        <w:t>kontroli zużycia części oraz przekazania informacji Użytkownikowi;</w:t>
      </w:r>
    </w:p>
    <w:p w14:paraId="78CEF254"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d)</w:t>
      </w:r>
      <w:r w:rsidRPr="00242B68">
        <w:rPr>
          <w:rFonts w:ascii="Garamond" w:hAnsi="Garamond"/>
          <w:i/>
          <w:color w:val="000000" w:themeColor="text1"/>
          <w:lang w:val="pl-PL" w:eastAsia="pl-PL"/>
        </w:rPr>
        <w:tab/>
        <w:t>konserwacji i czyszczenia elementów odpowiedzialnych za chłodzenie systemu;</w:t>
      </w:r>
    </w:p>
    <w:p w14:paraId="363380B8"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e)</w:t>
      </w:r>
      <w:r w:rsidRPr="00242B68">
        <w:rPr>
          <w:rFonts w:ascii="Garamond" w:hAnsi="Garamond"/>
          <w:i/>
          <w:color w:val="000000" w:themeColor="text1"/>
          <w:lang w:val="pl-PL" w:eastAsia="pl-PL"/>
        </w:rPr>
        <w:tab/>
        <w:t>konserwacji i smarowania elementów mechanicznych ;</w:t>
      </w:r>
    </w:p>
    <w:p w14:paraId="70DDE496"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f)</w:t>
      </w:r>
      <w:r w:rsidRPr="00242B68">
        <w:rPr>
          <w:rFonts w:ascii="Garamond" w:hAnsi="Garamond"/>
          <w:i/>
          <w:color w:val="000000" w:themeColor="text1"/>
          <w:lang w:val="pl-PL" w:eastAsia="pl-PL"/>
        </w:rPr>
        <w:tab/>
        <w:t xml:space="preserve">diagnozowania, naprawy lub wymiany głowic. Na czas naprawy Wykonawca zapewnia głowicę zastępczą; </w:t>
      </w:r>
    </w:p>
    <w:p w14:paraId="0B975537"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g)</w:t>
      </w:r>
      <w:r w:rsidRPr="00242B68">
        <w:rPr>
          <w:rFonts w:ascii="Garamond" w:hAnsi="Garamond"/>
          <w:i/>
          <w:color w:val="000000" w:themeColor="text1"/>
          <w:lang w:val="pl-PL" w:eastAsia="pl-PL"/>
        </w:rPr>
        <w:tab/>
        <w:t>sprawdzenia funkcjonowania Aparatów i pozostawienia ich w gotowości do pracy po dokonanym przeglądzie;</w:t>
      </w:r>
    </w:p>
    <w:p w14:paraId="47ACE93C"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h)</w:t>
      </w:r>
      <w:r w:rsidRPr="00242B68">
        <w:rPr>
          <w:rFonts w:ascii="Garamond" w:hAnsi="Garamond"/>
          <w:i/>
          <w:color w:val="000000" w:themeColor="text1"/>
          <w:lang w:val="pl-PL" w:eastAsia="pl-PL"/>
        </w:rPr>
        <w:tab/>
        <w:t>dokonania odpowiednich wpisów do paszportu technicznego każdego Aparatu w celu udokumentowania przeglądów oraz generowania stosownych raportów;</w:t>
      </w:r>
    </w:p>
    <w:p w14:paraId="4F7C7CDC"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i)</w:t>
      </w:r>
      <w:r w:rsidRPr="00242B68">
        <w:rPr>
          <w:rFonts w:ascii="Garamond" w:hAnsi="Garamond"/>
          <w:i/>
          <w:color w:val="000000" w:themeColor="text1"/>
          <w:lang w:val="pl-PL" w:eastAsia="pl-PL"/>
        </w:rPr>
        <w:tab/>
        <w:t>dokonywania kontroli jakości: obrazu, wartości pomiarowych i aplikacyjnych, oraz przeprowadzenia czynności korygujących – ustawienie i regulacja odpowiednich wartości nastawień;</w:t>
      </w:r>
    </w:p>
    <w:p w14:paraId="75CEEA7F"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j)</w:t>
      </w:r>
      <w:r w:rsidRPr="00242B68">
        <w:rPr>
          <w:rFonts w:ascii="Garamond" w:hAnsi="Garamond"/>
          <w:i/>
          <w:color w:val="000000" w:themeColor="text1"/>
          <w:lang w:val="pl-PL" w:eastAsia="pl-PL"/>
        </w:rPr>
        <w:tab/>
        <w:t>wykonywania nieograniczonej ilości napraw Aparatów na każde wezwanie Użytkownika;</w:t>
      </w:r>
    </w:p>
    <w:p w14:paraId="1E06FD87"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k)</w:t>
      </w:r>
      <w:r w:rsidRPr="00242B68">
        <w:rPr>
          <w:rFonts w:ascii="Garamond" w:hAnsi="Garamond"/>
          <w:i/>
          <w:color w:val="000000" w:themeColor="text1"/>
          <w:lang w:val="pl-PL" w:eastAsia="pl-PL"/>
        </w:rPr>
        <w:tab/>
        <w:t>lokalizacji uszkodzenia, diagnozowania awarii, usuwania usterek, oraz ich skutków – w ramach naprawy;</w:t>
      </w:r>
    </w:p>
    <w:p w14:paraId="0D38F365"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l)</w:t>
      </w:r>
      <w:r w:rsidRPr="00242B68">
        <w:rPr>
          <w:rFonts w:ascii="Garamond" w:hAnsi="Garamond"/>
          <w:i/>
          <w:color w:val="000000" w:themeColor="text1"/>
          <w:lang w:val="pl-PL" w:eastAsia="pl-PL"/>
        </w:rPr>
        <w:tab/>
        <w:t>sprawdzenia funkcjonowania Aparatów i pozostawienie ich w gotowości do pracy po wykonanej naprawie;</w:t>
      </w:r>
    </w:p>
    <w:p w14:paraId="5CDE2AE1"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m)</w:t>
      </w:r>
      <w:r w:rsidRPr="00242B68">
        <w:rPr>
          <w:rFonts w:ascii="Garamond" w:hAnsi="Garamond"/>
          <w:i/>
          <w:color w:val="000000" w:themeColor="text1"/>
          <w:lang w:val="pl-PL" w:eastAsia="pl-PL"/>
        </w:rPr>
        <w:tab/>
        <w:t>dokonania odpowiednich wpisów do paszportu technicznego każdego Aparatu w celu udokumentowania napraw oraz generowania stosownych raportów</w:t>
      </w:r>
    </w:p>
    <w:p w14:paraId="521FD4A0"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n)</w:t>
      </w:r>
      <w:r w:rsidRPr="00242B68">
        <w:rPr>
          <w:rFonts w:ascii="Garamond" w:hAnsi="Garamond"/>
          <w:i/>
          <w:color w:val="000000" w:themeColor="text1"/>
          <w:lang w:val="pl-PL" w:eastAsia="pl-PL"/>
        </w:rPr>
        <w:tab/>
        <w:t>udzielenia gwarancji na wymienione części zamienne wraz z zapewnieniem serwisu gwarancyjnego na warunkach określonych w Umowie,</w:t>
      </w:r>
    </w:p>
    <w:p w14:paraId="2A2CE4A1" w14:textId="77777777" w:rsidR="00E23038" w:rsidRPr="00242B68" w:rsidRDefault="00E23038" w:rsidP="00FF2E09">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o)</w:t>
      </w:r>
      <w:r w:rsidRPr="00242B68">
        <w:rPr>
          <w:rFonts w:ascii="Garamond" w:hAnsi="Garamond"/>
          <w:i/>
          <w:color w:val="000000" w:themeColor="text1"/>
          <w:lang w:val="pl-PL" w:eastAsia="pl-PL"/>
        </w:rPr>
        <w:tab/>
        <w:t>udzielenia lub pozyskania dla Szpitala Uniwersyteckiego nieograniczonych terytorialnie oraz ograniczonych w czasie do długości trwania umowy licencji na kody dostępowe i klucze serwisowe umożliwiające ich wykonanie, jeśli dotyczy;</w:t>
      </w:r>
    </w:p>
    <w:p w14:paraId="3CEB94A8" w14:textId="77777777" w:rsidR="00902BA7" w:rsidRDefault="00E23038" w:rsidP="00902BA7">
      <w:pPr>
        <w:ind w:left="567" w:hanging="283"/>
        <w:jc w:val="both"/>
        <w:rPr>
          <w:rFonts w:ascii="Garamond" w:hAnsi="Garamond"/>
          <w:i/>
          <w:color w:val="000000" w:themeColor="text1"/>
          <w:lang w:val="pl-PL" w:eastAsia="pl-PL"/>
        </w:rPr>
      </w:pPr>
      <w:r w:rsidRPr="00242B68">
        <w:rPr>
          <w:rFonts w:ascii="Garamond" w:hAnsi="Garamond"/>
          <w:i/>
          <w:color w:val="000000" w:themeColor="text1"/>
          <w:lang w:val="pl-PL" w:eastAsia="pl-PL"/>
        </w:rPr>
        <w:t>p)</w:t>
      </w:r>
      <w:r w:rsidRPr="00242B68">
        <w:rPr>
          <w:rFonts w:ascii="Garamond" w:hAnsi="Garamond"/>
          <w:i/>
          <w:color w:val="000000" w:themeColor="text1"/>
          <w:lang w:val="pl-PL" w:eastAsia="pl-PL"/>
        </w:rPr>
        <w:tab/>
        <w:t xml:space="preserve">pozostawienia raportu serwisowego/karty pracy Użytkownikowi, a także wysłania do 5 dni roboczych po zakończeniu każdego przeglądu lub czynności serwisowej na adres: </w:t>
      </w:r>
      <w:hyperlink r:id="rId11" w:history="1">
        <w:r w:rsidR="00FF2E09" w:rsidRPr="00242B68">
          <w:rPr>
            <w:rStyle w:val="Hipercze"/>
            <w:rFonts w:ascii="Garamond" w:hAnsi="Garamond"/>
            <w:i/>
            <w:lang w:val="pl-PL" w:eastAsia="pl-PL"/>
          </w:rPr>
          <w:t>ernestlewandowski@su.krakow.pl</w:t>
        </w:r>
      </w:hyperlink>
      <w:r w:rsidRPr="00242B68">
        <w:rPr>
          <w:rFonts w:ascii="Garamond" w:hAnsi="Garamond"/>
          <w:i/>
          <w:color w:val="000000" w:themeColor="text1"/>
          <w:lang w:val="pl-PL" w:eastAsia="pl-PL"/>
        </w:rPr>
        <w:t>.</w:t>
      </w:r>
    </w:p>
    <w:p w14:paraId="6D2E405E" w14:textId="77777777" w:rsidR="009F78A3" w:rsidRDefault="009F78A3" w:rsidP="00902BA7">
      <w:pPr>
        <w:jc w:val="both"/>
        <w:rPr>
          <w:rFonts w:ascii="Garamond" w:hAnsi="Garamond"/>
          <w:b/>
          <w:lang w:val="pl-PL" w:eastAsia="pl-PL"/>
        </w:rPr>
      </w:pPr>
    </w:p>
    <w:p w14:paraId="31B09258" w14:textId="42C07AA7" w:rsidR="009F0B17" w:rsidRPr="00902BA7" w:rsidRDefault="006C31E7" w:rsidP="00902BA7">
      <w:pPr>
        <w:jc w:val="both"/>
        <w:rPr>
          <w:rFonts w:ascii="Garamond" w:hAnsi="Garamond"/>
          <w:i/>
          <w:color w:val="000000" w:themeColor="text1"/>
          <w:lang w:val="pl-PL" w:eastAsia="pl-PL"/>
        </w:rPr>
      </w:pPr>
      <w:bookmarkStart w:id="8" w:name="_GoBack"/>
      <w:bookmarkEnd w:id="8"/>
      <w:r>
        <w:rPr>
          <w:rFonts w:ascii="Garamond" w:hAnsi="Garamond"/>
          <w:b/>
          <w:lang w:val="pl-PL" w:eastAsia="pl-PL"/>
        </w:rPr>
        <w:lastRenderedPageBreak/>
        <w:t>Pytanie</w:t>
      </w:r>
      <w:r w:rsidR="009F0B17">
        <w:rPr>
          <w:rFonts w:ascii="Garamond" w:hAnsi="Garamond"/>
          <w:b/>
          <w:lang w:val="pl-PL" w:eastAsia="pl-PL"/>
        </w:rPr>
        <w:t xml:space="preserve"> 10</w:t>
      </w:r>
    </w:p>
    <w:p w14:paraId="553D977F" w14:textId="2EF9829F" w:rsidR="009F0B17" w:rsidRPr="00242B68" w:rsidRDefault="009F0B17" w:rsidP="009F0B17">
      <w:pPr>
        <w:jc w:val="both"/>
        <w:rPr>
          <w:rFonts w:ascii="Garamond" w:hAnsi="Garamond" w:cs="Arial"/>
          <w:bCs/>
          <w:lang w:val="pl-PL"/>
        </w:rPr>
      </w:pPr>
      <w:r w:rsidRPr="00242B68">
        <w:rPr>
          <w:rFonts w:ascii="Garamond" w:hAnsi="Garamond" w:cs="Arial"/>
          <w:bCs/>
          <w:lang w:val="pl-PL"/>
        </w:rPr>
        <w:t>Par 2 ust 3 lit n)</w:t>
      </w:r>
    </w:p>
    <w:p w14:paraId="639B57DE" w14:textId="7E0010DF" w:rsidR="006C31E7" w:rsidRPr="009F0B17" w:rsidRDefault="009F0B17" w:rsidP="006C31E7">
      <w:pPr>
        <w:jc w:val="both"/>
        <w:rPr>
          <w:rFonts w:ascii="Garamond" w:hAnsi="Garamond" w:cs="Arial"/>
          <w:lang w:val="pl-PL"/>
        </w:rPr>
      </w:pPr>
      <w:r w:rsidRPr="00934AA3">
        <w:rPr>
          <w:rFonts w:ascii="Garamond" w:hAnsi="Garamond" w:cs="Arial"/>
          <w:lang w:val="pl-PL"/>
        </w:rPr>
        <w:t>Prosimy o usunięcie tego postanowienia ponieważ przy aparatach USG nie są używane dozymetry.</w:t>
      </w:r>
    </w:p>
    <w:p w14:paraId="6FBBA295" w14:textId="46C96D7E" w:rsidR="00E23038" w:rsidRDefault="006C31E7" w:rsidP="00E23038">
      <w:pPr>
        <w:jc w:val="both"/>
        <w:rPr>
          <w:rFonts w:ascii="Garamond" w:hAnsi="Garamond"/>
          <w:b/>
          <w:lang w:val="pl-PL" w:eastAsia="pl-PL"/>
        </w:rPr>
      </w:pPr>
      <w:r w:rsidRPr="00576490">
        <w:rPr>
          <w:rFonts w:ascii="Garamond" w:hAnsi="Garamond"/>
          <w:b/>
          <w:lang w:val="pl-PL" w:eastAsia="pl-PL"/>
        </w:rPr>
        <w:t xml:space="preserve">Odpowiedź: </w:t>
      </w:r>
      <w:r w:rsidR="00E23038" w:rsidRPr="00E23038">
        <w:rPr>
          <w:rFonts w:ascii="Garamond" w:hAnsi="Garamond"/>
          <w:b/>
          <w:lang w:val="pl-PL" w:eastAsia="pl-PL"/>
        </w:rPr>
        <w:t>Zamawiający wyraża zgodę.</w:t>
      </w:r>
    </w:p>
    <w:p w14:paraId="387A64CC" w14:textId="77777777" w:rsidR="00FF2E09" w:rsidRPr="00E23038" w:rsidRDefault="00FF2E09" w:rsidP="00E23038">
      <w:pPr>
        <w:jc w:val="both"/>
        <w:rPr>
          <w:rFonts w:ascii="Garamond" w:hAnsi="Garamond"/>
          <w:b/>
          <w:lang w:val="pl-PL" w:eastAsia="pl-PL"/>
        </w:rPr>
      </w:pPr>
    </w:p>
    <w:p w14:paraId="0C5926FE" w14:textId="77777777" w:rsidR="00E23038" w:rsidRPr="00E23038" w:rsidRDefault="00E23038" w:rsidP="00E23038">
      <w:pPr>
        <w:jc w:val="both"/>
        <w:rPr>
          <w:rFonts w:ascii="Garamond" w:hAnsi="Garamond"/>
          <w:b/>
          <w:lang w:val="pl-PL" w:eastAsia="pl-PL"/>
        </w:rPr>
      </w:pPr>
      <w:r w:rsidRPr="00E23038">
        <w:rPr>
          <w:rFonts w:ascii="Garamond" w:hAnsi="Garamond"/>
          <w:b/>
          <w:lang w:val="pl-PL" w:eastAsia="pl-PL"/>
        </w:rPr>
        <w:t>Zmianie ulega paragraf 2 ust. 3 otrzymując następujące brzmienie:</w:t>
      </w:r>
    </w:p>
    <w:p w14:paraId="60B28EE8" w14:textId="0E2A5104" w:rsidR="00E23038" w:rsidRPr="00242B68" w:rsidRDefault="00E23038" w:rsidP="00FF2E09">
      <w:pPr>
        <w:ind w:left="284" w:hanging="284"/>
        <w:jc w:val="both"/>
        <w:rPr>
          <w:rFonts w:ascii="Garamond" w:hAnsi="Garamond"/>
          <w:i/>
          <w:lang w:val="pl-PL" w:eastAsia="pl-PL"/>
        </w:rPr>
      </w:pPr>
      <w:r w:rsidRPr="00242B68">
        <w:rPr>
          <w:rFonts w:ascii="Garamond" w:hAnsi="Garamond"/>
          <w:i/>
          <w:lang w:val="pl-PL" w:eastAsia="pl-PL"/>
        </w:rPr>
        <w:t>3.</w:t>
      </w:r>
      <w:r w:rsidRPr="00242B68">
        <w:rPr>
          <w:rFonts w:ascii="Garamond" w:hAnsi="Garamond"/>
          <w:i/>
          <w:lang w:val="pl-PL" w:eastAsia="pl-PL"/>
        </w:rPr>
        <w:tab/>
        <w:t>Wykonawca wykona wszelkie czynności niezbędne dla prawidłowej i zgodnej z powszechnie obowiązującymi przepisami prawa oraz wymogami producenta Aparatów realizacji Umowy. W ramach obsługi serwisowej Wykonawca zobowiązuje się w szczególności do:</w:t>
      </w:r>
    </w:p>
    <w:p w14:paraId="3D214129"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a)</w:t>
      </w:r>
      <w:r w:rsidRPr="00242B68">
        <w:rPr>
          <w:rFonts w:ascii="Garamond" w:hAnsi="Garamond"/>
          <w:i/>
          <w:lang w:val="pl-PL" w:eastAsia="pl-PL"/>
        </w:rPr>
        <w:tab/>
        <w:t>wykonywania przeglądów okresowych obejmujących czynności wymagane przez producenta i w interwale przewidzianym dla poszczególnych Aparatów;</w:t>
      </w:r>
    </w:p>
    <w:p w14:paraId="3FCD846E"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b)</w:t>
      </w:r>
      <w:r w:rsidRPr="00242B68">
        <w:rPr>
          <w:rFonts w:ascii="Garamond" w:hAnsi="Garamond"/>
          <w:i/>
          <w:lang w:val="pl-PL" w:eastAsia="pl-PL"/>
        </w:rPr>
        <w:tab/>
        <w:t>sprawdzenia bezpieczeństwa mechanicznego i elektrycznego Aparatów;</w:t>
      </w:r>
    </w:p>
    <w:p w14:paraId="4A5E5530"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c)</w:t>
      </w:r>
      <w:r w:rsidRPr="00242B68">
        <w:rPr>
          <w:rFonts w:ascii="Garamond" w:hAnsi="Garamond"/>
          <w:i/>
          <w:lang w:val="pl-PL" w:eastAsia="pl-PL"/>
        </w:rPr>
        <w:tab/>
        <w:t>kontroli zużycia części oraz przekazania informacji Użytkownikowi;</w:t>
      </w:r>
    </w:p>
    <w:p w14:paraId="1FF6FB7D"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d)</w:t>
      </w:r>
      <w:r w:rsidRPr="00242B68">
        <w:rPr>
          <w:rFonts w:ascii="Garamond" w:hAnsi="Garamond"/>
          <w:i/>
          <w:lang w:val="pl-PL" w:eastAsia="pl-PL"/>
        </w:rPr>
        <w:tab/>
        <w:t>konserwacji i czyszczenia elementów odpowiedzialnych za chłodzenie systemu;</w:t>
      </w:r>
    </w:p>
    <w:p w14:paraId="611AB736"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e)</w:t>
      </w:r>
      <w:r w:rsidRPr="00242B68">
        <w:rPr>
          <w:rFonts w:ascii="Garamond" w:hAnsi="Garamond"/>
          <w:i/>
          <w:lang w:val="pl-PL" w:eastAsia="pl-PL"/>
        </w:rPr>
        <w:tab/>
        <w:t>konserwacji i smarowania elementów mechanicznych ;</w:t>
      </w:r>
    </w:p>
    <w:p w14:paraId="58F3736C"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f)</w:t>
      </w:r>
      <w:r w:rsidRPr="00242B68">
        <w:rPr>
          <w:rFonts w:ascii="Garamond" w:hAnsi="Garamond"/>
          <w:i/>
          <w:lang w:val="pl-PL" w:eastAsia="pl-PL"/>
        </w:rPr>
        <w:tab/>
        <w:t xml:space="preserve">diagnozowania, naprawy lub wymiany głowic. Na czas naprawy Wykonawca zapewnia głowicę zastępczą; </w:t>
      </w:r>
    </w:p>
    <w:p w14:paraId="0E9FEA27"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g)</w:t>
      </w:r>
      <w:r w:rsidRPr="00242B68">
        <w:rPr>
          <w:rFonts w:ascii="Garamond" w:hAnsi="Garamond"/>
          <w:i/>
          <w:lang w:val="pl-PL" w:eastAsia="pl-PL"/>
        </w:rPr>
        <w:tab/>
        <w:t>sprawdzenia funkcjonowania Aparatów i pozostawienia ich w gotowości do pracy po dokonanym przeglądzie;</w:t>
      </w:r>
    </w:p>
    <w:p w14:paraId="27E68D92"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h)</w:t>
      </w:r>
      <w:r w:rsidRPr="00242B68">
        <w:rPr>
          <w:rFonts w:ascii="Garamond" w:hAnsi="Garamond"/>
          <w:i/>
          <w:lang w:val="pl-PL" w:eastAsia="pl-PL"/>
        </w:rPr>
        <w:tab/>
        <w:t>dokonania odpowiednich wpisów do paszportu technicznego każdego Aparatu w celu udokumentowania przeglądów oraz generowania stosownych raportów;</w:t>
      </w:r>
    </w:p>
    <w:p w14:paraId="52D1E4BE"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i)</w:t>
      </w:r>
      <w:r w:rsidRPr="00242B68">
        <w:rPr>
          <w:rFonts w:ascii="Garamond" w:hAnsi="Garamond"/>
          <w:i/>
          <w:lang w:val="pl-PL" w:eastAsia="pl-PL"/>
        </w:rPr>
        <w:tab/>
        <w:t>dokonywania kontroli jakości: obrazu, wartości pomiarowych i aplikacyjnych, oraz przeprowadzenia czynności korygujących – ustawienie i regulacja odpowiednich wartości nastawień;</w:t>
      </w:r>
    </w:p>
    <w:p w14:paraId="59412A88"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j)</w:t>
      </w:r>
      <w:r w:rsidRPr="00242B68">
        <w:rPr>
          <w:rFonts w:ascii="Garamond" w:hAnsi="Garamond"/>
          <w:i/>
          <w:lang w:val="pl-PL" w:eastAsia="pl-PL"/>
        </w:rPr>
        <w:tab/>
        <w:t>wykonywania nieograniczonej ilości napraw Aparatów na każde wezwanie Użytkownika;</w:t>
      </w:r>
    </w:p>
    <w:p w14:paraId="3409979F"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k)</w:t>
      </w:r>
      <w:r w:rsidRPr="00242B68">
        <w:rPr>
          <w:rFonts w:ascii="Garamond" w:hAnsi="Garamond"/>
          <w:i/>
          <w:lang w:val="pl-PL" w:eastAsia="pl-PL"/>
        </w:rPr>
        <w:tab/>
        <w:t>lokalizacji uszkodzenia, diagnozowania awarii, usuwania usterek, oraz ich skutków – w ramach naprawy;</w:t>
      </w:r>
    </w:p>
    <w:p w14:paraId="6F0A7E09"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l)</w:t>
      </w:r>
      <w:r w:rsidRPr="00242B68">
        <w:rPr>
          <w:rFonts w:ascii="Garamond" w:hAnsi="Garamond"/>
          <w:i/>
          <w:lang w:val="pl-PL" w:eastAsia="pl-PL"/>
        </w:rPr>
        <w:tab/>
        <w:t>sprawdzenia funkcjonowania Aparatów i pozostawienie ich w gotowości do pracy po wykonanej naprawie;</w:t>
      </w:r>
    </w:p>
    <w:p w14:paraId="0091FFDB"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m)</w:t>
      </w:r>
      <w:r w:rsidRPr="00242B68">
        <w:rPr>
          <w:rFonts w:ascii="Garamond" w:hAnsi="Garamond"/>
          <w:i/>
          <w:lang w:val="pl-PL" w:eastAsia="pl-PL"/>
        </w:rPr>
        <w:tab/>
        <w:t>dokonania odpowiednich wpisów do paszportu technicznego każdego Aparatu w celu udokumentowania napraw oraz generowania stosownych raportów</w:t>
      </w:r>
    </w:p>
    <w:p w14:paraId="7C112D47"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n)</w:t>
      </w:r>
      <w:r w:rsidRPr="00242B68">
        <w:rPr>
          <w:rFonts w:ascii="Garamond" w:hAnsi="Garamond"/>
          <w:i/>
          <w:lang w:val="pl-PL" w:eastAsia="pl-PL"/>
        </w:rPr>
        <w:tab/>
        <w:t>udzielenia gwarancji na wymienione części zamienne wraz z zapewnieniem serwisu gwarancyjnego na warunkach określonych w Umowie,</w:t>
      </w:r>
    </w:p>
    <w:p w14:paraId="3A02E9E4" w14:textId="77777777" w:rsidR="00E23038"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o)</w:t>
      </w:r>
      <w:r w:rsidRPr="00242B68">
        <w:rPr>
          <w:rFonts w:ascii="Garamond" w:hAnsi="Garamond"/>
          <w:i/>
          <w:lang w:val="pl-PL" w:eastAsia="pl-PL"/>
        </w:rPr>
        <w:tab/>
        <w:t>udzielenia lub pozyskania dla Szpitala Uniwersyteckiego nieograniczonych terytorialnie oraz ograniczonych w czasie do długości trwania umowy licencji na kody dostępowe i klucze serwisowe umożliwiające ich wykonanie, jeśli dotyczy;</w:t>
      </w:r>
    </w:p>
    <w:p w14:paraId="2571C970" w14:textId="1CB4FBF3" w:rsidR="006C31E7" w:rsidRPr="00242B68" w:rsidRDefault="00E23038" w:rsidP="00FF2E09">
      <w:pPr>
        <w:ind w:left="567" w:hanging="283"/>
        <w:jc w:val="both"/>
        <w:rPr>
          <w:rFonts w:ascii="Garamond" w:hAnsi="Garamond"/>
          <w:i/>
          <w:lang w:val="pl-PL" w:eastAsia="pl-PL"/>
        </w:rPr>
      </w:pPr>
      <w:r w:rsidRPr="00242B68">
        <w:rPr>
          <w:rFonts w:ascii="Garamond" w:hAnsi="Garamond"/>
          <w:i/>
          <w:lang w:val="pl-PL" w:eastAsia="pl-PL"/>
        </w:rPr>
        <w:t>p)</w:t>
      </w:r>
      <w:r w:rsidRPr="00242B68">
        <w:rPr>
          <w:rFonts w:ascii="Garamond" w:hAnsi="Garamond"/>
          <w:i/>
          <w:lang w:val="pl-PL" w:eastAsia="pl-PL"/>
        </w:rPr>
        <w:tab/>
        <w:t xml:space="preserve">pozostawienia raportu serwisowego/karty pracy Użytkownikowi, a także wysłania do 5 dni roboczych po zakończeniu każdego przeglądu lub czynności serwisowej na adres: </w:t>
      </w:r>
      <w:hyperlink r:id="rId12" w:history="1">
        <w:r w:rsidR="00FF2E09" w:rsidRPr="00242B68">
          <w:rPr>
            <w:rStyle w:val="Hipercze"/>
            <w:rFonts w:ascii="Garamond" w:hAnsi="Garamond"/>
            <w:i/>
            <w:lang w:val="pl-PL" w:eastAsia="pl-PL"/>
          </w:rPr>
          <w:t>ernestlewandowski@su.krakow.pl</w:t>
        </w:r>
      </w:hyperlink>
      <w:r w:rsidRPr="00242B68">
        <w:rPr>
          <w:rFonts w:ascii="Garamond" w:hAnsi="Garamond"/>
          <w:i/>
          <w:lang w:val="pl-PL" w:eastAsia="pl-PL"/>
        </w:rPr>
        <w:t>.</w:t>
      </w:r>
    </w:p>
    <w:p w14:paraId="3BE53D87" w14:textId="77777777" w:rsidR="00FF2E09" w:rsidRPr="00E23038" w:rsidRDefault="00FF2E09" w:rsidP="00E23038">
      <w:pPr>
        <w:jc w:val="both"/>
        <w:rPr>
          <w:rFonts w:ascii="Garamond" w:hAnsi="Garamond"/>
          <w:lang w:val="pl-PL" w:eastAsia="pl-PL"/>
        </w:rPr>
      </w:pPr>
    </w:p>
    <w:p w14:paraId="1949A522" w14:textId="0155B661" w:rsidR="006C31E7" w:rsidRDefault="006C31E7" w:rsidP="006C31E7">
      <w:pPr>
        <w:jc w:val="both"/>
        <w:rPr>
          <w:rFonts w:ascii="Garamond" w:hAnsi="Garamond"/>
          <w:b/>
          <w:lang w:val="pl-PL" w:eastAsia="pl-PL"/>
        </w:rPr>
      </w:pPr>
      <w:r>
        <w:rPr>
          <w:rFonts w:ascii="Garamond" w:hAnsi="Garamond"/>
          <w:b/>
          <w:lang w:val="pl-PL" w:eastAsia="pl-PL"/>
        </w:rPr>
        <w:t xml:space="preserve">Pytanie </w:t>
      </w:r>
      <w:r w:rsidR="002942CD">
        <w:rPr>
          <w:rFonts w:ascii="Garamond" w:hAnsi="Garamond"/>
          <w:b/>
          <w:lang w:val="pl-PL" w:eastAsia="pl-PL"/>
        </w:rPr>
        <w:t>11</w:t>
      </w:r>
    </w:p>
    <w:p w14:paraId="234D7E62" w14:textId="77777777" w:rsidR="002942CD" w:rsidRPr="002942CD" w:rsidRDefault="002942CD" w:rsidP="002942CD">
      <w:pPr>
        <w:jc w:val="both"/>
        <w:rPr>
          <w:rFonts w:ascii="Garamond" w:hAnsi="Garamond"/>
          <w:b/>
          <w:bCs/>
          <w:lang w:val="pl-PL"/>
        </w:rPr>
      </w:pPr>
      <w:r w:rsidRPr="002942CD">
        <w:rPr>
          <w:rFonts w:ascii="Garamond" w:hAnsi="Garamond"/>
          <w:b/>
          <w:bCs/>
          <w:lang w:val="pl-PL"/>
        </w:rPr>
        <w:t>Pytania do wzoru umowy powierzenia przetwarzania danych – załącznik nr 5 do umowy głównej</w:t>
      </w:r>
    </w:p>
    <w:p w14:paraId="07D6792D" w14:textId="15414CE0" w:rsidR="002942CD" w:rsidRPr="00934AA3" w:rsidRDefault="002942CD" w:rsidP="002942CD">
      <w:pPr>
        <w:jc w:val="both"/>
        <w:rPr>
          <w:rFonts w:ascii="Garamond" w:hAnsi="Garamond"/>
          <w:b/>
          <w:bCs/>
          <w:lang w:val="pl-PL"/>
        </w:rPr>
      </w:pPr>
      <w:r w:rsidRPr="00934AA3">
        <w:rPr>
          <w:rFonts w:ascii="Garamond" w:hAnsi="Garamond"/>
          <w:b/>
          <w:bCs/>
          <w:lang w:val="pl-PL"/>
        </w:rPr>
        <w:t xml:space="preserve">Czas na zgłoszenie naruszenia, </w:t>
      </w:r>
      <w:bookmarkStart w:id="9" w:name="OLE_LINK17"/>
      <w:r w:rsidRPr="00934AA3">
        <w:rPr>
          <w:rFonts w:ascii="Garamond" w:hAnsi="Garamond"/>
          <w:b/>
          <w:bCs/>
          <w:lang w:val="pl-PL"/>
        </w:rPr>
        <w:t>§ 4 ust. 5</w:t>
      </w:r>
      <w:bookmarkEnd w:id="9"/>
    </w:p>
    <w:p w14:paraId="49F37B34" w14:textId="77777777" w:rsidR="002942CD" w:rsidRPr="00934AA3" w:rsidRDefault="002942CD" w:rsidP="002942CD">
      <w:pPr>
        <w:jc w:val="both"/>
        <w:rPr>
          <w:rFonts w:ascii="Garamond" w:hAnsi="Garamond"/>
          <w:b/>
          <w:bCs/>
          <w:lang w:val="pl-PL"/>
        </w:rPr>
      </w:pPr>
      <w:bookmarkStart w:id="10" w:name="OLE_LINK3"/>
      <w:r w:rsidRPr="00934AA3">
        <w:rPr>
          <w:rFonts w:ascii="Garamond" w:hAnsi="Garamond"/>
          <w:lang w:val="pl-PL"/>
        </w:rPr>
        <w:t>Ogólne rozporządzenie o ochronie danych (RODO) nakłada na administratora obowiązek zgłoszenia stwierdzonego naruszenia ochrony danych bez zbędnej zwłoki, nie później niż w ciągu 72h. Wedle Wytycznych Grupy Roboczej art. 29 (</w:t>
      </w:r>
      <w:hyperlink r:id="rId13" w:history="1">
        <w:r w:rsidRPr="00934AA3">
          <w:rPr>
            <w:rStyle w:val="Hipercze"/>
            <w:rFonts w:ascii="Garamond" w:hAnsi="Garamond"/>
            <w:lang w:val="pl-PL"/>
          </w:rPr>
          <w:t>https://ec.europa.eu/newsroom/article29/items/612052</w:t>
        </w:r>
      </w:hyperlink>
      <w:r w:rsidRPr="00934AA3">
        <w:rPr>
          <w:rFonts w:ascii="Garamond" w:hAnsi="Garamond"/>
          <w:lang w:val="pl-PL"/>
        </w:rPr>
        <w:t>) termin 72h na zawiadomienie, o którym mowa w art. 33 ust. 1 RODO rozpoczyna swój bieg w przypadku Administratora dopiero od powiadomienia go o tym fakcie przez Podmiot przetwarzający. Proponowany we wzorze umowy powierzenia przetwarzania danych osobowych termin – w zależności od zakresu, rodzaju incydentu naruszenia danych – może być terminem niewystarczającym, niedostosowanym do danej sytuacji faktycznej. Wykonawca proponuje zatem następujące brzmienie</w:t>
      </w:r>
      <w:bookmarkEnd w:id="10"/>
      <w:r w:rsidRPr="00934AA3">
        <w:rPr>
          <w:rFonts w:ascii="Garamond" w:hAnsi="Garamond"/>
          <w:lang w:val="pl-PL"/>
        </w:rPr>
        <w:t xml:space="preserve"> § 4 ust. 5:</w:t>
      </w:r>
    </w:p>
    <w:p w14:paraId="5F7BCF82" w14:textId="764630E5" w:rsidR="002942CD" w:rsidRPr="002942CD" w:rsidRDefault="002942CD" w:rsidP="00242B68">
      <w:pPr>
        <w:jc w:val="both"/>
        <w:rPr>
          <w:rFonts w:ascii="Garamond" w:hAnsi="Garamond"/>
          <w:b/>
          <w:bCs/>
          <w:i/>
          <w:iCs/>
          <w:lang w:val="pl-PL"/>
        </w:rPr>
      </w:pPr>
      <w:r w:rsidRPr="00934AA3">
        <w:rPr>
          <w:rFonts w:ascii="Garamond" w:hAnsi="Garamond"/>
          <w:i/>
          <w:iCs/>
          <w:lang w:val="pl-PL"/>
        </w:rPr>
        <w:t>„Podmiot Przetwarzający zobowiązuje się bez zbędnej zwłoki, nie później niż w ciągu</w:t>
      </w:r>
      <w:r w:rsidRPr="00934AA3">
        <w:rPr>
          <w:rFonts w:ascii="Garamond" w:hAnsi="Garamond"/>
          <w:b/>
          <w:bCs/>
          <w:i/>
          <w:iCs/>
          <w:lang w:val="pl-PL"/>
        </w:rPr>
        <w:t xml:space="preserve"> 48 godzin </w:t>
      </w:r>
      <w:r w:rsidRPr="00934AA3">
        <w:rPr>
          <w:rFonts w:ascii="Garamond" w:hAnsi="Garamond"/>
          <w:i/>
          <w:iCs/>
          <w:lang w:val="pl-PL"/>
        </w:rPr>
        <w:t>(…)”</w:t>
      </w:r>
    </w:p>
    <w:p w14:paraId="3950BBDB" w14:textId="269F1D57" w:rsidR="006C31E7" w:rsidRPr="00576490" w:rsidRDefault="006C31E7" w:rsidP="006C31E7">
      <w:pPr>
        <w:jc w:val="both"/>
        <w:rPr>
          <w:rFonts w:ascii="Garamond" w:hAnsi="Garamond"/>
          <w:b/>
          <w:color w:val="000000" w:themeColor="text1"/>
          <w:lang w:val="pl-PL" w:eastAsia="pl-PL"/>
        </w:rPr>
      </w:pPr>
      <w:r w:rsidRPr="00576490">
        <w:rPr>
          <w:rFonts w:ascii="Garamond" w:hAnsi="Garamond"/>
          <w:b/>
          <w:lang w:val="pl-PL" w:eastAsia="pl-PL"/>
        </w:rPr>
        <w:t>Odpowiedź:</w:t>
      </w:r>
      <w:r w:rsidRPr="00576490">
        <w:rPr>
          <w:rFonts w:ascii="Garamond" w:hAnsi="Garamond"/>
          <w:b/>
          <w:lang w:val="pl-PL"/>
        </w:rPr>
        <w:t xml:space="preserve"> </w:t>
      </w:r>
      <w:r w:rsidR="00E23038" w:rsidRPr="00E23038">
        <w:rPr>
          <w:rFonts w:ascii="Garamond" w:hAnsi="Garamond"/>
          <w:b/>
          <w:lang w:val="pl-PL"/>
        </w:rPr>
        <w:t>Zamawiający nie wyraża zgody. Wzór umowy pozostaje bez zmian.</w:t>
      </w:r>
    </w:p>
    <w:p w14:paraId="6943845E" w14:textId="77777777" w:rsidR="006C31E7" w:rsidRPr="00576490" w:rsidRDefault="006C31E7" w:rsidP="006C31E7">
      <w:pPr>
        <w:jc w:val="both"/>
        <w:rPr>
          <w:rFonts w:ascii="Garamond" w:hAnsi="Garamond"/>
          <w:b/>
          <w:lang w:val="pl-PL" w:eastAsia="pl-PL"/>
        </w:rPr>
      </w:pPr>
    </w:p>
    <w:p w14:paraId="5E39F2BF" w14:textId="1CEC8CAA" w:rsidR="006C31E7" w:rsidRDefault="006C31E7" w:rsidP="006C31E7">
      <w:pPr>
        <w:jc w:val="both"/>
        <w:rPr>
          <w:rFonts w:ascii="Garamond" w:hAnsi="Garamond"/>
          <w:b/>
          <w:lang w:val="pl-PL" w:eastAsia="pl-PL"/>
        </w:rPr>
      </w:pPr>
      <w:r>
        <w:rPr>
          <w:rFonts w:ascii="Garamond" w:hAnsi="Garamond"/>
          <w:b/>
          <w:lang w:val="pl-PL" w:eastAsia="pl-PL"/>
        </w:rPr>
        <w:t xml:space="preserve">Pytanie </w:t>
      </w:r>
      <w:r w:rsidR="002942CD">
        <w:rPr>
          <w:rFonts w:ascii="Garamond" w:hAnsi="Garamond"/>
          <w:b/>
          <w:lang w:val="pl-PL" w:eastAsia="pl-PL"/>
        </w:rPr>
        <w:t>12</w:t>
      </w:r>
    </w:p>
    <w:p w14:paraId="7DF28013" w14:textId="30F63396" w:rsidR="002942CD" w:rsidRDefault="002942CD" w:rsidP="006C31E7">
      <w:pPr>
        <w:jc w:val="both"/>
        <w:rPr>
          <w:rFonts w:ascii="Garamond" w:hAnsi="Garamond"/>
          <w:b/>
          <w:lang w:val="pl-PL" w:eastAsia="pl-PL"/>
        </w:rPr>
      </w:pPr>
      <w:r w:rsidRPr="002942CD">
        <w:rPr>
          <w:rFonts w:ascii="Garamond" w:hAnsi="Garamond"/>
          <w:b/>
          <w:lang w:val="pl-PL" w:eastAsia="pl-PL"/>
        </w:rPr>
        <w:t>Pytania do wzoru umowy powierzenia przetwarzania danych – załącznik nr 5 do umowy głównej</w:t>
      </w:r>
    </w:p>
    <w:p w14:paraId="51868155" w14:textId="7AD06A14" w:rsidR="002942CD" w:rsidRPr="00934AA3" w:rsidRDefault="002942CD" w:rsidP="002942CD">
      <w:pPr>
        <w:jc w:val="both"/>
        <w:rPr>
          <w:rFonts w:ascii="Garamond" w:eastAsia="Times New Roman" w:hAnsi="Garamond"/>
          <w:b/>
          <w:bCs/>
          <w:lang w:val="pl-PL"/>
        </w:rPr>
      </w:pPr>
      <w:r w:rsidRPr="00934AA3">
        <w:rPr>
          <w:rFonts w:ascii="Garamond" w:eastAsia="Times New Roman" w:hAnsi="Garamond"/>
          <w:b/>
          <w:bCs/>
          <w:lang w:val="pl-PL"/>
        </w:rPr>
        <w:t xml:space="preserve">Lista </w:t>
      </w:r>
      <w:proofErr w:type="spellStart"/>
      <w:r w:rsidRPr="00934AA3">
        <w:rPr>
          <w:rFonts w:ascii="Garamond" w:eastAsia="Times New Roman" w:hAnsi="Garamond"/>
          <w:b/>
          <w:bCs/>
          <w:lang w:val="pl-PL"/>
        </w:rPr>
        <w:t>podprzetwarzających</w:t>
      </w:r>
      <w:proofErr w:type="spellEnd"/>
      <w:r w:rsidRPr="00934AA3">
        <w:rPr>
          <w:rFonts w:ascii="Garamond" w:eastAsia="Times New Roman" w:hAnsi="Garamond"/>
          <w:b/>
          <w:bCs/>
          <w:lang w:val="pl-PL"/>
        </w:rPr>
        <w:t>, Załącznik 2</w:t>
      </w:r>
    </w:p>
    <w:p w14:paraId="301C858D" w14:textId="77777777" w:rsidR="002942CD" w:rsidRPr="00934AA3" w:rsidRDefault="002942CD" w:rsidP="002942CD">
      <w:pPr>
        <w:jc w:val="both"/>
        <w:rPr>
          <w:rFonts w:ascii="Garamond" w:eastAsia="Times New Roman" w:hAnsi="Garamond"/>
          <w:lang w:val="pl-PL"/>
        </w:rPr>
      </w:pPr>
      <w:r w:rsidRPr="00934AA3">
        <w:rPr>
          <w:rFonts w:ascii="Garamond" w:eastAsia="Times New Roman" w:hAnsi="Garamond"/>
          <w:lang w:val="pl-PL"/>
        </w:rPr>
        <w:t xml:space="preserve">Globalne koncerny podczas świadczenia usług serwisowych (gwarancyjnych) wykorzystują spółki ze swoich grup kapitałowych i inne podmioty powiązane z siedzibą nie tylko na terenie Polski. </w:t>
      </w:r>
      <w:r w:rsidRPr="00934AA3">
        <w:rPr>
          <w:rFonts w:ascii="Garamond" w:hAnsi="Garamond"/>
          <w:lang w:val="pl-PL"/>
        </w:rPr>
        <w:t xml:space="preserve">Wykonawca zapewnia zgodność z wymaganiami i obowiązuje podwykonawców do spełniania wymagań prawa unijnego. Forma i konstrukcja listy podmiotów przetwarzających może się różnić zależnie od Wykonawcy. Zwracamy się zatem z prośbą o poniższą modyfikację Załącznika 2 lub dopuszczenie uzupełnienia/doprecyzowania tych kategorii na etapie podpisywania umowy. </w:t>
      </w:r>
    </w:p>
    <w:p w14:paraId="513C4CBC" w14:textId="77777777" w:rsidR="002942CD" w:rsidRPr="00934AA3" w:rsidRDefault="002942CD" w:rsidP="00242B68">
      <w:pPr>
        <w:ind w:left="142" w:hanging="142"/>
        <w:jc w:val="both"/>
        <w:rPr>
          <w:rFonts w:ascii="Garamond" w:eastAsia="Times New Roman" w:hAnsi="Garamond"/>
          <w:i/>
          <w:iCs/>
          <w:lang w:val="pl-PL"/>
        </w:rPr>
      </w:pPr>
      <w:r w:rsidRPr="00934AA3">
        <w:rPr>
          <w:rFonts w:ascii="Garamond" w:eastAsia="Times New Roman" w:hAnsi="Garamond"/>
          <w:i/>
          <w:iCs/>
          <w:lang w:val="pl-PL"/>
        </w:rPr>
        <w:lastRenderedPageBreak/>
        <w:t xml:space="preserve">„Wykaz podmiotów </w:t>
      </w:r>
      <w:proofErr w:type="spellStart"/>
      <w:r w:rsidRPr="00934AA3">
        <w:rPr>
          <w:rFonts w:ascii="Garamond" w:eastAsia="Times New Roman" w:hAnsi="Garamond"/>
          <w:i/>
          <w:iCs/>
          <w:lang w:val="pl-PL"/>
        </w:rPr>
        <w:t>podprzetwarzających</w:t>
      </w:r>
      <w:proofErr w:type="spellEnd"/>
      <w:r w:rsidRPr="00934AA3">
        <w:rPr>
          <w:rFonts w:ascii="Garamond" w:eastAsia="Times New Roman" w:hAnsi="Garamond"/>
          <w:i/>
          <w:iCs/>
          <w:lang w:val="pl-PL"/>
        </w:rPr>
        <w:t xml:space="preserve"> zaakceptowanych przez Administratora danych:</w:t>
      </w:r>
    </w:p>
    <w:p w14:paraId="1158B253" w14:textId="77777777" w:rsidR="002942CD" w:rsidRPr="00934AA3" w:rsidRDefault="002942CD" w:rsidP="00242B68">
      <w:pPr>
        <w:ind w:left="142" w:hanging="142"/>
        <w:jc w:val="both"/>
        <w:rPr>
          <w:rFonts w:ascii="Garamond" w:eastAsia="Times New Roman" w:hAnsi="Garamond"/>
          <w:i/>
          <w:iCs/>
          <w:lang w:val="pl-PL"/>
        </w:rPr>
      </w:pPr>
      <w:r w:rsidRPr="00934AA3">
        <w:rPr>
          <w:rFonts w:ascii="Garamond" w:eastAsia="Times New Roman" w:hAnsi="Garamond"/>
          <w:i/>
          <w:iCs/>
          <w:lang w:val="pl-PL"/>
        </w:rPr>
        <w:t xml:space="preserve">1. Imię i nazwisko lub nazwa: </w:t>
      </w:r>
    </w:p>
    <w:p w14:paraId="7025C141" w14:textId="12BDCE75" w:rsidR="002942CD" w:rsidRDefault="002942CD" w:rsidP="00242B68">
      <w:pPr>
        <w:ind w:left="142" w:hanging="142"/>
        <w:jc w:val="both"/>
        <w:rPr>
          <w:rFonts w:ascii="Garamond" w:hAnsi="Garamond"/>
          <w:b/>
          <w:lang w:val="pl-PL" w:eastAsia="pl-PL"/>
        </w:rPr>
      </w:pPr>
      <w:r w:rsidRPr="00934AA3">
        <w:rPr>
          <w:rFonts w:ascii="Garamond" w:eastAsia="Times New Roman" w:hAnsi="Garamond"/>
          <w:i/>
          <w:iCs/>
          <w:lang w:val="pl-PL"/>
        </w:rPr>
        <w:t>2. Adres</w:t>
      </w:r>
    </w:p>
    <w:p w14:paraId="7022791A" w14:textId="388EAFD0" w:rsidR="006C31E7" w:rsidRPr="00576490" w:rsidRDefault="006C31E7" w:rsidP="006C31E7">
      <w:pPr>
        <w:pStyle w:val="NormalnyWeb"/>
        <w:spacing w:before="0" w:beforeAutospacing="0" w:after="0" w:afterAutospacing="0"/>
        <w:jc w:val="both"/>
        <w:rPr>
          <w:rFonts w:ascii="Garamond" w:hAnsi="Garamond"/>
          <w:b/>
          <w:sz w:val="22"/>
          <w:szCs w:val="22"/>
        </w:rPr>
      </w:pPr>
      <w:r w:rsidRPr="00576490">
        <w:rPr>
          <w:rFonts w:ascii="Garamond" w:hAnsi="Garamond"/>
          <w:b/>
          <w:sz w:val="22"/>
          <w:szCs w:val="22"/>
        </w:rPr>
        <w:t xml:space="preserve">Odpowiedź: </w:t>
      </w:r>
      <w:r w:rsidR="00E23038" w:rsidRPr="00E23038">
        <w:rPr>
          <w:rFonts w:ascii="Garamond" w:hAnsi="Garamond"/>
          <w:b/>
          <w:sz w:val="22"/>
          <w:szCs w:val="22"/>
        </w:rPr>
        <w:t xml:space="preserve">Zamawiający nie wyraża zgody na zmianę. Wykaz podmiotów </w:t>
      </w:r>
      <w:proofErr w:type="spellStart"/>
      <w:r w:rsidR="00E23038" w:rsidRPr="00E23038">
        <w:rPr>
          <w:rFonts w:ascii="Garamond" w:hAnsi="Garamond"/>
          <w:b/>
          <w:sz w:val="22"/>
          <w:szCs w:val="22"/>
        </w:rPr>
        <w:t>podprzetwarzających</w:t>
      </w:r>
      <w:proofErr w:type="spellEnd"/>
      <w:r w:rsidR="00E23038" w:rsidRPr="00E23038">
        <w:rPr>
          <w:rFonts w:ascii="Garamond" w:hAnsi="Garamond"/>
          <w:b/>
          <w:sz w:val="22"/>
          <w:szCs w:val="22"/>
        </w:rPr>
        <w:t xml:space="preserve"> musi zawierać wszystkie informacje wskazane w załączniku nr 2 do umowy powierzenia.</w:t>
      </w:r>
    </w:p>
    <w:p w14:paraId="42134A6A" w14:textId="791A94E7" w:rsidR="006C31E7" w:rsidRDefault="006C31E7" w:rsidP="00576490">
      <w:pPr>
        <w:jc w:val="both"/>
        <w:rPr>
          <w:rFonts w:ascii="Garamond" w:hAnsi="Garamond"/>
          <w:b/>
          <w:lang w:val="pl-PL" w:eastAsia="pl-PL"/>
        </w:rPr>
      </w:pPr>
    </w:p>
    <w:p w14:paraId="0BCF5E4D" w14:textId="77777777" w:rsidR="006C31E7" w:rsidRPr="00576490" w:rsidRDefault="006C31E7" w:rsidP="00576490">
      <w:pPr>
        <w:jc w:val="both"/>
        <w:rPr>
          <w:rFonts w:ascii="Garamond" w:hAnsi="Garamond"/>
          <w:b/>
          <w:lang w:val="pl-PL" w:eastAsia="pl-PL"/>
        </w:rPr>
      </w:pPr>
    </w:p>
    <w:p w14:paraId="1893E9FA" w14:textId="19EDE18F" w:rsidR="004B3D6F" w:rsidRDefault="004B3D6F" w:rsidP="00DE656A">
      <w:pPr>
        <w:jc w:val="both"/>
        <w:rPr>
          <w:rFonts w:ascii="Garamond" w:hAnsi="Garamond"/>
          <w:b/>
          <w:color w:val="000000" w:themeColor="text1"/>
          <w:lang w:val="pl-PL" w:eastAsia="pl-PL"/>
        </w:rPr>
      </w:pPr>
    </w:p>
    <w:p w14:paraId="234B3FF3" w14:textId="4BE6AD15" w:rsidR="00714ED0" w:rsidRPr="00714ED0" w:rsidRDefault="00714ED0" w:rsidP="00242B68">
      <w:pPr>
        <w:ind w:firstLine="708"/>
        <w:jc w:val="both"/>
        <w:rPr>
          <w:rFonts w:ascii="Garamond" w:hAnsi="Garamond"/>
          <w:b/>
          <w:color w:val="000000" w:themeColor="text1"/>
          <w:lang w:val="pl-PL" w:eastAsia="pl-PL"/>
        </w:rPr>
      </w:pPr>
      <w:r w:rsidRPr="00714ED0">
        <w:rPr>
          <w:rFonts w:ascii="Garamond" w:hAnsi="Garamond"/>
          <w:b/>
          <w:color w:val="000000" w:themeColor="text1"/>
          <w:lang w:val="pl-PL" w:eastAsia="pl-PL"/>
        </w:rPr>
        <w:t xml:space="preserve">Dodatkowo </w:t>
      </w:r>
      <w:r>
        <w:rPr>
          <w:rFonts w:ascii="Garamond" w:hAnsi="Garamond"/>
          <w:b/>
          <w:color w:val="000000" w:themeColor="text1"/>
          <w:lang w:val="pl-PL" w:eastAsia="pl-PL"/>
        </w:rPr>
        <w:t>d</w:t>
      </w:r>
      <w:r w:rsidRPr="00714ED0">
        <w:rPr>
          <w:rFonts w:ascii="Garamond" w:hAnsi="Garamond"/>
          <w:b/>
          <w:color w:val="000000" w:themeColor="text1"/>
          <w:lang w:val="pl-PL" w:eastAsia="pl-PL"/>
        </w:rPr>
        <w:t xml:space="preserve">ziałając na podstawie z art. 137 ust. 1 ustawy </w:t>
      </w:r>
      <w:proofErr w:type="spellStart"/>
      <w:r w:rsidRPr="00714ED0">
        <w:rPr>
          <w:rFonts w:ascii="Garamond" w:hAnsi="Garamond"/>
          <w:b/>
          <w:color w:val="000000" w:themeColor="text1"/>
          <w:lang w:val="pl-PL" w:eastAsia="pl-PL"/>
        </w:rPr>
        <w:t>Pzp</w:t>
      </w:r>
      <w:proofErr w:type="spellEnd"/>
      <w:r w:rsidRPr="00714ED0">
        <w:rPr>
          <w:rFonts w:ascii="Garamond" w:hAnsi="Garamond"/>
          <w:b/>
          <w:color w:val="000000" w:themeColor="text1"/>
          <w:lang w:val="pl-PL" w:eastAsia="pl-PL"/>
        </w:rPr>
        <w:t xml:space="preserve"> Zamawiający modyfikuje treść SWZ, która otrzymuje następujące, obowiązujące brzmienie:</w:t>
      </w:r>
    </w:p>
    <w:p w14:paraId="379E21F1" w14:textId="77777777" w:rsidR="00242B68" w:rsidRDefault="00242B68" w:rsidP="007D30C4">
      <w:pPr>
        <w:jc w:val="both"/>
        <w:rPr>
          <w:rFonts w:ascii="Garamond" w:hAnsi="Garamond"/>
          <w:color w:val="000000" w:themeColor="text1"/>
          <w:lang w:val="pl-PL" w:eastAsia="pl-PL"/>
        </w:rPr>
      </w:pPr>
    </w:p>
    <w:p w14:paraId="5D559EF9" w14:textId="4888D96A" w:rsidR="007D30C4" w:rsidRPr="008A5DDE" w:rsidRDefault="00242B68" w:rsidP="007D30C4">
      <w:pPr>
        <w:jc w:val="both"/>
        <w:rPr>
          <w:rFonts w:ascii="Garamond" w:hAnsi="Garamond"/>
          <w:b/>
          <w:color w:val="000000" w:themeColor="text1"/>
          <w:lang w:val="pl-PL" w:eastAsia="pl-PL"/>
        </w:rPr>
      </w:pPr>
      <w:r>
        <w:rPr>
          <w:rFonts w:ascii="Garamond" w:hAnsi="Garamond"/>
          <w:color w:val="000000" w:themeColor="text1"/>
          <w:lang w:val="pl-PL" w:eastAsia="pl-PL"/>
        </w:rPr>
        <w:t>Z</w:t>
      </w:r>
      <w:r w:rsidR="008A5DDE" w:rsidRPr="008A5DDE">
        <w:rPr>
          <w:rFonts w:ascii="Garamond" w:hAnsi="Garamond"/>
          <w:b/>
          <w:color w:val="000000" w:themeColor="text1"/>
          <w:lang w:val="pl-PL" w:eastAsia="pl-PL"/>
        </w:rPr>
        <w:t>mianie ulega paragraf 9 ust. 6 otrzymując następujące brzmienie:</w:t>
      </w:r>
    </w:p>
    <w:p w14:paraId="64752F6E" w14:textId="6D1776C7" w:rsidR="008A5DDE" w:rsidRPr="00242B68" w:rsidRDefault="008A5DDE" w:rsidP="00242B68">
      <w:pPr>
        <w:pStyle w:val="Akapitzlist"/>
        <w:widowControl/>
        <w:numPr>
          <w:ilvl w:val="0"/>
          <w:numId w:val="16"/>
        </w:numPr>
        <w:ind w:left="284" w:hanging="284"/>
        <w:jc w:val="both"/>
        <w:textAlignment w:val="center"/>
        <w:rPr>
          <w:rFonts w:ascii="Garamond" w:eastAsia="Times New Roman" w:hAnsi="Garamond"/>
          <w:i/>
          <w:lang w:val="pl-PL"/>
        </w:rPr>
      </w:pPr>
      <w:r w:rsidRPr="00242B68">
        <w:rPr>
          <w:rFonts w:ascii="Garamond" w:hAnsi="Garamond"/>
          <w:i/>
          <w:lang w:val="pl-PL"/>
        </w:rPr>
        <w:t>W przypadku gdy wysokość szkody poniesionej przez Szpital Uniwersytecki jest większa od kary umownej, Szpital Uniwersytecki może żądać odszkodowania przenoszącego wysokość zastrzeżonej kary umownej. W przypadku, gdy szkoda powstała z przyczyn, dla których nie zastrzeżono kary umownej, Szpital Uniwersytecki jest uprawiony do żądania odszkodowania na za</w:t>
      </w:r>
      <w:r w:rsidR="00242B68" w:rsidRPr="00242B68">
        <w:rPr>
          <w:rFonts w:ascii="Garamond" w:hAnsi="Garamond"/>
          <w:i/>
          <w:lang w:val="pl-PL"/>
        </w:rPr>
        <w:t>sadach ogólnych, wynikających z </w:t>
      </w:r>
      <w:r w:rsidRPr="00242B68">
        <w:rPr>
          <w:rFonts w:ascii="Garamond" w:hAnsi="Garamond"/>
          <w:i/>
          <w:lang w:val="pl-PL"/>
        </w:rPr>
        <w:t xml:space="preserve">przepisów Kodeksu cywilnego. </w:t>
      </w:r>
    </w:p>
    <w:p w14:paraId="3834A7F4" w14:textId="77777777" w:rsidR="00242B68" w:rsidRPr="00242B68" w:rsidRDefault="00242B68" w:rsidP="00242B68">
      <w:pPr>
        <w:pStyle w:val="Akapitzlist"/>
        <w:widowControl/>
        <w:ind w:left="284"/>
        <w:jc w:val="both"/>
        <w:textAlignment w:val="center"/>
        <w:rPr>
          <w:rFonts w:ascii="Garamond" w:eastAsia="Times New Roman" w:hAnsi="Garamond"/>
          <w:lang w:val="pl-PL"/>
        </w:rPr>
      </w:pPr>
    </w:p>
    <w:p w14:paraId="5350AB1D" w14:textId="77777777" w:rsidR="009D6484" w:rsidRDefault="009D6484" w:rsidP="009D6484">
      <w:pPr>
        <w:widowControl/>
        <w:autoSpaceDE w:val="0"/>
        <w:autoSpaceDN w:val="0"/>
        <w:adjustRightInd w:val="0"/>
        <w:ind w:firstLine="708"/>
        <w:contextualSpacing/>
        <w:jc w:val="both"/>
        <w:rPr>
          <w:rFonts w:ascii="Garamond" w:hAnsi="Garamond"/>
          <w:b/>
          <w:color w:val="000000" w:themeColor="text1"/>
          <w:lang w:val="pl-PL" w:eastAsia="pl-PL"/>
        </w:rPr>
      </w:pPr>
    </w:p>
    <w:p w14:paraId="58C1689A" w14:textId="5448D501" w:rsidR="009D6484" w:rsidRPr="008018EA" w:rsidRDefault="009D6484" w:rsidP="009D6484">
      <w:pPr>
        <w:widowControl/>
        <w:autoSpaceDE w:val="0"/>
        <w:autoSpaceDN w:val="0"/>
        <w:adjustRightInd w:val="0"/>
        <w:ind w:firstLine="708"/>
        <w:contextualSpacing/>
        <w:jc w:val="both"/>
        <w:rPr>
          <w:rFonts w:ascii="Garamond" w:eastAsia="Times New Roman" w:hAnsi="Garamond"/>
          <w:lang w:val="pl-PL" w:eastAsia="pl-PL"/>
        </w:rPr>
      </w:pPr>
      <w:r w:rsidRPr="00242B68">
        <w:rPr>
          <w:rFonts w:ascii="Garamond" w:hAnsi="Garamond"/>
          <w:b/>
          <w:color w:val="000000" w:themeColor="text1"/>
          <w:lang w:val="pl-PL" w:eastAsia="pl-PL"/>
        </w:rPr>
        <w:t xml:space="preserve">W załączeniu przekazuję uwzględniający zmiany opis przedmiotu zamówienia (stanowiący załącznik nr 1a do SWZ) </w:t>
      </w:r>
      <w:r w:rsidR="00242B68" w:rsidRPr="00242B68">
        <w:rPr>
          <w:rFonts w:ascii="Garamond" w:hAnsi="Garamond"/>
          <w:b/>
          <w:color w:val="000000" w:themeColor="text1"/>
          <w:lang w:val="pl-PL" w:eastAsia="pl-PL"/>
        </w:rPr>
        <w:t xml:space="preserve">oraz </w:t>
      </w:r>
      <w:r w:rsidRPr="00242B68">
        <w:rPr>
          <w:rFonts w:ascii="Garamond" w:hAnsi="Garamond"/>
          <w:b/>
          <w:color w:val="000000" w:themeColor="text1"/>
          <w:lang w:val="pl-PL" w:eastAsia="pl-PL"/>
        </w:rPr>
        <w:t xml:space="preserve">wzór </w:t>
      </w:r>
      <w:r w:rsidR="00242B68">
        <w:rPr>
          <w:rFonts w:ascii="Garamond" w:hAnsi="Garamond"/>
          <w:b/>
          <w:color w:val="000000" w:themeColor="text1"/>
          <w:lang w:val="pl-PL" w:eastAsia="pl-PL"/>
        </w:rPr>
        <w:t>umowy (stanowiący załącznik nr 3 do SWZ</w:t>
      </w:r>
      <w:r w:rsidR="00A371A7">
        <w:rPr>
          <w:rFonts w:ascii="Garamond" w:hAnsi="Garamond"/>
          <w:b/>
          <w:color w:val="000000" w:themeColor="text1"/>
          <w:lang w:val="pl-PL" w:eastAsia="pl-PL"/>
        </w:rPr>
        <w:t>)</w:t>
      </w:r>
      <w:r w:rsidR="00242B68">
        <w:rPr>
          <w:rFonts w:ascii="Garamond" w:hAnsi="Garamond"/>
          <w:b/>
          <w:color w:val="000000" w:themeColor="text1"/>
          <w:lang w:val="pl-PL" w:eastAsia="pl-PL"/>
        </w:rPr>
        <w:t xml:space="preserve">. </w:t>
      </w:r>
    </w:p>
    <w:p w14:paraId="0B089CD4" w14:textId="77777777" w:rsidR="008A5DDE" w:rsidRPr="007D30C4" w:rsidRDefault="008A5DDE" w:rsidP="007D30C4">
      <w:pPr>
        <w:jc w:val="both"/>
        <w:rPr>
          <w:rFonts w:ascii="Garamond" w:hAnsi="Garamond"/>
          <w:color w:val="000000" w:themeColor="text1"/>
          <w:lang w:val="pl-PL" w:eastAsia="pl-PL"/>
        </w:rPr>
      </w:pPr>
    </w:p>
    <w:sectPr w:rsidR="008A5DDE" w:rsidRPr="007D30C4" w:rsidSect="00675534">
      <w:headerReference w:type="default" r:id="rId14"/>
      <w:footerReference w:type="default" r:id="rId15"/>
      <w:pgSz w:w="11906" w:h="16838"/>
      <w:pgMar w:top="496" w:right="1416" w:bottom="993" w:left="1417" w:header="142"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4172" w14:textId="77777777" w:rsidR="000A761E" w:rsidRDefault="000A761E" w:rsidP="00E22E7B">
      <w:r>
        <w:separator/>
      </w:r>
    </w:p>
  </w:endnote>
  <w:endnote w:type="continuationSeparator" w:id="0">
    <w:p w14:paraId="0739BE3A" w14:textId="77777777" w:rsidR="000A761E" w:rsidRDefault="000A761E" w:rsidP="00E2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dobe Garamond Pro">
    <w:altName w:val="Georgia"/>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6C2D" w14:textId="77777777" w:rsidR="003B6BF5" w:rsidRPr="00003888" w:rsidRDefault="005648AF" w:rsidP="007710AA">
    <w:pPr>
      <w:pStyle w:val="Stopka"/>
      <w:jc w:val="center"/>
      <w:rPr>
        <w:rFonts w:ascii="Adobe Garamond Pro" w:hAnsi="Adobe Garamond Pro"/>
        <w:color w:val="B5123E"/>
        <w:sz w:val="24"/>
        <w:lang w:val="pl-PL"/>
      </w:rPr>
    </w:pPr>
    <w:r w:rsidRPr="00003888">
      <w:rPr>
        <w:rFonts w:ascii="Adobe Garamond Pro" w:hAnsi="Adobe Garamond Pro"/>
        <w:color w:val="B5123E"/>
        <w:sz w:val="24"/>
        <w:lang w:val="pl-PL"/>
      </w:rPr>
      <w:t xml:space="preserve">PL 31-501 Kraków, ul. </w:t>
    </w:r>
    <w:r w:rsidR="00AA2535" w:rsidRPr="00003888">
      <w:rPr>
        <w:rFonts w:ascii="Adobe Garamond Pro" w:hAnsi="Adobe Garamond Pro"/>
        <w:color w:val="B5123E"/>
        <w:sz w:val="24"/>
        <w:lang w:val="pl-PL"/>
      </w:rPr>
      <w:t xml:space="preserve">Mikołaja </w:t>
    </w:r>
    <w:r w:rsidRPr="00003888">
      <w:rPr>
        <w:rFonts w:ascii="Adobe Garamond Pro" w:hAnsi="Adobe Garamond Pro"/>
        <w:color w:val="B5123E"/>
        <w:sz w:val="24"/>
        <w:lang w:val="pl-PL"/>
      </w:rPr>
      <w:t xml:space="preserve">Kopernika 36, </w:t>
    </w:r>
  </w:p>
  <w:p w14:paraId="578CC9C5" w14:textId="77777777" w:rsidR="00E22E7B" w:rsidRPr="005648AF" w:rsidRDefault="005648AF" w:rsidP="007710AA">
    <w:pPr>
      <w:pStyle w:val="Stopka"/>
      <w:jc w:val="center"/>
    </w:pPr>
    <w:r w:rsidRPr="003F447D">
      <w:rPr>
        <w:rFonts w:ascii="Adobe Garamond Pro" w:hAnsi="Adobe Garamond Pro"/>
        <w:color w:val="B5123E"/>
        <w:sz w:val="24"/>
      </w:rPr>
      <w:t>tel. +(48) 12 424 70 01, fax. +(48) 12 424 74 87</w:t>
    </w:r>
    <w:r w:rsidRPr="003F447D">
      <w:rPr>
        <w:rFonts w:ascii="Adobe Garamond Pro" w:hAnsi="Adobe Garamond Pro"/>
        <w:color w:val="B5123E"/>
        <w:sz w:val="24"/>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9F07" w14:textId="77777777" w:rsidR="000A761E" w:rsidRDefault="000A761E" w:rsidP="00E22E7B">
      <w:r>
        <w:separator/>
      </w:r>
    </w:p>
  </w:footnote>
  <w:footnote w:type="continuationSeparator" w:id="0">
    <w:p w14:paraId="7C1D764E" w14:textId="77777777" w:rsidR="000A761E" w:rsidRDefault="000A761E" w:rsidP="00E22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F7D9" w14:textId="355CD024" w:rsidR="00E22E7B" w:rsidRDefault="00EF50AB" w:rsidP="00E22E7B">
    <w:pPr>
      <w:pStyle w:val="Nagwek"/>
      <w:jc w:val="center"/>
    </w:pPr>
    <w:r>
      <w:rPr>
        <w:noProof/>
        <w:lang w:val="pl-PL" w:eastAsia="pl-PL"/>
      </w:rPr>
      <w:drawing>
        <wp:inline distT="0" distB="0" distL="0" distR="0" wp14:anchorId="4C5369CB" wp14:editId="72F17D32">
          <wp:extent cx="1762125" cy="952500"/>
          <wp:effectExtent l="0" t="0" r="9525"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BE1"/>
    <w:multiLevelType w:val="multilevel"/>
    <w:tmpl w:val="42AAC966"/>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7E40CE"/>
    <w:multiLevelType w:val="hybridMultilevel"/>
    <w:tmpl w:val="9F14609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23C4239"/>
    <w:multiLevelType w:val="hybridMultilevel"/>
    <w:tmpl w:val="0B82CB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BA7B1E"/>
    <w:multiLevelType w:val="hybridMultilevel"/>
    <w:tmpl w:val="3AD2E5EA"/>
    <w:lvl w:ilvl="0" w:tplc="87FA1A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600C3"/>
    <w:multiLevelType w:val="multilevel"/>
    <w:tmpl w:val="E2F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82459"/>
    <w:multiLevelType w:val="hybridMultilevel"/>
    <w:tmpl w:val="30385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D75D39"/>
    <w:multiLevelType w:val="hybridMultilevel"/>
    <w:tmpl w:val="82BE43D6"/>
    <w:lvl w:ilvl="0" w:tplc="17846120">
      <w:start w:val="1"/>
      <w:numFmt w:val="decimal"/>
      <w:lvlText w:val="%1."/>
      <w:lvlJc w:val="left"/>
      <w:pPr>
        <w:ind w:left="1065" w:hanging="705"/>
      </w:pPr>
      <w:rPr>
        <w:rFonts w:hint="default"/>
      </w:rPr>
    </w:lvl>
    <w:lvl w:ilvl="1" w:tplc="C8B2E91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5468E7"/>
    <w:multiLevelType w:val="multilevel"/>
    <w:tmpl w:val="B25C007C"/>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23D58"/>
    <w:multiLevelType w:val="hybridMultilevel"/>
    <w:tmpl w:val="1BB45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302A18"/>
    <w:multiLevelType w:val="hybridMultilevel"/>
    <w:tmpl w:val="40404852"/>
    <w:lvl w:ilvl="0" w:tplc="A2F8A1AE">
      <w:start w:val="1"/>
      <w:numFmt w:val="bullet"/>
      <w:lvlText w:val=""/>
      <w:lvlJc w:val="left"/>
      <w:pPr>
        <w:ind w:left="36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5A7161A8"/>
    <w:multiLevelType w:val="hybridMultilevel"/>
    <w:tmpl w:val="CB2E32B4"/>
    <w:lvl w:ilvl="0" w:tplc="A05A0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E3681D"/>
    <w:multiLevelType w:val="hybridMultilevel"/>
    <w:tmpl w:val="47F29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7045979"/>
    <w:multiLevelType w:val="hybridMultilevel"/>
    <w:tmpl w:val="3A3EDE8A"/>
    <w:lvl w:ilvl="0" w:tplc="108067D8">
      <w:start w:val="1"/>
      <w:numFmt w:val="decimal"/>
      <w:lvlText w:val="%1)"/>
      <w:lvlJc w:val="left"/>
      <w:pPr>
        <w:ind w:left="984" w:hanging="6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D73B81"/>
    <w:multiLevelType w:val="hybridMultilevel"/>
    <w:tmpl w:val="10A60F6E"/>
    <w:lvl w:ilvl="0" w:tplc="6AA84AF6">
      <w:start w:val="6"/>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12"/>
  </w:num>
  <w:num w:numId="6">
    <w:abstractNumId w:val="3"/>
  </w:num>
  <w:num w:numId="7">
    <w:abstractNumId w:val="11"/>
  </w:num>
  <w:num w:numId="8">
    <w:abstractNumId w:val="5"/>
  </w:num>
  <w:num w:numId="9">
    <w:abstractNumId w:val="8"/>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3888"/>
    <w:rsid w:val="00007DA7"/>
    <w:rsid w:val="00014259"/>
    <w:rsid w:val="00015444"/>
    <w:rsid w:val="00015F83"/>
    <w:rsid w:val="00020AAE"/>
    <w:rsid w:val="0002422A"/>
    <w:rsid w:val="00024E31"/>
    <w:rsid w:val="0002531B"/>
    <w:rsid w:val="00025468"/>
    <w:rsid w:val="00027427"/>
    <w:rsid w:val="00030524"/>
    <w:rsid w:val="000350EF"/>
    <w:rsid w:val="00041918"/>
    <w:rsid w:val="00041E6C"/>
    <w:rsid w:val="000432BF"/>
    <w:rsid w:val="000473BD"/>
    <w:rsid w:val="00052928"/>
    <w:rsid w:val="00055610"/>
    <w:rsid w:val="00055D02"/>
    <w:rsid w:val="00061606"/>
    <w:rsid w:val="0006206C"/>
    <w:rsid w:val="00062DFA"/>
    <w:rsid w:val="000630B7"/>
    <w:rsid w:val="0007351E"/>
    <w:rsid w:val="00073802"/>
    <w:rsid w:val="00073B13"/>
    <w:rsid w:val="00074020"/>
    <w:rsid w:val="00074620"/>
    <w:rsid w:val="0008033F"/>
    <w:rsid w:val="000845C3"/>
    <w:rsid w:val="000876ED"/>
    <w:rsid w:val="00090B8D"/>
    <w:rsid w:val="00095F3D"/>
    <w:rsid w:val="000A0B51"/>
    <w:rsid w:val="000A4A5D"/>
    <w:rsid w:val="000A7321"/>
    <w:rsid w:val="000A761E"/>
    <w:rsid w:val="000B055E"/>
    <w:rsid w:val="000B1340"/>
    <w:rsid w:val="000B2E90"/>
    <w:rsid w:val="000B3189"/>
    <w:rsid w:val="000B4011"/>
    <w:rsid w:val="000B4F51"/>
    <w:rsid w:val="000B720C"/>
    <w:rsid w:val="000B743C"/>
    <w:rsid w:val="000C0305"/>
    <w:rsid w:val="000D0C40"/>
    <w:rsid w:val="000D21E0"/>
    <w:rsid w:val="000D5989"/>
    <w:rsid w:val="000D7053"/>
    <w:rsid w:val="000D7B71"/>
    <w:rsid w:val="000E0217"/>
    <w:rsid w:val="000E4B4E"/>
    <w:rsid w:val="000E4C56"/>
    <w:rsid w:val="000E667E"/>
    <w:rsid w:val="000E6B8F"/>
    <w:rsid w:val="000E7009"/>
    <w:rsid w:val="000F0104"/>
    <w:rsid w:val="000F2CA9"/>
    <w:rsid w:val="000F4490"/>
    <w:rsid w:val="000F5D40"/>
    <w:rsid w:val="000F6FE5"/>
    <w:rsid w:val="000F73B0"/>
    <w:rsid w:val="00100000"/>
    <w:rsid w:val="00100A4F"/>
    <w:rsid w:val="001020F0"/>
    <w:rsid w:val="00107848"/>
    <w:rsid w:val="00107AF5"/>
    <w:rsid w:val="00111A6F"/>
    <w:rsid w:val="0011208C"/>
    <w:rsid w:val="00112646"/>
    <w:rsid w:val="00112BC9"/>
    <w:rsid w:val="00114C04"/>
    <w:rsid w:val="00115A89"/>
    <w:rsid w:val="00116761"/>
    <w:rsid w:val="0012091D"/>
    <w:rsid w:val="00122B97"/>
    <w:rsid w:val="001253F5"/>
    <w:rsid w:val="00125612"/>
    <w:rsid w:val="0012782D"/>
    <w:rsid w:val="00132CB1"/>
    <w:rsid w:val="00134D8A"/>
    <w:rsid w:val="00137456"/>
    <w:rsid w:val="00137D1C"/>
    <w:rsid w:val="00140682"/>
    <w:rsid w:val="00140AAB"/>
    <w:rsid w:val="00142E55"/>
    <w:rsid w:val="00145201"/>
    <w:rsid w:val="00147A23"/>
    <w:rsid w:val="00153400"/>
    <w:rsid w:val="0015558F"/>
    <w:rsid w:val="00156577"/>
    <w:rsid w:val="00164D2D"/>
    <w:rsid w:val="00166830"/>
    <w:rsid w:val="00172784"/>
    <w:rsid w:val="00173C88"/>
    <w:rsid w:val="0017416C"/>
    <w:rsid w:val="001768E9"/>
    <w:rsid w:val="00180A15"/>
    <w:rsid w:val="00182C3F"/>
    <w:rsid w:val="00182DA2"/>
    <w:rsid w:val="0018330F"/>
    <w:rsid w:val="00186269"/>
    <w:rsid w:val="001918C4"/>
    <w:rsid w:val="00193708"/>
    <w:rsid w:val="00193E32"/>
    <w:rsid w:val="00196126"/>
    <w:rsid w:val="00196820"/>
    <w:rsid w:val="001A373A"/>
    <w:rsid w:val="001A4088"/>
    <w:rsid w:val="001A54E4"/>
    <w:rsid w:val="001A71A4"/>
    <w:rsid w:val="001A7663"/>
    <w:rsid w:val="001A77BD"/>
    <w:rsid w:val="001A79D0"/>
    <w:rsid w:val="001B0A1D"/>
    <w:rsid w:val="001B1D46"/>
    <w:rsid w:val="001B1FB9"/>
    <w:rsid w:val="001B2BD8"/>
    <w:rsid w:val="001B5BE6"/>
    <w:rsid w:val="001C2378"/>
    <w:rsid w:val="001C47BF"/>
    <w:rsid w:val="001D24CB"/>
    <w:rsid w:val="001D7F13"/>
    <w:rsid w:val="001E1932"/>
    <w:rsid w:val="001E1A63"/>
    <w:rsid w:val="001E2062"/>
    <w:rsid w:val="001E3573"/>
    <w:rsid w:val="001E3A04"/>
    <w:rsid w:val="001E56F8"/>
    <w:rsid w:val="001E78C0"/>
    <w:rsid w:val="001F1297"/>
    <w:rsid w:val="001F1447"/>
    <w:rsid w:val="001F629B"/>
    <w:rsid w:val="001F6A62"/>
    <w:rsid w:val="00200259"/>
    <w:rsid w:val="0020047F"/>
    <w:rsid w:val="00201AA9"/>
    <w:rsid w:val="0020406D"/>
    <w:rsid w:val="00205B27"/>
    <w:rsid w:val="00212970"/>
    <w:rsid w:val="002173B1"/>
    <w:rsid w:val="002221BF"/>
    <w:rsid w:val="00222B5D"/>
    <w:rsid w:val="00225B57"/>
    <w:rsid w:val="00231511"/>
    <w:rsid w:val="00232174"/>
    <w:rsid w:val="00233155"/>
    <w:rsid w:val="0023317B"/>
    <w:rsid w:val="00234F8F"/>
    <w:rsid w:val="0023573A"/>
    <w:rsid w:val="00242B68"/>
    <w:rsid w:val="00242F5B"/>
    <w:rsid w:val="00244BCE"/>
    <w:rsid w:val="00245134"/>
    <w:rsid w:val="00245149"/>
    <w:rsid w:val="00246C96"/>
    <w:rsid w:val="0025158B"/>
    <w:rsid w:val="00256EA6"/>
    <w:rsid w:val="00257B16"/>
    <w:rsid w:val="0026173F"/>
    <w:rsid w:val="00272CF4"/>
    <w:rsid w:val="0027447D"/>
    <w:rsid w:val="00277342"/>
    <w:rsid w:val="00284FD2"/>
    <w:rsid w:val="0028516D"/>
    <w:rsid w:val="00286E75"/>
    <w:rsid w:val="002914C0"/>
    <w:rsid w:val="0029375D"/>
    <w:rsid w:val="002942CD"/>
    <w:rsid w:val="00296489"/>
    <w:rsid w:val="00297AC1"/>
    <w:rsid w:val="002A132E"/>
    <w:rsid w:val="002A1857"/>
    <w:rsid w:val="002A312D"/>
    <w:rsid w:val="002B09CA"/>
    <w:rsid w:val="002B2F9E"/>
    <w:rsid w:val="002B49FF"/>
    <w:rsid w:val="002B4C0B"/>
    <w:rsid w:val="002B521E"/>
    <w:rsid w:val="002B573F"/>
    <w:rsid w:val="002B7052"/>
    <w:rsid w:val="002C06D5"/>
    <w:rsid w:val="002C0F31"/>
    <w:rsid w:val="002C5447"/>
    <w:rsid w:val="002C5ED9"/>
    <w:rsid w:val="002C6B1C"/>
    <w:rsid w:val="002D052E"/>
    <w:rsid w:val="002D11DF"/>
    <w:rsid w:val="002D3E21"/>
    <w:rsid w:val="002D63D7"/>
    <w:rsid w:val="002E0691"/>
    <w:rsid w:val="002E38A0"/>
    <w:rsid w:val="002F7C65"/>
    <w:rsid w:val="00300BE5"/>
    <w:rsid w:val="00300C95"/>
    <w:rsid w:val="00300FB2"/>
    <w:rsid w:val="00302B14"/>
    <w:rsid w:val="00302B49"/>
    <w:rsid w:val="00305B72"/>
    <w:rsid w:val="00306F3D"/>
    <w:rsid w:val="003075FF"/>
    <w:rsid w:val="00310802"/>
    <w:rsid w:val="0031381D"/>
    <w:rsid w:val="0031399B"/>
    <w:rsid w:val="0031508B"/>
    <w:rsid w:val="00316BA8"/>
    <w:rsid w:val="003202A7"/>
    <w:rsid w:val="0032117C"/>
    <w:rsid w:val="00323136"/>
    <w:rsid w:val="003231A9"/>
    <w:rsid w:val="003231B2"/>
    <w:rsid w:val="00324F70"/>
    <w:rsid w:val="003261DB"/>
    <w:rsid w:val="00326F1B"/>
    <w:rsid w:val="00327A18"/>
    <w:rsid w:val="00332DAD"/>
    <w:rsid w:val="00334148"/>
    <w:rsid w:val="0033419A"/>
    <w:rsid w:val="00335A47"/>
    <w:rsid w:val="0033660F"/>
    <w:rsid w:val="003407C3"/>
    <w:rsid w:val="003414AF"/>
    <w:rsid w:val="00343A8E"/>
    <w:rsid w:val="0035128C"/>
    <w:rsid w:val="00352D70"/>
    <w:rsid w:val="003533AB"/>
    <w:rsid w:val="00353D40"/>
    <w:rsid w:val="003544E3"/>
    <w:rsid w:val="0035647C"/>
    <w:rsid w:val="003649BF"/>
    <w:rsid w:val="003659C2"/>
    <w:rsid w:val="00371468"/>
    <w:rsid w:val="0037168B"/>
    <w:rsid w:val="0037231C"/>
    <w:rsid w:val="00373F19"/>
    <w:rsid w:val="00376AC9"/>
    <w:rsid w:val="00381541"/>
    <w:rsid w:val="0038344B"/>
    <w:rsid w:val="00383B47"/>
    <w:rsid w:val="00384DB9"/>
    <w:rsid w:val="0038727A"/>
    <w:rsid w:val="0038757D"/>
    <w:rsid w:val="0039090F"/>
    <w:rsid w:val="0039132C"/>
    <w:rsid w:val="00395940"/>
    <w:rsid w:val="003A1A05"/>
    <w:rsid w:val="003A4037"/>
    <w:rsid w:val="003A55D3"/>
    <w:rsid w:val="003A6396"/>
    <w:rsid w:val="003A6FCF"/>
    <w:rsid w:val="003B1A42"/>
    <w:rsid w:val="003B26C2"/>
    <w:rsid w:val="003B2B54"/>
    <w:rsid w:val="003B4918"/>
    <w:rsid w:val="003B5901"/>
    <w:rsid w:val="003B6BF5"/>
    <w:rsid w:val="003C3040"/>
    <w:rsid w:val="003C38E9"/>
    <w:rsid w:val="003C7F9E"/>
    <w:rsid w:val="003D23CF"/>
    <w:rsid w:val="003D31D6"/>
    <w:rsid w:val="003D3922"/>
    <w:rsid w:val="003D4AA7"/>
    <w:rsid w:val="003E2355"/>
    <w:rsid w:val="003E2BA9"/>
    <w:rsid w:val="003E4B7E"/>
    <w:rsid w:val="003E53C0"/>
    <w:rsid w:val="003F16AF"/>
    <w:rsid w:val="003F447D"/>
    <w:rsid w:val="003F75AE"/>
    <w:rsid w:val="003F7853"/>
    <w:rsid w:val="003F7FC6"/>
    <w:rsid w:val="004034BF"/>
    <w:rsid w:val="00404A7F"/>
    <w:rsid w:val="0041008C"/>
    <w:rsid w:val="00414F3B"/>
    <w:rsid w:val="00415F06"/>
    <w:rsid w:val="00417E59"/>
    <w:rsid w:val="00420C2A"/>
    <w:rsid w:val="00426162"/>
    <w:rsid w:val="004324E7"/>
    <w:rsid w:val="004336F9"/>
    <w:rsid w:val="00442A08"/>
    <w:rsid w:val="00442FF0"/>
    <w:rsid w:val="00445724"/>
    <w:rsid w:val="00447FAC"/>
    <w:rsid w:val="00451339"/>
    <w:rsid w:val="004560E1"/>
    <w:rsid w:val="00456E1C"/>
    <w:rsid w:val="00461468"/>
    <w:rsid w:val="00470BC3"/>
    <w:rsid w:val="00470BC7"/>
    <w:rsid w:val="004713CC"/>
    <w:rsid w:val="00471988"/>
    <w:rsid w:val="00471B88"/>
    <w:rsid w:val="00473647"/>
    <w:rsid w:val="0047680E"/>
    <w:rsid w:val="00487032"/>
    <w:rsid w:val="00490CC8"/>
    <w:rsid w:val="0049212E"/>
    <w:rsid w:val="00492F6A"/>
    <w:rsid w:val="0049585E"/>
    <w:rsid w:val="00497812"/>
    <w:rsid w:val="004A18B3"/>
    <w:rsid w:val="004A251F"/>
    <w:rsid w:val="004A4CCD"/>
    <w:rsid w:val="004B020F"/>
    <w:rsid w:val="004B32B5"/>
    <w:rsid w:val="004B3D6F"/>
    <w:rsid w:val="004B4BA9"/>
    <w:rsid w:val="004B77B1"/>
    <w:rsid w:val="004C60A8"/>
    <w:rsid w:val="004C6AA8"/>
    <w:rsid w:val="004D4F2C"/>
    <w:rsid w:val="004D7642"/>
    <w:rsid w:val="004E025D"/>
    <w:rsid w:val="004E2174"/>
    <w:rsid w:val="004E6283"/>
    <w:rsid w:val="004E694C"/>
    <w:rsid w:val="00501D5D"/>
    <w:rsid w:val="00505B32"/>
    <w:rsid w:val="00507070"/>
    <w:rsid w:val="00512B52"/>
    <w:rsid w:val="00512E60"/>
    <w:rsid w:val="005139AA"/>
    <w:rsid w:val="005143D1"/>
    <w:rsid w:val="00515BE6"/>
    <w:rsid w:val="00515F66"/>
    <w:rsid w:val="00517B6A"/>
    <w:rsid w:val="005204B3"/>
    <w:rsid w:val="00531051"/>
    <w:rsid w:val="00531F86"/>
    <w:rsid w:val="005355B7"/>
    <w:rsid w:val="00536B72"/>
    <w:rsid w:val="00540B5C"/>
    <w:rsid w:val="00542B37"/>
    <w:rsid w:val="00544599"/>
    <w:rsid w:val="005476D5"/>
    <w:rsid w:val="00554F57"/>
    <w:rsid w:val="005640E6"/>
    <w:rsid w:val="005648AF"/>
    <w:rsid w:val="0057094F"/>
    <w:rsid w:val="0057096D"/>
    <w:rsid w:val="00576490"/>
    <w:rsid w:val="005821E0"/>
    <w:rsid w:val="00586809"/>
    <w:rsid w:val="00587F24"/>
    <w:rsid w:val="00592F98"/>
    <w:rsid w:val="0059376A"/>
    <w:rsid w:val="00595CEB"/>
    <w:rsid w:val="0059707E"/>
    <w:rsid w:val="005A2322"/>
    <w:rsid w:val="005A3DEF"/>
    <w:rsid w:val="005A44A3"/>
    <w:rsid w:val="005A542D"/>
    <w:rsid w:val="005A55A2"/>
    <w:rsid w:val="005A5DE0"/>
    <w:rsid w:val="005B15A2"/>
    <w:rsid w:val="005B65B2"/>
    <w:rsid w:val="005B7613"/>
    <w:rsid w:val="005B7BF9"/>
    <w:rsid w:val="005D1640"/>
    <w:rsid w:val="005D304C"/>
    <w:rsid w:val="005D3322"/>
    <w:rsid w:val="005D6B91"/>
    <w:rsid w:val="005E4EDB"/>
    <w:rsid w:val="005E5611"/>
    <w:rsid w:val="005E636F"/>
    <w:rsid w:val="005F038D"/>
    <w:rsid w:val="005F2322"/>
    <w:rsid w:val="005F4222"/>
    <w:rsid w:val="005F467A"/>
    <w:rsid w:val="0060027F"/>
    <w:rsid w:val="00600795"/>
    <w:rsid w:val="00601658"/>
    <w:rsid w:val="006021D8"/>
    <w:rsid w:val="00603870"/>
    <w:rsid w:val="00603A12"/>
    <w:rsid w:val="00606874"/>
    <w:rsid w:val="006125FD"/>
    <w:rsid w:val="00616086"/>
    <w:rsid w:val="00623E2E"/>
    <w:rsid w:val="006245CF"/>
    <w:rsid w:val="006246C7"/>
    <w:rsid w:val="00624744"/>
    <w:rsid w:val="00627CBE"/>
    <w:rsid w:val="00631473"/>
    <w:rsid w:val="0063175F"/>
    <w:rsid w:val="00634407"/>
    <w:rsid w:val="00634C5A"/>
    <w:rsid w:val="00640F40"/>
    <w:rsid w:val="0064493E"/>
    <w:rsid w:val="006449DF"/>
    <w:rsid w:val="00645BF1"/>
    <w:rsid w:val="00646114"/>
    <w:rsid w:val="00646B01"/>
    <w:rsid w:val="00646C30"/>
    <w:rsid w:val="00650702"/>
    <w:rsid w:val="00656DD7"/>
    <w:rsid w:val="00657728"/>
    <w:rsid w:val="00670D54"/>
    <w:rsid w:val="00671BE0"/>
    <w:rsid w:val="00672394"/>
    <w:rsid w:val="00675534"/>
    <w:rsid w:val="0067656D"/>
    <w:rsid w:val="00676E77"/>
    <w:rsid w:val="0067757D"/>
    <w:rsid w:val="00680F47"/>
    <w:rsid w:val="006831EB"/>
    <w:rsid w:val="00683DEF"/>
    <w:rsid w:val="006909BC"/>
    <w:rsid w:val="0069110A"/>
    <w:rsid w:val="00695F80"/>
    <w:rsid w:val="006969E7"/>
    <w:rsid w:val="00696DB0"/>
    <w:rsid w:val="006A182C"/>
    <w:rsid w:val="006A6CC3"/>
    <w:rsid w:val="006A6D8F"/>
    <w:rsid w:val="006A720D"/>
    <w:rsid w:val="006B2EC0"/>
    <w:rsid w:val="006B4C3B"/>
    <w:rsid w:val="006B5B13"/>
    <w:rsid w:val="006C026C"/>
    <w:rsid w:val="006C31E7"/>
    <w:rsid w:val="006C4B7D"/>
    <w:rsid w:val="006D08D2"/>
    <w:rsid w:val="006D4522"/>
    <w:rsid w:val="006D7306"/>
    <w:rsid w:val="006E1172"/>
    <w:rsid w:val="006E1BEE"/>
    <w:rsid w:val="006E4FFE"/>
    <w:rsid w:val="006E6772"/>
    <w:rsid w:val="006F16B8"/>
    <w:rsid w:val="006F55B4"/>
    <w:rsid w:val="006F5AE5"/>
    <w:rsid w:val="00702882"/>
    <w:rsid w:val="0070322E"/>
    <w:rsid w:val="007058C5"/>
    <w:rsid w:val="0070687D"/>
    <w:rsid w:val="00711B6A"/>
    <w:rsid w:val="00713484"/>
    <w:rsid w:val="00713B72"/>
    <w:rsid w:val="00714ED0"/>
    <w:rsid w:val="007163B9"/>
    <w:rsid w:val="007217A2"/>
    <w:rsid w:val="00724478"/>
    <w:rsid w:val="0072724A"/>
    <w:rsid w:val="007362E9"/>
    <w:rsid w:val="00741026"/>
    <w:rsid w:val="00745F56"/>
    <w:rsid w:val="0074640A"/>
    <w:rsid w:val="00753A55"/>
    <w:rsid w:val="00755672"/>
    <w:rsid w:val="00760D79"/>
    <w:rsid w:val="00761DD3"/>
    <w:rsid w:val="007669E1"/>
    <w:rsid w:val="00766F20"/>
    <w:rsid w:val="007710AA"/>
    <w:rsid w:val="0077146F"/>
    <w:rsid w:val="00773AF3"/>
    <w:rsid w:val="00776B84"/>
    <w:rsid w:val="00777C43"/>
    <w:rsid w:val="007811EF"/>
    <w:rsid w:val="007817E2"/>
    <w:rsid w:val="00782F01"/>
    <w:rsid w:val="00784942"/>
    <w:rsid w:val="00785308"/>
    <w:rsid w:val="00790EF1"/>
    <w:rsid w:val="007922B3"/>
    <w:rsid w:val="007954D0"/>
    <w:rsid w:val="007958E5"/>
    <w:rsid w:val="00795ED0"/>
    <w:rsid w:val="007974AE"/>
    <w:rsid w:val="007978E7"/>
    <w:rsid w:val="007A0D8A"/>
    <w:rsid w:val="007A2224"/>
    <w:rsid w:val="007A3881"/>
    <w:rsid w:val="007A4116"/>
    <w:rsid w:val="007A54BF"/>
    <w:rsid w:val="007A7A54"/>
    <w:rsid w:val="007B1C4E"/>
    <w:rsid w:val="007B319B"/>
    <w:rsid w:val="007B51AA"/>
    <w:rsid w:val="007B60A6"/>
    <w:rsid w:val="007B6D78"/>
    <w:rsid w:val="007C1A47"/>
    <w:rsid w:val="007C5937"/>
    <w:rsid w:val="007C770C"/>
    <w:rsid w:val="007D061F"/>
    <w:rsid w:val="007D06C7"/>
    <w:rsid w:val="007D1015"/>
    <w:rsid w:val="007D30C4"/>
    <w:rsid w:val="007D3CAE"/>
    <w:rsid w:val="007D3E48"/>
    <w:rsid w:val="007D5012"/>
    <w:rsid w:val="007E0887"/>
    <w:rsid w:val="007E12F4"/>
    <w:rsid w:val="007E18D1"/>
    <w:rsid w:val="007E1930"/>
    <w:rsid w:val="007E2FD9"/>
    <w:rsid w:val="007F0FA2"/>
    <w:rsid w:val="007F1093"/>
    <w:rsid w:val="007F2CAD"/>
    <w:rsid w:val="007F3486"/>
    <w:rsid w:val="007F4C37"/>
    <w:rsid w:val="007F680B"/>
    <w:rsid w:val="0080772C"/>
    <w:rsid w:val="00811E77"/>
    <w:rsid w:val="008120AA"/>
    <w:rsid w:val="0081244C"/>
    <w:rsid w:val="0081776D"/>
    <w:rsid w:val="0082211E"/>
    <w:rsid w:val="0082587C"/>
    <w:rsid w:val="00830F09"/>
    <w:rsid w:val="008324B3"/>
    <w:rsid w:val="00834688"/>
    <w:rsid w:val="00840CEB"/>
    <w:rsid w:val="00842905"/>
    <w:rsid w:val="00842B09"/>
    <w:rsid w:val="00843001"/>
    <w:rsid w:val="00843BBA"/>
    <w:rsid w:val="00845979"/>
    <w:rsid w:val="008528EB"/>
    <w:rsid w:val="00855652"/>
    <w:rsid w:val="008603D1"/>
    <w:rsid w:val="008629C3"/>
    <w:rsid w:val="00865244"/>
    <w:rsid w:val="00871A67"/>
    <w:rsid w:val="00874640"/>
    <w:rsid w:val="00874D64"/>
    <w:rsid w:val="0087538E"/>
    <w:rsid w:val="00876F28"/>
    <w:rsid w:val="00877241"/>
    <w:rsid w:val="0088032A"/>
    <w:rsid w:val="0088252E"/>
    <w:rsid w:val="00893353"/>
    <w:rsid w:val="008A176E"/>
    <w:rsid w:val="008A1C20"/>
    <w:rsid w:val="008A2910"/>
    <w:rsid w:val="008A3FCB"/>
    <w:rsid w:val="008A4F81"/>
    <w:rsid w:val="008A5791"/>
    <w:rsid w:val="008A5DDE"/>
    <w:rsid w:val="008A6B2E"/>
    <w:rsid w:val="008A7E54"/>
    <w:rsid w:val="008B0F9E"/>
    <w:rsid w:val="008B5C33"/>
    <w:rsid w:val="008C1927"/>
    <w:rsid w:val="008C2026"/>
    <w:rsid w:val="008C745A"/>
    <w:rsid w:val="008D0EDC"/>
    <w:rsid w:val="008D267B"/>
    <w:rsid w:val="008D35BB"/>
    <w:rsid w:val="008D5527"/>
    <w:rsid w:val="008E2BBF"/>
    <w:rsid w:val="008E2FF4"/>
    <w:rsid w:val="008F3700"/>
    <w:rsid w:val="008F5FE8"/>
    <w:rsid w:val="008F7796"/>
    <w:rsid w:val="00902BA7"/>
    <w:rsid w:val="00905A60"/>
    <w:rsid w:val="00906CD6"/>
    <w:rsid w:val="009105F5"/>
    <w:rsid w:val="00910A08"/>
    <w:rsid w:val="00910DC8"/>
    <w:rsid w:val="00911C22"/>
    <w:rsid w:val="00911E9C"/>
    <w:rsid w:val="00913848"/>
    <w:rsid w:val="00915573"/>
    <w:rsid w:val="0091562B"/>
    <w:rsid w:val="009159C3"/>
    <w:rsid w:val="009164C4"/>
    <w:rsid w:val="00916624"/>
    <w:rsid w:val="00917580"/>
    <w:rsid w:val="00917C04"/>
    <w:rsid w:val="009221C3"/>
    <w:rsid w:val="009354D6"/>
    <w:rsid w:val="00936042"/>
    <w:rsid w:val="00937C24"/>
    <w:rsid w:val="00940886"/>
    <w:rsid w:val="00941263"/>
    <w:rsid w:val="00942BE2"/>
    <w:rsid w:val="0094340E"/>
    <w:rsid w:val="00945A2C"/>
    <w:rsid w:val="00950DEA"/>
    <w:rsid w:val="00955858"/>
    <w:rsid w:val="0095645F"/>
    <w:rsid w:val="00957E08"/>
    <w:rsid w:val="0096252F"/>
    <w:rsid w:val="00967724"/>
    <w:rsid w:val="00971BA8"/>
    <w:rsid w:val="00976DA8"/>
    <w:rsid w:val="00977CE2"/>
    <w:rsid w:val="00981A06"/>
    <w:rsid w:val="0098386A"/>
    <w:rsid w:val="00986CDB"/>
    <w:rsid w:val="009941E3"/>
    <w:rsid w:val="009A2C61"/>
    <w:rsid w:val="009A488F"/>
    <w:rsid w:val="009A4E69"/>
    <w:rsid w:val="009A5839"/>
    <w:rsid w:val="009A6306"/>
    <w:rsid w:val="009B3680"/>
    <w:rsid w:val="009B6165"/>
    <w:rsid w:val="009B6297"/>
    <w:rsid w:val="009B7FE0"/>
    <w:rsid w:val="009C1BE6"/>
    <w:rsid w:val="009C39EE"/>
    <w:rsid w:val="009C7302"/>
    <w:rsid w:val="009D04C0"/>
    <w:rsid w:val="009D2AEA"/>
    <w:rsid w:val="009D47EC"/>
    <w:rsid w:val="009D61EB"/>
    <w:rsid w:val="009D6484"/>
    <w:rsid w:val="009D6506"/>
    <w:rsid w:val="009E1A64"/>
    <w:rsid w:val="009E231D"/>
    <w:rsid w:val="009E4CF1"/>
    <w:rsid w:val="009E724A"/>
    <w:rsid w:val="009F0B17"/>
    <w:rsid w:val="009F13F1"/>
    <w:rsid w:val="009F2441"/>
    <w:rsid w:val="009F2EA8"/>
    <w:rsid w:val="009F31EF"/>
    <w:rsid w:val="009F4D67"/>
    <w:rsid w:val="009F78A3"/>
    <w:rsid w:val="00A021C3"/>
    <w:rsid w:val="00A03C89"/>
    <w:rsid w:val="00A04B47"/>
    <w:rsid w:val="00A12775"/>
    <w:rsid w:val="00A12C20"/>
    <w:rsid w:val="00A153EB"/>
    <w:rsid w:val="00A20638"/>
    <w:rsid w:val="00A21537"/>
    <w:rsid w:val="00A2554F"/>
    <w:rsid w:val="00A25CC3"/>
    <w:rsid w:val="00A31DB2"/>
    <w:rsid w:val="00A326D0"/>
    <w:rsid w:val="00A371A7"/>
    <w:rsid w:val="00A37F75"/>
    <w:rsid w:val="00A42003"/>
    <w:rsid w:val="00A4298E"/>
    <w:rsid w:val="00A45DF9"/>
    <w:rsid w:val="00A46689"/>
    <w:rsid w:val="00A46D6C"/>
    <w:rsid w:val="00A51792"/>
    <w:rsid w:val="00A54EE1"/>
    <w:rsid w:val="00A55C81"/>
    <w:rsid w:val="00A60C60"/>
    <w:rsid w:val="00A65C17"/>
    <w:rsid w:val="00A6600C"/>
    <w:rsid w:val="00A67336"/>
    <w:rsid w:val="00A736F6"/>
    <w:rsid w:val="00A73EA0"/>
    <w:rsid w:val="00A74919"/>
    <w:rsid w:val="00A75044"/>
    <w:rsid w:val="00A751CB"/>
    <w:rsid w:val="00A86E2B"/>
    <w:rsid w:val="00A927B0"/>
    <w:rsid w:val="00A93982"/>
    <w:rsid w:val="00A955F1"/>
    <w:rsid w:val="00AA09FD"/>
    <w:rsid w:val="00AA2535"/>
    <w:rsid w:val="00AA2B3C"/>
    <w:rsid w:val="00AA2C9E"/>
    <w:rsid w:val="00AA7DD6"/>
    <w:rsid w:val="00AB004C"/>
    <w:rsid w:val="00AB0EE8"/>
    <w:rsid w:val="00AB228E"/>
    <w:rsid w:val="00AB4D4A"/>
    <w:rsid w:val="00AB5AFA"/>
    <w:rsid w:val="00AB5D49"/>
    <w:rsid w:val="00AC0C4D"/>
    <w:rsid w:val="00AC16CB"/>
    <w:rsid w:val="00AC2A07"/>
    <w:rsid w:val="00AC78E1"/>
    <w:rsid w:val="00AC7D2C"/>
    <w:rsid w:val="00AD0122"/>
    <w:rsid w:val="00AD05C5"/>
    <w:rsid w:val="00AD7716"/>
    <w:rsid w:val="00AE1CFD"/>
    <w:rsid w:val="00AE1E06"/>
    <w:rsid w:val="00AE3838"/>
    <w:rsid w:val="00AE3DAC"/>
    <w:rsid w:val="00AF1BF9"/>
    <w:rsid w:val="00AF2E82"/>
    <w:rsid w:val="00AF4E4A"/>
    <w:rsid w:val="00AF6687"/>
    <w:rsid w:val="00B00133"/>
    <w:rsid w:val="00B0099B"/>
    <w:rsid w:val="00B01276"/>
    <w:rsid w:val="00B104C3"/>
    <w:rsid w:val="00B13F88"/>
    <w:rsid w:val="00B146CA"/>
    <w:rsid w:val="00B14BB1"/>
    <w:rsid w:val="00B16D01"/>
    <w:rsid w:val="00B17ECA"/>
    <w:rsid w:val="00B2038B"/>
    <w:rsid w:val="00B21B14"/>
    <w:rsid w:val="00B22FA5"/>
    <w:rsid w:val="00B2391E"/>
    <w:rsid w:val="00B26AD8"/>
    <w:rsid w:val="00B32843"/>
    <w:rsid w:val="00B416DE"/>
    <w:rsid w:val="00B43645"/>
    <w:rsid w:val="00B506FD"/>
    <w:rsid w:val="00B52E63"/>
    <w:rsid w:val="00B61028"/>
    <w:rsid w:val="00B61325"/>
    <w:rsid w:val="00B61BA8"/>
    <w:rsid w:val="00B62903"/>
    <w:rsid w:val="00B658C1"/>
    <w:rsid w:val="00B70A16"/>
    <w:rsid w:val="00B760A1"/>
    <w:rsid w:val="00B77465"/>
    <w:rsid w:val="00B8021D"/>
    <w:rsid w:val="00B814EC"/>
    <w:rsid w:val="00B83D29"/>
    <w:rsid w:val="00B853BE"/>
    <w:rsid w:val="00B86DBD"/>
    <w:rsid w:val="00B90625"/>
    <w:rsid w:val="00B91AE8"/>
    <w:rsid w:val="00B93F1C"/>
    <w:rsid w:val="00B967DE"/>
    <w:rsid w:val="00B97226"/>
    <w:rsid w:val="00BA246B"/>
    <w:rsid w:val="00BA2DC0"/>
    <w:rsid w:val="00BA3862"/>
    <w:rsid w:val="00BA5F7E"/>
    <w:rsid w:val="00BA652A"/>
    <w:rsid w:val="00BB077F"/>
    <w:rsid w:val="00BB482A"/>
    <w:rsid w:val="00BB49F0"/>
    <w:rsid w:val="00BB7CF2"/>
    <w:rsid w:val="00BC18EE"/>
    <w:rsid w:val="00BC2473"/>
    <w:rsid w:val="00BC38C4"/>
    <w:rsid w:val="00BC391D"/>
    <w:rsid w:val="00BC4D87"/>
    <w:rsid w:val="00BC6AF3"/>
    <w:rsid w:val="00BC6CD9"/>
    <w:rsid w:val="00BD30C0"/>
    <w:rsid w:val="00BD57C0"/>
    <w:rsid w:val="00BD5B01"/>
    <w:rsid w:val="00BD5E4E"/>
    <w:rsid w:val="00BE208D"/>
    <w:rsid w:val="00BE6557"/>
    <w:rsid w:val="00BE65DB"/>
    <w:rsid w:val="00BF43CE"/>
    <w:rsid w:val="00BF67CD"/>
    <w:rsid w:val="00BF7F83"/>
    <w:rsid w:val="00C01943"/>
    <w:rsid w:val="00C0304E"/>
    <w:rsid w:val="00C03926"/>
    <w:rsid w:val="00C04F74"/>
    <w:rsid w:val="00C071E2"/>
    <w:rsid w:val="00C13ED9"/>
    <w:rsid w:val="00C14C9E"/>
    <w:rsid w:val="00C23866"/>
    <w:rsid w:val="00C31CA7"/>
    <w:rsid w:val="00C325A8"/>
    <w:rsid w:val="00C33030"/>
    <w:rsid w:val="00C337DD"/>
    <w:rsid w:val="00C35DA8"/>
    <w:rsid w:val="00C40305"/>
    <w:rsid w:val="00C415CE"/>
    <w:rsid w:val="00C42CE6"/>
    <w:rsid w:val="00C43292"/>
    <w:rsid w:val="00C4378A"/>
    <w:rsid w:val="00C43DD7"/>
    <w:rsid w:val="00C4467C"/>
    <w:rsid w:val="00C5331C"/>
    <w:rsid w:val="00C54CEA"/>
    <w:rsid w:val="00C57754"/>
    <w:rsid w:val="00C61C1A"/>
    <w:rsid w:val="00C61FEB"/>
    <w:rsid w:val="00C63B2A"/>
    <w:rsid w:val="00C63DB0"/>
    <w:rsid w:val="00C645E4"/>
    <w:rsid w:val="00C65640"/>
    <w:rsid w:val="00C6653C"/>
    <w:rsid w:val="00C66F3C"/>
    <w:rsid w:val="00C67F20"/>
    <w:rsid w:val="00C704E2"/>
    <w:rsid w:val="00C71F8D"/>
    <w:rsid w:val="00C7276F"/>
    <w:rsid w:val="00C72F0D"/>
    <w:rsid w:val="00C736FB"/>
    <w:rsid w:val="00C76177"/>
    <w:rsid w:val="00C815F7"/>
    <w:rsid w:val="00C8267F"/>
    <w:rsid w:val="00C82C29"/>
    <w:rsid w:val="00C85CE5"/>
    <w:rsid w:val="00C86D5C"/>
    <w:rsid w:val="00C9235B"/>
    <w:rsid w:val="00C954DF"/>
    <w:rsid w:val="00C95560"/>
    <w:rsid w:val="00CA10DF"/>
    <w:rsid w:val="00CA2AA2"/>
    <w:rsid w:val="00CA3A36"/>
    <w:rsid w:val="00CA7BDB"/>
    <w:rsid w:val="00CB07D9"/>
    <w:rsid w:val="00CB1DE3"/>
    <w:rsid w:val="00CB3DD0"/>
    <w:rsid w:val="00CB7196"/>
    <w:rsid w:val="00CB726C"/>
    <w:rsid w:val="00CB72E8"/>
    <w:rsid w:val="00CB7F3D"/>
    <w:rsid w:val="00CC10C6"/>
    <w:rsid w:val="00CC14AD"/>
    <w:rsid w:val="00CC2860"/>
    <w:rsid w:val="00CC4794"/>
    <w:rsid w:val="00CC6587"/>
    <w:rsid w:val="00CE5091"/>
    <w:rsid w:val="00CF356F"/>
    <w:rsid w:val="00CF3FCA"/>
    <w:rsid w:val="00CF5360"/>
    <w:rsid w:val="00CF5DE8"/>
    <w:rsid w:val="00CF5F0A"/>
    <w:rsid w:val="00D0098F"/>
    <w:rsid w:val="00D0185B"/>
    <w:rsid w:val="00D02842"/>
    <w:rsid w:val="00D034C1"/>
    <w:rsid w:val="00D03F46"/>
    <w:rsid w:val="00D07EC9"/>
    <w:rsid w:val="00D1089E"/>
    <w:rsid w:val="00D11C1E"/>
    <w:rsid w:val="00D14ED4"/>
    <w:rsid w:val="00D15102"/>
    <w:rsid w:val="00D15607"/>
    <w:rsid w:val="00D173FE"/>
    <w:rsid w:val="00D1770D"/>
    <w:rsid w:val="00D177B7"/>
    <w:rsid w:val="00D217FE"/>
    <w:rsid w:val="00D22252"/>
    <w:rsid w:val="00D22BC4"/>
    <w:rsid w:val="00D31889"/>
    <w:rsid w:val="00D32954"/>
    <w:rsid w:val="00D3427D"/>
    <w:rsid w:val="00D36BD7"/>
    <w:rsid w:val="00D43384"/>
    <w:rsid w:val="00D45ACC"/>
    <w:rsid w:val="00D5128C"/>
    <w:rsid w:val="00D52C8E"/>
    <w:rsid w:val="00D5369A"/>
    <w:rsid w:val="00D55AE1"/>
    <w:rsid w:val="00D60133"/>
    <w:rsid w:val="00D60404"/>
    <w:rsid w:val="00D650C2"/>
    <w:rsid w:val="00D651ED"/>
    <w:rsid w:val="00D714DF"/>
    <w:rsid w:val="00D71EDE"/>
    <w:rsid w:val="00D746E6"/>
    <w:rsid w:val="00D827A0"/>
    <w:rsid w:val="00D876BE"/>
    <w:rsid w:val="00D94D85"/>
    <w:rsid w:val="00DA090B"/>
    <w:rsid w:val="00DA0933"/>
    <w:rsid w:val="00DA0FE5"/>
    <w:rsid w:val="00DA1964"/>
    <w:rsid w:val="00DA6A3B"/>
    <w:rsid w:val="00DB193D"/>
    <w:rsid w:val="00DB34BF"/>
    <w:rsid w:val="00DC212E"/>
    <w:rsid w:val="00DC4BCD"/>
    <w:rsid w:val="00DC540B"/>
    <w:rsid w:val="00DC63B0"/>
    <w:rsid w:val="00DD0AFB"/>
    <w:rsid w:val="00DD0E0E"/>
    <w:rsid w:val="00DD3C55"/>
    <w:rsid w:val="00DD5A48"/>
    <w:rsid w:val="00DD60AD"/>
    <w:rsid w:val="00DE0AA0"/>
    <w:rsid w:val="00DE2B3A"/>
    <w:rsid w:val="00DE656A"/>
    <w:rsid w:val="00DE747A"/>
    <w:rsid w:val="00DE7728"/>
    <w:rsid w:val="00DF001B"/>
    <w:rsid w:val="00DF060C"/>
    <w:rsid w:val="00DF0987"/>
    <w:rsid w:val="00DF474E"/>
    <w:rsid w:val="00DF5BD7"/>
    <w:rsid w:val="00DF6E09"/>
    <w:rsid w:val="00E00170"/>
    <w:rsid w:val="00E01DD5"/>
    <w:rsid w:val="00E01EA0"/>
    <w:rsid w:val="00E02DFB"/>
    <w:rsid w:val="00E05478"/>
    <w:rsid w:val="00E0600F"/>
    <w:rsid w:val="00E16056"/>
    <w:rsid w:val="00E225F4"/>
    <w:rsid w:val="00E22E7B"/>
    <w:rsid w:val="00E23038"/>
    <w:rsid w:val="00E27EA8"/>
    <w:rsid w:val="00E378D8"/>
    <w:rsid w:val="00E409C4"/>
    <w:rsid w:val="00E40EA0"/>
    <w:rsid w:val="00E41E42"/>
    <w:rsid w:val="00E4291B"/>
    <w:rsid w:val="00E42DD1"/>
    <w:rsid w:val="00E55282"/>
    <w:rsid w:val="00E600DD"/>
    <w:rsid w:val="00E6094B"/>
    <w:rsid w:val="00E62379"/>
    <w:rsid w:val="00E62987"/>
    <w:rsid w:val="00E631DB"/>
    <w:rsid w:val="00E644BF"/>
    <w:rsid w:val="00E65061"/>
    <w:rsid w:val="00E77955"/>
    <w:rsid w:val="00E81920"/>
    <w:rsid w:val="00E85E51"/>
    <w:rsid w:val="00E879E1"/>
    <w:rsid w:val="00E92CBC"/>
    <w:rsid w:val="00EA011D"/>
    <w:rsid w:val="00EA0191"/>
    <w:rsid w:val="00EA2D54"/>
    <w:rsid w:val="00EA4207"/>
    <w:rsid w:val="00EA463B"/>
    <w:rsid w:val="00EA72D2"/>
    <w:rsid w:val="00EA79FF"/>
    <w:rsid w:val="00EB2B90"/>
    <w:rsid w:val="00EB3683"/>
    <w:rsid w:val="00EB5057"/>
    <w:rsid w:val="00EB5A78"/>
    <w:rsid w:val="00EB635B"/>
    <w:rsid w:val="00EB69F7"/>
    <w:rsid w:val="00EC6A67"/>
    <w:rsid w:val="00ED1A1F"/>
    <w:rsid w:val="00ED2E0B"/>
    <w:rsid w:val="00ED33EA"/>
    <w:rsid w:val="00ED4E43"/>
    <w:rsid w:val="00ED54E9"/>
    <w:rsid w:val="00ED5B09"/>
    <w:rsid w:val="00ED7BC0"/>
    <w:rsid w:val="00EE1E17"/>
    <w:rsid w:val="00EE3DC9"/>
    <w:rsid w:val="00EF1FE8"/>
    <w:rsid w:val="00EF2255"/>
    <w:rsid w:val="00EF50AB"/>
    <w:rsid w:val="00F061AF"/>
    <w:rsid w:val="00F1094B"/>
    <w:rsid w:val="00F148F7"/>
    <w:rsid w:val="00F15EE4"/>
    <w:rsid w:val="00F2278A"/>
    <w:rsid w:val="00F2401B"/>
    <w:rsid w:val="00F240F7"/>
    <w:rsid w:val="00F24E6F"/>
    <w:rsid w:val="00F265DD"/>
    <w:rsid w:val="00F340E4"/>
    <w:rsid w:val="00F3417E"/>
    <w:rsid w:val="00F35290"/>
    <w:rsid w:val="00F3675F"/>
    <w:rsid w:val="00F36D40"/>
    <w:rsid w:val="00F433B8"/>
    <w:rsid w:val="00F44056"/>
    <w:rsid w:val="00F4795C"/>
    <w:rsid w:val="00F530E9"/>
    <w:rsid w:val="00F545AD"/>
    <w:rsid w:val="00F57BE3"/>
    <w:rsid w:val="00F625A7"/>
    <w:rsid w:val="00F643C2"/>
    <w:rsid w:val="00F72561"/>
    <w:rsid w:val="00F73B79"/>
    <w:rsid w:val="00F74ECF"/>
    <w:rsid w:val="00F76343"/>
    <w:rsid w:val="00F82288"/>
    <w:rsid w:val="00F8360D"/>
    <w:rsid w:val="00F83BB6"/>
    <w:rsid w:val="00F87037"/>
    <w:rsid w:val="00F9131A"/>
    <w:rsid w:val="00F9274B"/>
    <w:rsid w:val="00F93ED4"/>
    <w:rsid w:val="00F9752A"/>
    <w:rsid w:val="00FA1467"/>
    <w:rsid w:val="00FA26FA"/>
    <w:rsid w:val="00FA3F7A"/>
    <w:rsid w:val="00FA4F63"/>
    <w:rsid w:val="00FA69B3"/>
    <w:rsid w:val="00FB0827"/>
    <w:rsid w:val="00FB3BB1"/>
    <w:rsid w:val="00FB6102"/>
    <w:rsid w:val="00FC290B"/>
    <w:rsid w:val="00FC6AA7"/>
    <w:rsid w:val="00FD14EE"/>
    <w:rsid w:val="00FD150E"/>
    <w:rsid w:val="00FD163A"/>
    <w:rsid w:val="00FD18F0"/>
    <w:rsid w:val="00FD5E62"/>
    <w:rsid w:val="00FD739B"/>
    <w:rsid w:val="00FE16DD"/>
    <w:rsid w:val="00FE6718"/>
    <w:rsid w:val="00FF2E09"/>
    <w:rsid w:val="00FF56D9"/>
    <w:rsid w:val="00FF5B3C"/>
    <w:rsid w:val="00FF6537"/>
    <w:rsid w:val="00FF75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1D89"/>
  <w15:docId w15:val="{DE3764CF-8BD5-443C-A38B-25EE111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46689"/>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9A488F"/>
  </w:style>
  <w:style w:type="character" w:styleId="Odwoaniedokomentarza">
    <w:name w:val="annotation reference"/>
    <w:basedOn w:val="Domylnaczcionkaakapitu"/>
    <w:uiPriority w:val="99"/>
    <w:semiHidden/>
    <w:unhideWhenUsed/>
    <w:rsid w:val="00BA652A"/>
    <w:rPr>
      <w:sz w:val="16"/>
      <w:szCs w:val="16"/>
    </w:rPr>
  </w:style>
  <w:style w:type="paragraph" w:styleId="Tekstkomentarza">
    <w:name w:val="annotation text"/>
    <w:basedOn w:val="Normalny"/>
    <w:link w:val="TekstkomentarzaZnak"/>
    <w:uiPriority w:val="99"/>
    <w:semiHidden/>
    <w:unhideWhenUsed/>
    <w:rsid w:val="00BA652A"/>
    <w:rPr>
      <w:sz w:val="20"/>
      <w:szCs w:val="20"/>
    </w:rPr>
  </w:style>
  <w:style w:type="character" w:customStyle="1" w:styleId="TekstkomentarzaZnak">
    <w:name w:val="Tekst komentarza Znak"/>
    <w:basedOn w:val="Domylnaczcionkaakapitu"/>
    <w:link w:val="Tekstkomentarza"/>
    <w:uiPriority w:val="99"/>
    <w:semiHidden/>
    <w:rsid w:val="00BA652A"/>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BA652A"/>
    <w:rPr>
      <w:b/>
      <w:bCs/>
    </w:rPr>
  </w:style>
  <w:style w:type="character" w:customStyle="1" w:styleId="TematkomentarzaZnak">
    <w:name w:val="Temat komentarza Znak"/>
    <w:basedOn w:val="TekstkomentarzaZnak"/>
    <w:link w:val="Tematkomentarza"/>
    <w:uiPriority w:val="99"/>
    <w:semiHidden/>
    <w:rsid w:val="00BA652A"/>
    <w:rPr>
      <w:rFonts w:ascii="Calibri" w:eastAsia="Calibri" w:hAnsi="Calibri" w:cs="Times New Roman"/>
      <w:b/>
      <w:bCs/>
      <w:sz w:val="20"/>
      <w:szCs w:val="20"/>
      <w:lang w:val="en-US"/>
    </w:rPr>
  </w:style>
  <w:style w:type="character" w:styleId="Hipercze">
    <w:name w:val="Hyperlink"/>
    <w:basedOn w:val="Domylnaczcionkaakapitu"/>
    <w:uiPriority w:val="99"/>
    <w:unhideWhenUsed/>
    <w:rsid w:val="004A251F"/>
    <w:rPr>
      <w:color w:val="0563C1" w:themeColor="hyperlink"/>
      <w:u w:val="single"/>
    </w:rPr>
  </w:style>
  <w:style w:type="table" w:styleId="Tabela-Siatka">
    <w:name w:val="Table Grid"/>
    <w:basedOn w:val="Standardowy"/>
    <w:uiPriority w:val="39"/>
    <w:rsid w:val="000D5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13484"/>
    <w:pPr>
      <w:spacing w:after="120"/>
    </w:pPr>
  </w:style>
  <w:style w:type="character" w:customStyle="1" w:styleId="TekstpodstawowyZnak">
    <w:name w:val="Tekst podstawowy Znak"/>
    <w:basedOn w:val="Domylnaczcionkaakapitu"/>
    <w:link w:val="Tekstpodstawowy"/>
    <w:uiPriority w:val="99"/>
    <w:semiHidden/>
    <w:rsid w:val="00713484"/>
    <w:rPr>
      <w:rFonts w:ascii="Calibri" w:eastAsia="Calibri" w:hAnsi="Calibri" w:cs="Times New Roman"/>
      <w:lang w:val="en-US"/>
    </w:rPr>
  </w:style>
  <w:style w:type="paragraph" w:styleId="NormalnyWeb">
    <w:name w:val="Normal (Web)"/>
    <w:basedOn w:val="Normalny"/>
    <w:uiPriority w:val="99"/>
    <w:unhideWhenUsed/>
    <w:rsid w:val="00C04F74"/>
    <w:pPr>
      <w:widowControl/>
      <w:spacing w:before="100" w:beforeAutospacing="1" w:after="100" w:afterAutospacing="1"/>
    </w:pPr>
    <w:rPr>
      <w:rFonts w:ascii="Times New Roman" w:eastAsia="Times New Roman" w:hAnsi="Times New Roman"/>
      <w:sz w:val="24"/>
      <w:szCs w:val="24"/>
      <w:lang w:val="pl-PL" w:eastAsia="pl-PL"/>
    </w:rPr>
  </w:style>
  <w:style w:type="character" w:customStyle="1" w:styleId="uioutputtext">
    <w:name w:val="uioutputtext"/>
    <w:basedOn w:val="Domylnaczcionkaakapitu"/>
    <w:rsid w:val="00C04F74"/>
  </w:style>
  <w:style w:type="paragraph" w:styleId="Bezodstpw">
    <w:name w:val="No Spacing"/>
    <w:aliases w:val="Tahoma"/>
    <w:uiPriority w:val="1"/>
    <w:qFormat/>
    <w:rsid w:val="00877241"/>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331">
      <w:bodyDiv w:val="1"/>
      <w:marLeft w:val="0"/>
      <w:marRight w:val="0"/>
      <w:marTop w:val="0"/>
      <w:marBottom w:val="0"/>
      <w:divBdr>
        <w:top w:val="none" w:sz="0" w:space="0" w:color="auto"/>
        <w:left w:val="none" w:sz="0" w:space="0" w:color="auto"/>
        <w:bottom w:val="none" w:sz="0" w:space="0" w:color="auto"/>
        <w:right w:val="none" w:sz="0" w:space="0" w:color="auto"/>
      </w:divBdr>
    </w:div>
    <w:div w:id="230239582">
      <w:bodyDiv w:val="1"/>
      <w:marLeft w:val="0"/>
      <w:marRight w:val="0"/>
      <w:marTop w:val="0"/>
      <w:marBottom w:val="0"/>
      <w:divBdr>
        <w:top w:val="none" w:sz="0" w:space="0" w:color="auto"/>
        <w:left w:val="none" w:sz="0" w:space="0" w:color="auto"/>
        <w:bottom w:val="none" w:sz="0" w:space="0" w:color="auto"/>
        <w:right w:val="none" w:sz="0" w:space="0" w:color="auto"/>
      </w:divBdr>
    </w:div>
    <w:div w:id="421610946">
      <w:bodyDiv w:val="1"/>
      <w:marLeft w:val="0"/>
      <w:marRight w:val="0"/>
      <w:marTop w:val="0"/>
      <w:marBottom w:val="0"/>
      <w:divBdr>
        <w:top w:val="none" w:sz="0" w:space="0" w:color="auto"/>
        <w:left w:val="none" w:sz="0" w:space="0" w:color="auto"/>
        <w:bottom w:val="none" w:sz="0" w:space="0" w:color="auto"/>
        <w:right w:val="none" w:sz="0" w:space="0" w:color="auto"/>
      </w:divBdr>
    </w:div>
    <w:div w:id="626356278">
      <w:bodyDiv w:val="1"/>
      <w:marLeft w:val="0"/>
      <w:marRight w:val="0"/>
      <w:marTop w:val="0"/>
      <w:marBottom w:val="0"/>
      <w:divBdr>
        <w:top w:val="none" w:sz="0" w:space="0" w:color="auto"/>
        <w:left w:val="none" w:sz="0" w:space="0" w:color="auto"/>
        <w:bottom w:val="none" w:sz="0" w:space="0" w:color="auto"/>
        <w:right w:val="none" w:sz="0" w:space="0" w:color="auto"/>
      </w:divBdr>
    </w:div>
    <w:div w:id="702174067">
      <w:bodyDiv w:val="1"/>
      <w:marLeft w:val="0"/>
      <w:marRight w:val="0"/>
      <w:marTop w:val="0"/>
      <w:marBottom w:val="0"/>
      <w:divBdr>
        <w:top w:val="none" w:sz="0" w:space="0" w:color="auto"/>
        <w:left w:val="none" w:sz="0" w:space="0" w:color="auto"/>
        <w:bottom w:val="none" w:sz="0" w:space="0" w:color="auto"/>
        <w:right w:val="none" w:sz="0" w:space="0" w:color="auto"/>
      </w:divBdr>
    </w:div>
    <w:div w:id="743376520">
      <w:bodyDiv w:val="1"/>
      <w:marLeft w:val="0"/>
      <w:marRight w:val="0"/>
      <w:marTop w:val="0"/>
      <w:marBottom w:val="0"/>
      <w:divBdr>
        <w:top w:val="none" w:sz="0" w:space="0" w:color="auto"/>
        <w:left w:val="none" w:sz="0" w:space="0" w:color="auto"/>
        <w:bottom w:val="none" w:sz="0" w:space="0" w:color="auto"/>
        <w:right w:val="none" w:sz="0" w:space="0" w:color="auto"/>
      </w:divBdr>
    </w:div>
    <w:div w:id="816384657">
      <w:bodyDiv w:val="1"/>
      <w:marLeft w:val="0"/>
      <w:marRight w:val="0"/>
      <w:marTop w:val="0"/>
      <w:marBottom w:val="0"/>
      <w:divBdr>
        <w:top w:val="none" w:sz="0" w:space="0" w:color="auto"/>
        <w:left w:val="none" w:sz="0" w:space="0" w:color="auto"/>
        <w:bottom w:val="none" w:sz="0" w:space="0" w:color="auto"/>
        <w:right w:val="none" w:sz="0" w:space="0" w:color="auto"/>
      </w:divBdr>
    </w:div>
    <w:div w:id="950209751">
      <w:bodyDiv w:val="1"/>
      <w:marLeft w:val="0"/>
      <w:marRight w:val="0"/>
      <w:marTop w:val="0"/>
      <w:marBottom w:val="0"/>
      <w:divBdr>
        <w:top w:val="none" w:sz="0" w:space="0" w:color="auto"/>
        <w:left w:val="none" w:sz="0" w:space="0" w:color="auto"/>
        <w:bottom w:val="none" w:sz="0" w:space="0" w:color="auto"/>
        <w:right w:val="none" w:sz="0" w:space="0" w:color="auto"/>
      </w:divBdr>
    </w:div>
    <w:div w:id="1058095053">
      <w:bodyDiv w:val="1"/>
      <w:marLeft w:val="0"/>
      <w:marRight w:val="0"/>
      <w:marTop w:val="0"/>
      <w:marBottom w:val="0"/>
      <w:divBdr>
        <w:top w:val="none" w:sz="0" w:space="0" w:color="auto"/>
        <w:left w:val="none" w:sz="0" w:space="0" w:color="auto"/>
        <w:bottom w:val="none" w:sz="0" w:space="0" w:color="auto"/>
        <w:right w:val="none" w:sz="0" w:space="0" w:color="auto"/>
      </w:divBdr>
    </w:div>
    <w:div w:id="1069114254">
      <w:bodyDiv w:val="1"/>
      <w:marLeft w:val="0"/>
      <w:marRight w:val="0"/>
      <w:marTop w:val="0"/>
      <w:marBottom w:val="0"/>
      <w:divBdr>
        <w:top w:val="none" w:sz="0" w:space="0" w:color="auto"/>
        <w:left w:val="none" w:sz="0" w:space="0" w:color="auto"/>
        <w:bottom w:val="none" w:sz="0" w:space="0" w:color="auto"/>
        <w:right w:val="none" w:sz="0" w:space="0" w:color="auto"/>
      </w:divBdr>
    </w:div>
    <w:div w:id="1182086488">
      <w:bodyDiv w:val="1"/>
      <w:marLeft w:val="0"/>
      <w:marRight w:val="0"/>
      <w:marTop w:val="0"/>
      <w:marBottom w:val="0"/>
      <w:divBdr>
        <w:top w:val="none" w:sz="0" w:space="0" w:color="auto"/>
        <w:left w:val="none" w:sz="0" w:space="0" w:color="auto"/>
        <w:bottom w:val="none" w:sz="0" w:space="0" w:color="auto"/>
        <w:right w:val="none" w:sz="0" w:space="0" w:color="auto"/>
      </w:divBdr>
    </w:div>
    <w:div w:id="1413967100">
      <w:bodyDiv w:val="1"/>
      <w:marLeft w:val="0"/>
      <w:marRight w:val="0"/>
      <w:marTop w:val="0"/>
      <w:marBottom w:val="0"/>
      <w:divBdr>
        <w:top w:val="none" w:sz="0" w:space="0" w:color="auto"/>
        <w:left w:val="none" w:sz="0" w:space="0" w:color="auto"/>
        <w:bottom w:val="none" w:sz="0" w:space="0" w:color="auto"/>
        <w:right w:val="none" w:sz="0" w:space="0" w:color="auto"/>
      </w:divBdr>
    </w:div>
    <w:div w:id="1463041808">
      <w:bodyDiv w:val="1"/>
      <w:marLeft w:val="0"/>
      <w:marRight w:val="0"/>
      <w:marTop w:val="0"/>
      <w:marBottom w:val="0"/>
      <w:divBdr>
        <w:top w:val="none" w:sz="0" w:space="0" w:color="auto"/>
        <w:left w:val="none" w:sz="0" w:space="0" w:color="auto"/>
        <w:bottom w:val="none" w:sz="0" w:space="0" w:color="auto"/>
        <w:right w:val="none" w:sz="0" w:space="0" w:color="auto"/>
      </w:divBdr>
    </w:div>
    <w:div w:id="1684669965">
      <w:bodyDiv w:val="1"/>
      <w:marLeft w:val="0"/>
      <w:marRight w:val="0"/>
      <w:marTop w:val="0"/>
      <w:marBottom w:val="0"/>
      <w:divBdr>
        <w:top w:val="none" w:sz="0" w:space="0" w:color="auto"/>
        <w:left w:val="none" w:sz="0" w:space="0" w:color="auto"/>
        <w:bottom w:val="none" w:sz="0" w:space="0" w:color="auto"/>
        <w:right w:val="none" w:sz="0" w:space="0" w:color="auto"/>
      </w:divBdr>
    </w:div>
    <w:div w:id="1766417615">
      <w:bodyDiv w:val="1"/>
      <w:marLeft w:val="0"/>
      <w:marRight w:val="0"/>
      <w:marTop w:val="0"/>
      <w:marBottom w:val="0"/>
      <w:divBdr>
        <w:top w:val="none" w:sz="0" w:space="0" w:color="auto"/>
        <w:left w:val="none" w:sz="0" w:space="0" w:color="auto"/>
        <w:bottom w:val="none" w:sz="0" w:space="0" w:color="auto"/>
        <w:right w:val="none" w:sz="0" w:space="0" w:color="auto"/>
      </w:divBdr>
    </w:div>
    <w:div w:id="1772047175">
      <w:bodyDiv w:val="1"/>
      <w:marLeft w:val="0"/>
      <w:marRight w:val="0"/>
      <w:marTop w:val="0"/>
      <w:marBottom w:val="0"/>
      <w:divBdr>
        <w:top w:val="none" w:sz="0" w:space="0" w:color="auto"/>
        <w:left w:val="none" w:sz="0" w:space="0" w:color="auto"/>
        <w:bottom w:val="none" w:sz="0" w:space="0" w:color="auto"/>
        <w:right w:val="none" w:sz="0" w:space="0" w:color="auto"/>
      </w:divBdr>
    </w:div>
    <w:div w:id="1948586602">
      <w:bodyDiv w:val="1"/>
      <w:marLeft w:val="0"/>
      <w:marRight w:val="0"/>
      <w:marTop w:val="0"/>
      <w:marBottom w:val="0"/>
      <w:divBdr>
        <w:top w:val="none" w:sz="0" w:space="0" w:color="auto"/>
        <w:left w:val="none" w:sz="0" w:space="0" w:color="auto"/>
        <w:bottom w:val="none" w:sz="0" w:space="0" w:color="auto"/>
        <w:right w:val="none" w:sz="0" w:space="0" w:color="auto"/>
      </w:divBdr>
    </w:div>
    <w:div w:id="196191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newsroom/article29/items/6120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nestlewandowski@su.krakow.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nestlewandowski@su.krakow.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FBB52-95DC-4FD9-8ED4-9FBC2C7D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2388</Words>
  <Characters>14330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Katarzyna Marta Kowalczyk</cp:lastModifiedBy>
  <cp:revision>17</cp:revision>
  <cp:lastPrinted>2024-02-26T08:50:00Z</cp:lastPrinted>
  <dcterms:created xsi:type="dcterms:W3CDTF">2024-02-22T11:01:00Z</dcterms:created>
  <dcterms:modified xsi:type="dcterms:W3CDTF">2024-02-26T08:50:00Z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