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3B4" w:rsidRDefault="005933B4">
      <w:pPr>
        <w:tabs>
          <w:tab w:val="left" w:pos="1309"/>
        </w:tabs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Poznań,</w:t>
      </w:r>
      <w:r w:rsidR="00296342">
        <w:rPr>
          <w:rFonts w:ascii="Calibri Light" w:hAnsi="Calibri Light" w:cs="Calibri Light"/>
          <w:sz w:val="20"/>
          <w:szCs w:val="20"/>
        </w:rPr>
        <w:t xml:space="preserve"> </w:t>
      </w:r>
      <w:r w:rsidR="008B2ECD">
        <w:rPr>
          <w:rFonts w:ascii="Calibri Light" w:hAnsi="Calibri Light" w:cs="Calibri Light"/>
          <w:sz w:val="20"/>
          <w:szCs w:val="20"/>
        </w:rPr>
        <w:t>20</w:t>
      </w:r>
      <w:r w:rsidR="00FC5F32">
        <w:rPr>
          <w:rFonts w:ascii="Calibri Light" w:hAnsi="Calibri Light" w:cs="Calibri Light"/>
          <w:sz w:val="20"/>
          <w:szCs w:val="20"/>
        </w:rPr>
        <w:t>.</w:t>
      </w:r>
      <w:r w:rsidR="008B2ECD">
        <w:rPr>
          <w:rFonts w:ascii="Calibri Light" w:hAnsi="Calibri Light" w:cs="Calibri Light"/>
          <w:sz w:val="20"/>
          <w:szCs w:val="20"/>
        </w:rPr>
        <w:t>11</w:t>
      </w:r>
      <w:r>
        <w:rPr>
          <w:rFonts w:ascii="Calibri Light" w:hAnsi="Calibri Light" w:cs="Calibri Light"/>
          <w:sz w:val="20"/>
          <w:szCs w:val="20"/>
        </w:rPr>
        <w:t>.20</w:t>
      </w:r>
      <w:r w:rsidR="002F4464">
        <w:rPr>
          <w:rFonts w:ascii="Calibri Light" w:hAnsi="Calibri Light" w:cs="Calibri Light"/>
          <w:sz w:val="20"/>
          <w:szCs w:val="20"/>
        </w:rPr>
        <w:t>20</w:t>
      </w:r>
      <w:r w:rsidR="00296342">
        <w:rPr>
          <w:rFonts w:ascii="Calibri Light" w:hAnsi="Calibri Light" w:cs="Calibri Light"/>
          <w:sz w:val="20"/>
          <w:szCs w:val="20"/>
        </w:rPr>
        <w:t xml:space="preserve"> r.</w:t>
      </w:r>
    </w:p>
    <w:p w:rsidR="005933B4" w:rsidRDefault="005933B4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D8119D" w:rsidRDefault="00D8119D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</w:p>
    <w:p w:rsidR="005933B4" w:rsidRDefault="00C81E34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CPV: </w:t>
      </w:r>
      <w:r w:rsidR="00EB3CB6" w:rsidRPr="00EB3CB6">
        <w:rPr>
          <w:rFonts w:ascii="Calibri Light" w:hAnsi="Calibri Light" w:cs="Calibri Light"/>
          <w:b/>
          <w:sz w:val="20"/>
          <w:szCs w:val="20"/>
        </w:rPr>
        <w:t>18424300-0</w:t>
      </w:r>
      <w:r w:rsidR="008B2ECD">
        <w:rPr>
          <w:rFonts w:ascii="Calibri Light" w:hAnsi="Calibri Light" w:cs="Calibri Light"/>
          <w:b/>
          <w:sz w:val="20"/>
          <w:szCs w:val="20"/>
        </w:rPr>
        <w:t>,</w:t>
      </w:r>
      <w:r w:rsidR="00D8119D">
        <w:rPr>
          <w:rFonts w:ascii="Calibri Light" w:hAnsi="Calibri Light" w:cs="Calibri Light"/>
          <w:b/>
          <w:sz w:val="20"/>
          <w:szCs w:val="20"/>
        </w:rPr>
        <w:br/>
      </w:r>
      <w:r w:rsidR="008B2ECD">
        <w:rPr>
          <w:rFonts w:ascii="Calibri Light" w:hAnsi="Calibri Light" w:cs="Calibri Light"/>
          <w:b/>
          <w:sz w:val="20"/>
          <w:szCs w:val="20"/>
        </w:rPr>
        <w:t>Termin składania ofert: 30.11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 </w:t>
      </w:r>
      <w:r w:rsidR="005933B4">
        <w:rPr>
          <w:rFonts w:ascii="Calibri Light" w:hAnsi="Calibri Light" w:cs="Calibri Light"/>
          <w:b/>
          <w:sz w:val="20"/>
          <w:szCs w:val="20"/>
        </w:rPr>
        <w:t>god</w:t>
      </w:r>
      <w:r w:rsidR="00AC2850">
        <w:rPr>
          <w:rFonts w:ascii="Calibri Light" w:hAnsi="Calibri Light" w:cs="Calibri Light"/>
          <w:b/>
          <w:sz w:val="20"/>
          <w:szCs w:val="20"/>
        </w:rPr>
        <w:t>z</w:t>
      </w:r>
      <w:r w:rsidR="008B2ECD">
        <w:rPr>
          <w:rFonts w:ascii="Calibri Light" w:hAnsi="Calibri Light" w:cs="Calibri Light"/>
          <w:b/>
          <w:sz w:val="20"/>
          <w:szCs w:val="20"/>
        </w:rPr>
        <w:t>. 8:15</w:t>
      </w:r>
      <w:r w:rsidR="008B2ECD">
        <w:rPr>
          <w:rFonts w:ascii="Calibri Light" w:hAnsi="Calibri Light" w:cs="Calibri Light"/>
          <w:b/>
          <w:sz w:val="20"/>
          <w:szCs w:val="20"/>
        </w:rPr>
        <w:br/>
        <w:t>Termin otwarcia ofert: 30.11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</w:t>
      </w:r>
      <w:r w:rsidR="00416878">
        <w:rPr>
          <w:rFonts w:ascii="Calibri Light" w:hAnsi="Calibri Light" w:cs="Calibri Light"/>
          <w:b/>
          <w:sz w:val="20"/>
          <w:szCs w:val="20"/>
        </w:rPr>
        <w:t>godz. 8:3</w:t>
      </w:r>
      <w:r w:rsidR="005933B4">
        <w:rPr>
          <w:rFonts w:ascii="Calibri Light" w:hAnsi="Calibri Light" w:cs="Calibri Light"/>
          <w:b/>
          <w:sz w:val="20"/>
          <w:szCs w:val="20"/>
        </w:rPr>
        <w:t>0</w:t>
      </w:r>
    </w:p>
    <w:p w:rsidR="005933B4" w:rsidRDefault="00D8119D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   Ds</w:t>
      </w:r>
      <w:r w:rsidR="005933B4">
        <w:rPr>
          <w:rFonts w:ascii="Calibri Light" w:hAnsi="Calibri Light" w:cs="Calibri Light"/>
          <w:b/>
          <w:sz w:val="20"/>
          <w:szCs w:val="20"/>
        </w:rPr>
        <w:t>-</w:t>
      </w:r>
      <w:r w:rsidR="008B2ECD">
        <w:rPr>
          <w:rFonts w:ascii="Calibri Light" w:hAnsi="Calibri Light" w:cs="Calibri Light"/>
          <w:b/>
          <w:sz w:val="20"/>
          <w:szCs w:val="20"/>
        </w:rPr>
        <w:t>13</w:t>
      </w:r>
      <w:r w:rsidR="00641A34">
        <w:rPr>
          <w:rFonts w:ascii="Calibri Light" w:hAnsi="Calibri Light" w:cs="Calibri Light"/>
          <w:b/>
          <w:sz w:val="20"/>
          <w:szCs w:val="20"/>
        </w:rPr>
        <w:t>/</w:t>
      </w:r>
      <w:r w:rsidR="005933B4">
        <w:rPr>
          <w:rFonts w:ascii="Calibri Light" w:hAnsi="Calibri Light" w:cs="Calibri Light"/>
          <w:b/>
          <w:sz w:val="20"/>
          <w:szCs w:val="20"/>
        </w:rPr>
        <w:t>ZP/20</w:t>
      </w:r>
      <w:r w:rsidR="00FC5F32">
        <w:rPr>
          <w:rFonts w:ascii="Calibri Light" w:hAnsi="Calibri Light" w:cs="Calibri Light"/>
          <w:b/>
          <w:sz w:val="20"/>
          <w:szCs w:val="20"/>
        </w:rPr>
        <w:t>20</w:t>
      </w:r>
    </w:p>
    <w:p w:rsidR="005933B4" w:rsidRDefault="005933B4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856C91" w:rsidRDefault="00856C91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5933B4" w:rsidRDefault="005933B4" w:rsidP="006C3F29">
      <w:pPr>
        <w:pStyle w:val="Tekstpodstawowy"/>
        <w:ind w:left="-567"/>
        <w:jc w:val="center"/>
        <w:rPr>
          <w:rStyle w:val="FontStyle45"/>
          <w:rFonts w:ascii="Calibri Light" w:hAnsi="Calibri Light" w:cs="Calibri Light"/>
          <w:sz w:val="18"/>
          <w:szCs w:val="20"/>
          <w:u w:val="single"/>
          <w:shd w:val="clear" w:color="auto" w:fill="FFFFFF"/>
        </w:rPr>
      </w:pPr>
      <w:r>
        <w:rPr>
          <w:rFonts w:ascii="Calibri Light" w:hAnsi="Calibri Light" w:cs="Calibri Light"/>
          <w:b w:val="0"/>
          <w:sz w:val="18"/>
          <w:szCs w:val="20"/>
          <w:u w:val="single"/>
          <w:shd w:val="clear" w:color="auto" w:fill="FFFFFF"/>
        </w:rPr>
        <w:t>Postępowanie o udzielenie zamówienia publicznego na:</w:t>
      </w:r>
    </w:p>
    <w:p w:rsidR="005933B4" w:rsidRPr="00D8119D" w:rsidRDefault="00D8119D" w:rsidP="006C3F29">
      <w:pPr>
        <w:ind w:left="-567"/>
        <w:jc w:val="center"/>
        <w:textAlignment w:val="baseline"/>
        <w:rPr>
          <w:rFonts w:ascii="Calibri Light" w:hAnsi="Calibri Light" w:cs="Calibri Light"/>
          <w:b/>
          <w:sz w:val="18"/>
          <w:szCs w:val="20"/>
        </w:rPr>
      </w:pPr>
      <w:r w:rsidRPr="00D8119D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Dostawę </w:t>
      </w:r>
      <w:r w:rsidR="00073EDF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>rękawiczek jednorazowych nitrylowych do A</w:t>
      </w:r>
      <w:r w:rsidR="00817BC6" w:rsidRPr="00D8119D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resztu Śledczego w Poznaniu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1. Nazwa i adres zamawiającego: </w:t>
      </w:r>
      <w:r>
        <w:rPr>
          <w:rFonts w:ascii="Calibri Light" w:hAnsi="Calibri Light" w:cs="Calibri Light"/>
          <w:sz w:val="18"/>
          <w:szCs w:val="20"/>
        </w:rPr>
        <w:t>Areszt Śledczy w Poznaniu, ul. Młyńska 1, 61-729 Poznań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bCs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2. Określenie trybu zamówienia: </w:t>
      </w:r>
      <w:r>
        <w:rPr>
          <w:rFonts w:ascii="Calibri Light" w:hAnsi="Calibri Light" w:cs="Calibri Light"/>
          <w:sz w:val="18"/>
          <w:szCs w:val="20"/>
        </w:rPr>
        <w:t xml:space="preserve">Przetarg nieograniczony </w:t>
      </w:r>
    </w:p>
    <w:p w:rsidR="005933B4" w:rsidRDefault="005933B4" w:rsidP="006C3F29">
      <w:pPr>
        <w:pStyle w:val="Tekstpodstawowy"/>
        <w:ind w:left="-567"/>
        <w:jc w:val="both"/>
      </w:pPr>
      <w:r>
        <w:rPr>
          <w:rFonts w:ascii="Calibri Light" w:hAnsi="Calibri Light" w:cs="Calibri Light"/>
          <w:b w:val="0"/>
          <w:bCs/>
          <w:sz w:val="18"/>
          <w:szCs w:val="20"/>
        </w:rPr>
        <w:t>3. Adres strony internetowej na której zamieszczona będzie specyfikacja istotnych warunków zamówienia</w:t>
      </w:r>
    </w:p>
    <w:p w:rsidR="005933B4" w:rsidRDefault="00073EDF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hyperlink r:id="rId7" w:history="1">
        <w:r w:rsidR="005933B4" w:rsidRPr="005F7579">
          <w:rPr>
            <w:rStyle w:val="Hipercze"/>
            <w:rFonts w:ascii="Calibri Light" w:hAnsi="Calibri Light" w:cs="Calibri Light"/>
            <w:sz w:val="18"/>
            <w:szCs w:val="20"/>
            <w:u w:val="none"/>
          </w:rPr>
          <w:t>www.sw.gov.pl</w:t>
        </w:r>
      </w:hyperlink>
      <w:r w:rsidR="005933B4">
        <w:rPr>
          <w:rFonts w:ascii="Calibri Light" w:hAnsi="Calibri Light" w:cs="Calibri Light"/>
          <w:sz w:val="18"/>
          <w:szCs w:val="20"/>
        </w:rPr>
        <w:t xml:space="preserve">, </w:t>
      </w:r>
      <w:hyperlink r:id="rId8" w:history="1">
        <w:r w:rsidR="005933B4" w:rsidRPr="005F7579">
          <w:rPr>
            <w:rStyle w:val="Hipercze"/>
            <w:rFonts w:ascii="Calibri Light" w:hAnsi="Calibri Light" w:cs="Calibri Light"/>
            <w:sz w:val="18"/>
            <w:szCs w:val="20"/>
            <w:u w:val="none"/>
          </w:rPr>
          <w:t>https://platformazakupowa.pl/pn/as_poznan</w:t>
        </w:r>
      </w:hyperlink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4. Określenie przedmiotu oraz wielkości lub zakresu zamówienia, z podaniem informacji o możliwości składania ofert częściowych</w:t>
      </w:r>
    </w:p>
    <w:p w:rsidR="00916A90" w:rsidRPr="00916A90" w:rsidRDefault="005933B4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Przedmiot postępowani</w:t>
      </w:r>
      <w:r w:rsidR="00AD46AE">
        <w:rPr>
          <w:rFonts w:ascii="Calibri Light" w:hAnsi="Calibri Light" w:cs="Calibri Light"/>
          <w:b w:val="0"/>
          <w:sz w:val="18"/>
          <w:szCs w:val="20"/>
        </w:rPr>
        <w:t xml:space="preserve">a: </w:t>
      </w:r>
      <w:r w:rsidR="008B2ECD">
        <w:rPr>
          <w:rFonts w:ascii="Calibri Light" w:hAnsi="Calibri Light" w:cs="Calibri Light"/>
          <w:sz w:val="18"/>
          <w:szCs w:val="20"/>
        </w:rPr>
        <w:t xml:space="preserve">Dostawa </w:t>
      </w:r>
      <w:r w:rsidR="00916A90" w:rsidRPr="00916A90">
        <w:rPr>
          <w:rFonts w:ascii="Calibri Light" w:hAnsi="Calibri Light" w:cs="Calibri Light"/>
          <w:sz w:val="18"/>
          <w:szCs w:val="20"/>
        </w:rPr>
        <w:t>rękawiczek jednorazowych nitrylowych;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5. Informacja o możliwości złożenia oferty wariantowej: Zamawiający nie dopuszcza możliwości złożenia oferty wariantowej.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6. Termin wykonania zamówienia: </w:t>
      </w:r>
      <w:r w:rsidR="00D13C42" w:rsidRPr="00D13C42">
        <w:rPr>
          <w:rFonts w:ascii="Calibri Light" w:hAnsi="Calibri Light" w:cs="Calibri Light"/>
          <w:sz w:val="18"/>
          <w:szCs w:val="20"/>
        </w:rPr>
        <w:t>d</w:t>
      </w:r>
      <w:r w:rsidR="008B2ECD">
        <w:rPr>
          <w:rFonts w:ascii="Calibri Light" w:hAnsi="Calibri Light" w:cs="Calibri Light"/>
          <w:sz w:val="18"/>
          <w:szCs w:val="20"/>
        </w:rPr>
        <w:t xml:space="preserve">o 7 </w:t>
      </w:r>
      <w:r w:rsidR="00D13C42" w:rsidRPr="00D13C42">
        <w:rPr>
          <w:rFonts w:ascii="Calibri Light" w:hAnsi="Calibri Light" w:cs="Calibri Light"/>
          <w:sz w:val="18"/>
          <w:szCs w:val="20"/>
        </w:rPr>
        <w:t>dni</w:t>
      </w:r>
      <w:r w:rsidR="00D13C42">
        <w:rPr>
          <w:rFonts w:ascii="Calibri Light" w:hAnsi="Calibri Light" w:cs="Calibri Light"/>
          <w:sz w:val="18"/>
          <w:szCs w:val="20"/>
        </w:rPr>
        <w:t xml:space="preserve"> kalendarzowych </w:t>
      </w:r>
      <w:r w:rsidR="00D13C42" w:rsidRPr="00D13C42">
        <w:rPr>
          <w:rFonts w:ascii="Calibri Light" w:hAnsi="Calibri Light" w:cs="Calibri Light"/>
          <w:sz w:val="18"/>
          <w:szCs w:val="20"/>
        </w:rPr>
        <w:t>od dnia zawarcia umowy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7. Warunki udziału w postępowaniu oraz podstawy wykluczenia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warunki udziału w postępowaniu</w:t>
      </w:r>
    </w:p>
    <w:p w:rsidR="005933B4" w:rsidRDefault="005933B4" w:rsidP="006C3F29">
      <w:pPr>
        <w:pStyle w:val="Default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O udzielenie zamówienia mogą ubiegać się wykonawcy, którzy: nie podlegają wykluczeniu (art. 24 ust. 1 oraz art. 24 ust. 5</w:t>
      </w:r>
      <w:r w:rsidR="002F3B4F">
        <w:rPr>
          <w:rFonts w:ascii="Calibri Light" w:hAnsi="Calibri Light" w:cs="Calibri Light"/>
          <w:sz w:val="18"/>
          <w:szCs w:val="20"/>
        </w:rPr>
        <w:t xml:space="preserve"> pkt 1-4 i pkt 8</w:t>
      </w:r>
      <w:r>
        <w:rPr>
          <w:rFonts w:ascii="Calibri Light" w:hAnsi="Calibri Light" w:cs="Calibri Light"/>
          <w:sz w:val="18"/>
          <w:szCs w:val="20"/>
        </w:rPr>
        <w:t xml:space="preserve">) oraz spełniają poniższe warunki udziału w postępowaniu (art. 22 ust. 1b pkt. 1-3). </w:t>
      </w:r>
    </w:p>
    <w:p w:rsidR="005933B4" w:rsidRDefault="005933B4" w:rsidP="006C3F29">
      <w:pPr>
        <w:pStyle w:val="Tekstpodstawowy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1. Warunki udziału w postępowaniu mogą dotyczyć: </w:t>
      </w:r>
    </w:p>
    <w:p w:rsidR="00332B6B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1)kompetencji lub uprawnień do prowadzenia określonej działalności zawodowej, o ile wynika to z odrębnych przepisów; 2)sytuacji ekonomicznej lub finansowej;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3)zdolności technicznej lub zawodowej</w:t>
      </w:r>
      <w:r w:rsidR="00332B6B">
        <w:rPr>
          <w:rFonts w:ascii="Calibri Light" w:hAnsi="Calibri Light" w:cs="Calibri Light"/>
          <w:sz w:val="18"/>
          <w:szCs w:val="20"/>
        </w:rPr>
        <w:t>;</w:t>
      </w:r>
    </w:p>
    <w:p w:rsidR="00332B6B" w:rsidRDefault="00332B6B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</w:p>
    <w:p w:rsidR="00332B6B" w:rsidRDefault="005933B4" w:rsidP="00332B6B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Do oferty wykonawca dołącza aktualne na dzień składania oferty oświadczenie w zakresie wskazanym przez zamawiającego w specyfikacji istotnych warunków zamówienia. Informacje zawarte w oświadczeniu stanowią wstępne potwierdzenie, że wykonawca nie podlega wykluczeniu oraz spełnia warunki udziału w postępowaniu; </w:t>
      </w:r>
    </w:p>
    <w:p w:rsidR="00332B6B" w:rsidRDefault="00332B6B" w:rsidP="00332B6B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</w:p>
    <w:p w:rsidR="006C3F29" w:rsidRPr="00332B6B" w:rsidRDefault="00332B6B" w:rsidP="00332B6B">
      <w:pPr>
        <w:pStyle w:val="Tekstpodstawowy"/>
        <w:spacing w:after="200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2. </w:t>
      </w:r>
      <w:r w:rsidR="005933B4">
        <w:rPr>
          <w:rFonts w:ascii="Calibri Light" w:hAnsi="Calibri Light" w:cs="Calibri Light"/>
          <w:sz w:val="18"/>
          <w:szCs w:val="20"/>
        </w:rPr>
        <w:t>Z postępowania o udzielenie zamówieni</w:t>
      </w:r>
      <w:r>
        <w:rPr>
          <w:rFonts w:ascii="Calibri Light" w:hAnsi="Calibri Light" w:cs="Calibri Light"/>
          <w:sz w:val="18"/>
          <w:szCs w:val="20"/>
        </w:rPr>
        <w:t xml:space="preserve">a zamawiający wyklucza wykonawcę na podstawie </w:t>
      </w:r>
      <w:r w:rsidRPr="00332B6B">
        <w:rPr>
          <w:rFonts w:ascii="Calibri Light" w:hAnsi="Calibri Light" w:cs="Calibri Light"/>
          <w:sz w:val="18"/>
          <w:szCs w:val="20"/>
          <w:u w:val="single"/>
        </w:rPr>
        <w:t xml:space="preserve">art. 24 ust. 1 </w:t>
      </w:r>
      <w:r>
        <w:rPr>
          <w:rFonts w:ascii="Calibri Light" w:hAnsi="Calibri Light" w:cs="Calibri Light"/>
          <w:sz w:val="18"/>
          <w:szCs w:val="20"/>
        </w:rPr>
        <w:t xml:space="preserve">oraz </w:t>
      </w:r>
      <w:r w:rsidRPr="00332B6B">
        <w:rPr>
          <w:rFonts w:ascii="Calibri Light" w:hAnsi="Calibri Light" w:cs="Calibri Light"/>
          <w:sz w:val="18"/>
          <w:szCs w:val="20"/>
        </w:rPr>
        <w:t>art. 24 ust. 5 pkt 1-4 i pkt 8 PZP)</w:t>
      </w:r>
      <w:r w:rsidR="006C3F29" w:rsidRPr="00332B6B">
        <w:rPr>
          <w:rFonts w:ascii="Calibri Light" w:hAnsi="Calibri Light" w:cs="Calibri Light"/>
          <w:sz w:val="18"/>
          <w:szCs w:val="18"/>
        </w:rPr>
        <w:t xml:space="preserve">: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3) jeżeli wykonawca lub osoby, o których mowa w ust. 1 pkt 14, uprawnione do reprezentowania wykonawcy pozostają w relacjach określonych w art. 17 ust. 1 pkt 2–4 z: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a) zamawiającym,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b) osobami uprawnionymi do reprezentowania zamawiającego,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c) członkami komisji przetargowej,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d) osobami, które złożyły oświadczenie, o którym mowa w art. 17 ust. 2a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– chyba że jest możliwe zapewnienie bezstronności po stronie zamawiającego w inny sposób niż przez wykluczenie wykonawcy z udziału w postępowaniu; </w:t>
      </w:r>
    </w:p>
    <w:p w:rsidR="006C3F29" w:rsidRPr="006C3F29" w:rsidRDefault="006C3F29" w:rsidP="007626AE">
      <w:pPr>
        <w:pStyle w:val="Default"/>
        <w:spacing w:after="13"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4) który, z przyczyn leżących po jego stronie, nie wykonał albo nienależycie wykonał w istotnym stopniu wcześniejszą umowę w </w:t>
      </w:r>
      <w:r w:rsidRPr="006C3F29">
        <w:rPr>
          <w:rFonts w:ascii="Calibri Light" w:hAnsi="Calibri Light" w:cs="Calibri Light"/>
          <w:sz w:val="18"/>
          <w:szCs w:val="18"/>
        </w:rPr>
        <w:lastRenderedPageBreak/>
        <w:t xml:space="preserve">sprawie usługi publicznego lub umowę koncesji, zawartą z zamawiającym, o którym mowa w art. 3 ust. 1 pkt 1–4, co doprowadziło do rozwiązania umowy lub zasądzenia odszkodowania;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>5)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C3F29" w:rsidRDefault="0072353C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3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. </w:t>
      </w:r>
      <w:r w:rsidR="0067326A" w:rsidRPr="0067326A">
        <w:rPr>
          <w:rFonts w:ascii="Calibri Light" w:hAnsi="Calibri Light" w:cs="Calibri Light"/>
          <w:b/>
          <w:sz w:val="18"/>
          <w:szCs w:val="18"/>
        </w:rPr>
        <w:t>W celu potwierdzenia braku podstaw wykluczenia zamawiający, wezwie wykonawcę, którego oferta zostanie najwyżej oceniona, do złożenia w wyznaczonym, nie krótszym niż 5 dni, terminie aktualnych na dzień zł</w:t>
      </w:r>
      <w:r w:rsidR="006C3F29">
        <w:rPr>
          <w:rFonts w:ascii="Calibri Light" w:hAnsi="Calibri Light" w:cs="Calibri Light"/>
          <w:b/>
          <w:sz w:val="18"/>
          <w:szCs w:val="18"/>
        </w:rPr>
        <w:t>ożenia następujących dokumentów</w:t>
      </w:r>
    </w:p>
    <w:p w:rsidR="0067326A" w:rsidRPr="0067326A" w:rsidRDefault="0067326A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1)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decyzji właściwego organu;</w:t>
      </w:r>
    </w:p>
    <w:p w:rsidR="0067326A" w:rsidRPr="0067326A" w:rsidRDefault="0067326A" w:rsidP="00856C91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7326A" w:rsidRPr="0067326A" w:rsidRDefault="0067326A" w:rsidP="00856C91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3) odpis z właściwego rejestru lub z centralnej ewidencji i informacji o działalności gospodarczej, jeżeli odrębne przepisy wymagają wpisu do rejestru lub ewidencji, w celu potwierdzenia braku podstaw wykluczenia na podstawie </w:t>
      </w:r>
      <w:hyperlink w:anchor="/dokument/17074707#art(24)ust(5)pkt(1)" w:history="1">
        <w:r w:rsidRPr="0067326A">
          <w:rPr>
            <w:rStyle w:val="Hipercze"/>
            <w:rFonts w:ascii="Calibri Light" w:hAnsi="Calibri Light" w:cs="Calibri Light"/>
            <w:sz w:val="18"/>
            <w:szCs w:val="18"/>
          </w:rPr>
          <w:t>art. 24 ust. 5 pkt 1</w:t>
        </w:r>
      </w:hyperlink>
      <w:r w:rsidRPr="0067326A">
        <w:rPr>
          <w:rFonts w:ascii="Calibri Light" w:hAnsi="Calibri Light" w:cs="Calibri Light"/>
          <w:sz w:val="18"/>
          <w:szCs w:val="18"/>
        </w:rPr>
        <w:t xml:space="preserve"> ustawy </w:t>
      </w:r>
      <w:proofErr w:type="spellStart"/>
      <w:r w:rsidRPr="0067326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67326A">
        <w:rPr>
          <w:rFonts w:ascii="Calibri Light" w:hAnsi="Calibri Light" w:cs="Calibri Light"/>
          <w:sz w:val="18"/>
          <w:szCs w:val="18"/>
        </w:rPr>
        <w:t>.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Wykonawca nie jest obowiązany do złożenia oświadczeń lub dokumentów potwierdzających brak podstaw do wykluczenia oraz spełnianie warunków udziału w postępowaniu, jeżeli Zamawiający posiada oświadczenia lub dokumenty dotyczące tego Wykonawcy lub może je uzyskać za pomocą bezpłatnych i ogólnodostępnych baz danych w szczególności rejestrów publicznych w rozumieniu ustawy z dnia 17 lutego 2005 r. o informatyzacji działalności podmiotów realizujących zadania publiczne.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iCs/>
          <w:sz w:val="18"/>
          <w:szCs w:val="18"/>
        </w:rPr>
        <w:t xml:space="preserve">W przypadku wskazania przez wykonawcę dostępności oświadczeń lub dokumentów w formie elektronicznej pod określonymi adresami internatowymi ogólnodostępnych i bezpłatnych baz danych, Zamawiający pobiera samodzielnie z tych baz danych wskazane przez wykonawcę oświadczenia lub dokumenty.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 sytuacji posiadania dokumentów i oświadczeń przez Zamawiającego, Wykonawca zobligowany jest do wskazania Zamawiającemu sygnatury postępowania, w którym wymagane dokumenty lub oświadczenia się znajdują. </w:t>
      </w:r>
      <w:r w:rsidRPr="0067326A">
        <w:rPr>
          <w:rFonts w:ascii="Calibri Light" w:hAnsi="Calibri Light" w:cs="Calibri Light"/>
          <w:iCs/>
          <w:sz w:val="18"/>
          <w:szCs w:val="18"/>
        </w:rPr>
        <w:t>Zamawiający w celu potwierdzenia okoliczności, o których mowa w art. 25 ust. 1 pkt. 1 i 3 ustawy (brak podstaw wy</w:t>
      </w:r>
      <w:r w:rsidR="0072353C">
        <w:rPr>
          <w:rFonts w:ascii="Calibri Light" w:hAnsi="Calibri Light" w:cs="Calibri Light"/>
          <w:iCs/>
          <w:sz w:val="18"/>
          <w:szCs w:val="18"/>
        </w:rPr>
        <w:t xml:space="preserve">kluczenia oraz spełnianie </w:t>
      </w:r>
      <w:r w:rsidRPr="0067326A">
        <w:rPr>
          <w:rFonts w:ascii="Calibri Light" w:hAnsi="Calibri Light" w:cs="Calibri Light"/>
          <w:iCs/>
          <w:sz w:val="18"/>
          <w:szCs w:val="18"/>
        </w:rPr>
        <w:t xml:space="preserve">warunków udziału w postępowaniu określonych przez Zamawiającego), korzysta z posiadanych oświadczeń lub dokumentów, o ile są one aktualne.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Jeżeli oświadczenia i dokumenty, o których mowa w zdaniu pierwszym są sporządzone w języku</w:t>
      </w:r>
      <w:r w:rsidR="0072353C">
        <w:rPr>
          <w:rFonts w:ascii="Calibri Light" w:hAnsi="Calibri Light" w:cs="Calibri Light"/>
          <w:sz w:val="18"/>
          <w:szCs w:val="18"/>
        </w:rPr>
        <w:t xml:space="preserve"> obcym wykonawca </w:t>
      </w:r>
      <w:r w:rsidRPr="0067326A">
        <w:rPr>
          <w:rFonts w:ascii="Calibri Light" w:hAnsi="Calibri Light" w:cs="Calibri Light"/>
          <w:sz w:val="18"/>
          <w:szCs w:val="18"/>
        </w:rPr>
        <w:t>zobowiązany jest do przedstawienia ich tłumaczenia na język polski.</w:t>
      </w:r>
    </w:p>
    <w:p w:rsidR="0067326A" w:rsidRPr="0067326A" w:rsidRDefault="00332B6B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4.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 Jeżeli wykonawca ma siedzibę lub miejsce zamieszkania poza terytorium Rzeczypospolitej Polskiej, zamiast dokumentów, o których mowa w § 5 Rozporządzenia Ministra Rozwoju z dnia 26 lipca 2016 </w:t>
      </w:r>
      <w:proofErr w:type="spellStart"/>
      <w:r w:rsidR="0067326A" w:rsidRPr="0067326A">
        <w:rPr>
          <w:rFonts w:ascii="Calibri Light" w:hAnsi="Calibri Light" w:cs="Calibri Light"/>
          <w:sz w:val="18"/>
          <w:szCs w:val="18"/>
        </w:rPr>
        <w:t>r.w</w:t>
      </w:r>
      <w:proofErr w:type="spellEnd"/>
      <w:r w:rsidR="0067326A" w:rsidRPr="0067326A">
        <w:rPr>
          <w:rFonts w:ascii="Calibri Light" w:hAnsi="Calibri Light" w:cs="Calibri Light"/>
          <w:sz w:val="18"/>
          <w:szCs w:val="18"/>
        </w:rPr>
        <w:t xml:space="preserve"> sprawie rodzajów dokumentów, jakich może żądać zamawiający od wykonawcy</w:t>
      </w:r>
      <w:r w:rsidR="0072353C">
        <w:rPr>
          <w:rFonts w:ascii="Calibri Light" w:hAnsi="Calibri Light" w:cs="Calibri Light"/>
          <w:sz w:val="18"/>
          <w:szCs w:val="18"/>
        </w:rPr>
        <w:t xml:space="preserve"> 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w postępowaniu o udzielenie usługi, stosuje się przepisy § 7 i § 8 ww. Rozporządzenia. </w:t>
      </w:r>
    </w:p>
    <w:p w:rsidR="0072353C" w:rsidRDefault="0072353C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8. Informacja na temat wadium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Na podstawie art. 45 ust. 2 Ustawy prawo zamówień publicznych zamawiający nie żąda wniesienia wadium. 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9. Kryteria oceny ofert i ich znaczenie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Kryteria wyboru ofert: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CENA OFERTY - waga kryterium 60 %</w:t>
      </w:r>
    </w:p>
    <w:p w:rsidR="005933B4" w:rsidRDefault="0072353C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- TERMIN </w:t>
      </w:r>
      <w:r w:rsidR="008B2ECD">
        <w:rPr>
          <w:rFonts w:ascii="Calibri Light" w:hAnsi="Calibri Light" w:cs="Calibri Light"/>
          <w:b w:val="0"/>
          <w:sz w:val="18"/>
          <w:szCs w:val="20"/>
        </w:rPr>
        <w:t>PŁATNOŚCI</w:t>
      </w:r>
      <w:r>
        <w:rPr>
          <w:rFonts w:ascii="Calibri Light" w:hAnsi="Calibri Light" w:cs="Calibri Light"/>
          <w:b w:val="0"/>
          <w:sz w:val="18"/>
          <w:szCs w:val="20"/>
        </w:rPr>
        <w:t xml:space="preserve"> </w:t>
      </w:r>
      <w:r w:rsidR="005933B4">
        <w:rPr>
          <w:rFonts w:ascii="Calibri Light" w:hAnsi="Calibri Light" w:cs="Calibri Light"/>
          <w:b w:val="0"/>
          <w:sz w:val="18"/>
          <w:szCs w:val="20"/>
        </w:rPr>
        <w:t>– waga kryterium 40 %</w:t>
      </w:r>
    </w:p>
    <w:p w:rsidR="0072353C" w:rsidRDefault="0072353C" w:rsidP="00975C6B">
      <w:pPr>
        <w:pStyle w:val="Tekstpodstawowy"/>
        <w:ind w:left="-567" w:right="803"/>
        <w:jc w:val="both"/>
        <w:rPr>
          <w:rFonts w:ascii="Calibri Light" w:hAnsi="Calibri Light" w:cs="Calibri Light"/>
          <w:b w:val="0"/>
          <w:color w:val="000000"/>
          <w:sz w:val="18"/>
          <w:szCs w:val="20"/>
        </w:rPr>
      </w:pPr>
    </w:p>
    <w:p w:rsidR="005933B4" w:rsidRDefault="005933B4" w:rsidP="00975C6B">
      <w:pPr>
        <w:pStyle w:val="Tekstpodstawowy"/>
        <w:tabs>
          <w:tab w:val="left" w:pos="8730"/>
        </w:tabs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10. Termin składania ofert, adres, na który oferty muszą zostać wysłane, oraz język lub języki, w jakich muszą one być sporządzone</w:t>
      </w:r>
    </w:p>
    <w:p w:rsidR="005933B4" w:rsidRPr="00712D66" w:rsidRDefault="005933B4" w:rsidP="00712D66">
      <w:pPr>
        <w:pStyle w:val="Tekstpodstawowy"/>
        <w:shd w:val="clear" w:color="auto" w:fill="FF6600"/>
        <w:tabs>
          <w:tab w:val="left" w:pos="6393"/>
        </w:tabs>
        <w:ind w:left="-567" w:right="803"/>
        <w:jc w:val="both"/>
        <w:rPr>
          <w:rFonts w:ascii="Calibri Light" w:hAnsi="Calibri Light" w:cs="Calibri Light"/>
          <w:sz w:val="18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712D66">
        <w:rPr>
          <w:rFonts w:ascii="Calibri Light" w:hAnsi="Calibri Light" w:cs="Calibri Light"/>
          <w:sz w:val="18"/>
          <w:szCs w:val="20"/>
        </w:rPr>
        <w:t xml:space="preserve">- </w:t>
      </w:r>
      <w:r w:rsidRPr="00712D66">
        <w:rPr>
          <w:rFonts w:ascii="Calibri Light" w:hAnsi="Calibri Light" w:cs="Calibri Light"/>
          <w:b w:val="0"/>
          <w:sz w:val="18"/>
          <w:szCs w:val="20"/>
        </w:rPr>
        <w:t>termin składania ofert upływa</w:t>
      </w:r>
      <w:r w:rsidR="008B2ECD">
        <w:rPr>
          <w:rFonts w:ascii="Calibri Light" w:hAnsi="Calibri Light" w:cs="Calibri Light"/>
          <w:sz w:val="18"/>
          <w:szCs w:val="20"/>
        </w:rPr>
        <w:t xml:space="preserve"> 30.11</w:t>
      </w:r>
      <w:r w:rsidRPr="00712D66">
        <w:rPr>
          <w:rFonts w:ascii="Calibri Light" w:hAnsi="Calibri Light" w:cs="Calibri Light"/>
          <w:sz w:val="18"/>
          <w:szCs w:val="20"/>
        </w:rPr>
        <w:t>.20</w:t>
      </w:r>
      <w:r w:rsidR="00006D28" w:rsidRPr="00712D66">
        <w:rPr>
          <w:rFonts w:ascii="Calibri Light" w:hAnsi="Calibri Light" w:cs="Calibri Light"/>
          <w:sz w:val="18"/>
          <w:szCs w:val="20"/>
        </w:rPr>
        <w:t>20 r</w:t>
      </w:r>
      <w:r w:rsidRPr="00712D66">
        <w:rPr>
          <w:rFonts w:ascii="Calibri Light" w:hAnsi="Calibri Light" w:cs="Calibri Light"/>
          <w:sz w:val="18"/>
          <w:szCs w:val="20"/>
        </w:rPr>
        <w:t>. o godz. 08:15</w:t>
      </w:r>
      <w:r w:rsidR="00712D66">
        <w:rPr>
          <w:rFonts w:ascii="Calibri Light" w:hAnsi="Calibri Light" w:cs="Calibri Light"/>
          <w:sz w:val="18"/>
          <w:szCs w:val="20"/>
        </w:rPr>
        <w:tab/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adres, na który oferty muszą zostać wysłane: </w:t>
      </w:r>
      <w:hyperlink r:id="rId9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https://platformazakupowa.pl/</w:t>
        </w:r>
      </w:hyperlink>
      <w:r>
        <w:rPr>
          <w:rFonts w:ascii="Calibri Light" w:hAnsi="Calibri Light" w:cs="Calibri Light"/>
          <w:sz w:val="18"/>
          <w:szCs w:val="20"/>
        </w:rPr>
        <w:t xml:space="preserve"> - ofertę należy złożyć w postaci elektronicznej</w:t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 xml:space="preserve">- </w:t>
      </w:r>
      <w:r>
        <w:rPr>
          <w:rFonts w:ascii="Calibri Light" w:hAnsi="Calibri Light" w:cs="Calibri Light"/>
          <w:sz w:val="18"/>
          <w:szCs w:val="20"/>
        </w:rPr>
        <w:t>oferta musi być napisana w języku polskim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 xml:space="preserve">11. Termin związania ofertą: </w:t>
      </w:r>
      <w:r>
        <w:rPr>
          <w:rFonts w:ascii="Calibri Light" w:hAnsi="Calibri Light" w:cs="Calibri Light"/>
          <w:color w:val="000000"/>
          <w:sz w:val="18"/>
          <w:szCs w:val="20"/>
        </w:rPr>
        <w:t>30 dni od ostatecznego terminu składania ofert.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12. Informacja o zamiarze zawarcia umowy ramowej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Zamawiający  nie zamierza zawierać umowy ramowej.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both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13. Informacja o zamiarze ustanowienia dynamicznego systemu zakupów wraz z adresem strony internetowej, na której będą zamieszczone dodatkowe informacje dotyczące dynamicznego systemu zakupów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t>Zamawiający nie zamierza ustanawiać dynamicznego systemu  zakupów.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14. Informacja o przewidywanym wyborze najkorzystniejszej oferty z zastosowaniem aukcji elektronicznej wraz z adresem strony internetowej, na której będzie prowadzona aukcja elektroniczna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lastRenderedPageBreak/>
        <w:t>Zamaw</w:t>
      </w:r>
      <w:r w:rsidR="0072353C">
        <w:rPr>
          <w:rFonts w:ascii="Calibri Light" w:hAnsi="Calibri Light" w:cs="Calibri Light"/>
          <w:color w:val="000000"/>
          <w:sz w:val="18"/>
          <w:szCs w:val="20"/>
        </w:rPr>
        <w:t>iający  nie  przewiduje  wyboru</w:t>
      </w:r>
      <w:r>
        <w:rPr>
          <w:rFonts w:ascii="Calibri Light" w:hAnsi="Calibri Light" w:cs="Calibri Light"/>
          <w:color w:val="000000"/>
          <w:sz w:val="18"/>
          <w:szCs w:val="20"/>
        </w:rPr>
        <w:t xml:space="preserve"> najkorzystniejszej  oferty  z zastosowaniem  aukcji  elektronicznej.</w:t>
      </w:r>
    </w:p>
    <w:p w:rsidR="005933B4" w:rsidRDefault="005933B4" w:rsidP="006C3F29">
      <w:pPr>
        <w:pStyle w:val="Tekstpodstawowy"/>
        <w:ind w:left="-567" w:right="-15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15. Informacja o przewidywanych zamówieniach, o których mowa w art. 67 ust. 1 pkt 6 i 7 lub art. 134 ust. 6 pkt 3, jeżeli zamawiający przewiduje udzielenie takich zamówień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Zamawiający nie przewiduje udzielenia zamówień, </w:t>
      </w:r>
      <w:r>
        <w:rPr>
          <w:rFonts w:ascii="Calibri Light" w:hAnsi="Calibri Light" w:cs="Calibri Light"/>
          <w:color w:val="000000"/>
          <w:sz w:val="18"/>
          <w:szCs w:val="20"/>
        </w:rPr>
        <w:t>, o których mowa w art. 67 ust. 1 pkt 6 i 7 lub art. 134 ust. 6 pkt 3.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/>
          <w:sz w:val="18"/>
          <w:szCs w:val="20"/>
        </w:rPr>
        <w:t>16. Informacja w związku z wejściem w życie rozporządzenia RODO – Rozporządzenie Ogólne o Ochronie danych Osobowych – Zamawiający informuje,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administratorem Pani/Pana danych osobowych jest Areszt Śledczy w Poznaniu, ul. Młyńska 1, 61 – 729 Poznań, tel. 61 85 68 250, e-mail: </w:t>
      </w:r>
      <w:hyperlink r:id="rId10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as_poznan@sw.gov.pl</w:t>
        </w:r>
      </w:hyperlink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inspektorem ochrony danych osobowych w Areszcie Śledczym w Poznaniu jest Pani/Pani Marcin Błaszczyk , kontakt: </w:t>
      </w:r>
      <w:hyperlink r:id="rId11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iod_as_poznan@sw.gov.pl</w:t>
        </w:r>
      </w:hyperlink>
      <w:r>
        <w:rPr>
          <w:rFonts w:ascii="Calibri Light" w:hAnsi="Calibri Light" w:cs="Calibri Light"/>
          <w:sz w:val="18"/>
          <w:szCs w:val="20"/>
        </w:rPr>
        <w:t xml:space="preserve">, telefon 61 856 83 26 </w:t>
      </w:r>
      <w:r>
        <w:rPr>
          <w:rFonts w:ascii="Calibri Light" w:hAnsi="Calibri Light" w:cs="Calibri Light"/>
          <w:sz w:val="18"/>
          <w:szCs w:val="20"/>
          <w:vertAlign w:val="superscript"/>
        </w:rPr>
        <w:t>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Pr="002F3B4F" w:rsidRDefault="005933B4" w:rsidP="002F3B4F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Pani/Pana dane osobowe przetwarzane będą na podstawie art. 6 ust. 1 lit. C</w:t>
      </w:r>
      <w:r>
        <w:rPr>
          <w:rFonts w:ascii="Calibri Light" w:hAnsi="Calibri Light" w:cs="Calibri Light"/>
          <w:i/>
          <w:sz w:val="18"/>
          <w:szCs w:val="20"/>
        </w:rPr>
        <w:t xml:space="preserve"> </w:t>
      </w:r>
      <w:r>
        <w:rPr>
          <w:rFonts w:ascii="Calibri Light" w:hAnsi="Calibri Light" w:cs="Calibri Light"/>
          <w:sz w:val="18"/>
          <w:szCs w:val="20"/>
        </w:rPr>
        <w:t>RODO w celu związanym z postępowaniem o udzieleni</w:t>
      </w:r>
      <w:r w:rsidR="0072353C">
        <w:rPr>
          <w:rFonts w:ascii="Calibri Light" w:hAnsi="Calibri Light" w:cs="Calibri Light"/>
          <w:sz w:val="18"/>
          <w:szCs w:val="20"/>
        </w:rPr>
        <w:t xml:space="preserve">e zamówienia publicznego nr </w:t>
      </w:r>
      <w:r w:rsidR="008B2ECD">
        <w:rPr>
          <w:rFonts w:ascii="Calibri Light" w:hAnsi="Calibri Light" w:cs="Calibri Light"/>
          <w:sz w:val="18"/>
          <w:szCs w:val="20"/>
        </w:rPr>
        <w:t>Ds.-13</w:t>
      </w:r>
      <w:r w:rsidR="002F4464">
        <w:rPr>
          <w:rFonts w:ascii="Calibri Light" w:hAnsi="Calibri Light" w:cs="Calibri Light"/>
          <w:sz w:val="18"/>
          <w:szCs w:val="20"/>
        </w:rPr>
        <w:t>/ZP/2020</w:t>
      </w:r>
      <w:r w:rsidR="002F3B4F">
        <w:rPr>
          <w:rFonts w:ascii="Calibri Light" w:hAnsi="Calibri Light" w:cs="Calibri Light"/>
          <w:sz w:val="18"/>
          <w:szCs w:val="20"/>
        </w:rPr>
        <w:t xml:space="preserve"> </w:t>
      </w:r>
      <w:r w:rsidR="0072353C">
        <w:rPr>
          <w:rFonts w:ascii="Calibri Light" w:hAnsi="Calibri Light" w:cs="Calibri Light"/>
          <w:b w:val="0"/>
          <w:sz w:val="18"/>
          <w:szCs w:val="20"/>
        </w:rPr>
        <w:t xml:space="preserve">na dostawę </w:t>
      </w:r>
      <w:r w:rsidR="00073EDF">
        <w:rPr>
          <w:rFonts w:ascii="Calibri Light" w:hAnsi="Calibri Light" w:cs="Calibri Light"/>
          <w:b w:val="0"/>
          <w:sz w:val="18"/>
          <w:szCs w:val="20"/>
        </w:rPr>
        <w:t>rękawiczek jednorazowych nitrylowych</w:t>
      </w:r>
      <w:bookmarkStart w:id="0" w:name="_GoBack"/>
      <w:bookmarkEnd w:id="0"/>
      <w:r w:rsidR="0072353C">
        <w:rPr>
          <w:rFonts w:ascii="Calibri Light" w:hAnsi="Calibri Light" w:cs="Calibri Light"/>
          <w:b w:val="0"/>
          <w:sz w:val="18"/>
          <w:szCs w:val="20"/>
        </w:rPr>
        <w:t xml:space="preserve"> </w:t>
      </w:r>
      <w:r w:rsidR="002F3B4F">
        <w:rPr>
          <w:rFonts w:ascii="Calibri Light" w:hAnsi="Calibri Light" w:cs="Calibri Light"/>
          <w:b w:val="0"/>
          <w:sz w:val="18"/>
          <w:szCs w:val="20"/>
        </w:rPr>
        <w:t>Aresztu Śledczego</w:t>
      </w:r>
      <w:r w:rsidR="0072353C">
        <w:rPr>
          <w:rFonts w:ascii="Calibri Light" w:hAnsi="Calibri Light" w:cs="Calibri Light"/>
          <w:b w:val="0"/>
          <w:sz w:val="18"/>
          <w:szCs w:val="20"/>
        </w:rPr>
        <w:t xml:space="preserve"> w Poznaniu </w:t>
      </w:r>
      <w:r w:rsidRPr="002F3B4F">
        <w:rPr>
          <w:rFonts w:ascii="Calibri Light" w:hAnsi="Calibri Light" w:cs="Calibri Light"/>
          <w:b w:val="0"/>
          <w:sz w:val="18"/>
          <w:szCs w:val="20"/>
        </w:rPr>
        <w:t>na  prowadzonym w trybie przetargu nieograniczonego;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”;  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 Pani/Pana dane osobowe będą przechowywane, zgodnie z art. 97 ust. 1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obowiązek podania przez Panią/Pana danych osobowych bezpośrednio Pani/Pana dotyczących jest wymogiem ustawowym określonym w przepisach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w odniesieniu do Pani/Pana danych osobowych decyzje nie będą podejmowane w sposób zautomatyzowany, stosowanie do art. 22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 posiada Pani/Pan: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na podstawie art. 15 RODO prawo dostępu do danych osobowych Pani/Pana dotyczących;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16 RODO prawo do sprostowania Pani/Pana danych osobowych </w:t>
      </w:r>
      <w:r>
        <w:rPr>
          <w:rFonts w:ascii="Calibri Light" w:hAnsi="Calibri Light" w:cs="Calibri Light"/>
          <w:sz w:val="18"/>
          <w:szCs w:val="20"/>
          <w:vertAlign w:val="superscript"/>
        </w:rPr>
        <w:t>**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18 RODO prawo żądania od administratora ograniczenia przetwarzania danych osobowych z zastrzeżeniem przypadków, o których mowa w art. 18 ust. 2 RODO ***;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nie przysługuje Pani/Panu: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w związku z art. 17 ust. 3 lit. b, d lub e RODO prawo do usunięcia danych osobowych;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przenoszenia danych osobowych, o którym mowa w art. 20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hAnsi="Calibri Light" w:cs="Calibri Light"/>
          <w:sz w:val="18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>*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 xml:space="preserve"> 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>
        <w:rPr>
          <w:rFonts w:ascii="Calibri Light" w:eastAsia="Times New Roman" w:hAnsi="Calibri Light" w:cs="Calibri Light"/>
          <w:i/>
          <w:sz w:val="18"/>
          <w:szCs w:val="20"/>
        </w:rPr>
        <w:t>istnieje obowiązek wyznaczenia inspektora ochrony danych osobowych.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skorzystanie z prawa do sprostowania nie może skutkować zmianą </w:t>
      </w:r>
      <w:r>
        <w:rPr>
          <w:rFonts w:ascii="Calibri Light" w:eastAsia="Calibri" w:hAnsi="Calibri Light" w:cs="Calibri Light"/>
          <w:i/>
          <w:sz w:val="18"/>
          <w:szCs w:val="20"/>
        </w:rPr>
        <w:t>wyniku postępowania</w:t>
      </w:r>
      <w:r>
        <w:rPr>
          <w:rFonts w:ascii="Calibri Light" w:eastAsia="Calibri" w:hAnsi="Calibri Light" w:cs="Calibri Light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 Light" w:eastAsia="Calibri" w:hAnsi="Calibri Light" w:cs="Calibri Light"/>
          <w:i/>
          <w:sz w:val="18"/>
          <w:szCs w:val="20"/>
        </w:rPr>
        <w:t>Pzp</w:t>
      </w:r>
      <w:proofErr w:type="spellEnd"/>
      <w:r>
        <w:rPr>
          <w:rFonts w:ascii="Calibri Light" w:eastAsia="Calibri" w:hAnsi="Calibri Light" w:cs="Calibri Light"/>
          <w:i/>
          <w:sz w:val="18"/>
          <w:szCs w:val="20"/>
        </w:rPr>
        <w:t xml:space="preserve"> oraz nie może naruszać integralności protokołu oraz jego załączników.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prawo do ograniczenia przetwarzania nie ma zastosowania w odniesieniu do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Pr="006375F0" w:rsidRDefault="005933B4" w:rsidP="006375F0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u w:val="single"/>
        </w:rPr>
        <w:t>Wykonano w 1 egz.</w:t>
      </w:r>
    </w:p>
    <w:sectPr w:rsidR="005933B4" w:rsidRPr="006375F0" w:rsidSect="00EB59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0" w:right="1531" w:bottom="907" w:left="1701" w:header="964" w:footer="8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AC" w:rsidRDefault="00DF2EAC">
      <w:pPr>
        <w:spacing w:after="0" w:line="240" w:lineRule="auto"/>
      </w:pPr>
      <w:r>
        <w:separator/>
      </w:r>
    </w:p>
  </w:endnote>
  <w:endnote w:type="continuationSeparator" w:id="0">
    <w:p w:rsidR="00DF2EAC" w:rsidRDefault="00DF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93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E36E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73EDF">
      <w:rPr>
        <w:noProof/>
      </w:rPr>
      <w:t>2</w:t>
    </w:r>
    <w:r>
      <w:rPr>
        <w:noProof/>
      </w:rPr>
      <w:fldChar w:fldCharType="end"/>
    </w:r>
  </w:p>
  <w:p w:rsidR="005933B4" w:rsidRDefault="00593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93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AC" w:rsidRDefault="00DF2EAC">
      <w:pPr>
        <w:spacing w:after="0" w:line="240" w:lineRule="auto"/>
      </w:pPr>
      <w:r>
        <w:separator/>
      </w:r>
    </w:p>
  </w:footnote>
  <w:footnote w:type="continuationSeparator" w:id="0">
    <w:p w:rsidR="00DF2EAC" w:rsidRDefault="00DF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933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933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B4" w:rsidRDefault="00593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C1"/>
    <w:rsid w:val="00006D28"/>
    <w:rsid w:val="00073EDF"/>
    <w:rsid w:val="000A5D43"/>
    <w:rsid w:val="000E460F"/>
    <w:rsid w:val="0028191A"/>
    <w:rsid w:val="00296342"/>
    <w:rsid w:val="002C12E1"/>
    <w:rsid w:val="002F3B4F"/>
    <w:rsid w:val="002F4464"/>
    <w:rsid w:val="003265CD"/>
    <w:rsid w:val="00332B6B"/>
    <w:rsid w:val="0040643F"/>
    <w:rsid w:val="00407DC1"/>
    <w:rsid w:val="00416878"/>
    <w:rsid w:val="00426E79"/>
    <w:rsid w:val="004C2E3B"/>
    <w:rsid w:val="00533DDF"/>
    <w:rsid w:val="005933B4"/>
    <w:rsid w:val="005B3A28"/>
    <w:rsid w:val="005E36EF"/>
    <w:rsid w:val="005F7579"/>
    <w:rsid w:val="006323FA"/>
    <w:rsid w:val="006375F0"/>
    <w:rsid w:val="00641A34"/>
    <w:rsid w:val="0067326A"/>
    <w:rsid w:val="006C3F29"/>
    <w:rsid w:val="00712D66"/>
    <w:rsid w:val="0072353C"/>
    <w:rsid w:val="007626AE"/>
    <w:rsid w:val="008013D0"/>
    <w:rsid w:val="00817BC6"/>
    <w:rsid w:val="00856C91"/>
    <w:rsid w:val="008A5D9E"/>
    <w:rsid w:val="008B2ECD"/>
    <w:rsid w:val="008C47FA"/>
    <w:rsid w:val="008E5060"/>
    <w:rsid w:val="008F66B9"/>
    <w:rsid w:val="00916A90"/>
    <w:rsid w:val="00934FDE"/>
    <w:rsid w:val="00975C6B"/>
    <w:rsid w:val="009E1BD0"/>
    <w:rsid w:val="00A476D3"/>
    <w:rsid w:val="00A511AF"/>
    <w:rsid w:val="00AC2850"/>
    <w:rsid w:val="00AD46AE"/>
    <w:rsid w:val="00B840BA"/>
    <w:rsid w:val="00BD0FE8"/>
    <w:rsid w:val="00C65E07"/>
    <w:rsid w:val="00C81E34"/>
    <w:rsid w:val="00D13C42"/>
    <w:rsid w:val="00D725C4"/>
    <w:rsid w:val="00D8119D"/>
    <w:rsid w:val="00DF2EAC"/>
    <w:rsid w:val="00E30AD0"/>
    <w:rsid w:val="00EA3F55"/>
    <w:rsid w:val="00EB3CB6"/>
    <w:rsid w:val="00EB5999"/>
    <w:rsid w:val="00F06E1B"/>
    <w:rsid w:val="00FC5F32"/>
    <w:rsid w:val="00FC71F7"/>
    <w:rsid w:val="00FF40E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8C2FA5-7119-4B82-BDBF-739FC51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9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B5999"/>
  </w:style>
  <w:style w:type="character" w:customStyle="1" w:styleId="WW8Num1z0">
    <w:name w:val="WW8Num1z0"/>
    <w:rsid w:val="00EB5999"/>
  </w:style>
  <w:style w:type="character" w:customStyle="1" w:styleId="WW8Num2z0">
    <w:name w:val="WW8Num2z0"/>
    <w:rsid w:val="00EB5999"/>
    <w:rPr>
      <w:rFonts w:hint="default"/>
    </w:rPr>
  </w:style>
  <w:style w:type="character" w:customStyle="1" w:styleId="WW8Num2z1">
    <w:name w:val="WW8Num2z1"/>
    <w:rsid w:val="00EB5999"/>
  </w:style>
  <w:style w:type="character" w:customStyle="1" w:styleId="WW8Num2z2">
    <w:name w:val="WW8Num2z2"/>
    <w:rsid w:val="00EB5999"/>
  </w:style>
  <w:style w:type="character" w:customStyle="1" w:styleId="WW8Num2z3">
    <w:name w:val="WW8Num2z3"/>
    <w:rsid w:val="00EB5999"/>
  </w:style>
  <w:style w:type="character" w:customStyle="1" w:styleId="WW8Num2z4">
    <w:name w:val="WW8Num2z4"/>
    <w:rsid w:val="00EB5999"/>
  </w:style>
  <w:style w:type="character" w:customStyle="1" w:styleId="WW8Num2z5">
    <w:name w:val="WW8Num2z5"/>
    <w:rsid w:val="00EB5999"/>
  </w:style>
  <w:style w:type="character" w:customStyle="1" w:styleId="WW8Num2z6">
    <w:name w:val="WW8Num2z6"/>
    <w:rsid w:val="00EB5999"/>
  </w:style>
  <w:style w:type="character" w:customStyle="1" w:styleId="WW8Num2z7">
    <w:name w:val="WW8Num2z7"/>
    <w:rsid w:val="00EB5999"/>
  </w:style>
  <w:style w:type="character" w:customStyle="1" w:styleId="WW8Num2z8">
    <w:name w:val="WW8Num2z8"/>
    <w:rsid w:val="00EB5999"/>
  </w:style>
  <w:style w:type="character" w:customStyle="1" w:styleId="WW8Num1z1">
    <w:name w:val="WW8Num1z1"/>
    <w:rsid w:val="00EB5999"/>
  </w:style>
  <w:style w:type="character" w:customStyle="1" w:styleId="WW8Num1z2">
    <w:name w:val="WW8Num1z2"/>
    <w:rsid w:val="00EB5999"/>
  </w:style>
  <w:style w:type="character" w:customStyle="1" w:styleId="WW8Num1z3">
    <w:name w:val="WW8Num1z3"/>
    <w:rsid w:val="00EB5999"/>
  </w:style>
  <w:style w:type="character" w:customStyle="1" w:styleId="WW8Num1z4">
    <w:name w:val="WW8Num1z4"/>
    <w:rsid w:val="00EB5999"/>
  </w:style>
  <w:style w:type="character" w:customStyle="1" w:styleId="WW8Num1z5">
    <w:name w:val="WW8Num1z5"/>
    <w:rsid w:val="00EB5999"/>
  </w:style>
  <w:style w:type="character" w:customStyle="1" w:styleId="WW8Num1z6">
    <w:name w:val="WW8Num1z6"/>
    <w:rsid w:val="00EB5999"/>
  </w:style>
  <w:style w:type="character" w:customStyle="1" w:styleId="WW8Num1z7">
    <w:name w:val="WW8Num1z7"/>
    <w:rsid w:val="00EB5999"/>
  </w:style>
  <w:style w:type="character" w:customStyle="1" w:styleId="WW8Num1z8">
    <w:name w:val="WW8Num1z8"/>
    <w:rsid w:val="00EB5999"/>
  </w:style>
  <w:style w:type="character" w:customStyle="1" w:styleId="WW8Num3z0">
    <w:name w:val="WW8Num3z0"/>
    <w:rsid w:val="00EB5999"/>
  </w:style>
  <w:style w:type="character" w:customStyle="1" w:styleId="WW8Num3z1">
    <w:name w:val="WW8Num3z1"/>
    <w:rsid w:val="00EB5999"/>
  </w:style>
  <w:style w:type="character" w:customStyle="1" w:styleId="WW8Num3z2">
    <w:name w:val="WW8Num3z2"/>
    <w:rsid w:val="00EB5999"/>
  </w:style>
  <w:style w:type="character" w:customStyle="1" w:styleId="WW8Num3z3">
    <w:name w:val="WW8Num3z3"/>
    <w:rsid w:val="00EB5999"/>
  </w:style>
  <w:style w:type="character" w:customStyle="1" w:styleId="WW8Num3z4">
    <w:name w:val="WW8Num3z4"/>
    <w:rsid w:val="00EB5999"/>
  </w:style>
  <w:style w:type="character" w:customStyle="1" w:styleId="WW8Num3z5">
    <w:name w:val="WW8Num3z5"/>
    <w:rsid w:val="00EB5999"/>
  </w:style>
  <w:style w:type="character" w:customStyle="1" w:styleId="WW8Num3z6">
    <w:name w:val="WW8Num3z6"/>
    <w:rsid w:val="00EB5999"/>
  </w:style>
  <w:style w:type="character" w:customStyle="1" w:styleId="WW8Num3z7">
    <w:name w:val="WW8Num3z7"/>
    <w:rsid w:val="00EB5999"/>
  </w:style>
  <w:style w:type="character" w:customStyle="1" w:styleId="WW8Num3z8">
    <w:name w:val="WW8Num3z8"/>
    <w:rsid w:val="00EB5999"/>
  </w:style>
  <w:style w:type="character" w:customStyle="1" w:styleId="WW8Num4z0">
    <w:name w:val="WW8Num4z0"/>
    <w:rsid w:val="00EB5999"/>
    <w:rPr>
      <w:b w:val="0"/>
    </w:rPr>
  </w:style>
  <w:style w:type="character" w:customStyle="1" w:styleId="WW8Num4z1">
    <w:name w:val="WW8Num4z1"/>
    <w:rsid w:val="00EB5999"/>
  </w:style>
  <w:style w:type="character" w:customStyle="1" w:styleId="WW8Num4z2">
    <w:name w:val="WW8Num4z2"/>
    <w:rsid w:val="00EB5999"/>
  </w:style>
  <w:style w:type="character" w:customStyle="1" w:styleId="WW8Num4z3">
    <w:name w:val="WW8Num4z3"/>
    <w:rsid w:val="00EB5999"/>
  </w:style>
  <w:style w:type="character" w:customStyle="1" w:styleId="WW8Num4z4">
    <w:name w:val="WW8Num4z4"/>
    <w:rsid w:val="00EB5999"/>
  </w:style>
  <w:style w:type="character" w:customStyle="1" w:styleId="WW8Num4z5">
    <w:name w:val="WW8Num4z5"/>
    <w:rsid w:val="00EB5999"/>
  </w:style>
  <w:style w:type="character" w:customStyle="1" w:styleId="WW8Num4z6">
    <w:name w:val="WW8Num4z6"/>
    <w:rsid w:val="00EB5999"/>
  </w:style>
  <w:style w:type="character" w:customStyle="1" w:styleId="WW8Num4z7">
    <w:name w:val="WW8Num4z7"/>
    <w:rsid w:val="00EB5999"/>
  </w:style>
  <w:style w:type="character" w:customStyle="1" w:styleId="WW8Num4z8">
    <w:name w:val="WW8Num4z8"/>
    <w:rsid w:val="00EB5999"/>
  </w:style>
  <w:style w:type="character" w:customStyle="1" w:styleId="WW8Num5z0">
    <w:name w:val="WW8Num5z0"/>
    <w:rsid w:val="00EB5999"/>
  </w:style>
  <w:style w:type="character" w:customStyle="1" w:styleId="WW8Num5z1">
    <w:name w:val="WW8Num5z1"/>
    <w:rsid w:val="00EB5999"/>
    <w:rPr>
      <w:rFonts w:ascii="Courier New" w:hAnsi="Courier New" w:cs="Times New Roman" w:hint="default"/>
    </w:rPr>
  </w:style>
  <w:style w:type="character" w:customStyle="1" w:styleId="WW8Num5z2">
    <w:name w:val="WW8Num5z2"/>
    <w:rsid w:val="00EB5999"/>
    <w:rPr>
      <w:rFonts w:ascii="Wingdings" w:hAnsi="Wingdings" w:cs="Wingdings" w:hint="default"/>
    </w:rPr>
  </w:style>
  <w:style w:type="character" w:customStyle="1" w:styleId="WW8Num5z3">
    <w:name w:val="WW8Num5z3"/>
    <w:rsid w:val="00EB5999"/>
    <w:rPr>
      <w:rFonts w:ascii="Symbol" w:hAnsi="Symbol" w:cs="Symbol" w:hint="default"/>
    </w:rPr>
  </w:style>
  <w:style w:type="character" w:customStyle="1" w:styleId="WW8Num6z0">
    <w:name w:val="WW8Num6z0"/>
    <w:rsid w:val="00EB5999"/>
    <w:rPr>
      <w:rFonts w:ascii="Symbol" w:hAnsi="Symbol" w:cs="Symbol" w:hint="default"/>
    </w:rPr>
  </w:style>
  <w:style w:type="character" w:customStyle="1" w:styleId="WW8Num6z1">
    <w:name w:val="WW8Num6z1"/>
    <w:rsid w:val="00EB5999"/>
  </w:style>
  <w:style w:type="character" w:customStyle="1" w:styleId="WW8Num6z2">
    <w:name w:val="WW8Num6z2"/>
    <w:rsid w:val="00EB5999"/>
  </w:style>
  <w:style w:type="character" w:customStyle="1" w:styleId="WW8Num6z3">
    <w:name w:val="WW8Num6z3"/>
    <w:rsid w:val="00EB5999"/>
  </w:style>
  <w:style w:type="character" w:customStyle="1" w:styleId="WW8Num6z4">
    <w:name w:val="WW8Num6z4"/>
    <w:rsid w:val="00EB5999"/>
  </w:style>
  <w:style w:type="character" w:customStyle="1" w:styleId="WW8Num6z5">
    <w:name w:val="WW8Num6z5"/>
    <w:rsid w:val="00EB5999"/>
  </w:style>
  <w:style w:type="character" w:customStyle="1" w:styleId="WW8Num6z6">
    <w:name w:val="WW8Num6z6"/>
    <w:rsid w:val="00EB5999"/>
  </w:style>
  <w:style w:type="character" w:customStyle="1" w:styleId="WW8Num6z7">
    <w:name w:val="WW8Num6z7"/>
    <w:rsid w:val="00EB5999"/>
  </w:style>
  <w:style w:type="character" w:customStyle="1" w:styleId="WW8Num6z8">
    <w:name w:val="WW8Num6z8"/>
    <w:rsid w:val="00EB5999"/>
  </w:style>
  <w:style w:type="character" w:customStyle="1" w:styleId="WW8Num7z0">
    <w:name w:val="WW8Num7z0"/>
    <w:rsid w:val="00EB5999"/>
    <w:rPr>
      <w:rFonts w:ascii="Symbol" w:hAnsi="Symbol" w:cs="Symbol" w:hint="default"/>
    </w:rPr>
  </w:style>
  <w:style w:type="character" w:customStyle="1" w:styleId="WW8Num7z1">
    <w:name w:val="WW8Num7z1"/>
    <w:rsid w:val="00EB5999"/>
    <w:rPr>
      <w:rFonts w:ascii="Courier New" w:hAnsi="Courier New" w:cs="Courier New" w:hint="default"/>
    </w:rPr>
  </w:style>
  <w:style w:type="character" w:customStyle="1" w:styleId="WW8Num7z2">
    <w:name w:val="WW8Num7z2"/>
    <w:rsid w:val="00EB5999"/>
    <w:rPr>
      <w:rFonts w:ascii="Wingdings" w:hAnsi="Wingdings" w:cs="Wingdings" w:hint="default"/>
    </w:rPr>
  </w:style>
  <w:style w:type="character" w:customStyle="1" w:styleId="WW8Num8z0">
    <w:name w:val="WW8Num8z0"/>
    <w:rsid w:val="00EB5999"/>
    <w:rPr>
      <w:b/>
      <w:sz w:val="20"/>
      <w:szCs w:val="20"/>
    </w:rPr>
  </w:style>
  <w:style w:type="character" w:customStyle="1" w:styleId="WW8Num8z1">
    <w:name w:val="WW8Num8z1"/>
    <w:rsid w:val="00EB5999"/>
  </w:style>
  <w:style w:type="character" w:customStyle="1" w:styleId="WW8Num8z2">
    <w:name w:val="WW8Num8z2"/>
    <w:rsid w:val="00EB5999"/>
  </w:style>
  <w:style w:type="character" w:customStyle="1" w:styleId="WW8Num8z3">
    <w:name w:val="WW8Num8z3"/>
    <w:rsid w:val="00EB5999"/>
  </w:style>
  <w:style w:type="character" w:customStyle="1" w:styleId="WW8Num8z4">
    <w:name w:val="WW8Num8z4"/>
    <w:rsid w:val="00EB5999"/>
  </w:style>
  <w:style w:type="character" w:customStyle="1" w:styleId="WW8Num8z5">
    <w:name w:val="WW8Num8z5"/>
    <w:rsid w:val="00EB5999"/>
  </w:style>
  <w:style w:type="character" w:customStyle="1" w:styleId="WW8Num8z6">
    <w:name w:val="WW8Num8z6"/>
    <w:rsid w:val="00EB5999"/>
  </w:style>
  <w:style w:type="character" w:customStyle="1" w:styleId="WW8Num8z7">
    <w:name w:val="WW8Num8z7"/>
    <w:rsid w:val="00EB5999"/>
  </w:style>
  <w:style w:type="character" w:customStyle="1" w:styleId="WW8Num8z8">
    <w:name w:val="WW8Num8z8"/>
    <w:rsid w:val="00EB5999"/>
  </w:style>
  <w:style w:type="character" w:customStyle="1" w:styleId="Domylnaczcionkaakapitu1">
    <w:name w:val="Domyślna czcionka akapitu1"/>
    <w:rsid w:val="00EB5999"/>
  </w:style>
  <w:style w:type="character" w:customStyle="1" w:styleId="TekstdymkaZnak">
    <w:name w:val="Tekst dymka Znak"/>
    <w:rsid w:val="00EB59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B5999"/>
  </w:style>
  <w:style w:type="character" w:customStyle="1" w:styleId="StopkaZnak">
    <w:name w:val="Stopka Znak"/>
    <w:basedOn w:val="Domylnaczcionkaakapitu1"/>
    <w:rsid w:val="00EB5999"/>
  </w:style>
  <w:style w:type="character" w:customStyle="1" w:styleId="TekstpodstawowyZnak">
    <w:name w:val="Tekst podstawowy Znak"/>
    <w:rsid w:val="00EB5999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EB5999"/>
    <w:rPr>
      <w:sz w:val="16"/>
      <w:szCs w:val="16"/>
    </w:rPr>
  </w:style>
  <w:style w:type="character" w:customStyle="1" w:styleId="TekstkomentarzaZnak">
    <w:name w:val="Tekst komentarza Znak"/>
    <w:rsid w:val="00EB5999"/>
  </w:style>
  <w:style w:type="character" w:customStyle="1" w:styleId="TematkomentarzaZnak">
    <w:name w:val="Temat komentarza Znak"/>
    <w:rsid w:val="00EB5999"/>
    <w:rPr>
      <w:b/>
      <w:bCs/>
    </w:rPr>
  </w:style>
  <w:style w:type="character" w:styleId="Hipercze">
    <w:name w:val="Hyperlink"/>
    <w:rsid w:val="00EB5999"/>
    <w:rPr>
      <w:color w:val="0000FF"/>
      <w:u w:val="single"/>
    </w:rPr>
  </w:style>
  <w:style w:type="character" w:customStyle="1" w:styleId="FontStyle45">
    <w:name w:val="Font Style45"/>
    <w:rsid w:val="00EB5999"/>
    <w:rPr>
      <w:rFonts w:ascii="Arial" w:hAnsi="Arial" w:cs="Arial"/>
      <w:sz w:val="12"/>
      <w:szCs w:val="12"/>
    </w:rPr>
  </w:style>
  <w:style w:type="character" w:customStyle="1" w:styleId="Symbolewypunktowania">
    <w:name w:val="Symbole wypunktowania"/>
    <w:rsid w:val="00EB59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5999"/>
  </w:style>
  <w:style w:type="paragraph" w:customStyle="1" w:styleId="Nagwek2">
    <w:name w:val="Nagłówek2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999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sid w:val="00EB5999"/>
    <w:rPr>
      <w:rFonts w:cs="Mangal"/>
    </w:rPr>
  </w:style>
  <w:style w:type="paragraph" w:customStyle="1" w:styleId="Podpis2">
    <w:name w:val="Podpis2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599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B5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999"/>
    <w:pPr>
      <w:spacing w:after="0" w:line="240" w:lineRule="auto"/>
    </w:pPr>
  </w:style>
  <w:style w:type="paragraph" w:styleId="Stopka">
    <w:name w:val="footer"/>
    <w:basedOn w:val="Normalny"/>
    <w:rsid w:val="00EB5999"/>
    <w:pPr>
      <w:spacing w:after="0" w:line="240" w:lineRule="auto"/>
    </w:pPr>
  </w:style>
  <w:style w:type="paragraph" w:customStyle="1" w:styleId="Tekstkomentarza1">
    <w:name w:val="Tekst komentarza1"/>
    <w:basedOn w:val="Normalny"/>
    <w:rsid w:val="00EB59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5999"/>
    <w:rPr>
      <w:b/>
      <w:bCs/>
    </w:rPr>
  </w:style>
  <w:style w:type="paragraph" w:customStyle="1" w:styleId="Default">
    <w:name w:val="Default"/>
    <w:basedOn w:val="Normalny"/>
    <w:rsid w:val="00EB5999"/>
    <w:pPr>
      <w:widowControl w:val="0"/>
      <w:autoSpaceDE w:val="0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B599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5999"/>
    <w:pPr>
      <w:suppressLineNumbers/>
    </w:pPr>
  </w:style>
  <w:style w:type="paragraph" w:customStyle="1" w:styleId="Nagwektabeli">
    <w:name w:val="Nagłówek tabeli"/>
    <w:basedOn w:val="Zawartotabeli"/>
    <w:rsid w:val="00EB5999"/>
    <w:pPr>
      <w:jc w:val="center"/>
    </w:pPr>
    <w:rPr>
      <w:b/>
      <w:bCs/>
    </w:rPr>
  </w:style>
  <w:style w:type="paragraph" w:styleId="NormalnyWeb">
    <w:name w:val="Normal (Web)"/>
    <w:basedOn w:val="Normalny"/>
    <w:rsid w:val="00EB599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326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s_pozn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.gov.p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od_as_poznan@sw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_poznan@sw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08F9-B658-4119-B539-EACFAF24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13602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mailto:iod_as_poznan@sw.gov.pl</vt:lpwstr>
      </vt:variant>
      <vt:variant>
        <vt:lpwstr/>
      </vt:variant>
      <vt:variant>
        <vt:i4>4390916</vt:i4>
      </vt:variant>
      <vt:variant>
        <vt:i4>12</vt:i4>
      </vt:variant>
      <vt:variant>
        <vt:i4>0</vt:i4>
      </vt:variant>
      <vt:variant>
        <vt:i4>5</vt:i4>
      </vt:variant>
      <vt:variant>
        <vt:lpwstr>mailto:as_poznan@sw.gov.pl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3473517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/dokument/17074707#art(24)ust(5)pkt(1)</vt:lpwstr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https://platformazakupowa.pl/pn/as_poznan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Marta Posypanko</cp:lastModifiedBy>
  <cp:revision>3</cp:revision>
  <cp:lastPrinted>2020-09-30T11:09:00Z</cp:lastPrinted>
  <dcterms:created xsi:type="dcterms:W3CDTF">2020-11-20T12:50:00Z</dcterms:created>
  <dcterms:modified xsi:type="dcterms:W3CDTF">2020-11-20T12:52:00Z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ZD35D37643HP-942-225</vt:lpwstr>
  </property>
  <property fmtid="{D5CDD505-2E9C-101B-9397-08002B2CF9AE}" pid="3" name="_dlc_DocIdItemGuid">
    <vt:lpwstr>e438a07f-a40f-4af6-b509-e65702b30a64</vt:lpwstr>
  </property>
  <property fmtid="{D5CDD505-2E9C-101B-9397-08002B2CF9AE}" pid="4" name="_dlc_DocIdUrl">
    <vt:lpwstr>http://intranet.swnet.sw.gov.pl/bpr/_layouts/DocIdRedir.aspx?ID=ZD35D37643HP-942-225, ZD35D37643HP-942-225</vt:lpwstr>
  </property>
</Properties>
</file>