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A501362" w14:textId="24CCF408" w:rsidR="00AC5C42" w:rsidRPr="00AC5C42" w:rsidRDefault="00DF7767" w:rsidP="00AC5C42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546E1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34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AC5C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24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326B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AC5C42" w:rsidRPr="00AC5C42">
        <w:rPr>
          <w:rFonts w:ascii="Arial" w:hAnsi="Arial" w:cs="Arial"/>
          <w:b/>
          <w:sz w:val="22"/>
          <w:szCs w:val="22"/>
        </w:rPr>
        <w:t>„</w:t>
      </w:r>
      <w:r w:rsidR="00546E1B" w:rsidRPr="00546E1B">
        <w:rPr>
          <w:rFonts w:ascii="Arial" w:hAnsi="Arial" w:cs="Arial"/>
          <w:b/>
          <w:sz w:val="22"/>
          <w:szCs w:val="22"/>
        </w:rPr>
        <w:t>Budowa garażu dla nowego samochodu OSP w Przytorze</w:t>
      </w:r>
      <w:r w:rsidR="00AC5C42" w:rsidRPr="00AC5C42">
        <w:rPr>
          <w:rFonts w:ascii="Arial" w:hAnsi="Arial" w:cs="Arial"/>
          <w:b/>
          <w:sz w:val="22"/>
          <w:szCs w:val="22"/>
        </w:rPr>
        <w:t>”</w:t>
      </w:r>
    </w:p>
    <w:p w14:paraId="3C673541" w14:textId="73CF41C5" w:rsidR="00E12D08" w:rsidRPr="00CE299F" w:rsidRDefault="00E12D08" w:rsidP="004326BF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768E6F19" w14:textId="4CD74064" w:rsidR="005A6082" w:rsidRPr="00CE299F" w:rsidRDefault="005A6082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629881EB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D0619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23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0619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</w:t>
      </w:r>
      <w:bookmarkStart w:id="0" w:name="_GoBack"/>
      <w:bookmarkEnd w:id="0"/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E4251E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E4251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1BDB7861" w14:textId="77777777" w:rsidR="0067390D" w:rsidRPr="00E4251E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DA5F455" w14:textId="77777777" w:rsidR="004A59E5" w:rsidRPr="00E4251E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przez Wykonawcę – w przypadku wyboru jego oferty w przedmiotowym postępowaniu i 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udzieleniu mu zamówienia – przy wykonywaniu przedmiotu zamówienia</w:t>
      </w:r>
      <w:r w:rsidR="0067390D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43D3F36C" w:rsidR="00BE0F5D" w:rsidRPr="00546E1B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352E4A61" w14:textId="4BE84467" w:rsidR="00546E1B" w:rsidRDefault="00546E1B" w:rsidP="00546E1B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7A4D48F" w14:textId="77777777" w:rsidR="00546E1B" w:rsidRPr="00D2436F" w:rsidRDefault="00546E1B" w:rsidP="00546E1B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895031A" w14:textId="77777777" w:rsidR="00546E1B" w:rsidRPr="00CE299F" w:rsidRDefault="00546E1B" w:rsidP="00546E1B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546E1B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0125" w14:textId="77777777" w:rsidR="00E20594" w:rsidRDefault="00E20594" w:rsidP="0074250A">
      <w:r>
        <w:separator/>
      </w:r>
    </w:p>
  </w:endnote>
  <w:endnote w:type="continuationSeparator" w:id="0">
    <w:p w14:paraId="553C5B51" w14:textId="77777777" w:rsidR="00E20594" w:rsidRDefault="00E2059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C0AB" w14:textId="77777777" w:rsidR="00E20594" w:rsidRDefault="00E20594" w:rsidP="0074250A">
      <w:r>
        <w:separator/>
      </w:r>
    </w:p>
  </w:footnote>
  <w:footnote w:type="continuationSeparator" w:id="0">
    <w:p w14:paraId="04977EE3" w14:textId="77777777" w:rsidR="00E20594" w:rsidRDefault="00E2059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20EB6940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14:paraId="7B83A47A" w14:textId="1F166585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546E1B">
      <w:rPr>
        <w:rFonts w:ascii="Arial" w:hAnsi="Arial" w:cs="Arial"/>
        <w:b/>
        <w:bCs/>
        <w:color w:val="000000"/>
        <w:sz w:val="22"/>
        <w:szCs w:val="22"/>
      </w:rPr>
      <w:t>34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AC5C42">
      <w:rPr>
        <w:rFonts w:ascii="Arial" w:hAnsi="Arial" w:cs="Arial"/>
        <w:b/>
        <w:bCs/>
        <w:color w:val="000000"/>
        <w:sz w:val="22"/>
        <w:szCs w:val="22"/>
      </w:rPr>
      <w:t>24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33BD"/>
    <w:rsid w:val="000B4497"/>
    <w:rsid w:val="000C4820"/>
    <w:rsid w:val="0016531C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326BF"/>
    <w:rsid w:val="00481248"/>
    <w:rsid w:val="004A5657"/>
    <w:rsid w:val="004A59E5"/>
    <w:rsid w:val="004E3A6A"/>
    <w:rsid w:val="004E728A"/>
    <w:rsid w:val="0053339B"/>
    <w:rsid w:val="00546E1B"/>
    <w:rsid w:val="00552079"/>
    <w:rsid w:val="00581419"/>
    <w:rsid w:val="005828C9"/>
    <w:rsid w:val="005A6082"/>
    <w:rsid w:val="006002DA"/>
    <w:rsid w:val="0067390D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77AAF"/>
    <w:rsid w:val="00795F9A"/>
    <w:rsid w:val="007F0DC8"/>
    <w:rsid w:val="008150AC"/>
    <w:rsid w:val="00853EB9"/>
    <w:rsid w:val="0087341E"/>
    <w:rsid w:val="008A19A7"/>
    <w:rsid w:val="00975366"/>
    <w:rsid w:val="009B4F4B"/>
    <w:rsid w:val="009C095C"/>
    <w:rsid w:val="009C19B4"/>
    <w:rsid w:val="009D51E2"/>
    <w:rsid w:val="00A078DB"/>
    <w:rsid w:val="00A45B30"/>
    <w:rsid w:val="00AC18C6"/>
    <w:rsid w:val="00AC3A4F"/>
    <w:rsid w:val="00AC5C42"/>
    <w:rsid w:val="00AE7C3E"/>
    <w:rsid w:val="00B06619"/>
    <w:rsid w:val="00B246DC"/>
    <w:rsid w:val="00B542A3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06191"/>
    <w:rsid w:val="00D24C80"/>
    <w:rsid w:val="00D87056"/>
    <w:rsid w:val="00DC08A5"/>
    <w:rsid w:val="00DF7767"/>
    <w:rsid w:val="00E12D08"/>
    <w:rsid w:val="00E20594"/>
    <w:rsid w:val="00E4251E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4</cp:revision>
  <cp:lastPrinted>2018-01-03T07:40:00Z</cp:lastPrinted>
  <dcterms:created xsi:type="dcterms:W3CDTF">2024-10-23T13:57:00Z</dcterms:created>
  <dcterms:modified xsi:type="dcterms:W3CDTF">2024-10-23T13:59:00Z</dcterms:modified>
</cp:coreProperties>
</file>