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8C0" w:rsidRPr="009C48C0" w:rsidRDefault="009C48C0" w:rsidP="009C48C0">
      <w:pPr>
        <w:spacing w:after="0"/>
        <w:jc w:val="center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noProof/>
          <w:sz w:val="22"/>
        </w:rPr>
        <w:drawing>
          <wp:inline distT="0" distB="0" distL="0" distR="0" wp14:anchorId="648C5E14" wp14:editId="780218F4">
            <wp:extent cx="5760720" cy="79502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8C0" w:rsidRPr="009C48C0" w:rsidRDefault="009C48C0" w:rsidP="009C48C0">
      <w:pPr>
        <w:spacing w:after="0"/>
        <w:jc w:val="center"/>
        <w:rPr>
          <w:rFonts w:ascii="Arial" w:hAnsi="Arial" w:cs="Arial"/>
          <w:b/>
          <w:sz w:val="22"/>
        </w:rPr>
      </w:pPr>
    </w:p>
    <w:p w:rsidR="009C48C0" w:rsidRPr="009C48C0" w:rsidRDefault="009C48C0" w:rsidP="009C48C0">
      <w:pPr>
        <w:spacing w:after="0"/>
        <w:rPr>
          <w:rFonts w:ascii="Arial" w:hAnsi="Arial" w:cs="Arial"/>
          <w:b/>
          <w:sz w:val="22"/>
        </w:rPr>
      </w:pPr>
    </w:p>
    <w:p w:rsidR="00581A47" w:rsidRPr="009C48C0" w:rsidRDefault="00B36055" w:rsidP="009C48C0">
      <w:pPr>
        <w:spacing w:after="0"/>
        <w:jc w:val="center"/>
        <w:rPr>
          <w:rFonts w:ascii="Arial" w:hAnsi="Arial" w:cs="Arial"/>
          <w:b/>
          <w:caps/>
          <w:sz w:val="22"/>
        </w:rPr>
      </w:pPr>
      <w:r w:rsidRPr="009C48C0">
        <w:rPr>
          <w:rFonts w:ascii="Arial" w:hAnsi="Arial" w:cs="Arial"/>
          <w:b/>
          <w:sz w:val="22"/>
        </w:rPr>
        <w:t>ZAMAWIAJĄCY:</w:t>
      </w:r>
    </w:p>
    <w:p w:rsidR="009C48C0" w:rsidRDefault="009C48C0" w:rsidP="009C48C0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81A47" w:rsidRPr="009C48C0" w:rsidRDefault="00B36055" w:rsidP="009C48C0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9C48C0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9C48C0" w:rsidRDefault="00581A47" w:rsidP="009C48C0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9C48C0" w:rsidRDefault="00581A47" w:rsidP="009C48C0">
      <w:pPr>
        <w:tabs>
          <w:tab w:val="left" w:pos="4962"/>
          <w:tab w:val="left" w:pos="5245"/>
        </w:tabs>
        <w:spacing w:after="0"/>
        <w:rPr>
          <w:rFonts w:ascii="Arial" w:hAnsi="Arial" w:cs="Arial"/>
          <w:sz w:val="22"/>
        </w:rPr>
      </w:pPr>
    </w:p>
    <w:p w:rsidR="00581A47" w:rsidRPr="009C48C0" w:rsidRDefault="00B2106F" w:rsidP="009C48C0">
      <w:pPr>
        <w:tabs>
          <w:tab w:val="left" w:pos="4962"/>
          <w:tab w:val="left" w:pos="5245"/>
        </w:tabs>
        <w:spacing w:after="0"/>
        <w:rPr>
          <w:rFonts w:ascii="Arial" w:hAnsi="Arial" w:cs="Arial"/>
          <w:bCs/>
          <w:sz w:val="22"/>
        </w:rPr>
      </w:pPr>
      <w:r w:rsidRPr="009C48C0">
        <w:rPr>
          <w:rFonts w:ascii="Arial" w:hAnsi="Arial" w:cs="Arial"/>
          <w:bCs/>
          <w:sz w:val="22"/>
        </w:rPr>
        <w:t>ZP.272.1</w:t>
      </w:r>
      <w:r w:rsidR="009C48C0">
        <w:rPr>
          <w:rFonts w:ascii="Arial" w:hAnsi="Arial" w:cs="Arial"/>
          <w:bCs/>
          <w:sz w:val="22"/>
        </w:rPr>
        <w:t>.101.2024</w:t>
      </w:r>
      <w:r w:rsidR="00581A47" w:rsidRPr="009C48C0">
        <w:rPr>
          <w:rFonts w:ascii="Arial" w:hAnsi="Arial" w:cs="Arial"/>
          <w:bCs/>
          <w:sz w:val="22"/>
        </w:rPr>
        <w:tab/>
      </w:r>
      <w:r w:rsidR="00581A47" w:rsidRPr="009C48C0">
        <w:rPr>
          <w:rFonts w:ascii="Arial" w:hAnsi="Arial" w:cs="Arial"/>
          <w:bCs/>
          <w:sz w:val="22"/>
        </w:rPr>
        <w:tab/>
      </w:r>
    </w:p>
    <w:p w:rsidR="00581A47" w:rsidRPr="009C48C0" w:rsidRDefault="00581A47" w:rsidP="009C48C0">
      <w:pPr>
        <w:spacing w:after="0"/>
        <w:jc w:val="center"/>
        <w:rPr>
          <w:rFonts w:ascii="Arial" w:hAnsi="Arial" w:cs="Arial"/>
          <w:b/>
          <w:sz w:val="22"/>
        </w:rPr>
      </w:pPr>
    </w:p>
    <w:p w:rsidR="00581A47" w:rsidRPr="009C48C0" w:rsidRDefault="00B36055" w:rsidP="009C48C0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9C48C0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9C48C0" w:rsidRDefault="00B36055" w:rsidP="009C48C0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9C48C0">
        <w:rPr>
          <w:rFonts w:ascii="Arial" w:hAnsi="Arial" w:cs="Arial"/>
          <w:b/>
          <w:bCs/>
          <w:sz w:val="22"/>
        </w:rPr>
        <w:t>WARUNKÓW ZAMÓWIENIA</w:t>
      </w:r>
    </w:p>
    <w:p w:rsidR="00B36055" w:rsidRPr="009C48C0" w:rsidRDefault="00B36055" w:rsidP="009C48C0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9C48C0" w:rsidRDefault="00B36055" w:rsidP="009C48C0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 xml:space="preserve">W TRYBIE PRZETARGU NIEOGRANICZONEGO </w:t>
      </w:r>
    </w:p>
    <w:p w:rsidR="003E6F11" w:rsidRPr="009C48C0" w:rsidRDefault="003E6F11" w:rsidP="009C48C0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9C48C0" w:rsidRDefault="003E6F11" w:rsidP="009C48C0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>(art. 132 ustawy z dnia 11 września 2019 r. Prawo zamówień publicznych)</w:t>
      </w:r>
    </w:p>
    <w:p w:rsidR="00581A47" w:rsidRPr="009C48C0" w:rsidRDefault="00581A47" w:rsidP="009C48C0">
      <w:pPr>
        <w:spacing w:after="0"/>
        <w:rPr>
          <w:rFonts w:ascii="Arial" w:hAnsi="Arial" w:cs="Arial"/>
          <w:b/>
          <w:i/>
          <w:sz w:val="22"/>
        </w:rPr>
      </w:pPr>
    </w:p>
    <w:p w:rsidR="00581A47" w:rsidRPr="009C48C0" w:rsidRDefault="00581A47" w:rsidP="009C48C0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9C48C0" w:rsidRDefault="00581A47" w:rsidP="009C48C0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9C48C0" w:rsidRDefault="009C48C0" w:rsidP="009C48C0">
      <w:pPr>
        <w:spacing w:after="0"/>
        <w:jc w:val="center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sz w:val="22"/>
        </w:rPr>
        <w:t>Kompleksowa organizacja trzech szkoleń</w:t>
      </w:r>
    </w:p>
    <w:p w:rsidR="00581A47" w:rsidRPr="009C48C0" w:rsidRDefault="00581A47" w:rsidP="009C48C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9C48C0" w:rsidRDefault="00581A47" w:rsidP="009C48C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9C48C0" w:rsidRDefault="00581A47" w:rsidP="009C48C0">
      <w:pPr>
        <w:spacing w:after="0"/>
        <w:jc w:val="both"/>
        <w:rPr>
          <w:rFonts w:ascii="Arial" w:hAnsi="Arial" w:cs="Arial"/>
          <w:sz w:val="22"/>
        </w:rPr>
      </w:pPr>
    </w:p>
    <w:p w:rsidR="009C48C0" w:rsidRDefault="009C48C0" w:rsidP="009C48C0">
      <w:pPr>
        <w:spacing w:after="0"/>
        <w:rPr>
          <w:rFonts w:ascii="Arial" w:hAnsi="Arial" w:cs="Arial"/>
          <w:sz w:val="22"/>
        </w:rPr>
      </w:pPr>
    </w:p>
    <w:p w:rsidR="00581A47" w:rsidRPr="009C48C0" w:rsidRDefault="00B2106F" w:rsidP="009C48C0">
      <w:pPr>
        <w:spacing w:after="0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AKCEPTUJĘ S</w:t>
      </w:r>
      <w:r w:rsidR="00581A47" w:rsidRPr="009C48C0">
        <w:rPr>
          <w:rFonts w:ascii="Arial" w:hAnsi="Arial" w:cs="Arial"/>
          <w:sz w:val="22"/>
        </w:rPr>
        <w:t>WZ WRAZ Z ZAŁĄCZNIKAMI                                     ZATWIERDZAM</w:t>
      </w:r>
    </w:p>
    <w:p w:rsidR="00581A47" w:rsidRPr="009C48C0" w:rsidRDefault="00581A47" w:rsidP="009C48C0">
      <w:pPr>
        <w:spacing w:after="0"/>
        <w:rPr>
          <w:rFonts w:ascii="Arial" w:hAnsi="Arial" w:cs="Arial"/>
          <w:sz w:val="22"/>
        </w:rPr>
      </w:pPr>
    </w:p>
    <w:p w:rsidR="00581A47" w:rsidRPr="009C48C0" w:rsidRDefault="00581A47" w:rsidP="009C48C0">
      <w:pPr>
        <w:spacing w:after="0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   </w:t>
      </w:r>
    </w:p>
    <w:p w:rsidR="00581A47" w:rsidRPr="009C48C0" w:rsidRDefault="00581A47" w:rsidP="009C48C0">
      <w:pPr>
        <w:spacing w:after="0"/>
        <w:rPr>
          <w:rFonts w:ascii="Arial" w:hAnsi="Arial" w:cs="Arial"/>
          <w:sz w:val="22"/>
        </w:rPr>
      </w:pPr>
    </w:p>
    <w:p w:rsidR="00581A47" w:rsidRPr="009C48C0" w:rsidRDefault="00581A47" w:rsidP="009C48C0">
      <w:pPr>
        <w:spacing w:after="0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………………………………………………….                        Data:  …………………………….</w:t>
      </w:r>
    </w:p>
    <w:p w:rsidR="00581A47" w:rsidRPr="009C48C0" w:rsidRDefault="00581A47" w:rsidP="009C48C0">
      <w:pPr>
        <w:spacing w:after="0"/>
        <w:jc w:val="both"/>
        <w:rPr>
          <w:rFonts w:ascii="Arial" w:hAnsi="Arial" w:cs="Arial"/>
          <w:sz w:val="22"/>
        </w:rPr>
      </w:pPr>
    </w:p>
    <w:p w:rsidR="00581A47" w:rsidRPr="009C48C0" w:rsidRDefault="00581A47" w:rsidP="009C48C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9C48C0" w:rsidRDefault="00581A47" w:rsidP="009C48C0">
      <w:p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ab/>
      </w:r>
      <w:r w:rsidRPr="009C48C0">
        <w:rPr>
          <w:rFonts w:ascii="Arial" w:hAnsi="Arial" w:cs="Arial"/>
          <w:sz w:val="22"/>
        </w:rPr>
        <w:tab/>
      </w:r>
      <w:r w:rsidRPr="009C48C0">
        <w:rPr>
          <w:rFonts w:ascii="Arial" w:hAnsi="Arial" w:cs="Arial"/>
          <w:sz w:val="22"/>
        </w:rPr>
        <w:tab/>
      </w:r>
      <w:r w:rsidRPr="009C48C0">
        <w:rPr>
          <w:rFonts w:ascii="Arial" w:hAnsi="Arial" w:cs="Arial"/>
          <w:sz w:val="22"/>
        </w:rPr>
        <w:tab/>
      </w:r>
    </w:p>
    <w:p w:rsidR="00581A47" w:rsidRPr="009C48C0" w:rsidRDefault="00581A47" w:rsidP="009C48C0">
      <w:pPr>
        <w:spacing w:after="0"/>
        <w:rPr>
          <w:rFonts w:ascii="Arial" w:hAnsi="Arial" w:cs="Arial"/>
          <w:sz w:val="22"/>
        </w:rPr>
      </w:pPr>
    </w:p>
    <w:p w:rsidR="00581A47" w:rsidRPr="009C48C0" w:rsidRDefault="00581A47" w:rsidP="009C48C0">
      <w:pPr>
        <w:spacing w:after="0"/>
        <w:rPr>
          <w:rFonts w:ascii="Arial" w:hAnsi="Arial" w:cs="Arial"/>
          <w:sz w:val="22"/>
        </w:rPr>
      </w:pPr>
    </w:p>
    <w:p w:rsidR="00581A47" w:rsidRPr="009C48C0" w:rsidRDefault="00581A47" w:rsidP="009C48C0">
      <w:pPr>
        <w:spacing w:after="0"/>
        <w:rPr>
          <w:rFonts w:ascii="Arial" w:hAnsi="Arial" w:cs="Arial"/>
          <w:sz w:val="22"/>
        </w:rPr>
      </w:pPr>
    </w:p>
    <w:p w:rsidR="00581A47" w:rsidRPr="009C48C0" w:rsidRDefault="00581A47" w:rsidP="009C48C0">
      <w:pPr>
        <w:spacing w:after="0"/>
        <w:jc w:val="center"/>
        <w:rPr>
          <w:rFonts w:ascii="Arial" w:hAnsi="Arial" w:cs="Arial"/>
          <w:sz w:val="22"/>
        </w:rPr>
      </w:pPr>
    </w:p>
    <w:p w:rsidR="009C48C0" w:rsidRDefault="009C48C0" w:rsidP="009C48C0">
      <w:pPr>
        <w:spacing w:after="0"/>
        <w:jc w:val="center"/>
        <w:rPr>
          <w:rFonts w:ascii="Arial" w:hAnsi="Arial" w:cs="Arial"/>
          <w:sz w:val="22"/>
        </w:rPr>
      </w:pPr>
    </w:p>
    <w:p w:rsidR="009C48C0" w:rsidRDefault="009C48C0" w:rsidP="009C48C0">
      <w:pPr>
        <w:spacing w:after="0"/>
        <w:jc w:val="center"/>
        <w:rPr>
          <w:rFonts w:ascii="Arial" w:hAnsi="Arial" w:cs="Arial"/>
          <w:sz w:val="22"/>
        </w:rPr>
      </w:pPr>
    </w:p>
    <w:p w:rsidR="00D63FF6" w:rsidRDefault="00D63FF6" w:rsidP="009C48C0">
      <w:pPr>
        <w:spacing w:after="0"/>
        <w:jc w:val="center"/>
        <w:rPr>
          <w:rFonts w:ascii="Arial" w:hAnsi="Arial" w:cs="Arial"/>
          <w:sz w:val="22"/>
        </w:rPr>
      </w:pPr>
    </w:p>
    <w:p w:rsidR="00D63FF6" w:rsidRDefault="00D63FF6" w:rsidP="009C48C0">
      <w:pPr>
        <w:spacing w:after="0"/>
        <w:jc w:val="center"/>
        <w:rPr>
          <w:rFonts w:ascii="Arial" w:hAnsi="Arial" w:cs="Arial"/>
          <w:sz w:val="22"/>
        </w:rPr>
      </w:pPr>
    </w:p>
    <w:p w:rsidR="00D63FF6" w:rsidRDefault="00D63FF6" w:rsidP="009C48C0">
      <w:pPr>
        <w:spacing w:after="0"/>
        <w:jc w:val="center"/>
        <w:rPr>
          <w:rFonts w:ascii="Arial" w:hAnsi="Arial" w:cs="Arial"/>
          <w:sz w:val="22"/>
        </w:rPr>
      </w:pPr>
    </w:p>
    <w:p w:rsidR="00581A47" w:rsidRPr="009C48C0" w:rsidRDefault="00581A47" w:rsidP="009C48C0">
      <w:pPr>
        <w:spacing w:after="0"/>
        <w:jc w:val="center"/>
        <w:rPr>
          <w:rFonts w:ascii="Arial" w:hAnsi="Arial" w:cs="Arial"/>
          <w:b/>
          <w:color w:val="000000"/>
          <w:sz w:val="22"/>
        </w:rPr>
      </w:pPr>
      <w:r w:rsidRPr="009C48C0">
        <w:rPr>
          <w:rFonts w:ascii="Arial" w:hAnsi="Arial" w:cs="Arial"/>
          <w:sz w:val="22"/>
        </w:rPr>
        <w:t>Olsztyn 202</w:t>
      </w:r>
      <w:r w:rsidR="009C48C0">
        <w:rPr>
          <w:rFonts w:ascii="Arial" w:hAnsi="Arial" w:cs="Arial"/>
          <w:sz w:val="22"/>
        </w:rPr>
        <w:t>4</w:t>
      </w:r>
    </w:p>
    <w:p w:rsidR="0011793E" w:rsidRPr="009C48C0" w:rsidRDefault="007E2A4E" w:rsidP="009C48C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lastRenderedPageBreak/>
        <w:t>NAZWA</w:t>
      </w:r>
      <w:r w:rsidR="0011793E" w:rsidRPr="009C48C0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9C48C0" w:rsidRDefault="003F2F74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9C48C0" w:rsidRDefault="007E2A4E" w:rsidP="009C48C0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 xml:space="preserve">Zamawiający:  </w:t>
      </w:r>
      <w:r w:rsidRPr="009C48C0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7E2A4E" w:rsidRPr="009C48C0" w:rsidRDefault="007E2A4E" w:rsidP="009C48C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7E2A4E" w:rsidRPr="009C48C0" w:rsidRDefault="007E2A4E" w:rsidP="009C48C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Nr telefonu:      + 48 89 521 98 40</w:t>
      </w:r>
    </w:p>
    <w:p w:rsidR="007E2A4E" w:rsidRPr="009C48C0" w:rsidRDefault="007E2A4E" w:rsidP="009C48C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 xml:space="preserve">Adres poczty elektronicznej: </w:t>
      </w:r>
      <w:hyperlink r:id="rId9" w:history="1">
        <w:r w:rsidRPr="009C48C0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7E2A4E" w:rsidRPr="009C48C0" w:rsidRDefault="007E2A4E" w:rsidP="009C48C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Adres strony</w:t>
      </w:r>
      <w:r w:rsidR="00480AE1" w:rsidRPr="009C48C0">
        <w:rPr>
          <w:rFonts w:ascii="Arial" w:hAnsi="Arial" w:cs="Arial"/>
          <w:sz w:val="22"/>
          <w:szCs w:val="22"/>
        </w:rPr>
        <w:t xml:space="preserve"> internetowej prowadzonego postę</w:t>
      </w:r>
      <w:r w:rsidRPr="009C48C0">
        <w:rPr>
          <w:rFonts w:ascii="Arial" w:hAnsi="Arial" w:cs="Arial"/>
          <w:sz w:val="22"/>
          <w:szCs w:val="22"/>
        </w:rPr>
        <w:t xml:space="preserve">powania:  </w:t>
      </w:r>
    </w:p>
    <w:p w:rsidR="007E2A4E" w:rsidRPr="009C48C0" w:rsidRDefault="00432353" w:rsidP="009C48C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7E2A4E" w:rsidRPr="009C48C0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7E2A4E" w:rsidRPr="009C48C0" w:rsidRDefault="007E2A4E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7E2A4E" w:rsidRPr="009C48C0" w:rsidRDefault="007E2A4E" w:rsidP="009C48C0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9C48C0">
        <w:rPr>
          <w:rFonts w:ascii="Arial" w:hAnsi="Arial" w:cs="Arial"/>
          <w:b/>
          <w:sz w:val="22"/>
          <w:szCs w:val="22"/>
        </w:rPr>
        <w:t>Numer postępowania:</w:t>
      </w:r>
    </w:p>
    <w:p w:rsidR="007E2A4E" w:rsidRPr="009C48C0" w:rsidRDefault="007E2A4E" w:rsidP="009C48C0">
      <w:pPr>
        <w:spacing w:after="0"/>
        <w:ind w:left="708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sz w:val="22"/>
        </w:rPr>
        <w:t>Postępowanie jest oznaczone numerem</w:t>
      </w:r>
      <w:r w:rsidRPr="009C48C0">
        <w:rPr>
          <w:rFonts w:ascii="Arial" w:hAnsi="Arial" w:cs="Arial"/>
          <w:color w:val="FF0000"/>
          <w:sz w:val="22"/>
        </w:rPr>
        <w:t xml:space="preserve"> </w:t>
      </w:r>
      <w:r w:rsidR="00B2106F" w:rsidRPr="009C48C0">
        <w:rPr>
          <w:rFonts w:ascii="Arial" w:hAnsi="Arial" w:cs="Arial"/>
          <w:b/>
          <w:bCs/>
          <w:sz w:val="22"/>
        </w:rPr>
        <w:t>ZP.272.1</w:t>
      </w:r>
      <w:r w:rsidR="009C48C0">
        <w:rPr>
          <w:rFonts w:ascii="Arial" w:hAnsi="Arial" w:cs="Arial"/>
          <w:b/>
          <w:bCs/>
          <w:sz w:val="22"/>
        </w:rPr>
        <w:t>.101.2024</w:t>
      </w:r>
    </w:p>
    <w:p w:rsidR="00CA148F" w:rsidRPr="009C48C0" w:rsidRDefault="00CA148F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 w:rsidRPr="009C48C0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9C48C0" w:rsidRDefault="00194907" w:rsidP="009C48C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9C48C0" w:rsidRDefault="00194907" w:rsidP="009C48C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9C48C0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TRYB UDZIELENIA ZAMÓWIENIA</w:t>
      </w:r>
    </w:p>
    <w:p w:rsidR="00B56553" w:rsidRPr="009C48C0" w:rsidRDefault="00B56553" w:rsidP="009C48C0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56553" w:rsidRPr="009C48C0" w:rsidRDefault="00B56553" w:rsidP="009C48C0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 xml:space="preserve">Przetarg nieograniczony </w:t>
      </w:r>
      <w:r w:rsidR="009C48C0">
        <w:rPr>
          <w:rFonts w:ascii="Arial" w:hAnsi="Arial" w:cs="Arial"/>
          <w:b w:val="0"/>
          <w:sz w:val="22"/>
          <w:szCs w:val="22"/>
        </w:rPr>
        <w:t>–</w:t>
      </w:r>
      <w:r w:rsidRPr="009C48C0">
        <w:rPr>
          <w:rFonts w:ascii="Arial" w:hAnsi="Arial" w:cs="Arial"/>
          <w:b w:val="0"/>
          <w:sz w:val="22"/>
          <w:szCs w:val="22"/>
        </w:rPr>
        <w:t xml:space="preserve"> art. 132 ustawy z dnia 11 września 2019 r. Prawo zamówień </w:t>
      </w:r>
      <w:r w:rsidR="00B36055" w:rsidRPr="009C48C0">
        <w:rPr>
          <w:rFonts w:ascii="Arial" w:hAnsi="Arial" w:cs="Arial"/>
          <w:b w:val="0"/>
          <w:sz w:val="22"/>
          <w:szCs w:val="22"/>
        </w:rPr>
        <w:t>publicznych</w:t>
      </w:r>
      <w:r w:rsidR="00CF21EA" w:rsidRPr="009C48C0">
        <w:rPr>
          <w:rFonts w:ascii="Arial" w:hAnsi="Arial" w:cs="Arial"/>
          <w:b w:val="0"/>
          <w:sz w:val="22"/>
          <w:szCs w:val="22"/>
        </w:rPr>
        <w:t>,</w:t>
      </w:r>
      <w:r w:rsidR="00B36055" w:rsidRPr="009C48C0">
        <w:rPr>
          <w:rFonts w:ascii="Arial" w:hAnsi="Arial" w:cs="Arial"/>
          <w:b w:val="0"/>
          <w:sz w:val="22"/>
          <w:szCs w:val="22"/>
        </w:rPr>
        <w:t xml:space="preserve"> </w:t>
      </w:r>
      <w:r w:rsidRPr="009C48C0">
        <w:rPr>
          <w:rFonts w:ascii="Arial" w:hAnsi="Arial" w:cs="Arial"/>
          <w:b w:val="0"/>
          <w:sz w:val="22"/>
          <w:szCs w:val="22"/>
        </w:rPr>
        <w:t xml:space="preserve">zwanej dalej ustawą </w:t>
      </w:r>
      <w:proofErr w:type="spellStart"/>
      <w:r w:rsidRPr="009C48C0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9C48C0">
        <w:rPr>
          <w:rFonts w:ascii="Arial" w:hAnsi="Arial" w:cs="Arial"/>
          <w:b w:val="0"/>
          <w:sz w:val="22"/>
          <w:szCs w:val="22"/>
        </w:rPr>
        <w:t>.</w:t>
      </w:r>
    </w:p>
    <w:p w:rsidR="003F2F74" w:rsidRPr="009C48C0" w:rsidRDefault="003F2F74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9C48C0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9C48C0" w:rsidRDefault="00696DCD" w:rsidP="009C48C0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001F1" w:rsidRPr="009C48C0" w:rsidRDefault="009001F1" w:rsidP="009C48C0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9C48C0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9C48C0">
        <w:rPr>
          <w:rFonts w:ascii="Arial" w:hAnsi="Arial" w:cs="Arial"/>
          <w:b w:val="0"/>
          <w:snapToGrid w:val="0"/>
          <w:sz w:val="22"/>
          <w:szCs w:val="22"/>
        </w:rPr>
        <w:t xml:space="preserve"> kompleksowa organizacja </w:t>
      </w:r>
      <w:r w:rsidR="009C48C0" w:rsidRPr="009C48C0">
        <w:rPr>
          <w:rFonts w:ascii="Arial" w:hAnsi="Arial" w:cs="Arial"/>
          <w:b w:val="0"/>
          <w:snapToGrid w:val="0"/>
          <w:sz w:val="22"/>
          <w:szCs w:val="22"/>
        </w:rPr>
        <w:t>trzech szkoleń: jednego dwudniowego nt.: „Zarządzanie zespołem, w tym w kontekście różnorodności” oraz dwóch trzydniowych  nt.: „Wypalenie zawodowe”  w ramach projektu „Spójna Polityka Społeczna Warmii i Mazur” współfinansowanego ze środków Europejskiego Funduszu Społecznego Plus w ramach programu Fundusze Europejskie dla Rozwoju Społecznego 2021-2027, Priorytetu IV, Działania 04.13 współfinansowanego ze środków Europejskiego Funduszu Społecznego Plus</w:t>
      </w:r>
      <w:r w:rsidR="009C48C0">
        <w:rPr>
          <w:rFonts w:ascii="Arial" w:hAnsi="Arial" w:cs="Arial"/>
          <w:b w:val="0"/>
          <w:snapToGrid w:val="0"/>
          <w:sz w:val="22"/>
          <w:szCs w:val="22"/>
        </w:rPr>
        <w:t>.</w:t>
      </w:r>
    </w:p>
    <w:p w:rsidR="009C48C0" w:rsidRPr="009C48C0" w:rsidRDefault="009C48C0" w:rsidP="009C48C0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>Zamówienie jest podzielone na dwie części.</w:t>
      </w:r>
    </w:p>
    <w:p w:rsidR="009C48C0" w:rsidRPr="009C48C0" w:rsidRDefault="009C48C0" w:rsidP="00A86D59">
      <w:pPr>
        <w:pStyle w:val="Akapitzlist"/>
        <w:numPr>
          <w:ilvl w:val="0"/>
          <w:numId w:val="31"/>
        </w:numPr>
        <w:ind w:hanging="423"/>
        <w:rPr>
          <w:rFonts w:ascii="Arial" w:hAnsi="Arial" w:cs="Arial"/>
          <w:b/>
          <w:snapToGrid w:val="0"/>
          <w:sz w:val="22"/>
        </w:rPr>
      </w:pPr>
      <w:r w:rsidRPr="009C48C0">
        <w:rPr>
          <w:rFonts w:ascii="Arial" w:hAnsi="Arial" w:cs="Arial"/>
          <w:snapToGrid w:val="0"/>
          <w:sz w:val="22"/>
        </w:rPr>
        <w:t>Część I</w:t>
      </w:r>
      <w:r w:rsidRPr="009C48C0">
        <w:rPr>
          <w:rFonts w:ascii="Arial" w:hAnsi="Arial" w:cs="Arial"/>
          <w:b/>
          <w:snapToGrid w:val="0"/>
          <w:sz w:val="22"/>
        </w:rPr>
        <w:t xml:space="preserve"> </w:t>
      </w:r>
      <w:r>
        <w:rPr>
          <w:rFonts w:ascii="Arial" w:hAnsi="Arial" w:cs="Arial"/>
          <w:b/>
          <w:snapToGrid w:val="0"/>
          <w:sz w:val="22"/>
        </w:rPr>
        <w:t>–</w:t>
      </w:r>
      <w:r w:rsidRPr="009C48C0">
        <w:rPr>
          <w:rFonts w:ascii="Arial" w:hAnsi="Arial" w:cs="Arial"/>
          <w:b/>
          <w:snapToGrid w:val="0"/>
          <w:sz w:val="22"/>
        </w:rPr>
        <w:t xml:space="preserve"> </w:t>
      </w:r>
      <w:r w:rsidRPr="009C48C0">
        <w:rPr>
          <w:rFonts w:ascii="Arial" w:hAnsi="Arial" w:cs="Arial"/>
          <w:snapToGrid w:val="0"/>
          <w:sz w:val="22"/>
        </w:rPr>
        <w:t>Kompleksowa organizacja dwudniowego szkolenia nt.: „Zarządzanie zespołem, w tym w kontekście różnorodności”</w:t>
      </w:r>
      <w:r>
        <w:rPr>
          <w:rFonts w:ascii="Arial" w:hAnsi="Arial" w:cs="Arial"/>
          <w:snapToGrid w:val="0"/>
          <w:sz w:val="22"/>
        </w:rPr>
        <w:t xml:space="preserve"> – </w:t>
      </w:r>
      <w:r w:rsidRPr="009C48C0">
        <w:rPr>
          <w:rFonts w:ascii="Arial" w:hAnsi="Arial" w:cs="Arial"/>
          <w:sz w:val="22"/>
        </w:rPr>
        <w:t xml:space="preserve">szczegółowy opis przedmiotu zamówienia stanowi </w:t>
      </w:r>
      <w:r w:rsidRPr="009C48C0">
        <w:rPr>
          <w:rFonts w:ascii="Arial" w:hAnsi="Arial" w:cs="Arial"/>
          <w:color w:val="0000FF"/>
          <w:sz w:val="22"/>
        </w:rPr>
        <w:t>załącznik nr 1a</w:t>
      </w:r>
      <w:r>
        <w:rPr>
          <w:rFonts w:ascii="Arial" w:hAnsi="Arial" w:cs="Arial"/>
          <w:color w:val="0000FF"/>
          <w:sz w:val="22"/>
        </w:rPr>
        <w:t>.</w:t>
      </w:r>
    </w:p>
    <w:p w:rsidR="009C48C0" w:rsidRPr="000943B4" w:rsidRDefault="009C48C0" w:rsidP="00A86D59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napToGrid w:val="0"/>
          <w:sz w:val="22"/>
        </w:rPr>
      </w:pPr>
      <w:r w:rsidRPr="009C48C0">
        <w:rPr>
          <w:rFonts w:ascii="Arial" w:hAnsi="Arial" w:cs="Arial"/>
          <w:snapToGrid w:val="0"/>
          <w:sz w:val="22"/>
        </w:rPr>
        <w:t xml:space="preserve">Część II </w:t>
      </w:r>
      <w:r>
        <w:rPr>
          <w:rFonts w:ascii="Arial" w:hAnsi="Arial" w:cs="Arial"/>
          <w:snapToGrid w:val="0"/>
          <w:sz w:val="22"/>
        </w:rPr>
        <w:t>–</w:t>
      </w:r>
      <w:r w:rsidRPr="009C48C0">
        <w:rPr>
          <w:rFonts w:ascii="Arial" w:hAnsi="Arial" w:cs="Arial"/>
          <w:snapToGrid w:val="0"/>
          <w:sz w:val="22"/>
        </w:rPr>
        <w:t xml:space="preserve"> Kompleksowa organizacja dwóch trzydniowych szkoleń nt.: „Wypalenie zawodowe”</w:t>
      </w:r>
      <w:r>
        <w:rPr>
          <w:rFonts w:ascii="Arial" w:hAnsi="Arial" w:cs="Arial"/>
          <w:snapToGrid w:val="0"/>
          <w:sz w:val="22"/>
        </w:rPr>
        <w:t xml:space="preserve"> – </w:t>
      </w:r>
      <w:r w:rsidRPr="009C48C0">
        <w:rPr>
          <w:rFonts w:ascii="Arial" w:hAnsi="Arial" w:cs="Arial"/>
          <w:snapToGrid w:val="0"/>
          <w:sz w:val="22"/>
        </w:rPr>
        <w:t>szczegółowy opis przedmiotu za</w:t>
      </w:r>
      <w:r>
        <w:rPr>
          <w:rFonts w:ascii="Arial" w:hAnsi="Arial" w:cs="Arial"/>
          <w:snapToGrid w:val="0"/>
          <w:sz w:val="22"/>
        </w:rPr>
        <w:t xml:space="preserve">mówienia stanowi </w:t>
      </w:r>
      <w:r w:rsidRPr="009C48C0">
        <w:rPr>
          <w:rFonts w:ascii="Arial" w:hAnsi="Arial" w:cs="Arial"/>
          <w:snapToGrid w:val="0"/>
          <w:color w:val="0000FF"/>
          <w:sz w:val="22"/>
        </w:rPr>
        <w:t>załącznik nr 1b.</w:t>
      </w:r>
    </w:p>
    <w:p w:rsidR="009C48C0" w:rsidRPr="009C48C0" w:rsidRDefault="009C48C0" w:rsidP="000943B4">
      <w:pPr>
        <w:pStyle w:val="Akapitzlist"/>
        <w:numPr>
          <w:ilvl w:val="0"/>
          <w:numId w:val="2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Zamawiający dopuszcza składanie ofert częściowych zgodnie z podziałem Zamawiającego na dowolną ilość części.  </w:t>
      </w:r>
    </w:p>
    <w:p w:rsidR="009001F1" w:rsidRPr="000943B4" w:rsidRDefault="009001F1" w:rsidP="009C48C0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9C48C0">
        <w:rPr>
          <w:rFonts w:ascii="Arial" w:hAnsi="Arial" w:cs="Arial"/>
          <w:b/>
          <w:sz w:val="22"/>
        </w:rPr>
        <w:t xml:space="preserve">  </w:t>
      </w:r>
    </w:p>
    <w:p w:rsidR="000943B4" w:rsidRPr="009C48C0" w:rsidRDefault="000943B4" w:rsidP="000943B4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>80500000-9 Usługi szkoleniowe</w:t>
      </w:r>
    </w:p>
    <w:p w:rsidR="009001F1" w:rsidRPr="009C48C0" w:rsidRDefault="009001F1" w:rsidP="000943B4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sz w:val="22"/>
        </w:rPr>
        <w:t xml:space="preserve">Wykonawca </w:t>
      </w:r>
      <w:r w:rsidRPr="009C48C0">
        <w:rPr>
          <w:rFonts w:ascii="Arial" w:hAnsi="Arial" w:cs="Arial"/>
          <w:color w:val="000000"/>
          <w:sz w:val="22"/>
        </w:rPr>
        <w:t xml:space="preserve">może </w:t>
      </w:r>
      <w:r w:rsidRPr="009C48C0">
        <w:rPr>
          <w:rFonts w:ascii="Arial" w:hAnsi="Arial" w:cs="Arial"/>
          <w:sz w:val="22"/>
        </w:rPr>
        <w:t xml:space="preserve">powierzyć wykonanie części zamówienia podwykonawcy. </w:t>
      </w:r>
    </w:p>
    <w:p w:rsidR="006D27AC" w:rsidRPr="009C48C0" w:rsidRDefault="006D27AC" w:rsidP="009C48C0">
      <w:pPr>
        <w:pStyle w:val="Akapitzlist"/>
        <w:tabs>
          <w:tab w:val="left" w:pos="284"/>
        </w:tabs>
        <w:spacing w:before="26" w:after="0"/>
        <w:ind w:left="1068"/>
        <w:jc w:val="both"/>
        <w:rPr>
          <w:rFonts w:ascii="Arial" w:hAnsi="Arial" w:cs="Arial"/>
          <w:color w:val="000000"/>
          <w:sz w:val="22"/>
        </w:rPr>
      </w:pPr>
    </w:p>
    <w:p w:rsidR="00696DCD" w:rsidRPr="009C48C0" w:rsidRDefault="00BC73D9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lastRenderedPageBreak/>
        <w:t>WYMAGANIA W ZAKRESIE ZATRUDNIENIA NA PODSTAWIE STOSUNKU PRACY, W OKOLICZNOŚCIACH, O KTÓRYCH MOWA W ART. 95, JEŻELI ZAMAWIAJĄCY PRZEWIDUJE TAKIE WYMAGANIA</w:t>
      </w:r>
    </w:p>
    <w:p w:rsidR="00D1716D" w:rsidRPr="009C48C0" w:rsidRDefault="00D1716D" w:rsidP="009C48C0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9001F1" w:rsidRPr="009C48C0" w:rsidRDefault="009001F1" w:rsidP="009C48C0">
      <w:pPr>
        <w:spacing w:after="0"/>
        <w:ind w:left="708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NIE DOTYCZY </w:t>
      </w:r>
    </w:p>
    <w:p w:rsidR="009001F1" w:rsidRPr="009C48C0" w:rsidRDefault="009001F1" w:rsidP="009C48C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9C48C0" w:rsidRDefault="00BC73D9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Pr="009C48C0" w:rsidRDefault="00B42543" w:rsidP="009C48C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7A3C94" w:rsidRPr="009C48C0" w:rsidRDefault="007A3C94" w:rsidP="009C48C0">
      <w:pPr>
        <w:spacing w:after="0"/>
        <w:ind w:left="708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NIE DOTYCZY </w:t>
      </w:r>
    </w:p>
    <w:p w:rsidR="007A3C94" w:rsidRPr="009C48C0" w:rsidRDefault="007A3C94" w:rsidP="009C48C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9C48C0" w:rsidRDefault="007A3C94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INFORMACJA</w:t>
      </w:r>
      <w:r w:rsidR="00BC73D9" w:rsidRPr="009C48C0">
        <w:rPr>
          <w:rFonts w:ascii="Arial" w:hAnsi="Arial" w:cs="Arial"/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Pr="009C48C0" w:rsidRDefault="004F2A5C" w:rsidP="009C48C0">
      <w:pPr>
        <w:spacing w:after="0"/>
        <w:ind w:left="708"/>
        <w:rPr>
          <w:rFonts w:ascii="Arial" w:hAnsi="Arial" w:cs="Arial"/>
          <w:sz w:val="22"/>
        </w:rPr>
      </w:pPr>
    </w:p>
    <w:p w:rsidR="007A3C94" w:rsidRPr="009C48C0" w:rsidRDefault="007A3C94" w:rsidP="009C48C0">
      <w:pPr>
        <w:spacing w:after="0"/>
        <w:ind w:left="708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NIE DOTYCZY </w:t>
      </w:r>
    </w:p>
    <w:p w:rsidR="007A3C94" w:rsidRPr="009C48C0" w:rsidRDefault="007A3C94" w:rsidP="009C48C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9C48C0" w:rsidRDefault="00161342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INFORMACJA</w:t>
      </w:r>
      <w:r w:rsidR="00BC73D9" w:rsidRPr="009C48C0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 w:rsidRPr="009C48C0">
        <w:rPr>
          <w:rFonts w:ascii="Arial" w:hAnsi="Arial" w:cs="Arial"/>
          <w:b/>
          <w:color w:val="000000"/>
          <w:sz w:val="22"/>
        </w:rPr>
        <w:t>ZASTRZEŻENIA ZGODNIE Z ART. 60 i</w:t>
      </w:r>
      <w:r w:rsidR="00BC73D9" w:rsidRPr="009C48C0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9C48C0" w:rsidRDefault="000F7A56" w:rsidP="009C48C0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7A3C94" w:rsidRPr="009C48C0" w:rsidRDefault="007A3C94" w:rsidP="009C48C0">
      <w:pPr>
        <w:spacing w:after="0"/>
        <w:ind w:left="708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NIE DOTYCZY </w:t>
      </w:r>
    </w:p>
    <w:p w:rsidR="007A3C94" w:rsidRPr="009C48C0" w:rsidRDefault="007A3C94" w:rsidP="009C48C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9C48C0" w:rsidRDefault="00BC73D9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 w:rsidRPr="009C48C0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9C48C0" w:rsidRDefault="00BC73D9" w:rsidP="009C48C0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7A3C94" w:rsidRPr="009C48C0" w:rsidRDefault="007A3C94" w:rsidP="009C48C0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7A3C94" w:rsidRPr="009C48C0" w:rsidRDefault="007A3C94" w:rsidP="009C48C0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0943B4">
        <w:rPr>
          <w:rFonts w:ascii="Arial" w:hAnsi="Arial" w:cs="Arial"/>
          <w:b w:val="0"/>
          <w:sz w:val="22"/>
          <w:szCs w:val="22"/>
        </w:rPr>
        <w:t> </w:t>
      </w:r>
      <w:r w:rsidRPr="009C48C0">
        <w:rPr>
          <w:rFonts w:ascii="Arial" w:hAnsi="Arial" w:cs="Arial"/>
          <w:b w:val="0"/>
          <w:sz w:val="22"/>
          <w:szCs w:val="22"/>
        </w:rPr>
        <w:t xml:space="preserve">sytuacji określonej w art. 93 </w:t>
      </w:r>
      <w:r w:rsidR="000E5020" w:rsidRPr="009C48C0">
        <w:rPr>
          <w:rFonts w:ascii="Arial" w:hAnsi="Arial" w:cs="Arial"/>
          <w:b w:val="0"/>
          <w:sz w:val="22"/>
          <w:szCs w:val="22"/>
        </w:rPr>
        <w:t xml:space="preserve">ustawy </w:t>
      </w:r>
      <w:proofErr w:type="spellStart"/>
      <w:r w:rsidR="000E5020" w:rsidRPr="009C48C0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0E5020" w:rsidRPr="009C48C0">
        <w:rPr>
          <w:rFonts w:ascii="Arial" w:hAnsi="Arial" w:cs="Arial"/>
          <w:b w:val="0"/>
          <w:sz w:val="22"/>
          <w:szCs w:val="22"/>
        </w:rPr>
        <w:t>.</w:t>
      </w:r>
    </w:p>
    <w:p w:rsidR="003F2F74" w:rsidRPr="009C48C0" w:rsidRDefault="003F2F74" w:rsidP="009C48C0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9C48C0" w:rsidRDefault="00161342" w:rsidP="009C48C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INFORMACJA</w:t>
      </w:r>
      <w:r w:rsidR="0011793E" w:rsidRPr="009C48C0">
        <w:rPr>
          <w:rFonts w:ascii="Arial" w:hAnsi="Arial" w:cs="Arial"/>
          <w:b/>
          <w:color w:val="000000"/>
          <w:sz w:val="22"/>
        </w:rPr>
        <w:t xml:space="preserve"> O PRZEDMIOTOWYCH ŚRODKACH DOWODOWYCH</w:t>
      </w:r>
    </w:p>
    <w:p w:rsidR="001F7B18" w:rsidRPr="009C48C0" w:rsidRDefault="001F7B18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F7B18" w:rsidRPr="009C48C0" w:rsidRDefault="001F7B18" w:rsidP="009C48C0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Zamawiający nie żąda przedmiot</w:t>
      </w:r>
      <w:r w:rsidR="00FC7F93" w:rsidRPr="009C48C0">
        <w:rPr>
          <w:rFonts w:ascii="Arial" w:hAnsi="Arial" w:cs="Arial"/>
          <w:color w:val="000000"/>
          <w:sz w:val="22"/>
        </w:rPr>
        <w:t>owych środków dowodowych.</w:t>
      </w:r>
    </w:p>
    <w:p w:rsidR="001F7B18" w:rsidRPr="009C48C0" w:rsidRDefault="001F7B18" w:rsidP="009C48C0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9C48C0" w:rsidRDefault="007A3C94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sz w:val="22"/>
        </w:rPr>
        <w:t>INFORMACJA O PRZEWIDYWANYCH ZAMÓWIENIACH, O KTÓRYC</w:t>
      </w:r>
      <w:r w:rsidR="00E16213" w:rsidRPr="009C48C0">
        <w:rPr>
          <w:rFonts w:ascii="Arial" w:hAnsi="Arial" w:cs="Arial"/>
          <w:b/>
          <w:sz w:val="22"/>
        </w:rPr>
        <w:t>H MOWA W ART. 214 UST. 1 PKT 7 i</w:t>
      </w:r>
      <w:r w:rsidRPr="009C48C0">
        <w:rPr>
          <w:rFonts w:ascii="Arial" w:hAnsi="Arial" w:cs="Arial"/>
          <w:b/>
          <w:sz w:val="22"/>
        </w:rPr>
        <w:t xml:space="preserve"> 8</w:t>
      </w:r>
    </w:p>
    <w:p w:rsidR="007A3C94" w:rsidRPr="009C48C0" w:rsidRDefault="007A3C94" w:rsidP="009C48C0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7A3C94" w:rsidRPr="009C48C0" w:rsidRDefault="007A3C94" w:rsidP="009C48C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9C48C0">
        <w:rPr>
          <w:rFonts w:ascii="Arial" w:hAnsi="Arial" w:cs="Arial"/>
          <w:sz w:val="22"/>
        </w:rPr>
        <w:t>Pzp</w:t>
      </w:r>
      <w:proofErr w:type="spellEnd"/>
      <w:r w:rsidR="000943B4">
        <w:rPr>
          <w:rFonts w:ascii="Arial" w:hAnsi="Arial" w:cs="Arial"/>
          <w:sz w:val="22"/>
        </w:rPr>
        <w:t>.</w:t>
      </w:r>
    </w:p>
    <w:p w:rsidR="004F2A5C" w:rsidRPr="009C48C0" w:rsidRDefault="004F2A5C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TERMIN WYKONANIA ZAMÓWIENIA</w:t>
      </w:r>
    </w:p>
    <w:p w:rsidR="0091781E" w:rsidRPr="009C48C0" w:rsidRDefault="0091781E" w:rsidP="009C48C0">
      <w:pPr>
        <w:pStyle w:val="Akapitzlist"/>
        <w:spacing w:after="0"/>
        <w:rPr>
          <w:rFonts w:ascii="Arial" w:hAnsi="Arial" w:cs="Arial"/>
          <w:sz w:val="22"/>
        </w:rPr>
      </w:pPr>
    </w:p>
    <w:p w:rsidR="000943B4" w:rsidRPr="00AB74C8" w:rsidRDefault="00AB74C8" w:rsidP="009C48C0">
      <w:pPr>
        <w:pStyle w:val="Akapitzlist"/>
        <w:spacing w:after="0"/>
        <w:rPr>
          <w:rFonts w:ascii="Arial" w:hAnsi="Arial" w:cs="Arial"/>
          <w:sz w:val="22"/>
        </w:rPr>
      </w:pPr>
      <w:r w:rsidRPr="00AB74C8">
        <w:rPr>
          <w:rFonts w:ascii="Arial" w:hAnsi="Arial" w:cs="Arial"/>
          <w:sz w:val="22"/>
        </w:rPr>
        <w:t>Część I</w:t>
      </w:r>
    </w:p>
    <w:p w:rsidR="0091781E" w:rsidRDefault="0091781E" w:rsidP="000943B4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AB74C8">
        <w:rPr>
          <w:rFonts w:ascii="Arial" w:hAnsi="Arial" w:cs="Arial"/>
          <w:sz w:val="22"/>
        </w:rPr>
        <w:t xml:space="preserve">Termin wykonania zamówienia: </w:t>
      </w:r>
      <w:r w:rsidR="000943B4" w:rsidRPr="00AB74C8">
        <w:rPr>
          <w:rFonts w:ascii="Arial" w:hAnsi="Arial" w:cs="Arial"/>
          <w:sz w:val="22"/>
        </w:rPr>
        <w:t>30 dni od dnia zawarcia umowy</w:t>
      </w:r>
    </w:p>
    <w:p w:rsidR="008357EC" w:rsidRPr="00AB74C8" w:rsidRDefault="008357EC" w:rsidP="000943B4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AB74C8" w:rsidRDefault="00AB74C8" w:rsidP="00AB74C8">
      <w:pPr>
        <w:spacing w:after="0"/>
        <w:ind w:firstLine="708"/>
        <w:jc w:val="both"/>
        <w:rPr>
          <w:rFonts w:ascii="Arial" w:hAnsi="Arial" w:cs="Arial"/>
          <w:sz w:val="22"/>
        </w:rPr>
      </w:pPr>
    </w:p>
    <w:p w:rsidR="009B3921" w:rsidRDefault="00AB74C8" w:rsidP="00AB74C8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AB74C8">
        <w:rPr>
          <w:rFonts w:ascii="Arial" w:hAnsi="Arial" w:cs="Arial"/>
          <w:sz w:val="22"/>
        </w:rPr>
        <w:lastRenderedPageBreak/>
        <w:t>Część II</w:t>
      </w:r>
    </w:p>
    <w:p w:rsidR="00AB74C8" w:rsidRPr="00AB74C8" w:rsidRDefault="00AB74C8" w:rsidP="00AB74C8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AB74C8">
        <w:rPr>
          <w:rFonts w:ascii="Arial" w:hAnsi="Arial" w:cs="Arial"/>
          <w:sz w:val="22"/>
        </w:rPr>
        <w:t xml:space="preserve">Termin wykonania zamówienia: </w:t>
      </w:r>
      <w:r>
        <w:rPr>
          <w:rFonts w:ascii="Arial" w:hAnsi="Arial" w:cs="Arial"/>
          <w:sz w:val="22"/>
        </w:rPr>
        <w:t>120</w:t>
      </w:r>
      <w:r w:rsidRPr="00AB74C8">
        <w:rPr>
          <w:rFonts w:ascii="Arial" w:hAnsi="Arial" w:cs="Arial"/>
          <w:sz w:val="22"/>
        </w:rPr>
        <w:t xml:space="preserve"> dni od dnia zawarcia umowy</w:t>
      </w:r>
      <w:r>
        <w:rPr>
          <w:rFonts w:ascii="Arial" w:hAnsi="Arial" w:cs="Arial"/>
          <w:sz w:val="22"/>
        </w:rPr>
        <w:t>.</w:t>
      </w:r>
    </w:p>
    <w:p w:rsidR="00AB74C8" w:rsidRPr="00AB74C8" w:rsidRDefault="00AB74C8" w:rsidP="00AB74C8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BC07A5" w:rsidRPr="009C48C0" w:rsidRDefault="00161342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INFORMACJA</w:t>
      </w:r>
      <w:r w:rsidR="00BC07A5" w:rsidRPr="009C48C0">
        <w:rPr>
          <w:rFonts w:ascii="Arial" w:hAnsi="Arial" w:cs="Arial"/>
          <w:b/>
          <w:color w:val="000000"/>
          <w:sz w:val="22"/>
        </w:rPr>
        <w:t xml:space="preserve"> DOTYCZĄC</w:t>
      </w:r>
      <w:r w:rsidRPr="009C48C0">
        <w:rPr>
          <w:rFonts w:ascii="Arial" w:hAnsi="Arial" w:cs="Arial"/>
          <w:b/>
          <w:color w:val="000000"/>
          <w:sz w:val="22"/>
        </w:rPr>
        <w:t>A</w:t>
      </w:r>
      <w:r w:rsidR="00BC07A5" w:rsidRPr="009C48C0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Pr="009C48C0">
        <w:rPr>
          <w:rFonts w:ascii="Arial" w:hAnsi="Arial" w:cs="Arial"/>
          <w:b/>
          <w:color w:val="000000"/>
          <w:sz w:val="22"/>
        </w:rPr>
        <w:t>A</w:t>
      </w:r>
      <w:r w:rsidR="00BC07A5" w:rsidRPr="009C48C0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9C48C0" w:rsidRDefault="00BC07A5" w:rsidP="009C48C0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07A5" w:rsidRPr="009C48C0" w:rsidRDefault="00BC07A5" w:rsidP="009C48C0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9C48C0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9C48C0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9C48C0" w:rsidRDefault="00E9232C" w:rsidP="009C48C0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9C48C0" w:rsidRDefault="00161342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MAKSYMALNA LICZBA</w:t>
      </w:r>
      <w:r w:rsidR="00A30728" w:rsidRPr="009C48C0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9C48C0">
        <w:rPr>
          <w:rFonts w:ascii="Arial" w:hAnsi="Arial" w:cs="Arial"/>
          <w:b/>
          <w:color w:val="000000"/>
          <w:sz w:val="22"/>
        </w:rPr>
        <w:t>RAMOWEJ</w:t>
      </w:r>
    </w:p>
    <w:p w:rsidR="00826EE1" w:rsidRPr="009C48C0" w:rsidRDefault="00826EE1" w:rsidP="009C48C0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9C48C0" w:rsidRDefault="00A30728" w:rsidP="009C48C0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9C48C0">
        <w:rPr>
          <w:rFonts w:ascii="Arial" w:hAnsi="Arial" w:cs="Arial"/>
          <w:color w:val="000000"/>
          <w:sz w:val="22"/>
        </w:rPr>
        <w:t>.</w:t>
      </w:r>
      <w:r w:rsidRPr="009C48C0">
        <w:rPr>
          <w:rFonts w:ascii="Arial" w:hAnsi="Arial" w:cs="Arial"/>
          <w:color w:val="000000"/>
          <w:sz w:val="22"/>
        </w:rPr>
        <w:t xml:space="preserve"> </w:t>
      </w:r>
    </w:p>
    <w:p w:rsidR="00D32542" w:rsidRPr="009C48C0" w:rsidRDefault="00D32542" w:rsidP="009C48C0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9C48C0" w:rsidRDefault="00A30728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</w:t>
      </w:r>
      <w:r w:rsidR="00161342" w:rsidRPr="009C48C0">
        <w:rPr>
          <w:rFonts w:ascii="Arial" w:hAnsi="Arial" w:cs="Arial"/>
          <w:b/>
          <w:color w:val="000000"/>
          <w:sz w:val="22"/>
        </w:rPr>
        <w:t>A</w:t>
      </w:r>
      <w:r w:rsidRPr="009C48C0">
        <w:rPr>
          <w:rFonts w:ascii="Arial" w:hAnsi="Arial" w:cs="Arial"/>
          <w:b/>
          <w:color w:val="000000"/>
          <w:sz w:val="22"/>
        </w:rPr>
        <w:t xml:space="preserve"> DOTYCZĄC</w:t>
      </w:r>
      <w:r w:rsidR="00161342" w:rsidRPr="009C48C0">
        <w:rPr>
          <w:rFonts w:ascii="Arial" w:hAnsi="Arial" w:cs="Arial"/>
          <w:b/>
          <w:color w:val="000000"/>
          <w:sz w:val="22"/>
        </w:rPr>
        <w:t>A</w:t>
      </w:r>
      <w:r w:rsidRPr="009C48C0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9C48C0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9C48C0" w:rsidRDefault="00A30728" w:rsidP="009C48C0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9C48C0" w:rsidRDefault="00A30728" w:rsidP="009C48C0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A30728" w:rsidRPr="009C48C0" w:rsidRDefault="00A30728" w:rsidP="009C48C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9C48C0" w:rsidRDefault="00CC0CAA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</w:t>
      </w:r>
      <w:r w:rsidR="00161342" w:rsidRPr="009C48C0">
        <w:rPr>
          <w:rFonts w:ascii="Arial" w:hAnsi="Arial" w:cs="Arial"/>
          <w:b/>
          <w:color w:val="000000"/>
          <w:sz w:val="22"/>
        </w:rPr>
        <w:t>A</w:t>
      </w:r>
      <w:r w:rsidRPr="009C48C0">
        <w:rPr>
          <w:rFonts w:ascii="Arial" w:hAnsi="Arial" w:cs="Arial"/>
          <w:b/>
          <w:color w:val="000000"/>
          <w:sz w:val="22"/>
        </w:rPr>
        <w:t xml:space="preserve"> O UPRZEDNIEJ OCENIE OFERT, ZGODNIE Z ART. 139, JEŻELI ZAMAWIAJĄCY PRZEW</w:t>
      </w:r>
      <w:r w:rsidR="005136A4" w:rsidRPr="009C48C0">
        <w:rPr>
          <w:rFonts w:ascii="Arial" w:hAnsi="Arial" w:cs="Arial"/>
          <w:b/>
          <w:color w:val="000000"/>
          <w:sz w:val="22"/>
        </w:rPr>
        <w:t>IDUJE ODWRÓCONĄ KOLEJNOŚĆ OCENY</w:t>
      </w:r>
    </w:p>
    <w:p w:rsidR="00A30728" w:rsidRPr="009C48C0" w:rsidRDefault="00A30728" w:rsidP="009C48C0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CC0CAA" w:rsidRPr="009C48C0" w:rsidRDefault="00CC0CAA" w:rsidP="00A86D59">
      <w:pPr>
        <w:pStyle w:val="Tekstpodstawowy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 xml:space="preserve">Zgodnie z art. 139 ustawy </w:t>
      </w:r>
      <w:proofErr w:type="spellStart"/>
      <w:r w:rsidRPr="009C48C0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161342" w:rsidRPr="009C48C0">
        <w:rPr>
          <w:rFonts w:ascii="Arial" w:hAnsi="Arial" w:cs="Arial"/>
          <w:b w:val="0"/>
          <w:sz w:val="22"/>
          <w:szCs w:val="22"/>
        </w:rPr>
        <w:t>,</w:t>
      </w:r>
      <w:r w:rsidRPr="009C48C0">
        <w:rPr>
          <w:rFonts w:ascii="Arial" w:hAnsi="Arial" w:cs="Arial"/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wykluczenia. </w:t>
      </w:r>
    </w:p>
    <w:p w:rsidR="00E907B4" w:rsidRPr="009C48C0" w:rsidRDefault="0089508E" w:rsidP="00A86D59">
      <w:pPr>
        <w:pStyle w:val="Akapitzlist"/>
        <w:numPr>
          <w:ilvl w:val="0"/>
          <w:numId w:val="30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 xml:space="preserve">Wykonawca nie jest obowiązany do złożenia wraz z ofertą oświadczenia, </w:t>
      </w:r>
      <w:r w:rsidR="00E907B4" w:rsidRPr="009C48C0">
        <w:rPr>
          <w:rFonts w:ascii="Arial" w:hAnsi="Arial" w:cs="Arial"/>
          <w:color w:val="000000"/>
          <w:sz w:val="22"/>
        </w:rPr>
        <w:t>o</w:t>
      </w:r>
      <w:r w:rsidR="000943B4">
        <w:rPr>
          <w:rFonts w:ascii="Arial" w:hAnsi="Arial" w:cs="Arial"/>
          <w:color w:val="000000"/>
          <w:sz w:val="22"/>
        </w:rPr>
        <w:t> </w:t>
      </w:r>
      <w:r w:rsidR="00E907B4" w:rsidRPr="009C48C0">
        <w:rPr>
          <w:rFonts w:ascii="Arial" w:hAnsi="Arial" w:cs="Arial"/>
          <w:color w:val="000000"/>
          <w:sz w:val="22"/>
        </w:rPr>
        <w:t xml:space="preserve">którym mowa w art. 125 ust. 1 ustawy </w:t>
      </w:r>
      <w:proofErr w:type="spellStart"/>
      <w:r w:rsidR="00E907B4" w:rsidRPr="009C48C0">
        <w:rPr>
          <w:rFonts w:ascii="Arial" w:hAnsi="Arial" w:cs="Arial"/>
          <w:color w:val="000000"/>
          <w:sz w:val="22"/>
        </w:rPr>
        <w:t>Pzp</w:t>
      </w:r>
      <w:proofErr w:type="spellEnd"/>
      <w:r w:rsidR="00E907B4" w:rsidRPr="009C48C0">
        <w:rPr>
          <w:rFonts w:ascii="Arial" w:hAnsi="Arial" w:cs="Arial"/>
          <w:color w:val="000000"/>
          <w:sz w:val="22"/>
        </w:rPr>
        <w:t>.</w:t>
      </w:r>
      <w:r w:rsidRPr="009C48C0">
        <w:rPr>
          <w:rFonts w:ascii="Arial" w:hAnsi="Arial" w:cs="Arial"/>
          <w:color w:val="000000"/>
          <w:sz w:val="22"/>
        </w:rPr>
        <w:t xml:space="preserve"> </w:t>
      </w:r>
    </w:p>
    <w:p w:rsidR="0089508E" w:rsidRPr="009C48C0" w:rsidRDefault="0089508E" w:rsidP="00A86D59">
      <w:pPr>
        <w:pStyle w:val="Akapitzlist"/>
        <w:numPr>
          <w:ilvl w:val="0"/>
          <w:numId w:val="30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 xml:space="preserve">Zamawiający zażąda </w:t>
      </w:r>
      <w:r w:rsidR="00635443" w:rsidRPr="009C48C0">
        <w:rPr>
          <w:rFonts w:ascii="Arial" w:hAnsi="Arial" w:cs="Arial"/>
          <w:color w:val="000000"/>
          <w:sz w:val="22"/>
        </w:rPr>
        <w:t xml:space="preserve">oświadczenia, o którym mowa w ust. 2 </w:t>
      </w:r>
      <w:r w:rsidRPr="009C48C0">
        <w:rPr>
          <w:rFonts w:ascii="Arial" w:hAnsi="Arial" w:cs="Arial"/>
          <w:color w:val="000000"/>
          <w:sz w:val="22"/>
        </w:rPr>
        <w:t>wyłącznie od</w:t>
      </w:r>
      <w:r w:rsidR="000943B4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>Wykonawcy, którego oferta została najwyżej oceniona.</w:t>
      </w:r>
    </w:p>
    <w:p w:rsidR="00387A51" w:rsidRPr="009C48C0" w:rsidRDefault="00387A51" w:rsidP="00A86D59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W przypadku wspólnego ubiegania się o zamówienie przez Wykonawców, oświadczenie, o którym mowa w ust. 2, składa każdy z Wykonawców. Oświadczenia te potwierdzają brak podstaw wykluczenia.</w:t>
      </w:r>
    </w:p>
    <w:p w:rsidR="00CC0CAA" w:rsidRPr="009C48C0" w:rsidRDefault="00CC0CAA" w:rsidP="009C48C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9C48C0" w:rsidRDefault="00BC07A5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</w:t>
      </w:r>
      <w:r w:rsidR="00161342" w:rsidRPr="009C48C0">
        <w:rPr>
          <w:rFonts w:ascii="Arial" w:hAnsi="Arial" w:cs="Arial"/>
          <w:b/>
          <w:color w:val="000000"/>
          <w:sz w:val="22"/>
        </w:rPr>
        <w:t>A</w:t>
      </w:r>
      <w:r w:rsidRPr="009C48C0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</w:t>
      </w:r>
      <w:r w:rsidR="000943B4">
        <w:rPr>
          <w:rFonts w:ascii="Arial" w:hAnsi="Arial" w:cs="Arial"/>
          <w:b/>
          <w:color w:val="000000"/>
          <w:sz w:val="22"/>
        </w:rPr>
        <w:t> </w:t>
      </w:r>
      <w:r w:rsidRPr="009C48C0">
        <w:rPr>
          <w:rFonts w:ascii="Arial" w:hAnsi="Arial" w:cs="Arial"/>
          <w:b/>
          <w:color w:val="000000"/>
          <w:sz w:val="22"/>
        </w:rPr>
        <w:t xml:space="preserve">INFORMACJAMI, O KTÓRYCH MOWA W ART. 230, JEŻELI ZAMAWIAJĄCY PRZEWIDUJE AUKCJĘ </w:t>
      </w:r>
      <w:r w:rsidR="008352C5" w:rsidRPr="009C48C0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9C48C0" w:rsidRDefault="00BC07A5" w:rsidP="009C48C0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9C48C0" w:rsidRDefault="00BC07A5" w:rsidP="009C48C0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sz w:val="22"/>
        </w:rPr>
        <w:t xml:space="preserve">Zamawiający nie przewiduje </w:t>
      </w:r>
      <w:r w:rsidR="001B281E" w:rsidRPr="009C48C0">
        <w:rPr>
          <w:rFonts w:ascii="Arial" w:hAnsi="Arial" w:cs="Arial"/>
          <w:sz w:val="22"/>
        </w:rPr>
        <w:t xml:space="preserve">wyboru najkorzystniejszej oferty z zastosowaniem </w:t>
      </w:r>
      <w:r w:rsidRPr="009C48C0">
        <w:rPr>
          <w:rFonts w:ascii="Arial" w:hAnsi="Arial" w:cs="Arial"/>
          <w:sz w:val="22"/>
        </w:rPr>
        <w:t>aukcji elektronicznej.</w:t>
      </w:r>
      <w:r w:rsidRPr="009C48C0">
        <w:rPr>
          <w:rFonts w:ascii="Arial" w:hAnsi="Arial" w:cs="Arial"/>
          <w:b/>
          <w:sz w:val="22"/>
        </w:rPr>
        <w:t xml:space="preserve"> </w:t>
      </w:r>
    </w:p>
    <w:p w:rsidR="00314F8B" w:rsidRPr="000943B4" w:rsidRDefault="00314F8B" w:rsidP="000943B4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PODSTAWY WYKLUCZ</w:t>
      </w:r>
      <w:r w:rsidR="008352C5" w:rsidRPr="009C48C0">
        <w:rPr>
          <w:rFonts w:ascii="Arial" w:hAnsi="Arial" w:cs="Arial"/>
          <w:b/>
          <w:color w:val="000000"/>
          <w:sz w:val="22"/>
        </w:rPr>
        <w:t>ENIA</w:t>
      </w:r>
    </w:p>
    <w:p w:rsidR="00314F8B" w:rsidRPr="009C48C0" w:rsidRDefault="00314F8B" w:rsidP="009C48C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3C66EF" w:rsidRPr="009C48C0" w:rsidRDefault="003C66EF" w:rsidP="00A86D59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O udzielenie zamówienia mogą się ubiegać Wykonawcy, którzy nie podlegają </w:t>
      </w:r>
      <w:r w:rsidRPr="009C48C0">
        <w:rPr>
          <w:rFonts w:ascii="Arial" w:hAnsi="Arial" w:cs="Arial"/>
          <w:color w:val="000000" w:themeColor="text1"/>
          <w:sz w:val="22"/>
        </w:rPr>
        <w:lastRenderedPageBreak/>
        <w:t xml:space="preserve">wykluczeniu na podstawie art. 108 ust. 1 ustawy </w:t>
      </w:r>
      <w:proofErr w:type="spellStart"/>
      <w:r w:rsidRPr="009C48C0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9C48C0">
        <w:rPr>
          <w:rFonts w:ascii="Arial" w:hAnsi="Arial" w:cs="Arial"/>
          <w:color w:val="000000" w:themeColor="text1"/>
          <w:sz w:val="22"/>
        </w:rPr>
        <w:t xml:space="preserve">. </w:t>
      </w:r>
    </w:p>
    <w:p w:rsidR="003C66EF" w:rsidRPr="009C48C0" w:rsidRDefault="003C66EF" w:rsidP="00A86D59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Wykonawca nie podlega wykluczeniu w okolicznościach określonych w art. 108 ust. 1 pkt 1, 2 i 5, jeżeli udowodni Zamawiającemu, że spełnił łącznie przesłanki określone w art. 110 ust. 2 ustawy </w:t>
      </w:r>
      <w:proofErr w:type="spellStart"/>
      <w:r w:rsidRPr="009C48C0">
        <w:rPr>
          <w:rFonts w:ascii="Arial" w:hAnsi="Arial" w:cs="Arial"/>
          <w:color w:val="000000" w:themeColor="text1"/>
          <w:sz w:val="22"/>
        </w:rPr>
        <w:t>Pzp</w:t>
      </w:r>
      <w:proofErr w:type="spellEnd"/>
      <w:r w:rsidRPr="009C48C0">
        <w:rPr>
          <w:rFonts w:ascii="Arial" w:hAnsi="Arial" w:cs="Arial"/>
          <w:color w:val="000000" w:themeColor="text1"/>
          <w:sz w:val="22"/>
        </w:rPr>
        <w:t>.</w:t>
      </w:r>
    </w:p>
    <w:p w:rsidR="00280ACA" w:rsidRPr="009C48C0" w:rsidRDefault="00B2106F" w:rsidP="00A86D59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art.7 ust.1 ustawy z dnia 13 kwietnia 2022 r. o</w:t>
      </w:r>
      <w:r w:rsidR="000943B4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 xml:space="preserve">szczególnych rozwiązaniach </w:t>
      </w:r>
      <w:r w:rsidR="00F339A2" w:rsidRPr="009C48C0">
        <w:rPr>
          <w:rFonts w:ascii="Arial" w:hAnsi="Arial" w:cs="Arial"/>
          <w:color w:val="000000" w:themeColor="text1"/>
          <w:sz w:val="22"/>
        </w:rPr>
        <w:t xml:space="preserve">  </w:t>
      </w:r>
      <w:r w:rsidRPr="009C48C0">
        <w:rPr>
          <w:rFonts w:ascii="Arial" w:hAnsi="Arial" w:cs="Arial"/>
          <w:color w:val="000000" w:themeColor="text1"/>
          <w:sz w:val="22"/>
        </w:rPr>
        <w:t>w zakresie przeciwdziałania wspieraniu agresji na</w:t>
      </w:r>
      <w:r w:rsidR="000943B4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>Ukrainę oraz służących ochronie bezpieczeństwa narodowego.  </w:t>
      </w:r>
    </w:p>
    <w:p w:rsidR="00280ACA" w:rsidRPr="009C48C0" w:rsidRDefault="00280ACA" w:rsidP="00A86D59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O udzielenie zamówienia mogą się ubiegać Wykonawcy, którzy nie podlegają wykluczeniu na podstawie art. 5k rozporządzenia Rady (UE) 2022/576 z dnia 8</w:t>
      </w:r>
      <w:r w:rsidR="000943B4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>kwietnia 2022 r. w sprawie zmiany rozporządzenia (UE) Nr 833/2014 dotyczącego środków ograniczających w związku z działaniami Rosji destabilizującymi sytuację na Ukrainie.</w:t>
      </w:r>
    </w:p>
    <w:p w:rsidR="003C66EF" w:rsidRPr="009C48C0" w:rsidRDefault="003C66EF" w:rsidP="00A86D59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Wykonawca może zostać wykluczony przez Zama</w:t>
      </w:r>
      <w:r w:rsidR="003F791B" w:rsidRPr="009C48C0">
        <w:rPr>
          <w:rFonts w:ascii="Arial" w:hAnsi="Arial" w:cs="Arial"/>
          <w:color w:val="000000" w:themeColor="text1"/>
          <w:sz w:val="22"/>
        </w:rPr>
        <w:t>wiającego na każdym etapie postę</w:t>
      </w:r>
      <w:r w:rsidRPr="009C48C0">
        <w:rPr>
          <w:rFonts w:ascii="Arial" w:hAnsi="Arial" w:cs="Arial"/>
          <w:color w:val="000000" w:themeColor="text1"/>
          <w:sz w:val="22"/>
        </w:rPr>
        <w:t>powania o udzielenie zamówienia.</w:t>
      </w:r>
    </w:p>
    <w:p w:rsidR="00A30728" w:rsidRPr="009C48C0" w:rsidRDefault="00A30728" w:rsidP="009C48C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9C48C0" w:rsidRDefault="00A30728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9C48C0">
        <w:rPr>
          <w:rFonts w:ascii="Arial" w:hAnsi="Arial" w:cs="Arial"/>
          <w:b/>
          <w:color w:val="000000"/>
          <w:sz w:val="22"/>
        </w:rPr>
        <w:t>ZAMAWIAJĄCY JE PRZEWIDUJE</w:t>
      </w:r>
    </w:p>
    <w:p w:rsidR="00314F8B" w:rsidRPr="009C48C0" w:rsidRDefault="00314F8B" w:rsidP="009C48C0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0943B4" w:rsidRDefault="00161342" w:rsidP="000943B4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Zamawiający nie przewiduje wykluczenia Wykonawcy na podst</w:t>
      </w:r>
      <w:r w:rsidR="000943B4">
        <w:rPr>
          <w:rFonts w:ascii="Arial" w:hAnsi="Arial" w:cs="Arial"/>
          <w:color w:val="000000"/>
          <w:sz w:val="22"/>
        </w:rPr>
        <w:t xml:space="preserve">awie art. 109 ust. 1 ustawy </w:t>
      </w:r>
      <w:proofErr w:type="spellStart"/>
      <w:r w:rsidR="000943B4">
        <w:rPr>
          <w:rFonts w:ascii="Arial" w:hAnsi="Arial" w:cs="Arial"/>
          <w:color w:val="000000"/>
          <w:sz w:val="22"/>
        </w:rPr>
        <w:t>Pzp</w:t>
      </w:r>
      <w:proofErr w:type="spellEnd"/>
      <w:r w:rsidR="000943B4">
        <w:rPr>
          <w:rFonts w:ascii="Arial" w:hAnsi="Arial" w:cs="Arial"/>
          <w:color w:val="000000"/>
          <w:sz w:val="22"/>
        </w:rPr>
        <w:t>.</w:t>
      </w:r>
    </w:p>
    <w:p w:rsidR="0047571D" w:rsidRPr="009C48C0" w:rsidRDefault="0047571D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</w:t>
      </w:r>
      <w:r w:rsidR="00161342" w:rsidRPr="009C48C0">
        <w:rPr>
          <w:rFonts w:ascii="Arial" w:hAnsi="Arial" w:cs="Arial"/>
          <w:b/>
          <w:color w:val="000000"/>
          <w:sz w:val="22"/>
        </w:rPr>
        <w:t>A</w:t>
      </w:r>
      <w:r w:rsidRPr="009C48C0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9C48C0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161342" w:rsidRPr="009C48C0" w:rsidRDefault="00161342" w:rsidP="009C48C0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</w:rPr>
      </w:pPr>
    </w:p>
    <w:p w:rsidR="00161342" w:rsidRPr="000943B4" w:rsidRDefault="00161342" w:rsidP="000943B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2"/>
        </w:rPr>
      </w:pPr>
      <w:r w:rsidRPr="009C48C0">
        <w:rPr>
          <w:rFonts w:ascii="Arial" w:hAnsi="Arial" w:cs="Arial"/>
          <w:bCs/>
          <w:sz w:val="22"/>
        </w:rPr>
        <w:t>Zamawiający nie określa warunków udziału w postępowaniu.</w:t>
      </w:r>
    </w:p>
    <w:p w:rsidR="003F2F74" w:rsidRPr="009C48C0" w:rsidRDefault="003F2F74" w:rsidP="009C48C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9C48C0" w:rsidRDefault="0011793E" w:rsidP="009C48C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 xml:space="preserve">WYKAZ </w:t>
      </w:r>
      <w:r w:rsidR="008352C5" w:rsidRPr="009C48C0">
        <w:rPr>
          <w:rFonts w:ascii="Arial" w:hAnsi="Arial" w:cs="Arial"/>
          <w:b/>
          <w:color w:val="000000"/>
          <w:sz w:val="22"/>
        </w:rPr>
        <w:t>PODMIOTOWYCH ŚRODKÓW DOWODOWYCH</w:t>
      </w:r>
    </w:p>
    <w:p w:rsidR="00161342" w:rsidRPr="009A35E2" w:rsidRDefault="00161342" w:rsidP="009C48C0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AD1FC8" w:rsidRDefault="009A35E2" w:rsidP="009A35E2">
      <w:pPr>
        <w:pStyle w:val="Akapitzlist"/>
        <w:spacing w:after="0"/>
        <w:ind w:left="1416" w:hanging="707"/>
        <w:rPr>
          <w:rFonts w:ascii="Arial" w:hAnsi="Arial" w:cs="Arial"/>
          <w:color w:val="000000"/>
          <w:sz w:val="22"/>
        </w:rPr>
      </w:pPr>
      <w:r w:rsidRPr="009A35E2">
        <w:rPr>
          <w:rFonts w:ascii="Arial" w:hAnsi="Arial" w:cs="Arial"/>
          <w:color w:val="000000"/>
          <w:sz w:val="22"/>
        </w:rPr>
        <w:t>NIE DOTYCZY</w:t>
      </w:r>
    </w:p>
    <w:p w:rsidR="009A35E2" w:rsidRPr="009C48C0" w:rsidRDefault="009A35E2" w:rsidP="009A35E2">
      <w:pPr>
        <w:pStyle w:val="Akapitzlist"/>
        <w:spacing w:after="0"/>
        <w:ind w:left="1416" w:hanging="707"/>
        <w:rPr>
          <w:rFonts w:ascii="Arial" w:hAnsi="Arial" w:cs="Arial"/>
          <w:b/>
          <w:i/>
          <w:color w:val="000000"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</w:t>
      </w:r>
      <w:r w:rsidR="00161342" w:rsidRPr="009C48C0">
        <w:rPr>
          <w:rFonts w:ascii="Arial" w:hAnsi="Arial" w:cs="Arial"/>
          <w:b/>
          <w:color w:val="000000"/>
          <w:sz w:val="22"/>
        </w:rPr>
        <w:t>A</w:t>
      </w:r>
      <w:r w:rsidRPr="009C48C0">
        <w:rPr>
          <w:rFonts w:ascii="Arial" w:hAnsi="Arial" w:cs="Arial"/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9C48C0">
        <w:rPr>
          <w:rFonts w:ascii="Arial" w:hAnsi="Arial" w:cs="Arial"/>
          <w:b/>
          <w:color w:val="000000"/>
          <w:sz w:val="22"/>
        </w:rPr>
        <w:t>A KORESPONDENCJI ELEKTRONICZNEJ</w:t>
      </w:r>
    </w:p>
    <w:p w:rsidR="003F2F74" w:rsidRPr="009C48C0" w:rsidRDefault="003F2F74" w:rsidP="009C48C0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A35E2" w:rsidRPr="009A35E2" w:rsidRDefault="00161342" w:rsidP="00A86D59">
      <w:pPr>
        <w:pStyle w:val="Akapitzlist"/>
        <w:numPr>
          <w:ilvl w:val="0"/>
          <w:numId w:val="4"/>
        </w:numPr>
        <w:tabs>
          <w:tab w:val="clear" w:pos="726"/>
        </w:tabs>
        <w:spacing w:before="120"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9A35E2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9A35E2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9C48C0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</w:t>
      </w:r>
    </w:p>
    <w:p w:rsidR="00161342" w:rsidRPr="009C48C0" w:rsidRDefault="00432353" w:rsidP="009A35E2">
      <w:pPr>
        <w:pStyle w:val="Akapitzlist"/>
        <w:spacing w:before="120"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hyperlink r:id="rId12" w:tgtFrame="_blank" w:history="1">
        <w:r w:rsidR="00161342" w:rsidRPr="009C48C0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  <w:r w:rsidR="009A35E2">
        <w:rPr>
          <w:rStyle w:val="Hipercze"/>
          <w:rFonts w:ascii="Arial" w:hAnsi="Arial" w:cs="Arial"/>
          <w:b/>
          <w:color w:val="000000" w:themeColor="text1"/>
          <w:sz w:val="22"/>
        </w:rPr>
        <w:t xml:space="preserve"> </w:t>
      </w:r>
    </w:p>
    <w:p w:rsidR="00161342" w:rsidRPr="009C48C0" w:rsidRDefault="00161342" w:rsidP="00A86D59">
      <w:pPr>
        <w:pStyle w:val="Akapitzlist"/>
        <w:numPr>
          <w:ilvl w:val="0"/>
          <w:numId w:val="4"/>
        </w:numPr>
        <w:tabs>
          <w:tab w:val="clear" w:pos="726"/>
        </w:tabs>
        <w:spacing w:before="120"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Składanie dokumentów w postępowaniu </w:t>
      </w:r>
      <w:r w:rsidRPr="009C48C0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9C48C0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9C48C0">
        <w:rPr>
          <w:rFonts w:ascii="Arial" w:hAnsi="Arial" w:cs="Arial"/>
          <w:b/>
          <w:color w:val="000000" w:themeColor="text1"/>
          <w:sz w:val="22"/>
        </w:rPr>
        <w:t xml:space="preserve">,WYŚLIJ WIADOMOŚĆ” </w:t>
      </w:r>
      <w:r w:rsidRPr="009C48C0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161342" w:rsidRPr="009C48C0" w:rsidRDefault="00161342" w:rsidP="00A86D59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Za datę złożenia dokumentów o których mowa w ust. 2, prz</w:t>
      </w:r>
      <w:r w:rsidR="005053AB" w:rsidRPr="009C48C0">
        <w:rPr>
          <w:rFonts w:ascii="Arial" w:hAnsi="Arial" w:cs="Arial"/>
          <w:color w:val="000000" w:themeColor="text1"/>
          <w:sz w:val="22"/>
        </w:rPr>
        <w:t xml:space="preserve">yjmuje się kliknięcie przycisku </w:t>
      </w:r>
      <w:r w:rsidRPr="009C48C0">
        <w:rPr>
          <w:rFonts w:ascii="Arial" w:hAnsi="Arial" w:cs="Arial"/>
          <w:color w:val="000000" w:themeColor="text1"/>
          <w:sz w:val="22"/>
        </w:rPr>
        <w:t>”</w:t>
      </w:r>
      <w:r w:rsidRPr="009C48C0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9C48C0">
        <w:rPr>
          <w:rFonts w:ascii="Arial" w:hAnsi="Arial" w:cs="Arial"/>
          <w:color w:val="000000" w:themeColor="text1"/>
          <w:sz w:val="22"/>
        </w:rPr>
        <w:t>” po którym pojawi się komunikat, że</w:t>
      </w:r>
      <w:r w:rsidR="009A35E2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16213" w:rsidRPr="009C48C0">
        <w:rPr>
          <w:rFonts w:ascii="Arial" w:hAnsi="Arial" w:cs="Arial"/>
          <w:b/>
          <w:color w:val="000000" w:themeColor="text1"/>
          <w:sz w:val="22"/>
        </w:rPr>
        <w:t>.</w:t>
      </w:r>
      <w:r w:rsidRPr="009C48C0">
        <w:rPr>
          <w:rFonts w:ascii="Arial" w:hAnsi="Arial" w:cs="Arial"/>
          <w:b/>
          <w:color w:val="000000" w:themeColor="text1"/>
          <w:sz w:val="22"/>
        </w:rPr>
        <w:t xml:space="preserve">  </w:t>
      </w:r>
    </w:p>
    <w:p w:rsidR="009A35E2" w:rsidRPr="009A35E2" w:rsidRDefault="00161342" w:rsidP="00A86D59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lastRenderedPageBreak/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</w:p>
    <w:p w:rsidR="00161342" w:rsidRPr="009C48C0" w:rsidRDefault="00432353" w:rsidP="009A35E2">
      <w:pPr>
        <w:pStyle w:val="Akapitzlist"/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hyperlink r:id="rId13" w:history="1">
        <w:r w:rsidR="00161342" w:rsidRPr="009C48C0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161342" w:rsidRPr="009C48C0" w:rsidRDefault="00161342" w:rsidP="00A86D59">
      <w:pPr>
        <w:pStyle w:val="Akapitzlist"/>
        <w:numPr>
          <w:ilvl w:val="0"/>
          <w:numId w:val="4"/>
        </w:numPr>
        <w:tabs>
          <w:tab w:val="clear" w:pos="726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9C48C0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9C48C0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9C48C0">
        <w:rPr>
          <w:rFonts w:ascii="Arial" w:hAnsi="Arial" w:cs="Arial"/>
          <w:b/>
          <w:color w:val="000000" w:themeColor="text1"/>
          <w:sz w:val="22"/>
        </w:rPr>
        <w:t>150</w:t>
      </w:r>
      <w:r w:rsidR="009A35E2">
        <w:rPr>
          <w:rFonts w:ascii="Arial" w:hAnsi="Arial" w:cs="Arial"/>
          <w:b/>
          <w:color w:val="000000" w:themeColor="text1"/>
          <w:sz w:val="22"/>
        </w:rPr>
        <w:t> </w:t>
      </w:r>
      <w:r w:rsidRPr="009C48C0">
        <w:rPr>
          <w:rFonts w:ascii="Arial" w:hAnsi="Arial" w:cs="Arial"/>
          <w:b/>
          <w:color w:val="000000" w:themeColor="text1"/>
          <w:sz w:val="22"/>
        </w:rPr>
        <w:t>MB</w:t>
      </w:r>
      <w:r w:rsidRPr="009C48C0">
        <w:rPr>
          <w:rFonts w:ascii="Arial" w:hAnsi="Arial" w:cs="Arial"/>
          <w:color w:val="000000" w:themeColor="text1"/>
          <w:sz w:val="22"/>
        </w:rPr>
        <w:t xml:space="preserve">.  </w:t>
      </w:r>
    </w:p>
    <w:p w:rsidR="00ED41E3" w:rsidRPr="009A35E2" w:rsidRDefault="00161342" w:rsidP="00A86D59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9C48C0">
        <w:rPr>
          <w:rFonts w:ascii="Arial" w:hAnsi="Arial" w:cs="Arial"/>
          <w:color w:val="000000" w:themeColor="text1"/>
          <w:sz w:val="22"/>
        </w:rPr>
        <w:t>munikacji elektronicznej w</w:t>
      </w:r>
      <w:r w:rsidR="009A35E2">
        <w:rPr>
          <w:rFonts w:ascii="Arial" w:hAnsi="Arial" w:cs="Arial"/>
          <w:color w:val="000000" w:themeColor="text1"/>
          <w:sz w:val="22"/>
        </w:rPr>
        <w:t> </w:t>
      </w:r>
      <w:r w:rsidR="00480AE1" w:rsidRPr="009C48C0">
        <w:rPr>
          <w:rFonts w:ascii="Arial" w:hAnsi="Arial" w:cs="Arial"/>
          <w:color w:val="000000" w:themeColor="text1"/>
          <w:sz w:val="22"/>
        </w:rPr>
        <w:t>postę</w:t>
      </w:r>
      <w:r w:rsidRPr="009C48C0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9A35E2">
        <w:rPr>
          <w:rFonts w:ascii="Arial" w:hAnsi="Arial" w:cs="Arial"/>
          <w:color w:val="000000" w:themeColor="text1"/>
          <w:sz w:val="22"/>
        </w:rPr>
        <w:t>n</w:t>
      </w:r>
      <w:r w:rsidRPr="009C48C0">
        <w:rPr>
          <w:rFonts w:ascii="Arial" w:hAnsi="Arial" w:cs="Arial"/>
          <w:color w:val="000000" w:themeColor="text1"/>
          <w:sz w:val="22"/>
        </w:rPr>
        <w:t>y z</w:t>
      </w:r>
      <w:r w:rsidR="009A35E2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9A35E2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 xml:space="preserve">grudnia 2020 r. </w:t>
      </w:r>
      <w:r w:rsidRPr="009C48C0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9A35E2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 w:rsidRPr="009C48C0">
        <w:rPr>
          <w:rFonts w:ascii="Arial" w:hAnsi="Arial" w:cs="Arial"/>
          <w:b/>
          <w:color w:val="000000"/>
          <w:sz w:val="22"/>
        </w:rPr>
        <w:t xml:space="preserve">1, ART. 66 </w:t>
      </w:r>
      <w:r w:rsidR="00882DF6" w:rsidRPr="009C48C0">
        <w:rPr>
          <w:rFonts w:ascii="Arial" w:hAnsi="Arial" w:cs="Arial"/>
          <w:b/>
          <w:color w:val="000000"/>
          <w:sz w:val="22"/>
        </w:rPr>
        <w:t>i</w:t>
      </w:r>
      <w:r w:rsidR="008352C5" w:rsidRPr="009C48C0">
        <w:rPr>
          <w:rFonts w:ascii="Arial" w:hAnsi="Arial" w:cs="Arial"/>
          <w:b/>
          <w:color w:val="000000"/>
          <w:sz w:val="22"/>
        </w:rPr>
        <w:t xml:space="preserve"> ART. 69</w:t>
      </w:r>
    </w:p>
    <w:p w:rsidR="003F2F74" w:rsidRPr="009C48C0" w:rsidRDefault="003F2F74" w:rsidP="009C48C0">
      <w:pPr>
        <w:pStyle w:val="Akapitzlist"/>
        <w:spacing w:before="26" w:after="0"/>
        <w:ind w:left="1416"/>
        <w:jc w:val="both"/>
        <w:rPr>
          <w:rFonts w:ascii="Arial" w:hAnsi="Arial" w:cs="Arial"/>
          <w:b/>
          <w:i/>
          <w:sz w:val="22"/>
        </w:rPr>
      </w:pPr>
    </w:p>
    <w:p w:rsidR="00161342" w:rsidRPr="009C48C0" w:rsidRDefault="00161342" w:rsidP="009C48C0">
      <w:pPr>
        <w:spacing w:after="0"/>
        <w:ind w:left="708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NIE DOTYCZY </w:t>
      </w:r>
    </w:p>
    <w:p w:rsidR="00ED41E3" w:rsidRPr="009A35E2" w:rsidRDefault="00ED41E3" w:rsidP="009A35E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9C48C0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9C48C0" w:rsidRDefault="009B3921" w:rsidP="009C48C0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A35E2" w:rsidRDefault="00161342" w:rsidP="00A86D59">
      <w:pPr>
        <w:pStyle w:val="Akapitzlist"/>
        <w:numPr>
          <w:ilvl w:val="0"/>
          <w:numId w:val="5"/>
        </w:numPr>
        <w:spacing w:before="120" w:after="0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</w:p>
    <w:p w:rsidR="00161342" w:rsidRPr="009C48C0" w:rsidRDefault="009A35E2" w:rsidP="009A35E2">
      <w:pPr>
        <w:pStyle w:val="Akapitzlist"/>
        <w:spacing w:before="120" w:after="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Joanna Świnoga, </w:t>
      </w:r>
      <w:r w:rsidR="00161342" w:rsidRPr="009C48C0">
        <w:rPr>
          <w:rFonts w:ascii="Arial" w:hAnsi="Arial" w:cs="Arial"/>
          <w:color w:val="000000" w:themeColor="text1"/>
          <w:sz w:val="22"/>
        </w:rPr>
        <w:t xml:space="preserve">tel. </w:t>
      </w:r>
      <w:r w:rsidR="009E4B57">
        <w:rPr>
          <w:rFonts w:ascii="Arial" w:hAnsi="Arial" w:cs="Arial"/>
          <w:color w:val="000000" w:themeColor="text1"/>
          <w:sz w:val="22"/>
        </w:rPr>
        <w:t xml:space="preserve">89 521 </w:t>
      </w:r>
      <w:r>
        <w:rPr>
          <w:rFonts w:ascii="Arial" w:hAnsi="Arial" w:cs="Arial"/>
          <w:color w:val="000000" w:themeColor="text1"/>
          <w:sz w:val="22"/>
        </w:rPr>
        <w:t>98</w:t>
      </w:r>
      <w:r w:rsidR="009E4B57">
        <w:rPr>
          <w:rFonts w:ascii="Arial" w:hAnsi="Arial" w:cs="Arial"/>
          <w:color w:val="000000" w:themeColor="text1"/>
          <w:sz w:val="22"/>
        </w:rPr>
        <w:t xml:space="preserve"> </w:t>
      </w:r>
      <w:r>
        <w:rPr>
          <w:rFonts w:ascii="Arial" w:hAnsi="Arial" w:cs="Arial"/>
          <w:color w:val="000000" w:themeColor="text1"/>
          <w:sz w:val="22"/>
        </w:rPr>
        <w:t>66</w:t>
      </w:r>
    </w:p>
    <w:p w:rsidR="00161342" w:rsidRPr="009C48C0" w:rsidRDefault="00161342" w:rsidP="00A86D59">
      <w:pPr>
        <w:pStyle w:val="Akapitzlist"/>
        <w:numPr>
          <w:ilvl w:val="0"/>
          <w:numId w:val="5"/>
        </w:numPr>
        <w:tabs>
          <w:tab w:val="left" w:pos="851"/>
        </w:tabs>
        <w:spacing w:after="0"/>
        <w:jc w:val="both"/>
        <w:rPr>
          <w:rFonts w:ascii="Arial" w:hAnsi="Arial" w:cs="Arial"/>
          <w:bCs/>
          <w:iCs/>
          <w:sz w:val="22"/>
        </w:rPr>
      </w:pPr>
      <w:r w:rsidRPr="009C48C0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9C48C0" w:rsidRDefault="00EC6803" w:rsidP="009C48C0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B3921" w:rsidRPr="009C48C0" w:rsidRDefault="00A30728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9C48C0" w:rsidRDefault="008352C5" w:rsidP="009C48C0">
      <w:pPr>
        <w:spacing w:before="26" w:after="0"/>
        <w:ind w:firstLine="708"/>
        <w:jc w:val="both"/>
        <w:rPr>
          <w:rFonts w:ascii="Arial" w:hAnsi="Arial" w:cs="Arial"/>
          <w:b/>
          <w:sz w:val="22"/>
        </w:rPr>
      </w:pPr>
    </w:p>
    <w:p w:rsidR="00161342" w:rsidRPr="009C48C0" w:rsidRDefault="00161342" w:rsidP="009C48C0">
      <w:pPr>
        <w:spacing w:before="26" w:after="0"/>
        <w:ind w:firstLine="70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Zamawiający nie </w:t>
      </w:r>
      <w:r w:rsidR="00882DF6" w:rsidRPr="009C48C0">
        <w:rPr>
          <w:rFonts w:ascii="Arial" w:hAnsi="Arial" w:cs="Arial"/>
          <w:sz w:val="22"/>
        </w:rPr>
        <w:t>wymaga</w:t>
      </w:r>
      <w:r w:rsidRPr="009C48C0">
        <w:rPr>
          <w:rFonts w:ascii="Arial" w:hAnsi="Arial" w:cs="Arial"/>
          <w:sz w:val="22"/>
        </w:rPr>
        <w:t xml:space="preserve"> wniesienia wadium.</w:t>
      </w:r>
    </w:p>
    <w:p w:rsidR="00EC6803" w:rsidRPr="009C48C0" w:rsidRDefault="00EC6803" w:rsidP="009C48C0">
      <w:pPr>
        <w:pStyle w:val="Akapitzlist"/>
        <w:spacing w:before="26"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9C48C0" w:rsidRDefault="006C1AFF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61342" w:rsidRPr="009C48C0" w:rsidRDefault="00161342" w:rsidP="009C48C0">
      <w:pPr>
        <w:spacing w:after="0"/>
        <w:ind w:left="708" w:firstLine="12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 xml:space="preserve">Wykonawca jest związany ofertą od dnia upływu terminu składania ofert do dnia  </w:t>
      </w:r>
      <w:r w:rsidR="008357EC">
        <w:rPr>
          <w:rFonts w:ascii="Arial" w:hAnsi="Arial" w:cs="Arial"/>
          <w:color w:val="000000"/>
          <w:sz w:val="22"/>
        </w:rPr>
        <w:br/>
      </w:r>
      <w:r w:rsidR="008357EC">
        <w:rPr>
          <w:rFonts w:ascii="Arial" w:hAnsi="Arial" w:cs="Arial"/>
          <w:b/>
          <w:color w:val="000000"/>
          <w:sz w:val="22"/>
        </w:rPr>
        <w:t>24.01.</w:t>
      </w:r>
      <w:r w:rsidRPr="009C48C0">
        <w:rPr>
          <w:rFonts w:ascii="Arial" w:hAnsi="Arial" w:cs="Arial"/>
          <w:b/>
          <w:color w:val="000000"/>
          <w:sz w:val="22"/>
        </w:rPr>
        <w:t>202</w:t>
      </w:r>
      <w:r w:rsidR="009A35E2">
        <w:rPr>
          <w:rFonts w:ascii="Arial" w:hAnsi="Arial" w:cs="Arial"/>
          <w:b/>
          <w:color w:val="000000"/>
          <w:sz w:val="22"/>
        </w:rPr>
        <w:t>5</w:t>
      </w:r>
      <w:r w:rsidRPr="009C48C0">
        <w:rPr>
          <w:rFonts w:ascii="Arial" w:hAnsi="Arial" w:cs="Arial"/>
          <w:b/>
          <w:color w:val="000000"/>
          <w:sz w:val="22"/>
        </w:rPr>
        <w:t xml:space="preserve"> r. </w:t>
      </w:r>
    </w:p>
    <w:p w:rsidR="00EC6803" w:rsidRPr="009C48C0" w:rsidRDefault="00EC6803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OPIS SPOSOBU PR</w:t>
      </w:r>
      <w:r w:rsidR="006C1AFF" w:rsidRPr="009C48C0">
        <w:rPr>
          <w:rFonts w:ascii="Arial" w:hAnsi="Arial" w:cs="Arial"/>
          <w:b/>
          <w:color w:val="000000"/>
          <w:sz w:val="22"/>
        </w:rPr>
        <w:t>ZYGOTOWYWANIA OFERTY</w:t>
      </w:r>
    </w:p>
    <w:p w:rsidR="00161342" w:rsidRPr="009C48C0" w:rsidRDefault="00161342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B297B" w:rsidRPr="009C48C0" w:rsidRDefault="001B297B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9C48C0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9C48C0">
        <w:rPr>
          <w:rFonts w:ascii="Arial" w:hAnsi="Arial" w:cs="Arial"/>
          <w:sz w:val="22"/>
        </w:rPr>
        <w:t>opatrzoną</w:t>
      </w:r>
      <w:r w:rsidR="007E55C9" w:rsidRPr="009C48C0">
        <w:rPr>
          <w:rFonts w:ascii="Arial" w:hAnsi="Arial" w:cs="Arial"/>
          <w:sz w:val="22"/>
        </w:rPr>
        <w:t xml:space="preserve"> kwalifikowanym podpisem elektronicznym.</w:t>
      </w:r>
    </w:p>
    <w:p w:rsidR="00161342" w:rsidRPr="009C48C0" w:rsidRDefault="00161342" w:rsidP="00A86D59">
      <w:pPr>
        <w:pStyle w:val="ust"/>
        <w:numPr>
          <w:ilvl w:val="0"/>
          <w:numId w:val="6"/>
        </w:numPr>
        <w:tabs>
          <w:tab w:val="clear" w:pos="720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9C48C0">
        <w:rPr>
          <w:rFonts w:ascii="Arial" w:hAnsi="Arial" w:cs="Arial"/>
          <w:color w:val="000000"/>
          <w:sz w:val="22"/>
          <w:szCs w:val="22"/>
        </w:rPr>
        <w:t>Wykonawca może złożyć jedną ofertę</w:t>
      </w:r>
      <w:r w:rsidR="009A35E2">
        <w:rPr>
          <w:rFonts w:ascii="Arial" w:hAnsi="Arial" w:cs="Arial"/>
          <w:color w:val="000000"/>
          <w:sz w:val="22"/>
          <w:szCs w:val="22"/>
        </w:rPr>
        <w:t xml:space="preserve"> na każdą część zamówienia</w:t>
      </w:r>
      <w:r w:rsidRPr="009C48C0">
        <w:rPr>
          <w:rFonts w:ascii="Arial" w:hAnsi="Arial" w:cs="Arial"/>
          <w:color w:val="000000"/>
          <w:sz w:val="22"/>
          <w:szCs w:val="22"/>
        </w:rPr>
        <w:t>.</w:t>
      </w:r>
    </w:p>
    <w:p w:rsidR="00161342" w:rsidRPr="009C48C0" w:rsidRDefault="00161342" w:rsidP="00A86D59">
      <w:pPr>
        <w:pStyle w:val="ust"/>
        <w:numPr>
          <w:ilvl w:val="0"/>
          <w:numId w:val="6"/>
        </w:numPr>
        <w:tabs>
          <w:tab w:val="clear" w:pos="720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9C48C0">
        <w:rPr>
          <w:rFonts w:ascii="Arial" w:hAnsi="Arial" w:cs="Arial"/>
          <w:color w:val="000000"/>
          <w:sz w:val="22"/>
          <w:szCs w:val="22"/>
        </w:rPr>
        <w:lastRenderedPageBreak/>
        <w:t>Treść oferty musi być zgodna z wymaganiami Zamawiającego określonymi w</w:t>
      </w:r>
      <w:r w:rsidR="009A35E2">
        <w:rPr>
          <w:rFonts w:ascii="Arial" w:hAnsi="Arial" w:cs="Arial"/>
          <w:color w:val="000000"/>
          <w:sz w:val="22"/>
          <w:szCs w:val="22"/>
        </w:rPr>
        <w:t> </w:t>
      </w:r>
      <w:r w:rsidRPr="009C48C0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161342" w:rsidRPr="009C48C0" w:rsidRDefault="00161342" w:rsidP="00A86D59">
      <w:pPr>
        <w:pStyle w:val="u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9C48C0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161342" w:rsidRPr="009C48C0" w:rsidRDefault="00161342" w:rsidP="00A86D59">
      <w:pPr>
        <w:pStyle w:val="ust"/>
        <w:numPr>
          <w:ilvl w:val="0"/>
          <w:numId w:val="6"/>
        </w:numPr>
        <w:tabs>
          <w:tab w:val="clear" w:pos="720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9C48C0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9C48C0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9C48C0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9A35E2">
        <w:rPr>
          <w:rFonts w:ascii="Arial" w:hAnsi="Arial" w:cs="Arial"/>
          <w:color w:val="000000"/>
          <w:sz w:val="22"/>
          <w:szCs w:val="22"/>
        </w:rPr>
        <w:t> </w:t>
      </w:r>
      <w:r w:rsidRPr="009C48C0">
        <w:rPr>
          <w:rFonts w:ascii="Arial" w:hAnsi="Arial" w:cs="Arial"/>
          <w:color w:val="000000"/>
          <w:sz w:val="22"/>
          <w:szCs w:val="22"/>
        </w:rPr>
        <w:t>reprezentowania Wykonawcy zgodnie z reprezentacją wynikającą z</w:t>
      </w:r>
      <w:r w:rsidR="009A35E2">
        <w:rPr>
          <w:rFonts w:ascii="Arial" w:hAnsi="Arial" w:cs="Arial"/>
          <w:color w:val="000000"/>
          <w:sz w:val="22"/>
          <w:szCs w:val="22"/>
        </w:rPr>
        <w:t> </w:t>
      </w:r>
      <w:r w:rsidRPr="009C48C0">
        <w:rPr>
          <w:rFonts w:ascii="Arial" w:hAnsi="Arial" w:cs="Arial"/>
          <w:color w:val="000000"/>
          <w:sz w:val="22"/>
          <w:szCs w:val="22"/>
        </w:rPr>
        <w:t>właściwego rejestru lub na podstawie udzielonego pełnomocnictwa.</w:t>
      </w:r>
    </w:p>
    <w:p w:rsidR="00161342" w:rsidRPr="009C48C0" w:rsidRDefault="00161342" w:rsidP="00A86D59">
      <w:pPr>
        <w:pStyle w:val="ust"/>
        <w:numPr>
          <w:ilvl w:val="0"/>
          <w:numId w:val="6"/>
        </w:numPr>
        <w:tabs>
          <w:tab w:val="clear" w:pos="720"/>
        </w:tabs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9C48C0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EB4DF8" w:rsidRPr="009C48C0" w:rsidRDefault="00EB4DF8" w:rsidP="00A86D59">
      <w:pPr>
        <w:pStyle w:val="ust"/>
        <w:numPr>
          <w:ilvl w:val="1"/>
          <w:numId w:val="7"/>
        </w:numPr>
        <w:spacing w:before="0" w:after="0" w:line="276" w:lineRule="auto"/>
        <w:ind w:left="1418" w:hanging="284"/>
        <w:rPr>
          <w:rFonts w:ascii="Arial" w:hAnsi="Arial" w:cs="Arial"/>
          <w:color w:val="000000"/>
          <w:sz w:val="22"/>
          <w:szCs w:val="22"/>
        </w:rPr>
      </w:pPr>
      <w:r w:rsidRPr="009C48C0">
        <w:rPr>
          <w:rFonts w:ascii="Arial" w:hAnsi="Arial" w:cs="Arial"/>
          <w:b/>
          <w:color w:val="000000"/>
          <w:sz w:val="22"/>
          <w:szCs w:val="22"/>
        </w:rPr>
        <w:t>Formularz ofertowy</w:t>
      </w:r>
      <w:r w:rsidRPr="009C48C0">
        <w:rPr>
          <w:rFonts w:ascii="Arial" w:hAnsi="Arial" w:cs="Arial"/>
          <w:color w:val="000000"/>
          <w:sz w:val="22"/>
          <w:szCs w:val="22"/>
        </w:rPr>
        <w:t xml:space="preserve"> – zgodnie ze w</w:t>
      </w:r>
      <w:r w:rsidR="00AF7FD8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AF7FD8" w:rsidRPr="00AF7FD8">
        <w:rPr>
          <w:rFonts w:ascii="Arial" w:hAnsi="Arial" w:cs="Arial"/>
          <w:color w:val="0000FF"/>
          <w:sz w:val="22"/>
          <w:szCs w:val="22"/>
        </w:rPr>
        <w:t>załącznik nr 2a i 2b</w:t>
      </w:r>
      <w:r w:rsidRPr="00AF7FD8">
        <w:rPr>
          <w:rFonts w:ascii="Arial" w:hAnsi="Arial" w:cs="Arial"/>
          <w:color w:val="0000FF"/>
          <w:sz w:val="22"/>
          <w:szCs w:val="22"/>
        </w:rPr>
        <w:t xml:space="preserve"> </w:t>
      </w:r>
      <w:r w:rsidRPr="009C48C0">
        <w:rPr>
          <w:rFonts w:ascii="Arial" w:hAnsi="Arial" w:cs="Arial"/>
          <w:color w:val="000000"/>
          <w:sz w:val="22"/>
          <w:szCs w:val="22"/>
        </w:rPr>
        <w:t>do</w:t>
      </w:r>
      <w:r w:rsidR="004B4321">
        <w:rPr>
          <w:rFonts w:ascii="Arial" w:hAnsi="Arial" w:cs="Arial"/>
          <w:color w:val="000000"/>
          <w:sz w:val="22"/>
          <w:szCs w:val="22"/>
        </w:rPr>
        <w:t> </w:t>
      </w:r>
      <w:r w:rsidRPr="009C48C0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EB4DF8" w:rsidRPr="009C48C0" w:rsidRDefault="00EB4DF8" w:rsidP="00A86D59">
      <w:pPr>
        <w:pStyle w:val="ust"/>
        <w:numPr>
          <w:ilvl w:val="1"/>
          <w:numId w:val="7"/>
        </w:numPr>
        <w:spacing w:before="0" w:after="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b/>
          <w:sz w:val="22"/>
          <w:szCs w:val="22"/>
        </w:rPr>
        <w:t>Pełnomocnictwo</w:t>
      </w:r>
      <w:r w:rsidRPr="009C48C0">
        <w:rPr>
          <w:rFonts w:ascii="Arial" w:hAnsi="Arial" w:cs="Arial"/>
          <w:sz w:val="22"/>
          <w:szCs w:val="22"/>
        </w:rPr>
        <w:t xml:space="preserve"> </w:t>
      </w:r>
      <w:r w:rsidR="00AF7FD8">
        <w:rPr>
          <w:rFonts w:ascii="Arial" w:hAnsi="Arial" w:cs="Arial"/>
          <w:sz w:val="22"/>
          <w:szCs w:val="22"/>
        </w:rPr>
        <w:t>–</w:t>
      </w:r>
      <w:r w:rsidRPr="009C48C0">
        <w:rPr>
          <w:rFonts w:ascii="Arial" w:hAnsi="Arial" w:cs="Arial"/>
          <w:sz w:val="22"/>
          <w:szCs w:val="22"/>
        </w:rPr>
        <w:t xml:space="preserve"> </w:t>
      </w:r>
      <w:r w:rsidRPr="009C48C0">
        <w:rPr>
          <w:rFonts w:ascii="Arial" w:hAnsi="Arial" w:cs="Arial"/>
          <w:b/>
          <w:i/>
          <w:iCs/>
          <w:sz w:val="22"/>
          <w:szCs w:val="22"/>
        </w:rPr>
        <w:t>jeżeli zostało udzielone.</w:t>
      </w:r>
    </w:p>
    <w:p w:rsidR="00161342" w:rsidRPr="009C48C0" w:rsidRDefault="00161342" w:rsidP="00A86D59">
      <w:pPr>
        <w:pStyle w:val="Tekstpodstawowy"/>
        <w:numPr>
          <w:ilvl w:val="0"/>
          <w:numId w:val="6"/>
        </w:numPr>
        <w:tabs>
          <w:tab w:val="clear" w:pos="720"/>
        </w:tabs>
        <w:spacing w:before="26" w:line="276" w:lineRule="auto"/>
        <w:ind w:left="1134" w:hanging="425"/>
        <w:jc w:val="both"/>
        <w:rPr>
          <w:rFonts w:ascii="Arial" w:hAnsi="Arial" w:cs="Arial"/>
          <w:b w:val="0"/>
          <w:sz w:val="22"/>
          <w:szCs w:val="22"/>
        </w:rPr>
      </w:pPr>
      <w:r w:rsidRPr="009C48C0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161342" w:rsidRPr="009C48C0" w:rsidRDefault="00161342" w:rsidP="00A86D59">
      <w:pPr>
        <w:pStyle w:val="Tekstpodstawowy"/>
        <w:numPr>
          <w:ilvl w:val="0"/>
          <w:numId w:val="6"/>
        </w:numPr>
        <w:tabs>
          <w:tab w:val="clear" w:pos="720"/>
        </w:tabs>
        <w:spacing w:before="26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9C48C0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48C0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Oferty, oświadczenia, o których mowa w art. 125 ust. 1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 xml:space="preserve">, oraz zobowiązanie podmiotu udostępniającego zasoby, o którym mowa </w:t>
      </w:r>
      <w:r w:rsidR="004B4321">
        <w:rPr>
          <w:rFonts w:ascii="Arial" w:hAnsi="Arial" w:cs="Arial"/>
          <w:sz w:val="22"/>
        </w:rPr>
        <w:br/>
      </w:r>
      <w:r w:rsidRPr="009C48C0">
        <w:rPr>
          <w:rFonts w:ascii="Arial" w:hAnsi="Arial" w:cs="Arial"/>
          <w:sz w:val="22"/>
        </w:rPr>
        <w:t>w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art. 118 ust. 3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sporządza się w postaci elektronicznej, w formatach danych określonych w przepisach wydanych na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podstawie art. 18 ustawy z dnia 17 lutego 2005 r. o informatyzacji działalności podmiotów realizujących zadania publiczne (Dz. U. z 2020 r. poz. 346, 568, 695, 1517 i 2320), z zastrzeżeniem formatów, o których mowa w art. 66 ust. 1 ustawy, z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uwzględnieniem rodzaju przekazywanych danych.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Informacje, oświadczenia lub dokumenty, inne niż określone w ust. </w:t>
      </w:r>
      <w:r w:rsidR="0058393B" w:rsidRPr="009C48C0">
        <w:rPr>
          <w:rFonts w:ascii="Arial" w:hAnsi="Arial" w:cs="Arial"/>
          <w:sz w:val="22"/>
        </w:rPr>
        <w:t>9</w:t>
      </w:r>
      <w:r w:rsidRPr="009C48C0">
        <w:rPr>
          <w:rFonts w:ascii="Arial" w:hAnsi="Arial" w:cs="Arial"/>
          <w:sz w:val="22"/>
        </w:rPr>
        <w:t>, przekazywane w postępowaniu, sporządza się w postaci elektronicznej, w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formatach danych określonych w przepisach wydanych na podstawie art. 18 ustawy z dnia 17 lutego 2005 r. o informatyzacji działalności podmiotów realizujących zadania publiczne lub jako tekst wpisany bezpośrednio do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wiadomości przekazywanej przy użyciu środków komunikacji elektron</w:t>
      </w:r>
      <w:r w:rsidR="0058393B" w:rsidRPr="009C48C0">
        <w:rPr>
          <w:rFonts w:ascii="Arial" w:hAnsi="Arial" w:cs="Arial"/>
          <w:sz w:val="22"/>
        </w:rPr>
        <w:t>icznej, o</w:t>
      </w:r>
      <w:r w:rsidR="00AF7FD8">
        <w:rPr>
          <w:rFonts w:ascii="Arial" w:hAnsi="Arial" w:cs="Arial"/>
          <w:sz w:val="22"/>
        </w:rPr>
        <w:t> </w:t>
      </w:r>
      <w:r w:rsidR="0058393B" w:rsidRPr="009C48C0">
        <w:rPr>
          <w:rFonts w:ascii="Arial" w:hAnsi="Arial" w:cs="Arial"/>
          <w:sz w:val="22"/>
        </w:rPr>
        <w:t>których mowa w  ust. 11</w:t>
      </w:r>
      <w:r w:rsidRPr="009C48C0">
        <w:rPr>
          <w:rFonts w:ascii="Arial" w:hAnsi="Arial" w:cs="Arial"/>
          <w:sz w:val="22"/>
        </w:rPr>
        <w:t xml:space="preserve">. 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Dokumenty elektroniczne przekazuje się w postępowaniu przy użyciu środków komunikacji elektronicznej wskazanych przez Zamawiającego zgodnie z art. 67 ustawy </w:t>
      </w:r>
      <w:proofErr w:type="spellStart"/>
      <w:r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odpowiednio oznaczonym pliku.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Podmiotowe środki dowodowe, przedmiotowe środki dowodowe oraz inne dokumenty lub oświadczenia, sporządzone w języku obcym przekazuje się wraz z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 xml:space="preserve">tłumaczeniem na język polski. 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 xml:space="preserve">, lub dokumenty potwierdzające umocowanie do reprezentowania odpowiednio </w:t>
      </w:r>
      <w:r w:rsidRPr="009C48C0">
        <w:rPr>
          <w:rFonts w:ascii="Arial" w:hAnsi="Arial" w:cs="Arial"/>
          <w:sz w:val="22"/>
        </w:rPr>
        <w:lastRenderedPageBreak/>
        <w:t xml:space="preserve">Wykonawcy, Wykonawców wspólnie ubiegających się o udzielenie zamówienia publicznego, podmiotu udostępniającego zasoby na zasadach określonych </w:t>
      </w:r>
      <w:r w:rsidR="004B4321">
        <w:rPr>
          <w:rFonts w:ascii="Arial" w:hAnsi="Arial" w:cs="Arial"/>
          <w:sz w:val="22"/>
        </w:rPr>
        <w:br/>
      </w:r>
      <w:r w:rsidRPr="009C48C0">
        <w:rPr>
          <w:rFonts w:ascii="Arial" w:hAnsi="Arial" w:cs="Arial"/>
          <w:sz w:val="22"/>
        </w:rPr>
        <w:t>w art. 118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dokumentem w postaci papierowej.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9C48C0">
        <w:rPr>
          <w:rFonts w:ascii="Arial" w:hAnsi="Arial" w:cs="Arial"/>
          <w:sz w:val="22"/>
        </w:rPr>
        <w:t>5</w:t>
      </w:r>
      <w:r w:rsidRPr="009C48C0">
        <w:rPr>
          <w:rFonts w:ascii="Arial" w:hAnsi="Arial" w:cs="Arial"/>
          <w:sz w:val="22"/>
        </w:rPr>
        <w:t>, dokonuje w przypadku:</w:t>
      </w:r>
    </w:p>
    <w:p w:rsidR="00161342" w:rsidRPr="009C48C0" w:rsidRDefault="00161342" w:rsidP="00A86D59">
      <w:pPr>
        <w:pStyle w:val="Akapitzlist"/>
        <w:numPr>
          <w:ilvl w:val="0"/>
          <w:numId w:val="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9C48C0" w:rsidRDefault="00161342" w:rsidP="00A86D59">
      <w:pPr>
        <w:pStyle w:val="Akapitzlist"/>
        <w:numPr>
          <w:ilvl w:val="0"/>
          <w:numId w:val="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przedmiotowych środków dowodowych - odpowiednio Wykonawca lub Wykonawca wspólnie ubiegający się o udzielenie zamówienia;</w:t>
      </w:r>
    </w:p>
    <w:p w:rsidR="00161342" w:rsidRPr="009C48C0" w:rsidRDefault="00161342" w:rsidP="00A86D59">
      <w:pPr>
        <w:pStyle w:val="Akapitzlist"/>
        <w:numPr>
          <w:ilvl w:val="0"/>
          <w:numId w:val="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 xml:space="preserve"> - odpowiednio Wykonawca lub Wykonawca wspólnie ubiegający się o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udzielenie zamówienia, w zakresie dokumentów, które każdego z nich dotyczą.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9C48C0">
        <w:rPr>
          <w:rFonts w:ascii="Arial" w:hAnsi="Arial" w:cs="Arial"/>
          <w:sz w:val="22"/>
        </w:rPr>
        <w:t>5</w:t>
      </w:r>
      <w:r w:rsidRPr="009C48C0">
        <w:rPr>
          <w:rFonts w:ascii="Arial" w:hAnsi="Arial" w:cs="Arial"/>
          <w:sz w:val="22"/>
        </w:rPr>
        <w:t>, może dokonać również notariusz.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color w:val="FF0000"/>
          <w:sz w:val="22"/>
        </w:rPr>
      </w:pPr>
      <w:r w:rsidRPr="009C48C0">
        <w:rPr>
          <w:rFonts w:ascii="Arial" w:hAnsi="Arial" w:cs="Arial"/>
          <w:sz w:val="22"/>
        </w:rPr>
        <w:t>Przez cyfrowe odwzorowanie, o którym mowa w ust. 1</w:t>
      </w:r>
      <w:r w:rsidR="007E3B41" w:rsidRPr="009C48C0">
        <w:rPr>
          <w:rFonts w:ascii="Arial" w:hAnsi="Arial" w:cs="Arial"/>
          <w:sz w:val="22"/>
        </w:rPr>
        <w:t>5</w:t>
      </w:r>
      <w:r w:rsidRPr="009C48C0">
        <w:rPr>
          <w:rFonts w:ascii="Arial" w:hAnsi="Arial" w:cs="Arial"/>
          <w:sz w:val="22"/>
        </w:rPr>
        <w:t>-1</w:t>
      </w:r>
      <w:r w:rsidR="007E3B41" w:rsidRPr="009C48C0">
        <w:rPr>
          <w:rFonts w:ascii="Arial" w:hAnsi="Arial" w:cs="Arial"/>
          <w:sz w:val="22"/>
        </w:rPr>
        <w:t>7</w:t>
      </w:r>
      <w:r w:rsidRPr="009C48C0">
        <w:rPr>
          <w:rFonts w:ascii="Arial" w:hAnsi="Arial" w:cs="Arial"/>
          <w:sz w:val="22"/>
        </w:rPr>
        <w:t xml:space="preserve"> oraz ust. 2</w:t>
      </w:r>
      <w:r w:rsidR="007E3B41" w:rsidRPr="009C48C0">
        <w:rPr>
          <w:rFonts w:ascii="Arial" w:hAnsi="Arial" w:cs="Arial"/>
          <w:sz w:val="22"/>
        </w:rPr>
        <w:t>0-22</w:t>
      </w:r>
      <w:r w:rsidRPr="009C48C0">
        <w:rPr>
          <w:rFonts w:ascii="Arial" w:hAnsi="Arial" w:cs="Arial"/>
          <w:sz w:val="22"/>
        </w:rPr>
        <w:t>, należy rozumieć dokument elektroniczny będący kopią elektroniczną treści zapisanej w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postaci papierowej, umożliwiający zapoznanie się z tą treścią i jej zrozumienie, bez konieczności bezpośredniego dostępu do oryginału.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Podmiotowe środki dowodowe, w tym oświadczenie, o którym mowa w art. 117 ust.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4 ustawy</w:t>
      </w:r>
      <w:r w:rsidR="007E3B41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niewystawione przez upoważnione podmioty, oraz pełnomocnictwo przekazuje się w postaci elektronicznej i opatruje się kwalifik</w:t>
      </w:r>
      <w:r w:rsidR="003C5710" w:rsidRPr="009C48C0">
        <w:rPr>
          <w:rFonts w:ascii="Arial" w:hAnsi="Arial" w:cs="Arial"/>
          <w:sz w:val="22"/>
        </w:rPr>
        <w:t>owanym podpisem elektronicznym.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oraz zobowiązanie podmiotu udostępniającego zasoby, przedmiotowe środki dowodowe, dokumenty, o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których mowa w art. 94 ust.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2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niewystawione przez upoważnione podmioty lub pełnomocnictwo, zostały sporządzone jako dokument w postaci papierowej i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opatrzone własnoręcznym podpisem, przekazuje się cyfrowe odwzorowanie tego dokumentu opatrzone kwalifikowanym podpisem elektronicznym, poświadczającym zgodność cyfrowego odwzorowania z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dokumentem w postaci papierowej.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lastRenderedPageBreak/>
        <w:t>Poświadczenia zgodności cyfrowego odwzorowania z dokumentem w postaci papierowej, o którym mowa w ust. 2</w:t>
      </w:r>
      <w:r w:rsidR="003C5710" w:rsidRPr="009C48C0">
        <w:rPr>
          <w:rFonts w:ascii="Arial" w:hAnsi="Arial" w:cs="Arial"/>
          <w:sz w:val="22"/>
        </w:rPr>
        <w:t>0</w:t>
      </w:r>
      <w:r w:rsidRPr="009C48C0">
        <w:rPr>
          <w:rFonts w:ascii="Arial" w:hAnsi="Arial" w:cs="Arial"/>
          <w:sz w:val="22"/>
        </w:rPr>
        <w:t>, dokonuje w przypadku:</w:t>
      </w:r>
    </w:p>
    <w:p w:rsidR="00161342" w:rsidRPr="009C48C0" w:rsidRDefault="00161342" w:rsidP="00A86D59">
      <w:pPr>
        <w:pStyle w:val="Akapitzlist"/>
        <w:numPr>
          <w:ilvl w:val="0"/>
          <w:numId w:val="9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9C48C0" w:rsidRDefault="00161342" w:rsidP="00A86D59">
      <w:pPr>
        <w:pStyle w:val="Akapitzlist"/>
        <w:numPr>
          <w:ilvl w:val="0"/>
          <w:numId w:val="9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oświadczenia, o którym mowa w art. 117 ust. 4 ustawy</w:t>
      </w:r>
      <w:r w:rsidR="004F547E" w:rsidRPr="009C48C0">
        <w:rPr>
          <w:rFonts w:ascii="Arial" w:hAnsi="Arial" w:cs="Arial"/>
          <w:sz w:val="22"/>
        </w:rPr>
        <w:t xml:space="preserve"> </w:t>
      </w:r>
      <w:proofErr w:type="spellStart"/>
      <w:r w:rsidR="004F547E"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lub zobowiązania podmiotu udostępniającego zasoby - odpowiednio Wykonawca lub Wykonawca wspólnie ubiegający się o udzielenie zamówienia;</w:t>
      </w:r>
    </w:p>
    <w:p w:rsidR="00161342" w:rsidRPr="009C48C0" w:rsidRDefault="00161342" w:rsidP="00A86D59">
      <w:pPr>
        <w:pStyle w:val="Akapitzlist"/>
        <w:numPr>
          <w:ilvl w:val="0"/>
          <w:numId w:val="9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pełnomocnictwa - mocodawca.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7750D" w:rsidRPr="009C48C0">
        <w:rPr>
          <w:rFonts w:ascii="Arial" w:hAnsi="Arial" w:cs="Arial"/>
          <w:sz w:val="22"/>
        </w:rPr>
        <w:t>0</w:t>
      </w:r>
      <w:r w:rsidRPr="009C48C0">
        <w:rPr>
          <w:rFonts w:ascii="Arial" w:hAnsi="Arial" w:cs="Arial"/>
          <w:sz w:val="22"/>
        </w:rPr>
        <w:t xml:space="preserve">, może dokonać również notariusz. 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 przypadku przekazywania w postępowaniu dokumentu elektronicznego w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C48C0">
        <w:rPr>
          <w:rFonts w:ascii="Arial" w:hAnsi="Arial" w:cs="Arial"/>
          <w:sz w:val="22"/>
        </w:rPr>
        <w:t>owanym podpisem elektronicznym.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Dokumenty elektroniczne w postępowaniu spełniają łącznie następujące wymagania:</w:t>
      </w:r>
    </w:p>
    <w:p w:rsidR="00161342" w:rsidRPr="009C48C0" w:rsidRDefault="00161342" w:rsidP="00A86D59">
      <w:pPr>
        <w:pStyle w:val="Akapitzlist"/>
        <w:numPr>
          <w:ilvl w:val="0"/>
          <w:numId w:val="10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są utrwalone w sposób umożliwiający ich wielokrotne odczytanie, zapisanie i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:rsidR="00161342" w:rsidRPr="009C48C0" w:rsidRDefault="00161342" w:rsidP="00A86D59">
      <w:pPr>
        <w:pStyle w:val="Akapitzlist"/>
        <w:numPr>
          <w:ilvl w:val="0"/>
          <w:numId w:val="10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:rsidR="00161342" w:rsidRPr="009C48C0" w:rsidRDefault="00161342" w:rsidP="00A86D59">
      <w:pPr>
        <w:pStyle w:val="Akapitzlist"/>
        <w:numPr>
          <w:ilvl w:val="0"/>
          <w:numId w:val="10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umożliwiają prezentację treści w postaci papierowej, w szczególności za pomocą wydruku;</w:t>
      </w:r>
    </w:p>
    <w:p w:rsidR="00161342" w:rsidRPr="009C48C0" w:rsidRDefault="00161342" w:rsidP="00A86D59">
      <w:pPr>
        <w:pStyle w:val="Akapitzlist"/>
        <w:numPr>
          <w:ilvl w:val="0"/>
          <w:numId w:val="10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zawierają dane w układzie niepozostawiającym wątpliwości co do treści i</w:t>
      </w:r>
      <w:r w:rsidR="00AF7FD8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kontekstu zapisanych informacji.</w:t>
      </w:r>
    </w:p>
    <w:p w:rsidR="00161342" w:rsidRPr="009C48C0" w:rsidRDefault="00161342" w:rsidP="00A86D59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1134" w:hanging="425"/>
        <w:jc w:val="both"/>
        <w:rPr>
          <w:rFonts w:ascii="Arial" w:eastAsia="Calibri" w:hAnsi="Arial" w:cs="Arial"/>
          <w:sz w:val="22"/>
          <w:lang w:eastAsia="en-US"/>
        </w:rPr>
      </w:pPr>
      <w:r w:rsidRPr="009C48C0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.xls;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Pr="009C48C0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Pr="009C48C0">
        <w:rPr>
          <w:rFonts w:ascii="Arial" w:eastAsia="Calibri" w:hAnsi="Arial" w:cs="Arial"/>
          <w:sz w:val="22"/>
          <w:lang w:eastAsia="en-US"/>
        </w:rPr>
        <w:t>.</w:t>
      </w:r>
      <w:r w:rsidR="00D315F1" w:rsidRPr="009C48C0">
        <w:rPr>
          <w:rFonts w:ascii="Arial" w:eastAsia="Calibri" w:hAnsi="Arial" w:cs="Arial"/>
          <w:sz w:val="22"/>
          <w:lang w:eastAsia="en-US"/>
        </w:rPr>
        <w:t>; .mp3; .</w:t>
      </w:r>
      <w:proofErr w:type="spellStart"/>
      <w:r w:rsidR="00D315F1" w:rsidRPr="009C48C0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D315F1" w:rsidRPr="009C48C0">
        <w:rPr>
          <w:rFonts w:ascii="Arial" w:eastAsia="Calibri" w:hAnsi="Arial" w:cs="Arial"/>
          <w:sz w:val="22"/>
          <w:lang w:eastAsia="en-US"/>
        </w:rPr>
        <w:t xml:space="preserve"> ; .mp4</w:t>
      </w:r>
      <w:r w:rsidR="00E4171A" w:rsidRPr="009C48C0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</w:t>
      </w:r>
      <w:r w:rsidR="00AF7FD8">
        <w:rPr>
          <w:rFonts w:ascii="Arial" w:eastAsia="Calibri" w:hAnsi="Arial" w:cs="Arial"/>
          <w:sz w:val="22"/>
          <w:lang w:eastAsia="en-US"/>
        </w:rPr>
        <w:t> </w:t>
      </w:r>
      <w:r w:rsidR="00E4171A" w:rsidRPr="009C48C0">
        <w:rPr>
          <w:rFonts w:ascii="Arial" w:eastAsia="Calibri" w:hAnsi="Arial" w:cs="Arial"/>
          <w:sz w:val="22"/>
          <w:lang w:eastAsia="en-US"/>
        </w:rPr>
        <w:t>następujących formatów: .zip lub .7Z</w:t>
      </w:r>
    </w:p>
    <w:p w:rsidR="00161342" w:rsidRPr="009C48C0" w:rsidRDefault="00161342" w:rsidP="00A86D59">
      <w:pPr>
        <w:pStyle w:val="pkt1"/>
        <w:numPr>
          <w:ilvl w:val="0"/>
          <w:numId w:val="6"/>
        </w:numPr>
        <w:tabs>
          <w:tab w:val="clear" w:pos="720"/>
        </w:tabs>
        <w:spacing w:before="26" w:after="0" w:line="276" w:lineRule="auto"/>
        <w:ind w:left="1134" w:hanging="425"/>
        <w:rPr>
          <w:rFonts w:ascii="Arial" w:hAnsi="Arial" w:cs="Arial"/>
          <w:color w:val="FF0000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Nie ujawnia się informacji stanowiących tajemnicę przedsiębiorstwa w rozumieniu przepisów ustawy z dnia 16 kwietnia 1993 r. o zwalczaniu nieuczciwej konkurencji (Dz. U. z 2019 r. poz. 1010 i 1649), jeżeli Wykonawca, wraz z</w:t>
      </w:r>
      <w:r w:rsidR="00AF7FD8">
        <w:rPr>
          <w:rFonts w:ascii="Arial" w:hAnsi="Arial" w:cs="Arial"/>
          <w:sz w:val="22"/>
          <w:szCs w:val="22"/>
        </w:rPr>
        <w:t> </w:t>
      </w:r>
      <w:r w:rsidRPr="009C48C0">
        <w:rPr>
          <w:rFonts w:ascii="Arial" w:hAnsi="Arial" w:cs="Arial"/>
          <w:sz w:val="22"/>
          <w:szCs w:val="22"/>
        </w:rPr>
        <w:t>przekazaniem takich informacji, zastrzegł, że nie mogą być one udostępniane oraz wykazał, że</w:t>
      </w:r>
      <w:r w:rsidR="004B4321">
        <w:rPr>
          <w:rFonts w:ascii="Arial" w:hAnsi="Arial" w:cs="Arial"/>
          <w:sz w:val="22"/>
          <w:szCs w:val="22"/>
        </w:rPr>
        <w:t> </w:t>
      </w:r>
      <w:r w:rsidRPr="009C48C0">
        <w:rPr>
          <w:rFonts w:ascii="Arial" w:hAnsi="Arial" w:cs="Arial"/>
          <w:sz w:val="22"/>
          <w:szCs w:val="22"/>
        </w:rPr>
        <w:t>zastrzeżone informacje stanowią tajemnicę przedsiębiorstwa. Wykonawca nie może zastrzec informacji, o których mowa w art. 222 ust. 5</w:t>
      </w:r>
      <w:r w:rsidR="00592F6B" w:rsidRPr="009C48C0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592F6B" w:rsidRPr="009C48C0">
        <w:rPr>
          <w:rFonts w:ascii="Arial" w:hAnsi="Arial" w:cs="Arial"/>
          <w:sz w:val="22"/>
          <w:szCs w:val="22"/>
        </w:rPr>
        <w:t>Pzp</w:t>
      </w:r>
      <w:proofErr w:type="spellEnd"/>
      <w:r w:rsidR="00592F6B" w:rsidRPr="009C48C0">
        <w:rPr>
          <w:rFonts w:ascii="Arial" w:hAnsi="Arial" w:cs="Arial"/>
          <w:sz w:val="22"/>
          <w:szCs w:val="22"/>
        </w:rPr>
        <w:t>.</w:t>
      </w:r>
    </w:p>
    <w:p w:rsidR="003F2F74" w:rsidRPr="009C48C0" w:rsidRDefault="003F2F74" w:rsidP="009A35E2">
      <w:pPr>
        <w:pStyle w:val="Akapitzlist"/>
        <w:spacing w:before="26" w:after="0"/>
        <w:ind w:left="1134" w:hanging="425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SPO</w:t>
      </w:r>
      <w:r w:rsidR="006C1AFF" w:rsidRPr="009C48C0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9C48C0" w:rsidRDefault="007747A2" w:rsidP="009C48C0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F69EA" w:rsidRPr="009C48C0" w:rsidRDefault="009F69EA" w:rsidP="00A86D59">
      <w:pPr>
        <w:pStyle w:val="pkt1"/>
        <w:numPr>
          <w:ilvl w:val="0"/>
          <w:numId w:val="11"/>
        </w:numPr>
        <w:spacing w:after="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9C48C0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9F69EA" w:rsidRPr="009C48C0" w:rsidRDefault="009F69EA" w:rsidP="00A86D59">
      <w:pPr>
        <w:pStyle w:val="pkt1"/>
        <w:numPr>
          <w:ilvl w:val="0"/>
          <w:numId w:val="12"/>
        </w:numPr>
        <w:spacing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9C48C0">
        <w:rPr>
          <w:rFonts w:ascii="Arial" w:hAnsi="Arial" w:cs="Arial"/>
          <w:b/>
          <w:sz w:val="22"/>
          <w:szCs w:val="22"/>
        </w:rPr>
        <w:t xml:space="preserve">Ofertę należy złożyć: </w:t>
      </w:r>
      <w:r w:rsidRPr="009C48C0">
        <w:rPr>
          <w:rFonts w:ascii="Arial" w:hAnsi="Arial" w:cs="Arial"/>
          <w:b/>
          <w:color w:val="0000FF"/>
          <w:sz w:val="22"/>
          <w:szCs w:val="22"/>
        </w:rPr>
        <w:t>do</w:t>
      </w:r>
      <w:r w:rsidRPr="009C48C0">
        <w:rPr>
          <w:rFonts w:ascii="Arial" w:hAnsi="Arial" w:cs="Arial"/>
          <w:color w:val="0000FF"/>
          <w:sz w:val="22"/>
          <w:szCs w:val="22"/>
        </w:rPr>
        <w:t xml:space="preserve"> </w:t>
      </w:r>
      <w:r w:rsidRPr="009C48C0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8357EC">
        <w:rPr>
          <w:rFonts w:ascii="Arial" w:hAnsi="Arial" w:cs="Arial"/>
          <w:b/>
          <w:color w:val="0000FF"/>
          <w:sz w:val="22"/>
          <w:szCs w:val="22"/>
        </w:rPr>
        <w:t>29.10.</w:t>
      </w:r>
      <w:r w:rsidRPr="009C48C0">
        <w:rPr>
          <w:rFonts w:ascii="Arial" w:hAnsi="Arial" w:cs="Arial"/>
          <w:b/>
          <w:color w:val="0000FF"/>
          <w:sz w:val="22"/>
          <w:szCs w:val="22"/>
        </w:rPr>
        <w:t>202</w:t>
      </w:r>
      <w:r w:rsidR="00AF7FD8">
        <w:rPr>
          <w:rFonts w:ascii="Arial" w:hAnsi="Arial" w:cs="Arial"/>
          <w:b/>
          <w:color w:val="0000FF"/>
          <w:sz w:val="22"/>
          <w:szCs w:val="22"/>
        </w:rPr>
        <w:t>4</w:t>
      </w:r>
      <w:r w:rsidRPr="009C48C0">
        <w:rPr>
          <w:rFonts w:ascii="Arial" w:hAnsi="Arial" w:cs="Arial"/>
          <w:b/>
          <w:color w:val="0000FF"/>
          <w:sz w:val="22"/>
          <w:szCs w:val="22"/>
        </w:rPr>
        <w:t xml:space="preserve"> r. do  godz. 10:00</w:t>
      </w:r>
    </w:p>
    <w:p w:rsidR="009F69EA" w:rsidRPr="009C48C0" w:rsidRDefault="009F69EA" w:rsidP="00A86D5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9F69EA" w:rsidRPr="00AF7FD8" w:rsidRDefault="009F69EA" w:rsidP="00A86D59">
      <w:pPr>
        <w:pStyle w:val="Akapitzlist"/>
        <w:numPr>
          <w:ilvl w:val="0"/>
          <w:numId w:val="12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Do upływu terminu składania ofert Wykonawca może wycofać ofertę.</w:t>
      </w:r>
    </w:p>
    <w:p w:rsidR="00AF7FD8" w:rsidRDefault="00AF7FD8" w:rsidP="00AF7FD8">
      <w:pPr>
        <w:pStyle w:val="Akapitzlist"/>
        <w:spacing w:before="26" w:after="0"/>
        <w:ind w:left="1428"/>
        <w:jc w:val="both"/>
        <w:rPr>
          <w:rFonts w:ascii="Arial" w:hAnsi="Arial" w:cs="Arial"/>
          <w:sz w:val="22"/>
        </w:rPr>
      </w:pPr>
    </w:p>
    <w:p w:rsidR="004B4321" w:rsidRPr="009C48C0" w:rsidRDefault="004B4321" w:rsidP="00AF7FD8">
      <w:pPr>
        <w:pStyle w:val="Akapitzlist"/>
        <w:spacing w:before="26" w:after="0"/>
        <w:ind w:left="1428"/>
        <w:jc w:val="both"/>
        <w:rPr>
          <w:rFonts w:ascii="Arial" w:hAnsi="Arial" w:cs="Arial"/>
          <w:sz w:val="22"/>
        </w:rPr>
      </w:pPr>
    </w:p>
    <w:p w:rsidR="009F69EA" w:rsidRPr="009C48C0" w:rsidRDefault="009F69EA" w:rsidP="00A86D59">
      <w:pPr>
        <w:pStyle w:val="pkt1"/>
        <w:numPr>
          <w:ilvl w:val="0"/>
          <w:numId w:val="11"/>
        </w:numPr>
        <w:spacing w:after="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9C48C0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AF7FD8" w:rsidRDefault="009F69EA" w:rsidP="00A86D59">
      <w:pPr>
        <w:pStyle w:val="pkt1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</w:p>
    <w:p w:rsidR="009F69EA" w:rsidRPr="009C48C0" w:rsidRDefault="00432353" w:rsidP="00AF7FD8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9F69EA" w:rsidRPr="009C48C0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9F69EA" w:rsidRPr="009C48C0">
        <w:rPr>
          <w:rFonts w:ascii="Arial" w:hAnsi="Arial" w:cs="Arial"/>
          <w:b/>
          <w:sz w:val="22"/>
          <w:szCs w:val="22"/>
        </w:rPr>
        <w:t xml:space="preserve"> </w:t>
      </w:r>
    </w:p>
    <w:p w:rsidR="009F69EA" w:rsidRPr="009C48C0" w:rsidRDefault="009F69EA" w:rsidP="00A86D5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9C48C0">
        <w:rPr>
          <w:rFonts w:ascii="Arial" w:hAnsi="Arial" w:cs="Arial"/>
          <w:color w:val="000000" w:themeColor="text1"/>
          <w:sz w:val="22"/>
        </w:rPr>
        <w:t>, składa się elektronicznie za</w:t>
      </w:r>
      <w:r w:rsidR="00AF7FD8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9C48C0">
        <w:rPr>
          <w:rFonts w:ascii="Arial" w:hAnsi="Arial" w:cs="Arial"/>
          <w:b/>
          <w:color w:val="000000" w:themeColor="text1"/>
          <w:sz w:val="22"/>
        </w:rPr>
        <w:t>Formularza</w:t>
      </w:r>
      <w:r w:rsidRPr="009C48C0">
        <w:rPr>
          <w:rFonts w:ascii="Arial" w:hAnsi="Arial" w:cs="Arial"/>
          <w:color w:val="000000" w:themeColor="text1"/>
          <w:sz w:val="22"/>
        </w:rPr>
        <w:t xml:space="preserve"> </w:t>
      </w:r>
      <w:r w:rsidRPr="009C48C0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9C48C0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F69EA" w:rsidRPr="009C48C0" w:rsidRDefault="009F69EA" w:rsidP="00A86D5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9F69EA" w:rsidRPr="009C48C0" w:rsidRDefault="009F69EA" w:rsidP="00A86D59">
      <w:pPr>
        <w:pStyle w:val="Akapitzlist"/>
        <w:numPr>
          <w:ilvl w:val="0"/>
          <w:numId w:val="13"/>
        </w:numPr>
        <w:spacing w:before="120" w:after="0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9C48C0">
        <w:rPr>
          <w:rFonts w:ascii="Arial" w:hAnsi="Arial" w:cs="Arial"/>
          <w:b/>
          <w:color w:val="000000" w:themeColor="text1"/>
          <w:sz w:val="22"/>
        </w:rPr>
        <w:t>”ZŁÓŻ OFERTĘ”</w:t>
      </w:r>
      <w:r w:rsidRPr="009C48C0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9C48C0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9F69EA" w:rsidRPr="009C48C0" w:rsidRDefault="009F69EA" w:rsidP="00A86D5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C48C0">
        <w:rPr>
          <w:rFonts w:ascii="Arial" w:eastAsia="Calibri" w:hAnsi="Arial" w:cs="Arial"/>
          <w:sz w:val="22"/>
          <w:szCs w:val="22"/>
          <w:lang w:eastAsia="en-US"/>
        </w:rPr>
        <w:t xml:space="preserve">Wykonawca może </w:t>
      </w:r>
      <w:r w:rsidR="00DE412B" w:rsidRPr="009C48C0">
        <w:rPr>
          <w:rFonts w:ascii="Arial" w:eastAsia="Calibri" w:hAnsi="Arial" w:cs="Arial"/>
          <w:sz w:val="22"/>
          <w:szCs w:val="22"/>
          <w:lang w:eastAsia="en-US"/>
        </w:rPr>
        <w:t>do</w:t>
      </w:r>
      <w:r w:rsidRPr="009C48C0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="00DE412B" w:rsidRPr="009C48C0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Pr="009C48C0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9F69EA" w:rsidRPr="009C48C0" w:rsidRDefault="009F69EA" w:rsidP="00A86D5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9C48C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 platformazakupowa.pl .</w:t>
      </w:r>
    </w:p>
    <w:p w:rsidR="009F69EA" w:rsidRPr="009C48C0" w:rsidRDefault="009F69EA" w:rsidP="00A86D5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9C48C0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AF7FD8">
        <w:rPr>
          <w:rFonts w:ascii="Arial" w:hAnsi="Arial" w:cs="Arial"/>
          <w:color w:val="000000" w:themeColor="text1"/>
          <w:sz w:val="22"/>
          <w:szCs w:val="22"/>
        </w:rPr>
        <w:t> </w:t>
      </w:r>
      <w:r w:rsidRPr="009C48C0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9F69EA" w:rsidRPr="009C48C0" w:rsidRDefault="009F69EA" w:rsidP="00A86D5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9C48C0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DE412B" w:rsidRPr="009C48C0">
        <w:rPr>
          <w:rFonts w:ascii="Arial" w:hAnsi="Arial" w:cs="Arial"/>
          <w:color w:val="000000" w:themeColor="text1"/>
          <w:sz w:val="22"/>
          <w:szCs w:val="22"/>
        </w:rPr>
        <w:t>do</w:t>
      </w:r>
      <w:r w:rsidRPr="009C48C0">
        <w:rPr>
          <w:rFonts w:ascii="Arial" w:hAnsi="Arial" w:cs="Arial"/>
          <w:color w:val="000000" w:themeColor="text1"/>
          <w:sz w:val="22"/>
          <w:szCs w:val="22"/>
        </w:rPr>
        <w:t xml:space="preserve"> upływem terminu składania ofert.</w:t>
      </w:r>
    </w:p>
    <w:p w:rsidR="009F69EA" w:rsidRPr="009C48C0" w:rsidRDefault="009F69EA" w:rsidP="00A86D5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9C48C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9C48C0" w:rsidRDefault="009F69EA" w:rsidP="00A86D5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9C48C0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9F69EA" w:rsidRPr="009C48C0" w:rsidRDefault="009F69EA" w:rsidP="00A86D5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9C48C0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9C48C0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9C48C0">
        <w:rPr>
          <w:rFonts w:ascii="Arial" w:hAnsi="Arial" w:cs="Arial"/>
          <w:b/>
          <w:color w:val="000000" w:themeColor="text1"/>
          <w:sz w:val="22"/>
        </w:rPr>
        <w:t>150 MB</w:t>
      </w:r>
      <w:r w:rsidRPr="009C48C0">
        <w:rPr>
          <w:rFonts w:ascii="Arial" w:hAnsi="Arial" w:cs="Arial"/>
          <w:color w:val="000000" w:themeColor="text1"/>
          <w:sz w:val="22"/>
        </w:rPr>
        <w:t xml:space="preserve">.  </w:t>
      </w:r>
    </w:p>
    <w:p w:rsidR="009F69EA" w:rsidRPr="009C48C0" w:rsidRDefault="009F69EA" w:rsidP="00A86D5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9C48C0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9C48C0">
        <w:rPr>
          <w:rFonts w:ascii="Arial" w:hAnsi="Arial" w:cs="Arial"/>
          <w:color w:val="000000" w:themeColor="text1"/>
          <w:sz w:val="22"/>
        </w:rPr>
        <w:t>munikacji elektronicznej w</w:t>
      </w:r>
      <w:r w:rsidR="00AF7FD8">
        <w:rPr>
          <w:rFonts w:ascii="Arial" w:hAnsi="Arial" w:cs="Arial"/>
          <w:color w:val="000000" w:themeColor="text1"/>
          <w:sz w:val="22"/>
        </w:rPr>
        <w:t> </w:t>
      </w:r>
      <w:r w:rsidR="00480AE1" w:rsidRPr="009C48C0">
        <w:rPr>
          <w:rFonts w:ascii="Arial" w:hAnsi="Arial" w:cs="Arial"/>
          <w:color w:val="000000" w:themeColor="text1"/>
          <w:sz w:val="22"/>
        </w:rPr>
        <w:t>postę</w:t>
      </w:r>
      <w:r w:rsidRPr="009C48C0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F7FD8">
        <w:rPr>
          <w:rFonts w:ascii="Arial" w:hAnsi="Arial" w:cs="Arial"/>
          <w:color w:val="000000" w:themeColor="text1"/>
          <w:sz w:val="22"/>
        </w:rPr>
        <w:t>n</w:t>
      </w:r>
      <w:r w:rsidRPr="009C48C0">
        <w:rPr>
          <w:rFonts w:ascii="Arial" w:hAnsi="Arial" w:cs="Arial"/>
          <w:color w:val="000000" w:themeColor="text1"/>
          <w:sz w:val="22"/>
        </w:rPr>
        <w:t>y z</w:t>
      </w:r>
      <w:r w:rsidR="00AF7FD8">
        <w:rPr>
          <w:rFonts w:ascii="Arial" w:hAnsi="Arial" w:cs="Arial"/>
          <w:color w:val="000000" w:themeColor="text1"/>
          <w:sz w:val="22"/>
        </w:rPr>
        <w:t> </w:t>
      </w:r>
      <w:r w:rsidRPr="009C48C0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9C48C0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AF7FD8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6C1AFF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TERMIN OTWARCIA OFERT</w:t>
      </w:r>
    </w:p>
    <w:p w:rsidR="003F2F74" w:rsidRPr="009C48C0" w:rsidRDefault="003F2F74" w:rsidP="009C48C0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F69EA" w:rsidRPr="009C48C0" w:rsidRDefault="009F69EA" w:rsidP="00A86D59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Otwarcie ofert nastąpi w dniu </w:t>
      </w:r>
      <w:r w:rsidR="008357EC">
        <w:rPr>
          <w:rFonts w:ascii="Arial" w:hAnsi="Arial" w:cs="Arial"/>
          <w:b/>
          <w:color w:val="0000FF"/>
          <w:sz w:val="22"/>
        </w:rPr>
        <w:t>29.10.</w:t>
      </w:r>
      <w:bookmarkStart w:id="0" w:name="_GoBack"/>
      <w:bookmarkEnd w:id="0"/>
      <w:r w:rsidR="00AF7FD8">
        <w:rPr>
          <w:rFonts w:ascii="Arial" w:hAnsi="Arial" w:cs="Arial"/>
          <w:b/>
          <w:color w:val="0000FF"/>
          <w:sz w:val="22"/>
        </w:rPr>
        <w:t>2024</w:t>
      </w:r>
      <w:r w:rsidR="00EB4DF8" w:rsidRPr="009C48C0">
        <w:rPr>
          <w:rFonts w:ascii="Arial" w:hAnsi="Arial" w:cs="Arial"/>
          <w:b/>
          <w:color w:val="0000FF"/>
          <w:sz w:val="22"/>
        </w:rPr>
        <w:t xml:space="preserve"> r. o godz. </w:t>
      </w:r>
      <w:r w:rsidR="00AF7FD8">
        <w:rPr>
          <w:rFonts w:ascii="Arial" w:hAnsi="Arial" w:cs="Arial"/>
          <w:b/>
          <w:color w:val="0000FF"/>
          <w:sz w:val="22"/>
        </w:rPr>
        <w:t>10:10</w:t>
      </w:r>
      <w:r w:rsidR="00EB4DF8" w:rsidRPr="009C48C0">
        <w:rPr>
          <w:rFonts w:ascii="Arial" w:hAnsi="Arial" w:cs="Arial"/>
          <w:b/>
          <w:color w:val="0000FF"/>
          <w:sz w:val="22"/>
        </w:rPr>
        <w:t xml:space="preserve"> </w:t>
      </w:r>
      <w:r w:rsidR="00EB4DF8" w:rsidRPr="009C48C0">
        <w:rPr>
          <w:rFonts w:ascii="Arial" w:hAnsi="Arial" w:cs="Arial"/>
          <w:sz w:val="22"/>
        </w:rPr>
        <w:t xml:space="preserve"> </w:t>
      </w:r>
    </w:p>
    <w:p w:rsidR="009F69EA" w:rsidRPr="009C48C0" w:rsidRDefault="009F69EA" w:rsidP="00A86D59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4B4321" w:rsidRDefault="004B4321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AB74C8" w:rsidRDefault="00AB74C8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4B4321" w:rsidRPr="009C48C0" w:rsidRDefault="004B4321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6C1AFF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lastRenderedPageBreak/>
        <w:t>SPOSÓB OBLICZENIA CENY</w:t>
      </w:r>
    </w:p>
    <w:p w:rsidR="009F69EA" w:rsidRPr="009C48C0" w:rsidRDefault="009F69EA" w:rsidP="009C48C0">
      <w:pPr>
        <w:pStyle w:val="Akapitzlist"/>
        <w:spacing w:before="26" w:after="0"/>
        <w:jc w:val="both"/>
        <w:rPr>
          <w:rFonts w:ascii="Arial" w:hAnsi="Arial" w:cs="Arial"/>
          <w:b/>
          <w:color w:val="000000"/>
          <w:sz w:val="22"/>
        </w:rPr>
      </w:pPr>
    </w:p>
    <w:p w:rsidR="009F69EA" w:rsidRPr="009C48C0" w:rsidRDefault="009F69EA" w:rsidP="00A86D59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Cena ofertowa – cena, za którą Wykonawca zobowiązuje się do wykonania przedmiotu zamówienia, łącznie z podatkiem VAT naliczonym zgodnie z</w:t>
      </w:r>
      <w:r w:rsidR="00AF7FD8">
        <w:rPr>
          <w:rFonts w:ascii="Arial" w:hAnsi="Arial" w:cs="Arial"/>
          <w:sz w:val="22"/>
          <w:szCs w:val="22"/>
        </w:rPr>
        <w:t> </w:t>
      </w:r>
      <w:r w:rsidRPr="009C48C0">
        <w:rPr>
          <w:rFonts w:ascii="Arial" w:hAnsi="Arial" w:cs="Arial"/>
          <w:sz w:val="22"/>
          <w:szCs w:val="22"/>
        </w:rPr>
        <w:t>obowiązującymi przepisami w tym zakresie.</w:t>
      </w:r>
    </w:p>
    <w:p w:rsidR="009F69EA" w:rsidRPr="009C48C0" w:rsidRDefault="009F69EA" w:rsidP="00A86D59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9C48C0" w:rsidRDefault="009F69EA" w:rsidP="00A86D59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9C48C0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9F69EA" w:rsidRPr="009C48C0" w:rsidRDefault="009F69EA" w:rsidP="00A86D59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AF7FD8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9C48C0">
        <w:rPr>
          <w:rFonts w:ascii="Arial" w:hAnsi="Arial" w:cs="Arial"/>
          <w:color w:val="1B1B1B"/>
          <w:sz w:val="22"/>
        </w:rPr>
        <w:t>ustawą</w:t>
      </w:r>
      <w:r w:rsidRPr="009C48C0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9C48C0">
        <w:rPr>
          <w:rFonts w:ascii="Arial" w:hAnsi="Arial" w:cs="Arial"/>
          <w:color w:val="000000"/>
          <w:sz w:val="22"/>
        </w:rPr>
        <w:t>późn</w:t>
      </w:r>
      <w:proofErr w:type="spellEnd"/>
      <w:r w:rsidRPr="009C48C0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AF7FD8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>przedstawionej w</w:t>
      </w:r>
      <w:r w:rsidR="004B4321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>tej ofercie ceny kwotę podatku od towarów i usług, którą miałby obowiązek rozliczyć.</w:t>
      </w:r>
    </w:p>
    <w:p w:rsidR="009F69EA" w:rsidRPr="009C48C0" w:rsidRDefault="009F69EA" w:rsidP="00A86D59">
      <w:pPr>
        <w:pStyle w:val="Akapitzlist"/>
        <w:numPr>
          <w:ilvl w:val="0"/>
          <w:numId w:val="15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9F69EA" w:rsidRPr="009C48C0" w:rsidRDefault="009F69EA" w:rsidP="00A86D5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AF7FD8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9F69EA" w:rsidRPr="009C48C0" w:rsidRDefault="009F69EA" w:rsidP="00A86D5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9C48C0" w:rsidRDefault="009F69EA" w:rsidP="00A86D5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9F69EA" w:rsidRPr="00AF7FD8" w:rsidRDefault="009F69EA" w:rsidP="00A86D5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9C48C0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F2F74" w:rsidRPr="009C48C0" w:rsidRDefault="003F2F74" w:rsidP="009C48C0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F62BD1" w:rsidRDefault="00F62BD1" w:rsidP="00F62BD1">
      <w:pPr>
        <w:pStyle w:val="Akapitzlist"/>
        <w:numPr>
          <w:ilvl w:val="0"/>
          <w:numId w:val="34"/>
        </w:numPr>
        <w:ind w:left="993" w:hanging="284"/>
        <w:rPr>
          <w:rFonts w:ascii="Arial" w:hAnsi="Arial" w:cs="Arial"/>
          <w:sz w:val="22"/>
        </w:rPr>
      </w:pPr>
      <w:r w:rsidRPr="00F62BD1">
        <w:rPr>
          <w:rFonts w:ascii="Arial" w:hAnsi="Arial" w:cs="Arial"/>
          <w:sz w:val="22"/>
        </w:rPr>
        <w:t>Kryteria wyboru oferty i ich znaczenie:</w:t>
      </w:r>
    </w:p>
    <w:p w:rsidR="00F62BD1" w:rsidRDefault="00F62BD1" w:rsidP="00F62BD1">
      <w:pPr>
        <w:pStyle w:val="Akapitzlist"/>
        <w:ind w:left="993"/>
        <w:rPr>
          <w:rFonts w:ascii="Arial" w:hAnsi="Arial" w:cs="Arial"/>
          <w:sz w:val="22"/>
        </w:rPr>
      </w:pPr>
    </w:p>
    <w:p w:rsidR="00F62BD1" w:rsidRPr="00F62BD1" w:rsidRDefault="00F62BD1" w:rsidP="00F62BD1">
      <w:pPr>
        <w:pStyle w:val="Akapitzlist"/>
        <w:numPr>
          <w:ilvl w:val="0"/>
          <w:numId w:val="35"/>
        </w:numPr>
        <w:ind w:left="1134" w:hanging="283"/>
        <w:rPr>
          <w:rFonts w:ascii="Arial" w:hAnsi="Arial" w:cs="Arial"/>
          <w:sz w:val="22"/>
        </w:rPr>
      </w:pPr>
      <w:r w:rsidRPr="00F62BD1">
        <w:rPr>
          <w:rFonts w:ascii="Arial" w:hAnsi="Arial" w:cs="Arial"/>
          <w:b/>
          <w:color w:val="000000"/>
          <w:sz w:val="22"/>
        </w:rPr>
        <w:t xml:space="preserve">Cena </w:t>
      </w:r>
      <w:r>
        <w:rPr>
          <w:rFonts w:ascii="Arial" w:hAnsi="Arial" w:cs="Arial"/>
          <w:color w:val="000000"/>
          <w:sz w:val="22"/>
        </w:rPr>
        <w:t xml:space="preserve">– znaczenie kryterium – 60 % </w:t>
      </w:r>
    </w:p>
    <w:p w:rsidR="00F62BD1" w:rsidRPr="00F62BD1" w:rsidRDefault="00F62BD1" w:rsidP="00F62BD1">
      <w:pPr>
        <w:pStyle w:val="Akapitzlist"/>
        <w:numPr>
          <w:ilvl w:val="0"/>
          <w:numId w:val="35"/>
        </w:numPr>
        <w:ind w:left="1134" w:hanging="283"/>
        <w:rPr>
          <w:rFonts w:ascii="Arial" w:hAnsi="Arial" w:cs="Arial"/>
          <w:sz w:val="22"/>
        </w:rPr>
      </w:pPr>
      <w:r w:rsidRPr="00F62BD1">
        <w:rPr>
          <w:rFonts w:ascii="Arial" w:hAnsi="Arial" w:cs="Arial"/>
          <w:b/>
          <w:color w:val="000000"/>
          <w:sz w:val="22"/>
        </w:rPr>
        <w:t>Doświadczenie</w:t>
      </w:r>
      <w:r w:rsidRPr="00F62BD1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b/>
          <w:color w:val="000000"/>
          <w:sz w:val="22"/>
        </w:rPr>
        <w:t>trenera prowadzącego</w:t>
      </w:r>
      <w:r w:rsidRPr="00F62BD1">
        <w:rPr>
          <w:rFonts w:ascii="Arial" w:hAnsi="Arial" w:cs="Arial"/>
          <w:b/>
          <w:color w:val="000000"/>
          <w:sz w:val="22"/>
        </w:rPr>
        <w:t xml:space="preserve"> szkoleni</w:t>
      </w:r>
      <w:r>
        <w:rPr>
          <w:rFonts w:ascii="Arial" w:hAnsi="Arial" w:cs="Arial"/>
          <w:b/>
          <w:color w:val="000000"/>
          <w:sz w:val="22"/>
        </w:rPr>
        <w:t>e</w:t>
      </w:r>
      <w:r w:rsidRPr="00F62BD1">
        <w:rPr>
          <w:rFonts w:ascii="Arial" w:hAnsi="Arial" w:cs="Arial"/>
          <w:color w:val="000000"/>
          <w:sz w:val="22"/>
        </w:rPr>
        <w:t xml:space="preserve"> – znaczenie kryterium – 40 % </w:t>
      </w:r>
    </w:p>
    <w:p w:rsidR="00F62BD1" w:rsidRPr="00F62BD1" w:rsidRDefault="00F62BD1" w:rsidP="00F62BD1">
      <w:pPr>
        <w:pStyle w:val="Akapitzlist"/>
        <w:ind w:left="993"/>
        <w:rPr>
          <w:rFonts w:ascii="Arial" w:hAnsi="Arial" w:cs="Arial"/>
          <w:sz w:val="22"/>
        </w:rPr>
      </w:pPr>
    </w:p>
    <w:p w:rsidR="00F62BD1" w:rsidRPr="00F62BD1" w:rsidRDefault="00F62BD1" w:rsidP="00F62BD1">
      <w:pPr>
        <w:pStyle w:val="Akapitzlist"/>
        <w:numPr>
          <w:ilvl w:val="0"/>
          <w:numId w:val="34"/>
        </w:numPr>
        <w:ind w:left="993" w:hanging="284"/>
        <w:rPr>
          <w:rFonts w:ascii="Arial" w:hAnsi="Arial" w:cs="Arial"/>
          <w:sz w:val="22"/>
        </w:rPr>
      </w:pPr>
      <w:r w:rsidRPr="00F62BD1">
        <w:rPr>
          <w:rFonts w:ascii="Arial" w:eastAsia="Calibri" w:hAnsi="Arial" w:cs="Arial"/>
          <w:bCs/>
          <w:sz w:val="22"/>
        </w:rPr>
        <w:t>Sposób oceny oferty:</w:t>
      </w:r>
    </w:p>
    <w:p w:rsidR="00F62BD1" w:rsidRDefault="00F62BD1" w:rsidP="00F62BD1">
      <w:pPr>
        <w:numPr>
          <w:ilvl w:val="0"/>
          <w:numId w:val="17"/>
        </w:numPr>
        <w:spacing w:after="0"/>
        <w:ind w:left="1134" w:hanging="246"/>
        <w:rPr>
          <w:rFonts w:ascii="Arial" w:hAnsi="Arial" w:cs="Arial"/>
          <w:sz w:val="22"/>
          <w:lang w:eastAsia="en-US"/>
        </w:rPr>
      </w:pPr>
      <w:r w:rsidRPr="00F62BD1">
        <w:rPr>
          <w:rFonts w:ascii="Arial" w:hAnsi="Arial" w:cs="Arial"/>
          <w:b/>
          <w:sz w:val="22"/>
          <w:lang w:eastAsia="en-US"/>
        </w:rPr>
        <w:t>Cena</w:t>
      </w:r>
      <w:r>
        <w:rPr>
          <w:rFonts w:ascii="Arial" w:hAnsi="Arial" w:cs="Arial"/>
          <w:b/>
          <w:sz w:val="22"/>
          <w:lang w:eastAsia="en-US"/>
        </w:rPr>
        <w:t xml:space="preserve"> (</w:t>
      </w:r>
      <w:r w:rsidRPr="00F62BD1">
        <w:rPr>
          <w:rFonts w:ascii="Arial" w:hAnsi="Arial" w:cs="Arial"/>
          <w:b/>
          <w:color w:val="FF0000"/>
          <w:sz w:val="22"/>
          <w:lang w:eastAsia="en-US"/>
        </w:rPr>
        <w:t xml:space="preserve">część I </w:t>
      </w:r>
      <w:proofErr w:type="spellStart"/>
      <w:r w:rsidRPr="00F62BD1">
        <w:rPr>
          <w:rFonts w:ascii="Arial" w:hAnsi="Arial" w:cs="Arial"/>
          <w:b/>
          <w:color w:val="FF0000"/>
          <w:sz w:val="22"/>
          <w:lang w:eastAsia="en-US"/>
        </w:rPr>
        <w:t>i</w:t>
      </w:r>
      <w:proofErr w:type="spellEnd"/>
      <w:r w:rsidRPr="00F62BD1">
        <w:rPr>
          <w:rFonts w:ascii="Arial" w:hAnsi="Arial" w:cs="Arial"/>
          <w:b/>
          <w:color w:val="FF0000"/>
          <w:sz w:val="22"/>
          <w:lang w:eastAsia="en-US"/>
        </w:rPr>
        <w:t xml:space="preserve"> część II</w:t>
      </w:r>
      <w:r>
        <w:rPr>
          <w:rFonts w:ascii="Arial" w:hAnsi="Arial" w:cs="Arial"/>
          <w:b/>
          <w:sz w:val="22"/>
          <w:lang w:eastAsia="en-US"/>
        </w:rPr>
        <w:t>)</w:t>
      </w:r>
      <w:r w:rsidRPr="00F62BD1">
        <w:rPr>
          <w:rFonts w:ascii="Arial" w:hAnsi="Arial" w:cs="Arial"/>
          <w:b/>
          <w:sz w:val="22"/>
          <w:lang w:eastAsia="en-US"/>
        </w:rPr>
        <w:t>:</w:t>
      </w:r>
    </w:p>
    <w:p w:rsidR="00F62BD1" w:rsidRPr="00F62BD1" w:rsidRDefault="00F62BD1" w:rsidP="00F62BD1">
      <w:pPr>
        <w:spacing w:after="0"/>
        <w:ind w:left="1134"/>
        <w:rPr>
          <w:rFonts w:ascii="Arial" w:hAnsi="Arial" w:cs="Arial"/>
          <w:sz w:val="22"/>
          <w:lang w:eastAsia="en-US"/>
        </w:rPr>
      </w:pPr>
    </w:p>
    <w:p w:rsidR="00F62BD1" w:rsidRPr="00F62BD1" w:rsidRDefault="00F62BD1" w:rsidP="00F62BD1">
      <w:pPr>
        <w:shd w:val="clear" w:color="auto" w:fill="FFFFFF"/>
        <w:ind w:left="1068" w:firstLine="66"/>
        <w:jc w:val="both"/>
        <w:rPr>
          <w:rFonts w:ascii="Arial" w:eastAsia="Calibri" w:hAnsi="Arial" w:cs="Arial"/>
          <w:color w:val="000000"/>
          <w:sz w:val="22"/>
        </w:rPr>
      </w:pPr>
      <w:r w:rsidRPr="00F62BD1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F62BD1" w:rsidRPr="00F62BD1" w:rsidRDefault="00F62BD1" w:rsidP="00F62BD1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F62BD1">
        <w:rPr>
          <w:rFonts w:ascii="Arial" w:hAnsi="Arial" w:cs="Arial"/>
          <w:sz w:val="22"/>
          <w:lang w:eastAsia="en-US"/>
        </w:rPr>
        <w:t xml:space="preserve">     </w:t>
      </w:r>
      <w:r w:rsidRPr="00F62BD1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najniższa cena  brutto spośród badanych ofert</w:t>
      </w:r>
    </w:p>
    <w:p w:rsidR="00F62BD1" w:rsidRPr="00F62BD1" w:rsidRDefault="00F62BD1" w:rsidP="00F62BD1">
      <w:pPr>
        <w:spacing w:after="0"/>
        <w:ind w:left="708"/>
        <w:jc w:val="both"/>
        <w:rPr>
          <w:rFonts w:ascii="Arial" w:hAnsi="Arial" w:cs="Arial"/>
          <w:color w:val="000000"/>
          <w:sz w:val="22"/>
          <w:lang w:eastAsia="en-US"/>
        </w:rPr>
      </w:pPr>
      <w:r w:rsidRPr="00F62BD1">
        <w:rPr>
          <w:rFonts w:ascii="Arial" w:hAnsi="Arial" w:cs="Arial"/>
          <w:color w:val="000000"/>
          <w:sz w:val="22"/>
          <w:lang w:eastAsia="en-US"/>
        </w:rPr>
        <w:t xml:space="preserve">      </w:t>
      </w:r>
      <w:r>
        <w:rPr>
          <w:rFonts w:ascii="Arial" w:hAnsi="Arial" w:cs="Arial"/>
          <w:color w:val="000000"/>
          <w:sz w:val="22"/>
          <w:lang w:eastAsia="en-US"/>
        </w:rPr>
        <w:t xml:space="preserve">  </w:t>
      </w:r>
      <w:r w:rsidRPr="00F62BD1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------------------------------------------------------------  x  60      </w:t>
      </w:r>
    </w:p>
    <w:p w:rsidR="00F62BD1" w:rsidRPr="00F62BD1" w:rsidRDefault="00F62BD1" w:rsidP="00F62BD1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F62BD1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F62BD1" w:rsidRDefault="00F62BD1" w:rsidP="00F62BD1">
      <w:pPr>
        <w:spacing w:line="360" w:lineRule="auto"/>
        <w:ind w:left="1134"/>
        <w:jc w:val="both"/>
        <w:rPr>
          <w:rFonts w:ascii="Arial" w:hAnsi="Arial" w:cs="Arial"/>
          <w:sz w:val="22"/>
          <w:lang w:eastAsia="ar-SA"/>
        </w:rPr>
      </w:pPr>
      <w:r w:rsidRPr="00F62BD1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F62BD1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F62BD1">
        <w:rPr>
          <w:rFonts w:ascii="Arial" w:hAnsi="Arial" w:cs="Arial"/>
          <w:sz w:val="22"/>
          <w:lang w:eastAsia="ar-SA"/>
        </w:rPr>
        <w:t>60</w:t>
      </w:r>
    </w:p>
    <w:p w:rsidR="00AB74C8" w:rsidRPr="00F62BD1" w:rsidRDefault="00AB74C8" w:rsidP="00F62BD1">
      <w:pPr>
        <w:spacing w:line="360" w:lineRule="auto"/>
        <w:ind w:left="1134"/>
        <w:jc w:val="both"/>
        <w:rPr>
          <w:rFonts w:ascii="Arial" w:hAnsi="Arial" w:cs="Arial"/>
          <w:sz w:val="22"/>
          <w:lang w:eastAsia="ar-SA"/>
        </w:rPr>
      </w:pPr>
    </w:p>
    <w:p w:rsidR="002A7585" w:rsidRPr="002A7585" w:rsidRDefault="00F62BD1" w:rsidP="00F62BD1">
      <w:pPr>
        <w:pStyle w:val="Akapitzlist"/>
        <w:numPr>
          <w:ilvl w:val="0"/>
          <w:numId w:val="17"/>
        </w:numPr>
        <w:ind w:left="1134" w:hanging="283"/>
        <w:rPr>
          <w:rFonts w:ascii="Arial" w:hAnsi="Arial" w:cs="Arial"/>
          <w:b/>
          <w:bCs/>
          <w:color w:val="000000"/>
          <w:sz w:val="18"/>
          <w:szCs w:val="18"/>
          <w:lang w:eastAsia="en-US"/>
        </w:rPr>
      </w:pPr>
      <w:r w:rsidRPr="00F62BD1">
        <w:rPr>
          <w:rFonts w:ascii="Arial" w:hAnsi="Arial" w:cs="Arial"/>
          <w:b/>
          <w:color w:val="000000"/>
          <w:sz w:val="22"/>
        </w:rPr>
        <w:lastRenderedPageBreak/>
        <w:t>Doświadczenie</w:t>
      </w:r>
      <w:r w:rsidRPr="00F62BD1">
        <w:rPr>
          <w:rFonts w:ascii="Arial" w:hAnsi="Arial" w:cs="Arial"/>
          <w:color w:val="000000"/>
          <w:sz w:val="22"/>
        </w:rPr>
        <w:t xml:space="preserve"> </w:t>
      </w:r>
      <w:r w:rsidRPr="00F62BD1">
        <w:rPr>
          <w:rFonts w:ascii="Arial" w:hAnsi="Arial" w:cs="Arial"/>
          <w:b/>
          <w:color w:val="000000"/>
          <w:sz w:val="22"/>
        </w:rPr>
        <w:t>trenera prowadzącego szkolenie</w:t>
      </w:r>
      <w:r>
        <w:rPr>
          <w:rFonts w:ascii="Arial" w:hAnsi="Arial" w:cs="Arial"/>
          <w:b/>
          <w:color w:val="000000"/>
          <w:sz w:val="22"/>
        </w:rPr>
        <w:t xml:space="preserve"> </w:t>
      </w:r>
    </w:p>
    <w:p w:rsidR="00F62BD1" w:rsidRPr="00F62BD1" w:rsidRDefault="00F62BD1" w:rsidP="002A7585">
      <w:pPr>
        <w:pStyle w:val="Akapitzlist"/>
        <w:ind w:left="1134"/>
        <w:rPr>
          <w:rFonts w:ascii="Arial" w:hAnsi="Arial" w:cs="Arial"/>
          <w:b/>
          <w:bCs/>
          <w:color w:val="000000"/>
          <w:sz w:val="18"/>
          <w:szCs w:val="18"/>
          <w:lang w:eastAsia="en-US"/>
        </w:rPr>
      </w:pPr>
      <w:r w:rsidRPr="00F62BD1">
        <w:rPr>
          <w:rFonts w:ascii="Arial" w:hAnsi="Arial" w:cs="Arial"/>
          <w:b/>
          <w:color w:val="FF0000"/>
          <w:sz w:val="22"/>
        </w:rPr>
        <w:t>część I</w:t>
      </w:r>
    </w:p>
    <w:p w:rsidR="009B79F1" w:rsidRPr="009B79F1" w:rsidRDefault="00F62BD1" w:rsidP="006F0BEF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 xml:space="preserve">W kryterium „doświadczenie </w:t>
      </w:r>
      <w:r w:rsidRPr="009B79F1">
        <w:rPr>
          <w:rFonts w:ascii="Arial" w:hAnsi="Arial" w:cs="Arial"/>
          <w:color w:val="000000"/>
          <w:sz w:val="22"/>
        </w:rPr>
        <w:t>trenera prowadzącego szkolenie</w:t>
      </w:r>
      <w:r w:rsidRPr="009B79F1">
        <w:rPr>
          <w:rFonts w:ascii="Arial" w:hAnsi="Arial" w:cs="Arial"/>
          <w:sz w:val="22"/>
        </w:rPr>
        <w:t xml:space="preserve">”, ocenie będzie podlegać liczba </w:t>
      </w:r>
      <w:r w:rsidR="00177F95" w:rsidRPr="009B79F1">
        <w:rPr>
          <w:rFonts w:ascii="Arial" w:hAnsi="Arial" w:cs="Arial"/>
          <w:sz w:val="22"/>
        </w:rPr>
        <w:t xml:space="preserve">szkoleń </w:t>
      </w:r>
      <w:r w:rsidR="00F7218B">
        <w:rPr>
          <w:rFonts w:ascii="Arial" w:hAnsi="Arial" w:cs="Arial"/>
          <w:sz w:val="22"/>
        </w:rPr>
        <w:t xml:space="preserve">z zakresu zarządzania zespołem, </w:t>
      </w:r>
      <w:r w:rsidR="009E4B57">
        <w:rPr>
          <w:rFonts w:ascii="Arial" w:hAnsi="Arial" w:cs="Arial"/>
          <w:sz w:val="22"/>
        </w:rPr>
        <w:t>prze</w:t>
      </w:r>
      <w:r w:rsidR="00177F95" w:rsidRPr="009B79F1">
        <w:rPr>
          <w:rFonts w:ascii="Arial" w:hAnsi="Arial" w:cs="Arial"/>
          <w:sz w:val="22"/>
        </w:rPr>
        <w:t>prowadzonych przez każdego z trzech trenerów</w:t>
      </w:r>
      <w:r w:rsidRPr="009B79F1">
        <w:rPr>
          <w:rFonts w:ascii="Arial" w:hAnsi="Arial" w:cs="Arial"/>
          <w:sz w:val="22"/>
        </w:rPr>
        <w:t xml:space="preserve"> wskazan</w:t>
      </w:r>
      <w:r w:rsidR="00177F95" w:rsidRPr="009B79F1">
        <w:rPr>
          <w:rFonts w:ascii="Arial" w:hAnsi="Arial" w:cs="Arial"/>
          <w:sz w:val="22"/>
        </w:rPr>
        <w:t>ych</w:t>
      </w:r>
      <w:r w:rsidRPr="009B79F1">
        <w:rPr>
          <w:rFonts w:ascii="Arial" w:hAnsi="Arial" w:cs="Arial"/>
          <w:sz w:val="22"/>
        </w:rPr>
        <w:t xml:space="preserve"> w formularzu ofertowym</w:t>
      </w:r>
      <w:r w:rsidR="00FC20BC">
        <w:rPr>
          <w:rFonts w:ascii="Arial" w:hAnsi="Arial" w:cs="Arial"/>
          <w:sz w:val="22"/>
        </w:rPr>
        <w:t>, powyżej minimum określonym</w:t>
      </w:r>
      <w:r w:rsidR="00177F95" w:rsidRPr="009B79F1">
        <w:rPr>
          <w:rFonts w:ascii="Arial" w:hAnsi="Arial" w:cs="Arial"/>
          <w:sz w:val="22"/>
        </w:rPr>
        <w:t xml:space="preserve"> w</w:t>
      </w:r>
      <w:r w:rsidR="00F7218B">
        <w:rPr>
          <w:rFonts w:ascii="Arial" w:hAnsi="Arial" w:cs="Arial"/>
          <w:sz w:val="22"/>
        </w:rPr>
        <w:t> </w:t>
      </w:r>
      <w:r w:rsidR="00177F95" w:rsidRPr="009B79F1">
        <w:rPr>
          <w:rFonts w:ascii="Arial" w:hAnsi="Arial" w:cs="Arial"/>
          <w:sz w:val="22"/>
        </w:rPr>
        <w:t>Rozdziale II SOPZ</w:t>
      </w:r>
      <w:r w:rsidR="00FC20BC">
        <w:rPr>
          <w:rFonts w:ascii="Arial" w:hAnsi="Arial" w:cs="Arial"/>
          <w:sz w:val="22"/>
        </w:rPr>
        <w:t xml:space="preserve"> (załącznik nr 1a)</w:t>
      </w:r>
      <w:r w:rsidR="009B79F1">
        <w:rPr>
          <w:rFonts w:ascii="Arial" w:hAnsi="Arial" w:cs="Arial"/>
          <w:sz w:val="22"/>
        </w:rPr>
        <w:t>.</w:t>
      </w:r>
    </w:p>
    <w:p w:rsidR="00177F95" w:rsidRPr="009B79F1" w:rsidRDefault="00F62BD1" w:rsidP="006F0BEF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>Ocena zostanie dokonana na podstawie informacji zamieszczonych przez Wykonawcę w formularzu ofertowym.</w:t>
      </w:r>
    </w:p>
    <w:p w:rsidR="004B7056" w:rsidRPr="004B7056" w:rsidRDefault="004B7056" w:rsidP="00177F95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177F95">
        <w:rPr>
          <w:rFonts w:ascii="Arial" w:hAnsi="Arial" w:cs="Arial"/>
          <w:sz w:val="22"/>
        </w:rPr>
        <w:t>Maksymalna liczba szkoleń</w:t>
      </w:r>
      <w:r>
        <w:rPr>
          <w:rFonts w:ascii="Arial" w:hAnsi="Arial" w:cs="Arial"/>
          <w:sz w:val="22"/>
        </w:rPr>
        <w:t xml:space="preserve"> powyżej </w:t>
      </w:r>
      <w:r w:rsidR="00461AB6">
        <w:rPr>
          <w:rFonts w:ascii="Arial" w:hAnsi="Arial" w:cs="Arial"/>
          <w:sz w:val="22"/>
        </w:rPr>
        <w:t>wymaganego</w:t>
      </w:r>
      <w:r>
        <w:rPr>
          <w:rFonts w:ascii="Arial" w:hAnsi="Arial" w:cs="Arial"/>
          <w:sz w:val="22"/>
        </w:rPr>
        <w:t xml:space="preserve"> minimum,</w:t>
      </w:r>
      <w:r w:rsidRPr="00177F95">
        <w:rPr>
          <w:rFonts w:ascii="Arial" w:hAnsi="Arial" w:cs="Arial"/>
          <w:sz w:val="22"/>
        </w:rPr>
        <w:t xml:space="preserve"> przeprowadzonych przez każdego z trzech trenerów podlegających ocenie wynosi 10. </w:t>
      </w:r>
    </w:p>
    <w:p w:rsidR="00177F95" w:rsidRPr="00177F95" w:rsidRDefault="00177F95" w:rsidP="00177F95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177F95">
        <w:rPr>
          <w:rFonts w:ascii="Arial" w:hAnsi="Arial" w:cs="Arial"/>
          <w:sz w:val="22"/>
        </w:rPr>
        <w:t>Wpisanie imion i nazwisk trzech trenerów w formularzu ofertowym, jest obowiązkowe.</w:t>
      </w:r>
    </w:p>
    <w:p w:rsidR="00177F95" w:rsidRPr="00177F95" w:rsidRDefault="00177F95" w:rsidP="00177F95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177F95">
        <w:rPr>
          <w:rFonts w:ascii="Arial" w:hAnsi="Arial" w:cs="Arial"/>
          <w:sz w:val="22"/>
        </w:rPr>
        <w:t xml:space="preserve">Zamawiający będzie oceniał doświadczenie wyłącznie trzech trenerów. </w:t>
      </w:r>
    </w:p>
    <w:p w:rsidR="009B79F1" w:rsidRPr="009B79F1" w:rsidRDefault="00177F95" w:rsidP="009B79F1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>W przypadku wskazania przez Wykonawcę w formularzu ofertowym więcej niż trzech trenerów, ocenie będzie podlegać doświadczenie tych trenerów, którzy przeprowadzili najwyższą liczbę szkoleń.</w:t>
      </w:r>
    </w:p>
    <w:p w:rsidR="009B79F1" w:rsidRPr="009B79F1" w:rsidRDefault="00177F95" w:rsidP="009B79F1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 xml:space="preserve">W przypadku wskazania przez Wykonawcę w </w:t>
      </w:r>
      <w:r w:rsidR="009B79F1" w:rsidRPr="009B79F1">
        <w:rPr>
          <w:rFonts w:ascii="Arial" w:hAnsi="Arial" w:cs="Arial"/>
          <w:sz w:val="22"/>
        </w:rPr>
        <w:t>formularzu ofertowym</w:t>
      </w:r>
      <w:r w:rsidRPr="009B79F1">
        <w:rPr>
          <w:rFonts w:ascii="Arial" w:hAnsi="Arial" w:cs="Arial"/>
          <w:sz w:val="22"/>
        </w:rPr>
        <w:t xml:space="preserve"> więcej niż jednego trenera z takim samym podlegającym ocenie doświadczeniem (taką samą liczbą przeprowadzonych szkoleń), Zamawiający oceni trenera wskazanego w </w:t>
      </w:r>
      <w:r w:rsidR="009B79F1" w:rsidRPr="009B79F1">
        <w:rPr>
          <w:rFonts w:ascii="Arial" w:hAnsi="Arial" w:cs="Arial"/>
          <w:sz w:val="22"/>
        </w:rPr>
        <w:t>formularzu ofertowym</w:t>
      </w:r>
      <w:r w:rsidRPr="009B79F1">
        <w:rPr>
          <w:rFonts w:ascii="Arial" w:hAnsi="Arial" w:cs="Arial"/>
          <w:sz w:val="22"/>
        </w:rPr>
        <w:t xml:space="preserve"> jako pierwszego.</w:t>
      </w:r>
    </w:p>
    <w:p w:rsidR="009B79F1" w:rsidRPr="009B79F1" w:rsidRDefault="009B79F1" w:rsidP="009B79F1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>Wykonawca zobowiązany jest zrealizować przedmiot zamówienia przy udziale ocenianych przez Zamawiającego trenerów.</w:t>
      </w:r>
    </w:p>
    <w:p w:rsidR="009B79F1" w:rsidRPr="009B79F1" w:rsidRDefault="00177F95" w:rsidP="009B79F1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>Jeżeli Wykonawca w formularzu ofertowym nie wykaże żadnego doświadczenia trenerów, Wykonawca w tym kryterium otrzyma 0 punktów, bez podstawiania do</w:t>
      </w:r>
      <w:r w:rsidR="002A7585">
        <w:rPr>
          <w:rFonts w:ascii="Arial" w:hAnsi="Arial" w:cs="Arial"/>
          <w:sz w:val="22"/>
        </w:rPr>
        <w:t> </w:t>
      </w:r>
      <w:r w:rsidRPr="009B79F1">
        <w:rPr>
          <w:rFonts w:ascii="Arial" w:hAnsi="Arial" w:cs="Arial"/>
          <w:sz w:val="22"/>
        </w:rPr>
        <w:t xml:space="preserve">wzoru. </w:t>
      </w:r>
    </w:p>
    <w:p w:rsidR="00FC20BC" w:rsidRPr="00FC20BC" w:rsidRDefault="00F62BD1" w:rsidP="009B79F1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>Za każde podlegające ocenie szkolenie</w:t>
      </w:r>
      <w:r w:rsidR="009B79F1" w:rsidRPr="009B79F1">
        <w:rPr>
          <w:rFonts w:ascii="Arial" w:hAnsi="Arial" w:cs="Arial"/>
          <w:sz w:val="18"/>
          <w:szCs w:val="18"/>
        </w:rPr>
        <w:t xml:space="preserve"> </w:t>
      </w:r>
      <w:r w:rsidR="009B79F1">
        <w:rPr>
          <w:rFonts w:ascii="Arial" w:hAnsi="Arial" w:cs="Arial"/>
          <w:sz w:val="22"/>
        </w:rPr>
        <w:t>przeprowadzone</w:t>
      </w:r>
      <w:r w:rsidR="009B79F1" w:rsidRPr="009B79F1">
        <w:rPr>
          <w:rFonts w:ascii="Arial" w:hAnsi="Arial" w:cs="Arial"/>
          <w:sz w:val="22"/>
        </w:rPr>
        <w:t xml:space="preserve"> przez wskazanych</w:t>
      </w:r>
      <w:r w:rsidR="009B79F1">
        <w:rPr>
          <w:rFonts w:ascii="Arial" w:hAnsi="Arial" w:cs="Arial"/>
          <w:sz w:val="22"/>
        </w:rPr>
        <w:t xml:space="preserve"> w</w:t>
      </w:r>
      <w:r w:rsidR="002A7585">
        <w:rPr>
          <w:rFonts w:ascii="Arial" w:hAnsi="Arial" w:cs="Arial"/>
          <w:sz w:val="22"/>
        </w:rPr>
        <w:t> </w:t>
      </w:r>
      <w:r w:rsidR="009B79F1">
        <w:rPr>
          <w:rFonts w:ascii="Arial" w:hAnsi="Arial" w:cs="Arial"/>
          <w:sz w:val="22"/>
        </w:rPr>
        <w:t>Formularzu ofertowym</w:t>
      </w:r>
      <w:r w:rsidR="009B79F1" w:rsidRPr="009B79F1">
        <w:rPr>
          <w:rFonts w:ascii="Arial" w:hAnsi="Arial" w:cs="Arial"/>
          <w:sz w:val="22"/>
        </w:rPr>
        <w:t xml:space="preserve"> trenerów</w:t>
      </w:r>
      <w:r w:rsidRPr="009B79F1">
        <w:rPr>
          <w:rFonts w:ascii="Arial" w:hAnsi="Arial" w:cs="Arial"/>
          <w:sz w:val="22"/>
        </w:rPr>
        <w:t>, Wykonawca otrzyma 1 punkt.</w:t>
      </w:r>
      <w:r w:rsidR="00FC20BC">
        <w:rPr>
          <w:rFonts w:ascii="Arial" w:hAnsi="Arial" w:cs="Arial"/>
          <w:sz w:val="22"/>
        </w:rPr>
        <w:t xml:space="preserve"> Ocenianych będzie maksymalnie 10 szkoleń.</w:t>
      </w:r>
    </w:p>
    <w:p w:rsidR="004B7056" w:rsidRPr="00177F95" w:rsidRDefault="004B7056" w:rsidP="004B7056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177F95">
        <w:rPr>
          <w:rFonts w:ascii="Arial" w:hAnsi="Arial" w:cs="Arial"/>
          <w:sz w:val="22"/>
        </w:rPr>
        <w:t xml:space="preserve">Jeżeli Wykonawca wykaże doświadczenie któregoś z trenerów, w liczbie większej niż 10, to jego doświadczenie zostanie ocenione jak </w:t>
      </w:r>
      <w:r>
        <w:rPr>
          <w:rFonts w:ascii="Arial" w:hAnsi="Arial" w:cs="Arial"/>
          <w:sz w:val="22"/>
        </w:rPr>
        <w:t>dla 10 przeprowadzonych szkoleń i otrzyma maksymalną ilość punktów, tj. 10.</w:t>
      </w:r>
    </w:p>
    <w:p w:rsidR="009B79F1" w:rsidRPr="009B79F1" w:rsidRDefault="00F62BD1" w:rsidP="009B79F1">
      <w:pPr>
        <w:pStyle w:val="Akapitzlist"/>
        <w:numPr>
          <w:ilvl w:val="0"/>
          <w:numId w:val="38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sz w:val="22"/>
        </w:rPr>
        <w:t>Liczba przyznanych punktów zostanie podstawiona do wzoru wskazanego poniżej.</w:t>
      </w:r>
    </w:p>
    <w:p w:rsidR="009B79F1" w:rsidRDefault="009B79F1" w:rsidP="009B79F1">
      <w:pPr>
        <w:pStyle w:val="Akapitzlist"/>
        <w:ind w:left="1418"/>
        <w:jc w:val="both"/>
        <w:rPr>
          <w:rFonts w:ascii="Arial" w:hAnsi="Arial" w:cs="Arial"/>
          <w:sz w:val="22"/>
        </w:rPr>
      </w:pPr>
    </w:p>
    <w:p w:rsidR="00F62BD1" w:rsidRPr="009B79F1" w:rsidRDefault="009B79F1" w:rsidP="009B79F1">
      <w:pPr>
        <w:pStyle w:val="Akapitzlist"/>
        <w:ind w:left="1418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F62BD1" w:rsidRPr="009B79F1" w:rsidRDefault="009B79F1" w:rsidP="00F62BD1">
      <w:pPr>
        <w:pStyle w:val="Bezodstpw"/>
        <w:ind w:left="3119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62BD1" w:rsidRPr="009B79F1">
        <w:rPr>
          <w:rFonts w:ascii="Arial" w:hAnsi="Arial" w:cs="Arial"/>
        </w:rPr>
        <w:t>uma liczby szkoleń</w:t>
      </w:r>
    </w:p>
    <w:p w:rsidR="00F62BD1" w:rsidRPr="009B79F1" w:rsidRDefault="00F62BD1" w:rsidP="00F62BD1">
      <w:pPr>
        <w:pStyle w:val="Bezodstpw"/>
        <w:ind w:left="3119"/>
        <w:jc w:val="center"/>
        <w:rPr>
          <w:rFonts w:ascii="Arial" w:hAnsi="Arial" w:cs="Arial"/>
        </w:rPr>
      </w:pPr>
      <w:r w:rsidRPr="009B79F1">
        <w:rPr>
          <w:rFonts w:ascii="Arial" w:hAnsi="Arial" w:cs="Arial"/>
        </w:rPr>
        <w:t>przeprowadzonych przez trenera</w:t>
      </w:r>
    </w:p>
    <w:p w:rsidR="00F62BD1" w:rsidRPr="009B79F1" w:rsidRDefault="00F62BD1" w:rsidP="00F62BD1">
      <w:pPr>
        <w:pStyle w:val="Bezodstpw"/>
        <w:ind w:left="3119"/>
        <w:jc w:val="center"/>
        <w:rPr>
          <w:rFonts w:ascii="Arial" w:hAnsi="Arial" w:cs="Arial"/>
        </w:rPr>
      </w:pPr>
      <w:r w:rsidRPr="009B79F1">
        <w:rPr>
          <w:rFonts w:ascii="Arial" w:hAnsi="Arial" w:cs="Arial"/>
        </w:rPr>
        <w:t>numer 1, 2 i 3 badanej oferty</w:t>
      </w:r>
    </w:p>
    <w:p w:rsidR="00F62BD1" w:rsidRPr="009B79F1" w:rsidRDefault="00F62BD1" w:rsidP="009B79F1">
      <w:pPr>
        <w:pStyle w:val="Bezodstpw"/>
        <w:ind w:left="1843" w:hanging="425"/>
        <w:rPr>
          <w:rFonts w:ascii="Arial" w:hAnsi="Arial" w:cs="Arial"/>
        </w:rPr>
      </w:pPr>
      <w:r w:rsidRPr="009B79F1">
        <w:rPr>
          <w:rFonts w:ascii="Arial" w:hAnsi="Arial" w:cs="Arial"/>
        </w:rPr>
        <w:t>liczba uzyskanych punktów =  ------------------------------------------------------- x  40</w:t>
      </w:r>
    </w:p>
    <w:p w:rsidR="00F62BD1" w:rsidRPr="009B79F1" w:rsidRDefault="00F62BD1" w:rsidP="00F62BD1">
      <w:pPr>
        <w:pStyle w:val="Bezodstpw"/>
        <w:ind w:left="3261"/>
        <w:jc w:val="center"/>
        <w:rPr>
          <w:rFonts w:ascii="Arial" w:hAnsi="Arial" w:cs="Arial"/>
        </w:rPr>
      </w:pPr>
      <w:r w:rsidRPr="009B79F1">
        <w:rPr>
          <w:rFonts w:ascii="Arial" w:hAnsi="Arial" w:cs="Arial"/>
        </w:rPr>
        <w:t xml:space="preserve">najwyższa liczba sumy </w:t>
      </w:r>
    </w:p>
    <w:p w:rsidR="00F62BD1" w:rsidRPr="009B79F1" w:rsidRDefault="00F62BD1" w:rsidP="00F62BD1">
      <w:pPr>
        <w:pStyle w:val="Bezodstpw"/>
        <w:ind w:left="3261"/>
        <w:jc w:val="center"/>
        <w:rPr>
          <w:rFonts w:ascii="Arial" w:hAnsi="Arial" w:cs="Arial"/>
        </w:rPr>
      </w:pPr>
      <w:r w:rsidRPr="009B79F1">
        <w:rPr>
          <w:rFonts w:ascii="Arial" w:hAnsi="Arial" w:cs="Arial"/>
        </w:rPr>
        <w:t xml:space="preserve">przeprowadzonych szkoleń </w:t>
      </w:r>
    </w:p>
    <w:p w:rsidR="00F62BD1" w:rsidRPr="009B79F1" w:rsidRDefault="00F62BD1" w:rsidP="00F62BD1">
      <w:pPr>
        <w:pStyle w:val="Bezodstpw"/>
        <w:ind w:left="3261"/>
        <w:jc w:val="center"/>
        <w:rPr>
          <w:rFonts w:ascii="Arial" w:hAnsi="Arial" w:cs="Arial"/>
        </w:rPr>
      </w:pPr>
      <w:r w:rsidRPr="009B79F1">
        <w:rPr>
          <w:rFonts w:ascii="Arial" w:hAnsi="Arial" w:cs="Arial"/>
        </w:rPr>
        <w:t>spośród badanych ofert</w:t>
      </w:r>
    </w:p>
    <w:p w:rsidR="00F62BD1" w:rsidRPr="008608E8" w:rsidRDefault="00F62BD1" w:rsidP="00F62BD1">
      <w:pPr>
        <w:pStyle w:val="Bezodstpw"/>
        <w:rPr>
          <w:rFonts w:ascii="Arial" w:hAnsi="Arial" w:cs="Arial"/>
          <w:sz w:val="18"/>
          <w:szCs w:val="18"/>
        </w:rPr>
      </w:pPr>
    </w:p>
    <w:p w:rsidR="002A7585" w:rsidRDefault="002A7585" w:rsidP="002A7585">
      <w:pPr>
        <w:pStyle w:val="Bezodstpw"/>
        <w:ind w:left="1416"/>
        <w:rPr>
          <w:rFonts w:ascii="Arial" w:hAnsi="Arial" w:cs="Arial"/>
        </w:rPr>
      </w:pPr>
    </w:p>
    <w:p w:rsidR="00F62BD1" w:rsidRPr="002A7585" w:rsidRDefault="00F62BD1" w:rsidP="002A7585">
      <w:pPr>
        <w:pStyle w:val="Bezodstpw"/>
        <w:ind w:left="1416"/>
        <w:jc w:val="both"/>
        <w:rPr>
          <w:rFonts w:ascii="Arial" w:hAnsi="Arial" w:cs="Arial"/>
        </w:rPr>
      </w:pPr>
      <w:r w:rsidRPr="002A7585">
        <w:rPr>
          <w:rFonts w:ascii="Arial" w:hAnsi="Arial" w:cs="Arial"/>
        </w:rPr>
        <w:t>Wynik działania zostanie  zaokrąglony do 2 miejsc po przecinku, maksymalna liczba punktów jaką można uzyskać – 40</w:t>
      </w:r>
    </w:p>
    <w:p w:rsidR="00F62BD1" w:rsidRDefault="00F62BD1" w:rsidP="00F62BD1">
      <w:pPr>
        <w:pStyle w:val="Bezodstpw"/>
        <w:rPr>
          <w:rFonts w:ascii="Arial" w:hAnsi="Arial" w:cs="Arial"/>
          <w:sz w:val="18"/>
          <w:szCs w:val="18"/>
        </w:rPr>
      </w:pPr>
    </w:p>
    <w:p w:rsidR="004B7056" w:rsidRDefault="004B7056" w:rsidP="002A7585">
      <w:pPr>
        <w:pStyle w:val="Bezodstpw"/>
        <w:ind w:left="350" w:firstLine="708"/>
        <w:rPr>
          <w:rFonts w:ascii="Arial" w:hAnsi="Arial" w:cs="Arial"/>
          <w:color w:val="FF0000"/>
        </w:rPr>
      </w:pPr>
    </w:p>
    <w:p w:rsidR="004B7056" w:rsidRDefault="004B7056" w:rsidP="002A7585">
      <w:pPr>
        <w:pStyle w:val="Bezodstpw"/>
        <w:ind w:left="350" w:firstLine="708"/>
        <w:rPr>
          <w:rFonts w:ascii="Arial" w:hAnsi="Arial" w:cs="Arial"/>
          <w:color w:val="FF0000"/>
        </w:rPr>
      </w:pPr>
    </w:p>
    <w:p w:rsidR="002A7585" w:rsidRPr="002A7585" w:rsidRDefault="002A7585" w:rsidP="002A7585">
      <w:pPr>
        <w:pStyle w:val="Bezodstpw"/>
        <w:ind w:left="350" w:firstLine="708"/>
        <w:rPr>
          <w:rFonts w:ascii="Arial" w:hAnsi="Arial" w:cs="Arial"/>
          <w:color w:val="FF0000"/>
        </w:rPr>
      </w:pPr>
      <w:r w:rsidRPr="002A7585">
        <w:rPr>
          <w:rFonts w:ascii="Arial" w:hAnsi="Arial" w:cs="Arial"/>
          <w:color w:val="FF0000"/>
        </w:rPr>
        <w:lastRenderedPageBreak/>
        <w:t>część II</w:t>
      </w:r>
    </w:p>
    <w:p w:rsidR="002A7585" w:rsidRDefault="002A7585" w:rsidP="00F62BD1">
      <w:pPr>
        <w:pStyle w:val="Bezodstpw"/>
        <w:rPr>
          <w:rFonts w:ascii="Arial" w:hAnsi="Arial" w:cs="Arial"/>
          <w:sz w:val="18"/>
          <w:szCs w:val="18"/>
        </w:rPr>
      </w:pPr>
    </w:p>
    <w:p w:rsidR="00F7218B" w:rsidRPr="00461AB6" w:rsidRDefault="00F7218B" w:rsidP="00461AB6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z w:val="22"/>
        </w:rPr>
      </w:pPr>
      <w:r w:rsidRPr="009B79F1">
        <w:rPr>
          <w:rFonts w:ascii="Arial" w:hAnsi="Arial" w:cs="Arial"/>
          <w:sz w:val="22"/>
        </w:rPr>
        <w:t xml:space="preserve">W kryterium „doświadczenie </w:t>
      </w:r>
      <w:r w:rsidRPr="009B79F1">
        <w:rPr>
          <w:rFonts w:ascii="Arial" w:hAnsi="Arial" w:cs="Arial"/>
          <w:color w:val="000000"/>
          <w:sz w:val="22"/>
        </w:rPr>
        <w:t>trenera prowadzącego szkolenie</w:t>
      </w:r>
      <w:r w:rsidRPr="009B79F1">
        <w:rPr>
          <w:rFonts w:ascii="Arial" w:hAnsi="Arial" w:cs="Arial"/>
          <w:sz w:val="22"/>
        </w:rPr>
        <w:t>”, ocenie będzie podlegać liczba szkoleń</w:t>
      </w:r>
      <w:r>
        <w:rPr>
          <w:rFonts w:ascii="Arial" w:hAnsi="Arial" w:cs="Arial"/>
          <w:sz w:val="22"/>
        </w:rPr>
        <w:t xml:space="preserve"> z zakresu wypalenia zawodowego,</w:t>
      </w:r>
      <w:r w:rsidRPr="009B79F1">
        <w:rPr>
          <w:rFonts w:ascii="Arial" w:hAnsi="Arial" w:cs="Arial"/>
          <w:sz w:val="22"/>
        </w:rPr>
        <w:t xml:space="preserve"> </w:t>
      </w:r>
      <w:r w:rsidR="009E4B57">
        <w:rPr>
          <w:rFonts w:ascii="Arial" w:hAnsi="Arial" w:cs="Arial"/>
          <w:sz w:val="22"/>
        </w:rPr>
        <w:t>prze</w:t>
      </w:r>
      <w:r w:rsidRPr="009B79F1">
        <w:rPr>
          <w:rFonts w:ascii="Arial" w:hAnsi="Arial" w:cs="Arial"/>
          <w:sz w:val="22"/>
        </w:rPr>
        <w:t>prowadzonych przez trener</w:t>
      </w:r>
      <w:r>
        <w:rPr>
          <w:rFonts w:ascii="Arial" w:hAnsi="Arial" w:cs="Arial"/>
          <w:sz w:val="22"/>
        </w:rPr>
        <w:t>a</w:t>
      </w:r>
      <w:r w:rsidRPr="009B79F1">
        <w:rPr>
          <w:rFonts w:ascii="Arial" w:hAnsi="Arial" w:cs="Arial"/>
          <w:sz w:val="22"/>
        </w:rPr>
        <w:t xml:space="preserve"> wskazan</w:t>
      </w:r>
      <w:r>
        <w:rPr>
          <w:rFonts w:ascii="Arial" w:hAnsi="Arial" w:cs="Arial"/>
          <w:sz w:val="22"/>
        </w:rPr>
        <w:t>ego</w:t>
      </w:r>
      <w:r w:rsidRPr="009B79F1">
        <w:rPr>
          <w:rFonts w:ascii="Arial" w:hAnsi="Arial" w:cs="Arial"/>
          <w:sz w:val="22"/>
        </w:rPr>
        <w:t xml:space="preserve"> w formularzu ofertowym</w:t>
      </w:r>
      <w:r w:rsidR="00461AB6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="00461AB6" w:rsidRPr="00461AB6">
        <w:rPr>
          <w:rFonts w:ascii="Arial" w:hAnsi="Arial" w:cs="Arial"/>
          <w:sz w:val="22"/>
        </w:rPr>
        <w:t>powyżej minimum określonym w Rozdziale II SOPZ (załącznik nr 1</w:t>
      </w:r>
      <w:r w:rsidR="00461AB6">
        <w:rPr>
          <w:rFonts w:ascii="Arial" w:hAnsi="Arial" w:cs="Arial"/>
          <w:sz w:val="22"/>
        </w:rPr>
        <w:t>b</w:t>
      </w:r>
      <w:r w:rsidR="00461AB6" w:rsidRPr="00461AB6">
        <w:rPr>
          <w:rFonts w:ascii="Arial" w:hAnsi="Arial" w:cs="Arial"/>
          <w:sz w:val="22"/>
        </w:rPr>
        <w:t>).</w:t>
      </w:r>
    </w:p>
    <w:p w:rsidR="00F7218B" w:rsidRPr="00F7218B" w:rsidRDefault="00F7218B" w:rsidP="00F7218B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F7218B">
        <w:rPr>
          <w:rFonts w:ascii="Arial" w:hAnsi="Arial" w:cs="Arial"/>
          <w:sz w:val="22"/>
        </w:rPr>
        <w:t>Ocena zostanie dokonana na podstawie informacji zamieszczonych przez Wykonawcę w formularzu ofertowym.</w:t>
      </w:r>
    </w:p>
    <w:p w:rsidR="00F7218B" w:rsidRPr="00F7218B" w:rsidRDefault="00F7218B" w:rsidP="00F7218B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F7218B">
        <w:rPr>
          <w:rFonts w:ascii="Arial" w:hAnsi="Arial" w:cs="Arial"/>
          <w:sz w:val="22"/>
        </w:rPr>
        <w:t xml:space="preserve">Maksymalna liczba szkoleń </w:t>
      </w:r>
      <w:r w:rsidR="00461AB6" w:rsidRPr="00461AB6">
        <w:rPr>
          <w:rFonts w:ascii="Arial" w:hAnsi="Arial" w:cs="Arial"/>
          <w:sz w:val="22"/>
        </w:rPr>
        <w:t xml:space="preserve">powyżej wymaganego minimum </w:t>
      </w:r>
      <w:r w:rsidRPr="00F7218B">
        <w:rPr>
          <w:rFonts w:ascii="Arial" w:hAnsi="Arial" w:cs="Arial"/>
          <w:sz w:val="22"/>
        </w:rPr>
        <w:t xml:space="preserve">przeprowadzonych przez </w:t>
      </w:r>
      <w:r>
        <w:rPr>
          <w:rFonts w:ascii="Arial" w:hAnsi="Arial" w:cs="Arial"/>
          <w:sz w:val="22"/>
        </w:rPr>
        <w:t>trenera podlegającego</w:t>
      </w:r>
      <w:r w:rsidRPr="00F7218B">
        <w:rPr>
          <w:rFonts w:ascii="Arial" w:hAnsi="Arial" w:cs="Arial"/>
          <w:sz w:val="22"/>
        </w:rPr>
        <w:t xml:space="preserve"> ocenie wynosi 10. Jeżeli Wykonawca wykaże doświadczenie trener</w:t>
      </w:r>
      <w:r>
        <w:rPr>
          <w:rFonts w:ascii="Arial" w:hAnsi="Arial" w:cs="Arial"/>
          <w:sz w:val="22"/>
        </w:rPr>
        <w:t>a</w:t>
      </w:r>
      <w:r w:rsidRPr="00F7218B">
        <w:rPr>
          <w:rFonts w:ascii="Arial" w:hAnsi="Arial" w:cs="Arial"/>
          <w:sz w:val="22"/>
        </w:rPr>
        <w:t>, w liczbie większej niż 10, to jego doświadczenie zostanie ocenione jak dla 10 przeprowadzonych szkoleń.</w:t>
      </w:r>
    </w:p>
    <w:p w:rsidR="00F7218B" w:rsidRPr="00F7218B" w:rsidRDefault="00F7218B" w:rsidP="00F7218B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>
        <w:rPr>
          <w:rFonts w:ascii="Arial" w:hAnsi="Arial" w:cs="Arial"/>
          <w:sz w:val="22"/>
        </w:rPr>
        <w:t>Wpisanie imienia</w:t>
      </w:r>
      <w:r w:rsidRPr="00F7218B">
        <w:rPr>
          <w:rFonts w:ascii="Arial" w:hAnsi="Arial" w:cs="Arial"/>
          <w:sz w:val="22"/>
        </w:rPr>
        <w:t xml:space="preserve"> i nazwisk</w:t>
      </w:r>
      <w:r>
        <w:rPr>
          <w:rFonts w:ascii="Arial" w:hAnsi="Arial" w:cs="Arial"/>
          <w:sz w:val="22"/>
        </w:rPr>
        <w:t>a</w:t>
      </w:r>
      <w:r w:rsidRPr="00F7218B">
        <w:rPr>
          <w:rFonts w:ascii="Arial" w:hAnsi="Arial" w:cs="Arial"/>
          <w:sz w:val="22"/>
        </w:rPr>
        <w:t xml:space="preserve"> trener</w:t>
      </w:r>
      <w:r>
        <w:rPr>
          <w:rFonts w:ascii="Arial" w:hAnsi="Arial" w:cs="Arial"/>
          <w:sz w:val="22"/>
        </w:rPr>
        <w:t>a</w:t>
      </w:r>
      <w:r w:rsidRPr="00F7218B">
        <w:rPr>
          <w:rFonts w:ascii="Arial" w:hAnsi="Arial" w:cs="Arial"/>
          <w:sz w:val="22"/>
        </w:rPr>
        <w:t xml:space="preserve"> w formularzu ofertowym, jest obowiązkowe.</w:t>
      </w:r>
    </w:p>
    <w:p w:rsidR="00F7218B" w:rsidRPr="00F7218B" w:rsidRDefault="00F7218B" w:rsidP="00F7218B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F7218B">
        <w:rPr>
          <w:rFonts w:ascii="Arial" w:hAnsi="Arial" w:cs="Arial"/>
          <w:sz w:val="22"/>
        </w:rPr>
        <w:t xml:space="preserve">Zamawiający będzie oceniał doświadczenie wyłącznie </w:t>
      </w:r>
      <w:r>
        <w:rPr>
          <w:rFonts w:ascii="Arial" w:hAnsi="Arial" w:cs="Arial"/>
          <w:sz w:val="22"/>
        </w:rPr>
        <w:t>jednego trenera</w:t>
      </w:r>
      <w:r w:rsidRPr="00F7218B">
        <w:rPr>
          <w:rFonts w:ascii="Arial" w:hAnsi="Arial" w:cs="Arial"/>
          <w:sz w:val="22"/>
        </w:rPr>
        <w:t xml:space="preserve">. </w:t>
      </w:r>
    </w:p>
    <w:p w:rsidR="00F7218B" w:rsidRPr="00F7218B" w:rsidRDefault="00F7218B" w:rsidP="00F7218B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F7218B">
        <w:rPr>
          <w:rFonts w:ascii="Arial" w:hAnsi="Arial" w:cs="Arial"/>
          <w:sz w:val="22"/>
        </w:rPr>
        <w:t xml:space="preserve">W przypadku wskazania przez Wykonawcę w formularzu ofertowym więcej niż </w:t>
      </w:r>
      <w:r>
        <w:rPr>
          <w:rFonts w:ascii="Arial" w:hAnsi="Arial" w:cs="Arial"/>
          <w:sz w:val="22"/>
        </w:rPr>
        <w:t>jednego</w:t>
      </w:r>
      <w:r w:rsidRPr="00F7218B">
        <w:rPr>
          <w:rFonts w:ascii="Arial" w:hAnsi="Arial" w:cs="Arial"/>
          <w:sz w:val="22"/>
        </w:rPr>
        <w:t xml:space="preserve"> trener</w:t>
      </w:r>
      <w:r>
        <w:rPr>
          <w:rFonts w:ascii="Arial" w:hAnsi="Arial" w:cs="Arial"/>
          <w:sz w:val="22"/>
        </w:rPr>
        <w:t>a</w:t>
      </w:r>
      <w:r w:rsidRPr="00F7218B">
        <w:rPr>
          <w:rFonts w:ascii="Arial" w:hAnsi="Arial" w:cs="Arial"/>
          <w:sz w:val="22"/>
        </w:rPr>
        <w:t xml:space="preserve">, ocenie będzie podlegać doświadczenie </w:t>
      </w:r>
      <w:r>
        <w:rPr>
          <w:rFonts w:ascii="Arial" w:hAnsi="Arial" w:cs="Arial"/>
          <w:sz w:val="22"/>
        </w:rPr>
        <w:t>tego</w:t>
      </w:r>
      <w:r w:rsidRPr="00F7218B">
        <w:rPr>
          <w:rFonts w:ascii="Arial" w:hAnsi="Arial" w:cs="Arial"/>
          <w:sz w:val="22"/>
        </w:rPr>
        <w:t xml:space="preserve"> trener</w:t>
      </w:r>
      <w:r>
        <w:rPr>
          <w:rFonts w:ascii="Arial" w:hAnsi="Arial" w:cs="Arial"/>
          <w:sz w:val="22"/>
        </w:rPr>
        <w:t>a</w:t>
      </w:r>
      <w:r w:rsidRPr="00F7218B">
        <w:rPr>
          <w:rFonts w:ascii="Arial" w:hAnsi="Arial" w:cs="Arial"/>
          <w:sz w:val="22"/>
        </w:rPr>
        <w:t>, któr</w:t>
      </w:r>
      <w:r>
        <w:rPr>
          <w:rFonts w:ascii="Arial" w:hAnsi="Arial" w:cs="Arial"/>
          <w:sz w:val="22"/>
        </w:rPr>
        <w:t>y przeprowadził</w:t>
      </w:r>
      <w:r w:rsidRPr="00F7218B">
        <w:rPr>
          <w:rFonts w:ascii="Arial" w:hAnsi="Arial" w:cs="Arial"/>
          <w:sz w:val="22"/>
        </w:rPr>
        <w:t xml:space="preserve"> najwyższą liczbę szkoleń.</w:t>
      </w:r>
    </w:p>
    <w:p w:rsidR="00F7218B" w:rsidRPr="00F7218B" w:rsidRDefault="00F7218B" w:rsidP="00F7218B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F7218B">
        <w:rPr>
          <w:rFonts w:ascii="Arial" w:hAnsi="Arial" w:cs="Arial"/>
          <w:sz w:val="22"/>
        </w:rPr>
        <w:t>W przypadku wskazania przez Wykonawcę w formularzu ofertowym więcej niż jednego trenera z takim samym podlegającym ocenie doświadczeniem (taką samą liczbą przeprowadzonych szkoleń), Zamawiający oceni trenera wskazanego w formularzu ofertowym jako pierwszego.</w:t>
      </w:r>
    </w:p>
    <w:p w:rsidR="004B4321" w:rsidRPr="004B4321" w:rsidRDefault="00F7218B" w:rsidP="004B4321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F7218B">
        <w:rPr>
          <w:rFonts w:ascii="Arial" w:hAnsi="Arial" w:cs="Arial"/>
          <w:sz w:val="22"/>
        </w:rPr>
        <w:t>Wykonawca zobowiązany jest zrealizować przedmiot za</w:t>
      </w:r>
      <w:r>
        <w:rPr>
          <w:rFonts w:ascii="Arial" w:hAnsi="Arial" w:cs="Arial"/>
          <w:sz w:val="22"/>
        </w:rPr>
        <w:t>mówienia przy udziale ocenianego</w:t>
      </w:r>
      <w:r w:rsidRPr="00F7218B">
        <w:rPr>
          <w:rFonts w:ascii="Arial" w:hAnsi="Arial" w:cs="Arial"/>
          <w:sz w:val="22"/>
        </w:rPr>
        <w:t xml:space="preserve"> przez Zamawiającego trener</w:t>
      </w:r>
      <w:r>
        <w:rPr>
          <w:rFonts w:ascii="Arial" w:hAnsi="Arial" w:cs="Arial"/>
          <w:sz w:val="22"/>
        </w:rPr>
        <w:t>a</w:t>
      </w:r>
      <w:r w:rsidRPr="00F7218B">
        <w:rPr>
          <w:rFonts w:ascii="Arial" w:hAnsi="Arial" w:cs="Arial"/>
          <w:sz w:val="22"/>
        </w:rPr>
        <w:t>.</w:t>
      </w:r>
    </w:p>
    <w:p w:rsidR="004B4321" w:rsidRPr="004B4321" w:rsidRDefault="00F7218B" w:rsidP="004B4321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4B4321">
        <w:rPr>
          <w:rFonts w:ascii="Arial" w:hAnsi="Arial" w:cs="Arial"/>
          <w:sz w:val="22"/>
        </w:rPr>
        <w:t>Jeżeli Wykonawca w formularzu ofertowym nie wykaże żadnego doświadczenia trener</w:t>
      </w:r>
      <w:r w:rsidR="004B4321">
        <w:rPr>
          <w:rFonts w:ascii="Arial" w:hAnsi="Arial" w:cs="Arial"/>
          <w:sz w:val="22"/>
        </w:rPr>
        <w:t>a</w:t>
      </w:r>
      <w:r w:rsidRPr="004B4321">
        <w:rPr>
          <w:rFonts w:ascii="Arial" w:hAnsi="Arial" w:cs="Arial"/>
          <w:sz w:val="22"/>
        </w:rPr>
        <w:t xml:space="preserve">, Wykonawca w tym kryterium otrzyma 0 punktów, bez podstawiania do wzoru. </w:t>
      </w:r>
    </w:p>
    <w:p w:rsidR="00F7218B" w:rsidRPr="004B4321" w:rsidRDefault="00F7218B" w:rsidP="004B4321">
      <w:pPr>
        <w:pStyle w:val="Akapitzlist"/>
        <w:numPr>
          <w:ilvl w:val="0"/>
          <w:numId w:val="37"/>
        </w:numPr>
        <w:ind w:left="1418" w:hanging="284"/>
        <w:jc w:val="both"/>
        <w:rPr>
          <w:rFonts w:ascii="Arial" w:hAnsi="Arial" w:cs="Arial"/>
          <w:strike/>
          <w:sz w:val="22"/>
        </w:rPr>
      </w:pPr>
      <w:r w:rsidRPr="004B4321">
        <w:rPr>
          <w:rFonts w:ascii="Arial" w:hAnsi="Arial" w:cs="Arial"/>
          <w:sz w:val="22"/>
        </w:rPr>
        <w:t>Za każde podlegające ocenie szkolenie</w:t>
      </w:r>
      <w:r w:rsidRPr="004B4321">
        <w:rPr>
          <w:rFonts w:ascii="Arial" w:hAnsi="Arial" w:cs="Arial"/>
          <w:sz w:val="18"/>
          <w:szCs w:val="18"/>
        </w:rPr>
        <w:t xml:space="preserve"> </w:t>
      </w:r>
      <w:r w:rsidRPr="004B4321">
        <w:rPr>
          <w:rFonts w:ascii="Arial" w:hAnsi="Arial" w:cs="Arial"/>
          <w:sz w:val="22"/>
        </w:rPr>
        <w:t>przeprowadzone</w:t>
      </w:r>
      <w:r w:rsidR="004B4321">
        <w:rPr>
          <w:rFonts w:ascii="Arial" w:hAnsi="Arial" w:cs="Arial"/>
          <w:sz w:val="22"/>
        </w:rPr>
        <w:t xml:space="preserve"> przez wskazanego</w:t>
      </w:r>
      <w:r w:rsidRPr="004B4321">
        <w:rPr>
          <w:rFonts w:ascii="Arial" w:hAnsi="Arial" w:cs="Arial"/>
          <w:sz w:val="22"/>
        </w:rPr>
        <w:t xml:space="preserve"> w Formularzu ofertowym trener</w:t>
      </w:r>
      <w:r w:rsidR="004B4321">
        <w:rPr>
          <w:rFonts w:ascii="Arial" w:hAnsi="Arial" w:cs="Arial"/>
          <w:sz w:val="22"/>
        </w:rPr>
        <w:t>a</w:t>
      </w:r>
      <w:r w:rsidRPr="004B4321">
        <w:rPr>
          <w:rFonts w:ascii="Arial" w:hAnsi="Arial" w:cs="Arial"/>
          <w:sz w:val="22"/>
        </w:rPr>
        <w:t>, Wykonawca otrzyma 1 punkt. Liczba przyznanych punktów zostanie podstawiona do wzoru wskazanego poniżej.</w:t>
      </w:r>
    </w:p>
    <w:p w:rsidR="00F7218B" w:rsidRDefault="00F7218B" w:rsidP="00F7218B">
      <w:pPr>
        <w:pStyle w:val="Akapitzlist"/>
        <w:ind w:left="1418"/>
        <w:jc w:val="both"/>
        <w:rPr>
          <w:rFonts w:ascii="Arial" w:hAnsi="Arial" w:cs="Arial"/>
          <w:sz w:val="22"/>
        </w:rPr>
      </w:pPr>
    </w:p>
    <w:p w:rsidR="00F62BD1" w:rsidRPr="004B4321" w:rsidRDefault="00F7218B" w:rsidP="004B4321">
      <w:pPr>
        <w:pStyle w:val="Akapitzlist"/>
        <w:ind w:left="1418"/>
        <w:jc w:val="both"/>
        <w:rPr>
          <w:rFonts w:ascii="Arial" w:hAnsi="Arial" w:cs="Arial"/>
          <w:strike/>
          <w:sz w:val="22"/>
        </w:rPr>
      </w:pPr>
      <w:r w:rsidRPr="009B79F1">
        <w:rPr>
          <w:rFonts w:ascii="Arial" w:hAnsi="Arial" w:cs="Arial"/>
          <w:color w:val="000000"/>
          <w:sz w:val="22"/>
          <w:lang w:val="cs-CZ" w:eastAsia="en-US"/>
        </w:rPr>
        <w:t xml:space="preserve">Punkty w tym kryterium obliczone </w:t>
      </w:r>
      <w:r w:rsidRPr="004B4321">
        <w:rPr>
          <w:rFonts w:ascii="Arial" w:hAnsi="Arial" w:cs="Arial"/>
          <w:color w:val="000000"/>
          <w:sz w:val="22"/>
          <w:lang w:val="cs-CZ" w:eastAsia="en-US"/>
        </w:rPr>
        <w:t>zostaną według wzoru:</w:t>
      </w:r>
    </w:p>
    <w:p w:rsidR="004B4321" w:rsidRDefault="004B4321" w:rsidP="004B4321">
      <w:pPr>
        <w:pStyle w:val="Bezodstpw"/>
        <w:ind w:left="4250" w:firstLine="428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F62BD1" w:rsidRPr="004B4321">
        <w:rPr>
          <w:rFonts w:ascii="Arial" w:hAnsi="Arial" w:cs="Arial"/>
        </w:rPr>
        <w:t>iczba szkoleń</w:t>
      </w:r>
      <w:r>
        <w:rPr>
          <w:rFonts w:ascii="Arial" w:hAnsi="Arial" w:cs="Arial"/>
        </w:rPr>
        <w:t xml:space="preserve"> </w:t>
      </w:r>
      <w:r w:rsidR="00F62BD1" w:rsidRPr="004B4321">
        <w:rPr>
          <w:rFonts w:ascii="Arial" w:hAnsi="Arial" w:cs="Arial"/>
        </w:rPr>
        <w:t xml:space="preserve">przeprowadzonych </w:t>
      </w:r>
    </w:p>
    <w:p w:rsidR="00F62BD1" w:rsidRPr="004B4321" w:rsidRDefault="00F62BD1" w:rsidP="004B4321">
      <w:pPr>
        <w:pStyle w:val="Bezodstpw"/>
        <w:ind w:left="4250" w:firstLine="428"/>
        <w:rPr>
          <w:rFonts w:ascii="Arial" w:hAnsi="Arial" w:cs="Arial"/>
        </w:rPr>
      </w:pPr>
      <w:r w:rsidRPr="004B4321">
        <w:rPr>
          <w:rFonts w:ascii="Arial" w:hAnsi="Arial" w:cs="Arial"/>
        </w:rPr>
        <w:t>przez trenera</w:t>
      </w:r>
      <w:r w:rsidR="004B4321">
        <w:rPr>
          <w:rFonts w:ascii="Arial" w:hAnsi="Arial" w:cs="Arial"/>
        </w:rPr>
        <w:t xml:space="preserve"> </w:t>
      </w:r>
      <w:r w:rsidRPr="004B4321">
        <w:rPr>
          <w:rFonts w:ascii="Arial" w:hAnsi="Arial" w:cs="Arial"/>
        </w:rPr>
        <w:t>badanej oferty</w:t>
      </w:r>
    </w:p>
    <w:p w:rsidR="00F62BD1" w:rsidRPr="004B4321" w:rsidRDefault="00F62BD1" w:rsidP="00F62BD1">
      <w:pPr>
        <w:pStyle w:val="Bezodstpw"/>
        <w:ind w:left="1418"/>
        <w:rPr>
          <w:rFonts w:ascii="Arial" w:hAnsi="Arial" w:cs="Arial"/>
        </w:rPr>
      </w:pPr>
      <w:r w:rsidRPr="004B4321">
        <w:rPr>
          <w:rFonts w:ascii="Arial" w:hAnsi="Arial" w:cs="Arial"/>
        </w:rPr>
        <w:t>liczba uzyskanych punktów =  ------------------------------------------------------ x  40</w:t>
      </w:r>
    </w:p>
    <w:p w:rsidR="00F62BD1" w:rsidRPr="004B4321" w:rsidRDefault="00F62BD1" w:rsidP="004B4321">
      <w:pPr>
        <w:pStyle w:val="Bezodstpw"/>
        <w:ind w:left="4678"/>
        <w:rPr>
          <w:rFonts w:ascii="Arial" w:hAnsi="Arial" w:cs="Arial"/>
        </w:rPr>
      </w:pPr>
      <w:r w:rsidRPr="004B4321">
        <w:rPr>
          <w:rFonts w:ascii="Arial" w:hAnsi="Arial" w:cs="Arial"/>
        </w:rPr>
        <w:t>najwyższa liczba szkoleń</w:t>
      </w:r>
    </w:p>
    <w:p w:rsidR="00F62BD1" w:rsidRPr="004B4321" w:rsidRDefault="00F62BD1" w:rsidP="004B4321">
      <w:pPr>
        <w:pStyle w:val="Bezodstpw"/>
        <w:ind w:left="4678"/>
        <w:rPr>
          <w:rFonts w:ascii="Arial" w:hAnsi="Arial" w:cs="Arial"/>
        </w:rPr>
      </w:pPr>
      <w:r w:rsidRPr="004B4321">
        <w:rPr>
          <w:rFonts w:ascii="Arial" w:hAnsi="Arial" w:cs="Arial"/>
        </w:rPr>
        <w:t>przeprowadzonych przez trenera</w:t>
      </w:r>
    </w:p>
    <w:p w:rsidR="00F62BD1" w:rsidRPr="00861B18" w:rsidRDefault="00F62BD1" w:rsidP="004B4321">
      <w:pPr>
        <w:pStyle w:val="Bezodstpw"/>
        <w:ind w:left="4678"/>
        <w:rPr>
          <w:rFonts w:ascii="Arial" w:hAnsi="Arial" w:cs="Arial"/>
          <w:sz w:val="18"/>
          <w:szCs w:val="18"/>
        </w:rPr>
      </w:pPr>
      <w:r w:rsidRPr="004B4321">
        <w:rPr>
          <w:rFonts w:ascii="Arial" w:hAnsi="Arial" w:cs="Arial"/>
        </w:rPr>
        <w:t>spośród badanych ofert</w:t>
      </w:r>
    </w:p>
    <w:p w:rsidR="00F62BD1" w:rsidRPr="00861B18" w:rsidRDefault="00F62BD1" w:rsidP="00F62BD1">
      <w:pPr>
        <w:pStyle w:val="Bezodstpw"/>
        <w:ind w:left="1418"/>
        <w:rPr>
          <w:rFonts w:ascii="Arial" w:hAnsi="Arial" w:cs="Arial"/>
          <w:sz w:val="18"/>
          <w:szCs w:val="18"/>
        </w:rPr>
      </w:pPr>
    </w:p>
    <w:p w:rsidR="00F62BD1" w:rsidRPr="00F62BD1" w:rsidRDefault="00F62BD1" w:rsidP="004B4321">
      <w:pPr>
        <w:suppressAutoHyphens/>
        <w:ind w:left="1416" w:hanging="426"/>
        <w:rPr>
          <w:rFonts w:ascii="Arial" w:hAnsi="Arial" w:cs="Arial"/>
          <w:sz w:val="22"/>
          <w:lang w:eastAsia="ar-SA"/>
        </w:rPr>
      </w:pPr>
      <w:r w:rsidRPr="00F62BD1">
        <w:rPr>
          <w:rFonts w:ascii="Arial" w:hAnsi="Arial" w:cs="Arial"/>
          <w:i/>
          <w:color w:val="000000"/>
          <w:sz w:val="22"/>
          <w:lang w:val="x-none" w:eastAsia="ar-SA"/>
        </w:rPr>
        <w:t xml:space="preserve">       </w:t>
      </w:r>
      <w:r w:rsidR="004B4321" w:rsidRPr="004B4321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 maksymalna liczba punktów jaką można uzyskać – 40</w:t>
      </w:r>
    </w:p>
    <w:p w:rsidR="009F69EA" w:rsidRPr="009C48C0" w:rsidRDefault="009F69EA" w:rsidP="00A86D59">
      <w:pPr>
        <w:pStyle w:val="Akapitzlist"/>
        <w:numPr>
          <w:ilvl w:val="0"/>
          <w:numId w:val="19"/>
        </w:numPr>
        <w:suppressAutoHyphens/>
        <w:spacing w:after="0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9C48C0">
        <w:rPr>
          <w:rFonts w:ascii="Arial" w:hAnsi="Arial" w:cs="Arial"/>
          <w:sz w:val="22"/>
          <w:lang w:val="cs-CZ" w:eastAsia="en-US"/>
        </w:rPr>
        <w:t xml:space="preserve">Suma punktów za </w:t>
      </w:r>
      <w:r w:rsidR="00480AE1" w:rsidRPr="009C48C0">
        <w:rPr>
          <w:rFonts w:ascii="Arial" w:hAnsi="Arial" w:cs="Arial"/>
          <w:sz w:val="22"/>
          <w:lang w:val="cs-CZ" w:eastAsia="en-US"/>
        </w:rPr>
        <w:t xml:space="preserve">wszystkie </w:t>
      </w:r>
      <w:r w:rsidRPr="009C48C0">
        <w:rPr>
          <w:rFonts w:ascii="Arial" w:hAnsi="Arial" w:cs="Arial"/>
          <w:sz w:val="22"/>
          <w:lang w:val="cs-CZ" w:eastAsia="en-US"/>
        </w:rPr>
        <w:t>kryteria stanowić będzie ogólną liczbę punktów jaką uzyskała oferta danego Wykonawcy.</w:t>
      </w:r>
    </w:p>
    <w:p w:rsidR="009F69EA" w:rsidRPr="009C48C0" w:rsidRDefault="009F69EA" w:rsidP="009C48C0">
      <w:pPr>
        <w:spacing w:after="0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9C48C0">
        <w:rPr>
          <w:rFonts w:ascii="Arial" w:hAnsi="Arial" w:cs="Arial"/>
          <w:sz w:val="22"/>
          <w:lang w:val="cs-CZ" w:eastAsia="en-US"/>
        </w:rPr>
        <w:t>Jako najkorzystniejsza zostanie wybrana oferta</w:t>
      </w:r>
      <w:r w:rsidR="004B4321">
        <w:rPr>
          <w:rFonts w:ascii="Arial" w:hAnsi="Arial" w:cs="Arial"/>
          <w:sz w:val="22"/>
          <w:lang w:val="cs-CZ" w:eastAsia="en-US"/>
        </w:rPr>
        <w:t xml:space="preserve"> (oddzielnie dla każdej części)</w:t>
      </w:r>
      <w:r w:rsidRPr="009C48C0">
        <w:rPr>
          <w:rFonts w:ascii="Arial" w:hAnsi="Arial" w:cs="Arial"/>
          <w:sz w:val="22"/>
          <w:lang w:val="cs-CZ" w:eastAsia="en-US"/>
        </w:rPr>
        <w:t>, która uzyska największą liczbę punktów spośród ofert nie podlegających odrzuceniu.</w:t>
      </w:r>
    </w:p>
    <w:p w:rsidR="003D6A6A" w:rsidRDefault="009F69EA" w:rsidP="00A86D59">
      <w:pPr>
        <w:pStyle w:val="Akapitzlist"/>
        <w:numPr>
          <w:ilvl w:val="0"/>
          <w:numId w:val="20"/>
        </w:numPr>
        <w:spacing w:after="0"/>
        <w:ind w:left="90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3D6A6A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najwyższej wadze.</w:t>
      </w:r>
    </w:p>
    <w:p w:rsidR="004B4321" w:rsidRDefault="009F69EA" w:rsidP="004B4321">
      <w:pPr>
        <w:pStyle w:val="Akapitzlist"/>
        <w:numPr>
          <w:ilvl w:val="0"/>
          <w:numId w:val="20"/>
        </w:numPr>
        <w:spacing w:after="0"/>
        <w:ind w:left="904"/>
        <w:jc w:val="both"/>
        <w:rPr>
          <w:rFonts w:ascii="Arial" w:hAnsi="Arial" w:cs="Arial"/>
          <w:sz w:val="22"/>
        </w:rPr>
      </w:pPr>
      <w:r w:rsidRPr="003D6A6A">
        <w:rPr>
          <w:rFonts w:ascii="Arial" w:hAnsi="Arial" w:cs="Arial"/>
          <w:sz w:val="22"/>
        </w:rPr>
        <w:lastRenderedPageBreak/>
        <w:t xml:space="preserve">Jeżeli oferty otrzymały taką samą ocenę w kryterium o najwyższej wadze, Zamawiający </w:t>
      </w:r>
      <w:r w:rsidR="003D6A6A" w:rsidRPr="003D6A6A">
        <w:rPr>
          <w:rFonts w:ascii="Arial" w:hAnsi="Arial" w:cs="Arial"/>
          <w:sz w:val="22"/>
        </w:rPr>
        <w:t>wybiera ofertę z najniższą ceną.</w:t>
      </w:r>
    </w:p>
    <w:p w:rsidR="004B4321" w:rsidRDefault="009F69EA" w:rsidP="004B4321">
      <w:pPr>
        <w:pStyle w:val="Akapitzlist"/>
        <w:numPr>
          <w:ilvl w:val="0"/>
          <w:numId w:val="20"/>
        </w:numPr>
        <w:spacing w:after="0"/>
        <w:ind w:left="904"/>
        <w:jc w:val="both"/>
        <w:rPr>
          <w:rFonts w:ascii="Arial" w:hAnsi="Arial" w:cs="Arial"/>
          <w:sz w:val="22"/>
        </w:rPr>
      </w:pPr>
      <w:r w:rsidRPr="004B4321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</w:t>
      </w:r>
      <w:r w:rsidR="003D6A6A" w:rsidRPr="004B4321">
        <w:rPr>
          <w:rFonts w:ascii="Arial" w:hAnsi="Arial" w:cs="Arial"/>
          <w:sz w:val="22"/>
        </w:rPr>
        <w:t>tkowych zawierających nową cenę.</w:t>
      </w:r>
    </w:p>
    <w:p w:rsidR="00281ECF" w:rsidRPr="004B4321" w:rsidRDefault="009F69EA" w:rsidP="004B4321">
      <w:pPr>
        <w:pStyle w:val="Akapitzlist"/>
        <w:numPr>
          <w:ilvl w:val="0"/>
          <w:numId w:val="20"/>
        </w:numPr>
        <w:spacing w:after="0"/>
        <w:ind w:left="904"/>
        <w:jc w:val="both"/>
        <w:rPr>
          <w:rFonts w:ascii="Arial" w:hAnsi="Arial" w:cs="Arial"/>
          <w:sz w:val="22"/>
        </w:rPr>
      </w:pPr>
      <w:r w:rsidRPr="004B4321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INFORMACJE O FORMALNOŚCIACH, JAKIE MUSZĄ ZOSTAĆ DOPEŁNIONE PO WYBORZE OFERTY W CELU ZAWARCIA UMOWY W</w:t>
      </w:r>
      <w:r w:rsidR="006C1AFF" w:rsidRPr="009C48C0">
        <w:rPr>
          <w:rFonts w:ascii="Arial" w:hAnsi="Arial" w:cs="Arial"/>
          <w:b/>
          <w:color w:val="000000"/>
          <w:sz w:val="22"/>
        </w:rPr>
        <w:t xml:space="preserve"> SPRAWIE ZAMÓWIENIA PUBLICZNEGO</w:t>
      </w:r>
    </w:p>
    <w:p w:rsidR="00A30728" w:rsidRPr="009C48C0" w:rsidRDefault="00A30728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0F2DCA" w:rsidRPr="009C48C0" w:rsidRDefault="000F2DCA" w:rsidP="00A86D59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3D6A6A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9C48C0">
        <w:rPr>
          <w:rFonts w:ascii="Arial" w:hAnsi="Arial" w:cs="Arial"/>
          <w:color w:val="000000"/>
          <w:sz w:val="22"/>
        </w:rPr>
        <w:t>Pzp</w:t>
      </w:r>
      <w:proofErr w:type="spellEnd"/>
      <w:r w:rsidRPr="009C48C0">
        <w:rPr>
          <w:rFonts w:ascii="Arial" w:hAnsi="Arial" w:cs="Arial"/>
          <w:color w:val="000000"/>
          <w:sz w:val="22"/>
        </w:rPr>
        <w:t>, w terminie nie krótszym niż 10 dni od dnia przesłania zawiadomienia o wyborze najkorzystniejszej oferty, jeżeli zawiadomienie to zostało przesłane przy użyciu środków komunikacji elektronicznej.</w:t>
      </w:r>
    </w:p>
    <w:p w:rsidR="000F2DCA" w:rsidRPr="009C48C0" w:rsidRDefault="000F2DCA" w:rsidP="00A86D59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9C48C0" w:rsidRDefault="00072649" w:rsidP="00A86D59">
      <w:pPr>
        <w:pStyle w:val="Tekstpodstawowywcity2"/>
        <w:numPr>
          <w:ilvl w:val="0"/>
          <w:numId w:val="28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color w:val="000000"/>
          <w:sz w:val="22"/>
        </w:rPr>
        <w:t>Na żądanie Zamawiającego, Wykonawca przekaże Zamawiającemu informacje niezbędne do zawarcia umowy.</w:t>
      </w:r>
    </w:p>
    <w:p w:rsidR="006C1AFF" w:rsidRPr="009C48C0" w:rsidRDefault="006C1AFF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9C48C0" w:rsidRDefault="00A30728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9C48C0" w:rsidRDefault="006C1AFF" w:rsidP="009C48C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6C1AFF" w:rsidRPr="009C48C0" w:rsidRDefault="006C1AFF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Pr="009C48C0" w:rsidRDefault="003F2F74" w:rsidP="009C48C0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F1D25" w:rsidRPr="009C48C0" w:rsidRDefault="009F1D25" w:rsidP="00A86D59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9C48C0">
        <w:rPr>
          <w:rFonts w:ascii="Arial" w:hAnsi="Arial" w:cs="Arial"/>
          <w:sz w:val="22"/>
        </w:rPr>
        <w:t>w</w:t>
      </w:r>
      <w:r w:rsidR="004B4321">
        <w:rPr>
          <w:rFonts w:ascii="Arial" w:hAnsi="Arial" w:cs="Arial"/>
          <w:sz w:val="22"/>
        </w:rPr>
        <w:t> </w:t>
      </w:r>
      <w:r w:rsidR="001A5437" w:rsidRPr="009C48C0">
        <w:rPr>
          <w:rFonts w:ascii="Arial" w:hAnsi="Arial" w:cs="Arial"/>
          <w:sz w:val="22"/>
        </w:rPr>
        <w:t xml:space="preserve">projektowanych postanowieniach umowy </w:t>
      </w:r>
      <w:r w:rsidR="001A5437" w:rsidRPr="004B4321">
        <w:rPr>
          <w:rFonts w:ascii="Arial" w:hAnsi="Arial" w:cs="Arial"/>
          <w:sz w:val="22"/>
        </w:rPr>
        <w:t xml:space="preserve">stanowiących </w:t>
      </w:r>
      <w:r w:rsidRPr="004B4321">
        <w:rPr>
          <w:rFonts w:ascii="Arial" w:hAnsi="Arial" w:cs="Arial"/>
          <w:color w:val="0000FF"/>
          <w:sz w:val="22"/>
        </w:rPr>
        <w:t xml:space="preserve">załącznik nr </w:t>
      </w:r>
      <w:r w:rsidR="003D6A6A" w:rsidRPr="004B4321">
        <w:rPr>
          <w:rFonts w:ascii="Arial" w:hAnsi="Arial" w:cs="Arial"/>
          <w:color w:val="0000FF"/>
          <w:sz w:val="22"/>
        </w:rPr>
        <w:t>4</w:t>
      </w:r>
      <w:r w:rsidR="004B4321" w:rsidRPr="004B4321">
        <w:rPr>
          <w:rFonts w:ascii="Arial" w:hAnsi="Arial" w:cs="Arial"/>
          <w:color w:val="0000FF"/>
          <w:sz w:val="22"/>
        </w:rPr>
        <w:t>a</w:t>
      </w:r>
      <w:r w:rsidR="004B4321">
        <w:rPr>
          <w:rFonts w:ascii="Arial" w:hAnsi="Arial" w:cs="Arial"/>
          <w:color w:val="0000FF"/>
          <w:sz w:val="22"/>
        </w:rPr>
        <w:t xml:space="preserve"> i 4b</w:t>
      </w:r>
      <w:r w:rsidR="00164381" w:rsidRPr="003D6A6A">
        <w:rPr>
          <w:rFonts w:ascii="Arial" w:hAnsi="Arial" w:cs="Arial"/>
          <w:color w:val="0000FF"/>
          <w:sz w:val="22"/>
        </w:rPr>
        <w:t xml:space="preserve"> </w:t>
      </w:r>
      <w:r w:rsidR="00164381" w:rsidRPr="009C48C0">
        <w:rPr>
          <w:rFonts w:ascii="Arial" w:hAnsi="Arial" w:cs="Arial"/>
          <w:sz w:val="22"/>
        </w:rPr>
        <w:t>do S</w:t>
      </w:r>
      <w:r w:rsidRPr="009C48C0">
        <w:rPr>
          <w:rFonts w:ascii="Arial" w:hAnsi="Arial" w:cs="Arial"/>
          <w:sz w:val="22"/>
        </w:rPr>
        <w:t xml:space="preserve">WZ.  </w:t>
      </w:r>
    </w:p>
    <w:p w:rsidR="009F1D25" w:rsidRPr="009C48C0" w:rsidRDefault="009F1D25" w:rsidP="00A86D59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Złożenie przez Wykonawcę oferty jest równoznaczne z akceptacją </w:t>
      </w:r>
      <w:r w:rsidR="001A5437" w:rsidRPr="009C48C0">
        <w:rPr>
          <w:rFonts w:ascii="Arial" w:hAnsi="Arial" w:cs="Arial"/>
          <w:sz w:val="22"/>
        </w:rPr>
        <w:t xml:space="preserve">projektowanych postanowień </w:t>
      </w:r>
      <w:r w:rsidRPr="009C48C0">
        <w:rPr>
          <w:rFonts w:ascii="Arial" w:hAnsi="Arial" w:cs="Arial"/>
          <w:sz w:val="22"/>
        </w:rPr>
        <w:t>umowy oraz zobowiązaniem do zawarcia umowy na warunkach w ni</w:t>
      </w:r>
      <w:r w:rsidR="001A5437" w:rsidRPr="009C48C0">
        <w:rPr>
          <w:rFonts w:ascii="Arial" w:hAnsi="Arial" w:cs="Arial"/>
          <w:sz w:val="22"/>
        </w:rPr>
        <w:t>ch</w:t>
      </w:r>
      <w:r w:rsidRPr="009C48C0">
        <w:rPr>
          <w:rFonts w:ascii="Arial" w:hAnsi="Arial" w:cs="Arial"/>
          <w:sz w:val="22"/>
        </w:rPr>
        <w:t xml:space="preserve"> określonych.</w:t>
      </w:r>
    </w:p>
    <w:p w:rsidR="009F1D25" w:rsidRPr="009C48C0" w:rsidRDefault="009F1D25" w:rsidP="00A86D59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9F1D25" w:rsidRPr="003D6A6A" w:rsidRDefault="00867671" w:rsidP="00A86D59">
      <w:pPr>
        <w:numPr>
          <w:ilvl w:val="0"/>
          <w:numId w:val="21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3D6A6A">
        <w:rPr>
          <w:rFonts w:ascii="Arial" w:hAnsi="Arial" w:cs="Arial"/>
          <w:sz w:val="22"/>
        </w:rPr>
        <w:t>.</w:t>
      </w:r>
      <w:r w:rsidRPr="009C48C0">
        <w:rPr>
          <w:rFonts w:ascii="Arial" w:hAnsi="Arial" w:cs="Arial"/>
          <w:sz w:val="22"/>
        </w:rPr>
        <w:t xml:space="preserve"> </w:t>
      </w:r>
    </w:p>
    <w:p w:rsidR="003F2F74" w:rsidRPr="009C48C0" w:rsidRDefault="003F2F74" w:rsidP="009C48C0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9C48C0" w:rsidRDefault="0011793E" w:rsidP="009C48C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11793E" w:rsidRPr="009C48C0" w:rsidRDefault="0011793E" w:rsidP="009C48C0">
      <w:pPr>
        <w:pStyle w:val="Akapitzlist"/>
        <w:spacing w:after="0"/>
        <w:rPr>
          <w:rFonts w:ascii="Arial" w:hAnsi="Arial" w:cs="Arial"/>
          <w:b/>
          <w:color w:val="000000"/>
          <w:sz w:val="22"/>
        </w:rPr>
      </w:pPr>
    </w:p>
    <w:p w:rsidR="009F1D25" w:rsidRPr="009C48C0" w:rsidRDefault="009F1D25" w:rsidP="00A86D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lastRenderedPageBreak/>
        <w:t>Środki ochrony prawnej przysługują Wykonawcy, jeżeli ma lub miał interes w</w:t>
      </w:r>
      <w:r w:rsidR="003D6A6A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 xml:space="preserve">uzyskaniu zamówienia oraz poniósł lub może ponieść szkodę w wyniku naruszenia przez Zamawiającego przepisów ustawy </w:t>
      </w:r>
      <w:proofErr w:type="spellStart"/>
      <w:r w:rsidRPr="009C48C0">
        <w:rPr>
          <w:rFonts w:ascii="Arial" w:hAnsi="Arial" w:cs="Arial"/>
          <w:color w:val="000000"/>
          <w:sz w:val="22"/>
        </w:rPr>
        <w:t>Pzp</w:t>
      </w:r>
      <w:proofErr w:type="spellEnd"/>
      <w:r w:rsidRPr="009C48C0">
        <w:rPr>
          <w:rFonts w:ascii="Arial" w:hAnsi="Arial" w:cs="Arial"/>
          <w:color w:val="000000"/>
          <w:sz w:val="22"/>
        </w:rPr>
        <w:t>.</w:t>
      </w:r>
    </w:p>
    <w:p w:rsidR="009F1D25" w:rsidRPr="009C48C0" w:rsidRDefault="009F1D25" w:rsidP="00A86D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Odwołanie przysługuje na:</w:t>
      </w:r>
    </w:p>
    <w:p w:rsidR="009F1D25" w:rsidRPr="009C48C0" w:rsidRDefault="009F1D25" w:rsidP="00A86D59">
      <w:pPr>
        <w:pStyle w:val="Akapitzlist"/>
        <w:numPr>
          <w:ilvl w:val="0"/>
          <w:numId w:val="23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3D6A6A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9F1D25" w:rsidRPr="009C48C0" w:rsidRDefault="009F1D25" w:rsidP="00A86D59">
      <w:pPr>
        <w:pStyle w:val="Akapitzlist"/>
        <w:numPr>
          <w:ilvl w:val="0"/>
          <w:numId w:val="23"/>
        </w:numPr>
        <w:spacing w:before="26"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:rsidR="009F1D25" w:rsidRPr="009C48C0" w:rsidRDefault="00E16213" w:rsidP="00A86D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Od</w:t>
      </w:r>
      <w:r w:rsidR="009F1D25" w:rsidRPr="009C48C0">
        <w:rPr>
          <w:rFonts w:ascii="Arial" w:hAnsi="Arial" w:cs="Arial"/>
          <w:sz w:val="22"/>
        </w:rPr>
        <w:t>wołanie wnosi się do Prezesa Krajowej Izby Odwoławczej.</w:t>
      </w:r>
    </w:p>
    <w:p w:rsidR="009F1D25" w:rsidRPr="009C48C0" w:rsidRDefault="009F1D25" w:rsidP="00A86D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9C48C0">
        <w:rPr>
          <w:rFonts w:ascii="Arial" w:hAnsi="Arial" w:cs="Arial"/>
          <w:color w:val="000000"/>
          <w:sz w:val="22"/>
        </w:rPr>
        <w:t>Pzp</w:t>
      </w:r>
      <w:proofErr w:type="spellEnd"/>
      <w:r w:rsidRPr="009C48C0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9F1D25" w:rsidRPr="009C48C0" w:rsidRDefault="009F1D25" w:rsidP="00A86D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9F1D25" w:rsidRPr="009C48C0" w:rsidRDefault="009F1D25" w:rsidP="00A86D59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color w:val="000000"/>
          <w:sz w:val="22"/>
        </w:rPr>
        <w:t>Skargę wnosi się za pośrednictwem Prezesa Krajowej Izby Odwoławczej.</w:t>
      </w:r>
    </w:p>
    <w:p w:rsidR="009F1D25" w:rsidRDefault="009F1D25" w:rsidP="00A86D59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Szczegółowe informacje dotyczące środków ochrony prawnej określone </w:t>
      </w:r>
      <w:r w:rsidR="003D6A6A">
        <w:rPr>
          <w:rFonts w:ascii="Arial" w:hAnsi="Arial" w:cs="Arial"/>
          <w:sz w:val="22"/>
        </w:rPr>
        <w:br/>
      </w:r>
      <w:r w:rsidRPr="009C48C0">
        <w:rPr>
          <w:rFonts w:ascii="Arial" w:hAnsi="Arial" w:cs="Arial"/>
          <w:sz w:val="22"/>
        </w:rPr>
        <w:t xml:space="preserve">są w Dziale IX „Środki ochrony prawnej” ustawy </w:t>
      </w:r>
      <w:proofErr w:type="spellStart"/>
      <w:r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 xml:space="preserve">. </w:t>
      </w:r>
    </w:p>
    <w:p w:rsidR="003D6A6A" w:rsidRPr="009C48C0" w:rsidRDefault="003D6A6A" w:rsidP="003D6A6A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sz w:val="22"/>
        </w:rPr>
      </w:pPr>
    </w:p>
    <w:p w:rsidR="009F1D25" w:rsidRPr="009C48C0" w:rsidRDefault="009F1D25" w:rsidP="003D6A6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9C48C0">
        <w:rPr>
          <w:rFonts w:ascii="Arial" w:hAnsi="Arial" w:cs="Arial"/>
          <w:b/>
          <w:sz w:val="22"/>
        </w:rPr>
        <w:t xml:space="preserve">INFORMACJE DODATKOWE </w:t>
      </w:r>
    </w:p>
    <w:p w:rsidR="009F1D25" w:rsidRPr="009C48C0" w:rsidRDefault="009F1D25" w:rsidP="009C48C0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0706F4" w:rsidRPr="009C48C0" w:rsidRDefault="000706F4" w:rsidP="003D6A6A">
      <w:pPr>
        <w:spacing w:after="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9C48C0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9C48C0" w:rsidRDefault="000706F4" w:rsidP="00A86D59">
      <w:pPr>
        <w:pStyle w:val="Akapitzlist"/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3D6A6A">
        <w:rPr>
          <w:rFonts w:ascii="Arial" w:hAnsi="Arial" w:cs="Arial"/>
          <w:bCs/>
          <w:sz w:val="22"/>
        </w:rPr>
        <w:t>ul.</w:t>
      </w:r>
      <w:r w:rsidR="004B4321">
        <w:rPr>
          <w:rFonts w:ascii="Arial" w:hAnsi="Arial" w:cs="Arial"/>
          <w:bCs/>
          <w:sz w:val="22"/>
        </w:rPr>
        <w:t> </w:t>
      </w:r>
      <w:r w:rsidR="003D6A6A">
        <w:rPr>
          <w:rFonts w:ascii="Arial" w:hAnsi="Arial" w:cs="Arial"/>
          <w:bCs/>
          <w:sz w:val="22"/>
        </w:rPr>
        <w:t xml:space="preserve">E. Plater 1, </w:t>
      </w:r>
      <w:r w:rsidRPr="009C48C0">
        <w:rPr>
          <w:rFonts w:ascii="Arial" w:hAnsi="Arial" w:cs="Arial"/>
          <w:bCs/>
          <w:sz w:val="22"/>
        </w:rPr>
        <w:t>10-562 Olsztyn (dalej: Administrator)</w:t>
      </w:r>
      <w:r w:rsidRPr="009C48C0">
        <w:rPr>
          <w:rFonts w:ascii="Arial" w:hAnsi="Arial" w:cs="Arial"/>
          <w:sz w:val="22"/>
        </w:rPr>
        <w:t>.</w:t>
      </w:r>
    </w:p>
    <w:p w:rsidR="000706F4" w:rsidRPr="009C48C0" w:rsidRDefault="000706F4" w:rsidP="00A86D59">
      <w:pPr>
        <w:pStyle w:val="Akapitzlist"/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0706F4" w:rsidRPr="009C48C0" w:rsidRDefault="000706F4" w:rsidP="00A86D59">
      <w:pPr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3D6A6A">
        <w:rPr>
          <w:rFonts w:ascii="Arial" w:hAnsi="Arial" w:cs="Arial"/>
          <w:sz w:val="22"/>
        </w:rPr>
        <w:t xml:space="preserve">Kompleksowa organizacja trzech szkoleń – ZP.272.1.101.2024 </w:t>
      </w:r>
      <w:r w:rsidRPr="009C48C0">
        <w:rPr>
          <w:rFonts w:ascii="Arial" w:hAnsi="Arial" w:cs="Arial"/>
          <w:sz w:val="22"/>
        </w:rPr>
        <w:t xml:space="preserve">prowadzonym </w:t>
      </w:r>
      <w:r w:rsidRPr="009C48C0">
        <w:rPr>
          <w:rFonts w:ascii="Arial" w:hAnsi="Arial" w:cs="Arial"/>
          <w:b/>
          <w:sz w:val="22"/>
        </w:rPr>
        <w:t>w</w:t>
      </w:r>
      <w:r w:rsidR="003D6A6A">
        <w:rPr>
          <w:rFonts w:ascii="Arial" w:hAnsi="Arial" w:cs="Arial"/>
          <w:b/>
          <w:sz w:val="22"/>
        </w:rPr>
        <w:t> </w:t>
      </w:r>
      <w:r w:rsidRPr="009C48C0">
        <w:rPr>
          <w:rFonts w:ascii="Arial" w:hAnsi="Arial" w:cs="Arial"/>
          <w:b/>
          <w:sz w:val="22"/>
        </w:rPr>
        <w:t>trybie przetargu nieograniczonego.</w:t>
      </w:r>
      <w:r w:rsidRPr="009C48C0">
        <w:rPr>
          <w:rFonts w:ascii="Arial" w:hAnsi="Arial" w:cs="Arial"/>
          <w:sz w:val="22"/>
        </w:rPr>
        <w:t xml:space="preserve"> </w:t>
      </w:r>
    </w:p>
    <w:p w:rsidR="000706F4" w:rsidRPr="009C48C0" w:rsidRDefault="000706F4" w:rsidP="009C48C0">
      <w:pPr>
        <w:spacing w:after="0"/>
        <w:ind w:left="1068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Dane osobowe przetwarzane są na podstawie ustawy z dnia 11 września 2019 r. Prawo za</w:t>
      </w:r>
      <w:r w:rsidR="00EB4DF8" w:rsidRPr="009C48C0">
        <w:rPr>
          <w:rFonts w:ascii="Arial" w:hAnsi="Arial" w:cs="Arial"/>
          <w:sz w:val="22"/>
        </w:rPr>
        <w:t>mówień publicznych (Dz. U. z 2021</w:t>
      </w:r>
      <w:r w:rsidRPr="009C48C0">
        <w:rPr>
          <w:rFonts w:ascii="Arial" w:hAnsi="Arial" w:cs="Arial"/>
          <w:sz w:val="22"/>
        </w:rPr>
        <w:t xml:space="preserve"> r., poz. </w:t>
      </w:r>
      <w:r w:rsidR="00EB4DF8" w:rsidRPr="009C48C0">
        <w:rPr>
          <w:rFonts w:ascii="Arial" w:hAnsi="Arial" w:cs="Arial"/>
          <w:sz w:val="22"/>
        </w:rPr>
        <w:t>112</w:t>
      </w:r>
      <w:r w:rsidRPr="009C48C0">
        <w:rPr>
          <w:rFonts w:ascii="Arial" w:hAnsi="Arial" w:cs="Arial"/>
          <w:sz w:val="22"/>
        </w:rPr>
        <w:t xml:space="preserve">9 ze zm.), zwanej dalej ustawą </w:t>
      </w:r>
      <w:proofErr w:type="spellStart"/>
      <w:r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 xml:space="preserve">. </w:t>
      </w:r>
    </w:p>
    <w:p w:rsidR="000706F4" w:rsidRPr="009C48C0" w:rsidRDefault="000706F4" w:rsidP="00A86D59">
      <w:pPr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dane osobowe będą przekazywane następującym odbiorcom: </w:t>
      </w:r>
    </w:p>
    <w:p w:rsidR="000706F4" w:rsidRPr="009C48C0" w:rsidRDefault="000706F4" w:rsidP="00A86D59">
      <w:pPr>
        <w:numPr>
          <w:ilvl w:val="0"/>
          <w:numId w:val="2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umieszczone na stornie internetowej Zamawiającego,</w:t>
      </w:r>
    </w:p>
    <w:p w:rsidR="000706F4" w:rsidRPr="009C48C0" w:rsidRDefault="000706F4" w:rsidP="00A86D59">
      <w:pPr>
        <w:numPr>
          <w:ilvl w:val="0"/>
          <w:numId w:val="2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Prezesowi Urzędu Zamówień Publicznych,</w:t>
      </w:r>
    </w:p>
    <w:p w:rsidR="000706F4" w:rsidRPr="009C48C0" w:rsidRDefault="000706F4" w:rsidP="00A86D59">
      <w:pPr>
        <w:numPr>
          <w:ilvl w:val="0"/>
          <w:numId w:val="2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</w:t>
      </w:r>
    </w:p>
    <w:p w:rsidR="000706F4" w:rsidRPr="009C48C0" w:rsidRDefault="000706F4" w:rsidP="00A86D59">
      <w:pPr>
        <w:numPr>
          <w:ilvl w:val="0"/>
          <w:numId w:val="2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wnioskodawcom zgodnie z ustawą z dnia 6 września 2001 r. o dostępie do</w:t>
      </w:r>
      <w:r w:rsidR="003D6A6A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informacji publicznej ( Dz.U. z 2020 r. poz. 2176),</w:t>
      </w:r>
      <w:r w:rsidRPr="009C48C0">
        <w:rPr>
          <w:rFonts w:ascii="Arial" w:hAnsi="Arial" w:cs="Arial"/>
          <w:color w:val="FF0000"/>
          <w:sz w:val="22"/>
        </w:rPr>
        <w:t xml:space="preserve">   </w:t>
      </w:r>
    </w:p>
    <w:p w:rsidR="000706F4" w:rsidRPr="009C48C0" w:rsidRDefault="000706F4" w:rsidP="00A86D59">
      <w:pPr>
        <w:numPr>
          <w:ilvl w:val="0"/>
          <w:numId w:val="2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i audytowych (np. Urząd Zamówień Publicznych,  Krajowa Izba Odwoławcza, Regionalna  Izba Obrachunkowa, Najwyższa Izba Kontroli, Krajowa Administracja Skarbowa), </w:t>
      </w:r>
    </w:p>
    <w:p w:rsidR="000706F4" w:rsidRPr="009C48C0" w:rsidRDefault="000706F4" w:rsidP="00A86D59">
      <w:pPr>
        <w:numPr>
          <w:ilvl w:val="0"/>
          <w:numId w:val="25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9C48C0">
        <w:rPr>
          <w:rFonts w:ascii="Arial" w:hAnsi="Arial" w:cs="Arial"/>
          <w:color w:val="000000"/>
          <w:sz w:val="22"/>
        </w:rPr>
        <w:lastRenderedPageBreak/>
        <w:t xml:space="preserve">administratorowi internetowej platformy zakupowej Open </w:t>
      </w:r>
      <w:proofErr w:type="spellStart"/>
      <w:r w:rsidRPr="009C48C0">
        <w:rPr>
          <w:rFonts w:ascii="Arial" w:hAnsi="Arial" w:cs="Arial"/>
          <w:color w:val="000000"/>
          <w:sz w:val="22"/>
        </w:rPr>
        <w:t>Nexus</w:t>
      </w:r>
      <w:proofErr w:type="spellEnd"/>
      <w:r w:rsidRPr="009C48C0">
        <w:rPr>
          <w:rFonts w:ascii="Arial" w:hAnsi="Arial" w:cs="Arial"/>
          <w:color w:val="000000"/>
          <w:sz w:val="22"/>
        </w:rPr>
        <w:t xml:space="preserve"> Sp. z o.o. na</w:t>
      </w:r>
      <w:r w:rsidR="003D6A6A">
        <w:rPr>
          <w:rFonts w:ascii="Arial" w:hAnsi="Arial" w:cs="Arial"/>
          <w:color w:val="000000"/>
          <w:sz w:val="22"/>
        </w:rPr>
        <w:t> </w:t>
      </w:r>
      <w:r w:rsidRPr="009C48C0">
        <w:rPr>
          <w:rFonts w:ascii="Arial" w:hAnsi="Arial" w:cs="Arial"/>
          <w:color w:val="000000"/>
          <w:sz w:val="22"/>
        </w:rPr>
        <w:t>podstawie art. 28 ust. 3 RODO.</w:t>
      </w:r>
    </w:p>
    <w:p w:rsidR="000706F4" w:rsidRPr="009C48C0" w:rsidRDefault="000706F4" w:rsidP="00A86D59">
      <w:pPr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dane osobowe będą przechowywane przez 4 lata od dnia zakończenia postępowania, j</w:t>
      </w:r>
      <w:r w:rsidRPr="009C48C0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9C48C0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3D6A6A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zakresu działania archiwów zakładowych.</w:t>
      </w:r>
    </w:p>
    <w:p w:rsidR="000706F4" w:rsidRPr="009C48C0" w:rsidRDefault="000706F4" w:rsidP="00A86D59">
      <w:pPr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0706F4" w:rsidRPr="009C48C0" w:rsidRDefault="000706F4" w:rsidP="00A86D59">
      <w:pPr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jeżeli uważa Pani/Pan, że przetwarzanie danych osobowych narusza przepisy o</w:t>
      </w:r>
      <w:r w:rsidR="003D6A6A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0706F4" w:rsidRPr="009C48C0" w:rsidRDefault="000706F4" w:rsidP="00A86D59">
      <w:pPr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3D6A6A">
        <w:rPr>
          <w:rFonts w:ascii="Arial" w:hAnsi="Arial" w:cs="Arial"/>
          <w:sz w:val="22"/>
        </w:rPr>
        <w:t xml:space="preserve">tawy </w:t>
      </w:r>
      <w:proofErr w:type="spellStart"/>
      <w:r w:rsidR="003D6A6A">
        <w:rPr>
          <w:rFonts w:ascii="Arial" w:hAnsi="Arial" w:cs="Arial"/>
          <w:sz w:val="22"/>
        </w:rPr>
        <w:t>Pzp</w:t>
      </w:r>
      <w:proofErr w:type="spellEnd"/>
      <w:r w:rsidR="003D6A6A">
        <w:rPr>
          <w:rFonts w:ascii="Arial" w:hAnsi="Arial" w:cs="Arial"/>
          <w:sz w:val="22"/>
        </w:rPr>
        <w:t xml:space="preserve">, związanym z udziałem </w:t>
      </w:r>
      <w:r w:rsidRPr="009C48C0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 xml:space="preserve">.  </w:t>
      </w:r>
    </w:p>
    <w:p w:rsidR="000706F4" w:rsidRPr="009C48C0" w:rsidRDefault="000706F4" w:rsidP="009C48C0">
      <w:pPr>
        <w:spacing w:after="0"/>
        <w:ind w:left="109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W odniesieniu do Pani/Pana danych osobowych decyzje nie będą podejmowane w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sposób zautomatyzowany, stosowanie do art. 22 RODO.</w:t>
      </w:r>
    </w:p>
    <w:p w:rsidR="000706F4" w:rsidRPr="009C48C0" w:rsidRDefault="000706F4" w:rsidP="00A86D59">
      <w:pPr>
        <w:numPr>
          <w:ilvl w:val="0"/>
          <w:numId w:val="2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0706F4" w:rsidRPr="009C48C0" w:rsidRDefault="000706F4" w:rsidP="009C48C0">
      <w:pPr>
        <w:pStyle w:val="Akapitzlist"/>
        <w:spacing w:after="0"/>
        <w:ind w:left="811" w:firstLine="282"/>
        <w:jc w:val="both"/>
        <w:rPr>
          <w:rFonts w:ascii="Arial" w:hAnsi="Arial" w:cs="Arial"/>
          <w:i/>
          <w:sz w:val="22"/>
        </w:rPr>
      </w:pPr>
      <w:r w:rsidRPr="009C48C0">
        <w:rPr>
          <w:rFonts w:ascii="Arial" w:hAnsi="Arial" w:cs="Arial"/>
          <w:sz w:val="22"/>
        </w:rPr>
        <w:t>Nie przysługuje Pani/Panu:</w:t>
      </w:r>
    </w:p>
    <w:p w:rsidR="000706F4" w:rsidRPr="009C48C0" w:rsidRDefault="000706F4" w:rsidP="00A86D59">
      <w:pPr>
        <w:pStyle w:val="Akapitzlist"/>
        <w:numPr>
          <w:ilvl w:val="0"/>
          <w:numId w:val="26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9C48C0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0706F4" w:rsidRPr="009C48C0" w:rsidRDefault="000706F4" w:rsidP="00A86D59">
      <w:pPr>
        <w:pStyle w:val="Akapitzlist"/>
        <w:numPr>
          <w:ilvl w:val="0"/>
          <w:numId w:val="26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9C48C0">
        <w:rPr>
          <w:rFonts w:ascii="Arial" w:hAnsi="Arial" w:cs="Arial"/>
          <w:sz w:val="22"/>
        </w:rPr>
        <w:t>prawo do przenoszenia danych osobowych, o którym mowa w art. 20 RODO;</w:t>
      </w:r>
    </w:p>
    <w:p w:rsidR="000706F4" w:rsidRPr="009C48C0" w:rsidRDefault="000706F4" w:rsidP="00A86D59">
      <w:pPr>
        <w:pStyle w:val="Akapitzlist"/>
        <w:numPr>
          <w:ilvl w:val="0"/>
          <w:numId w:val="26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9C48C0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Pr="009C48C0" w:rsidRDefault="000706F4" w:rsidP="009C48C0">
      <w:pPr>
        <w:pStyle w:val="Akapitzlist"/>
        <w:spacing w:after="0"/>
        <w:ind w:left="1094"/>
        <w:jc w:val="both"/>
        <w:rPr>
          <w:rFonts w:ascii="Arial" w:hAnsi="Arial" w:cs="Arial"/>
          <w:b/>
          <w:i/>
          <w:sz w:val="22"/>
        </w:rPr>
      </w:pPr>
    </w:p>
    <w:p w:rsidR="000706F4" w:rsidRPr="009C48C0" w:rsidRDefault="000706F4" w:rsidP="003D6A6A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9C48C0">
        <w:rPr>
          <w:rFonts w:ascii="Arial" w:hAnsi="Arial" w:cs="Arial"/>
          <w:b/>
          <w:sz w:val="22"/>
        </w:rPr>
        <w:t xml:space="preserve">* </w:t>
      </w:r>
      <w:r w:rsidRPr="009C48C0">
        <w:rPr>
          <w:rFonts w:ascii="Arial" w:hAnsi="Arial" w:cs="Arial"/>
          <w:sz w:val="22"/>
        </w:rPr>
        <w:t>Osoba, której dane dotyczą może zwrócić się do Zamawiającego z żądaniem dostępu do</w:t>
      </w:r>
      <w:r w:rsidR="003D6A6A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danych, w tym:</w:t>
      </w:r>
    </w:p>
    <w:p w:rsidR="000706F4" w:rsidRPr="009C48C0" w:rsidRDefault="000706F4" w:rsidP="00A86D59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0706F4" w:rsidRPr="009C48C0" w:rsidRDefault="000706F4" w:rsidP="00A86D59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kopii danych osobowych podlegających przetwarzaniu. </w:t>
      </w:r>
    </w:p>
    <w:p w:rsidR="000706F4" w:rsidRPr="009C48C0" w:rsidRDefault="000706F4" w:rsidP="003D6A6A">
      <w:pPr>
        <w:shd w:val="clear" w:color="auto" w:fill="FFFFFF"/>
        <w:spacing w:after="0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0706F4" w:rsidRPr="009C48C0" w:rsidRDefault="000706F4" w:rsidP="003D6A6A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0706F4" w:rsidRPr="009C48C0" w:rsidRDefault="000706F4" w:rsidP="003D6A6A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9C48C0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9C48C0">
          <w:rPr>
            <w:rFonts w:ascii="Arial" w:hAnsi="Arial" w:cs="Arial"/>
            <w:sz w:val="22"/>
          </w:rPr>
          <w:t>art. 16</w:t>
        </w:r>
      </w:hyperlink>
      <w:r w:rsidRPr="009C48C0">
        <w:rPr>
          <w:rFonts w:ascii="Arial" w:hAnsi="Arial" w:cs="Arial"/>
          <w:sz w:val="22"/>
        </w:rPr>
        <w:t xml:space="preserve"> rozporządzenia 2016/679, nie może skutkować zmianą wyniku postępowania o udzielenie zamówienia ani zmianą postano</w:t>
      </w:r>
      <w:r w:rsidR="003D6A6A">
        <w:rPr>
          <w:rFonts w:ascii="Arial" w:hAnsi="Arial" w:cs="Arial"/>
          <w:sz w:val="22"/>
        </w:rPr>
        <w:t xml:space="preserve">wień umowy </w:t>
      </w:r>
      <w:r w:rsidRPr="009C48C0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9C48C0">
        <w:rPr>
          <w:rFonts w:ascii="Arial" w:hAnsi="Arial" w:cs="Arial"/>
          <w:bCs/>
          <w:sz w:val="22"/>
        </w:rPr>
        <w:t xml:space="preserve">z art. 76 ustawy Prawo zamówień publicznych </w:t>
      </w:r>
      <w:r w:rsidRPr="009C48C0">
        <w:rPr>
          <w:rFonts w:ascii="Arial" w:hAnsi="Arial" w:cs="Arial"/>
          <w:sz w:val="22"/>
        </w:rPr>
        <w:t>nie może naruszać integralności protokołu postępowania oraz jego załączników</w:t>
      </w:r>
      <w:r w:rsidRPr="009C48C0">
        <w:rPr>
          <w:rFonts w:ascii="Arial" w:hAnsi="Arial" w:cs="Arial"/>
          <w:color w:val="333333"/>
          <w:sz w:val="22"/>
        </w:rPr>
        <w:t>.</w:t>
      </w:r>
    </w:p>
    <w:p w:rsidR="000706F4" w:rsidRPr="009C48C0" w:rsidRDefault="000706F4" w:rsidP="003D6A6A">
      <w:pPr>
        <w:spacing w:after="0"/>
        <w:jc w:val="both"/>
        <w:rPr>
          <w:rFonts w:ascii="Arial" w:hAnsi="Arial" w:cs="Arial"/>
          <w:sz w:val="22"/>
        </w:rPr>
      </w:pPr>
    </w:p>
    <w:p w:rsidR="000706F4" w:rsidRPr="009C48C0" w:rsidRDefault="000706F4" w:rsidP="003D6A6A">
      <w:pPr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lastRenderedPageBreak/>
        <w:t>*** Zgodnie z art. 19 ust. 3 ustawy Prawo zamówień publicznych w postępowaniu o</w:t>
      </w:r>
      <w:r w:rsidR="003D6A6A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udzielenie zamówienia zgłoszenie żądania ograniczenia przetwarzania, o którym mowa w</w:t>
      </w:r>
      <w:r w:rsidR="003D6A6A">
        <w:rPr>
          <w:rFonts w:ascii="Arial" w:hAnsi="Arial" w:cs="Arial"/>
          <w:sz w:val="22"/>
        </w:rPr>
        <w:t> </w:t>
      </w:r>
      <w:hyperlink r:id="rId17" w:anchor="/document/68636690?unitId=art(18)ust(1)&amp;cm=DOCUMENT" w:history="1">
        <w:r w:rsidRPr="009C48C0">
          <w:rPr>
            <w:rFonts w:ascii="Arial" w:hAnsi="Arial" w:cs="Arial"/>
            <w:sz w:val="22"/>
          </w:rPr>
          <w:t>art. 18 ust. 1</w:t>
        </w:r>
      </w:hyperlink>
      <w:r w:rsidRPr="009C48C0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0706F4" w:rsidRPr="009C48C0" w:rsidRDefault="000706F4" w:rsidP="003D6A6A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1A5437" w:rsidRPr="009C48C0" w:rsidRDefault="000706F4" w:rsidP="004B432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9C48C0">
        <w:rPr>
          <w:rFonts w:ascii="Arial" w:hAnsi="Arial" w:cs="Arial"/>
          <w:sz w:val="22"/>
        </w:rPr>
        <w:t>**** W przypadku, gdy Zamawiający wymaga złożenia podmiotowych ś</w:t>
      </w:r>
      <w:r w:rsidR="003D6A6A">
        <w:rPr>
          <w:rFonts w:ascii="Arial" w:hAnsi="Arial" w:cs="Arial"/>
          <w:sz w:val="22"/>
        </w:rPr>
        <w:t xml:space="preserve">rodków dowodowych w ogłoszeniu </w:t>
      </w:r>
      <w:r w:rsidRPr="009C48C0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3D6A6A">
        <w:rPr>
          <w:rFonts w:ascii="Arial" w:hAnsi="Arial" w:cs="Arial"/>
          <w:sz w:val="22"/>
        </w:rPr>
        <w:t> </w:t>
      </w:r>
      <w:hyperlink r:id="rId18" w:anchor="/document/68636690?unitId=art(10)&amp;cm=DOCUMENT" w:history="1">
        <w:r w:rsidRPr="009C48C0">
          <w:rPr>
            <w:rFonts w:ascii="Arial" w:hAnsi="Arial" w:cs="Arial"/>
            <w:sz w:val="22"/>
          </w:rPr>
          <w:t>art. 10</w:t>
        </w:r>
      </w:hyperlink>
      <w:r w:rsidRPr="009C48C0">
        <w:rPr>
          <w:rFonts w:ascii="Arial" w:hAnsi="Arial" w:cs="Arial"/>
          <w:sz w:val="22"/>
        </w:rPr>
        <w:t xml:space="preserve"> rozporząd</w:t>
      </w:r>
      <w:r w:rsidR="003D6A6A">
        <w:rPr>
          <w:rFonts w:ascii="Arial" w:hAnsi="Arial" w:cs="Arial"/>
          <w:sz w:val="22"/>
        </w:rPr>
        <w:t xml:space="preserve">zenia Parlamentu Europejskiego </w:t>
      </w:r>
      <w:r w:rsidRPr="009C48C0">
        <w:rPr>
          <w:rFonts w:ascii="Arial" w:hAnsi="Arial" w:cs="Arial"/>
          <w:sz w:val="22"/>
        </w:rPr>
        <w:t>i Rady (UE) 2016/679 z dnia 27 kwietnia 2016 r. w</w:t>
      </w:r>
      <w:r w:rsidR="004B4321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sprawie och</w:t>
      </w:r>
      <w:r w:rsidR="003D6A6A">
        <w:rPr>
          <w:rFonts w:ascii="Arial" w:hAnsi="Arial" w:cs="Arial"/>
          <w:sz w:val="22"/>
        </w:rPr>
        <w:t xml:space="preserve">rony osób fizycznych w związku </w:t>
      </w:r>
      <w:r w:rsidRPr="009C48C0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9C48C0">
        <w:rPr>
          <w:rFonts w:ascii="Arial" w:hAnsi="Arial" w:cs="Arial"/>
          <w:sz w:val="22"/>
        </w:rPr>
        <w:br/>
        <w:t xml:space="preserve">z </w:t>
      </w:r>
      <w:proofErr w:type="spellStart"/>
      <w:r w:rsidRPr="009C48C0">
        <w:rPr>
          <w:rFonts w:ascii="Arial" w:hAnsi="Arial" w:cs="Arial"/>
          <w:sz w:val="22"/>
        </w:rPr>
        <w:t>późn</w:t>
      </w:r>
      <w:proofErr w:type="spellEnd"/>
      <w:r w:rsidRPr="009C48C0">
        <w:rPr>
          <w:rFonts w:ascii="Arial" w:hAnsi="Arial" w:cs="Arial"/>
          <w:sz w:val="22"/>
        </w:rPr>
        <w:t xml:space="preserve">. zm.), zwanego dalej "rozporządzeniem 2016/679", w celu umożliwienia korzystania ze środków ochrony prawnej, o których mowa w dziale IX ustawy </w:t>
      </w:r>
      <w:proofErr w:type="spellStart"/>
      <w:r w:rsidRPr="009C48C0">
        <w:rPr>
          <w:rFonts w:ascii="Arial" w:hAnsi="Arial" w:cs="Arial"/>
          <w:sz w:val="22"/>
        </w:rPr>
        <w:t>Pzp</w:t>
      </w:r>
      <w:proofErr w:type="spellEnd"/>
      <w:r w:rsidRPr="009C48C0">
        <w:rPr>
          <w:rFonts w:ascii="Arial" w:hAnsi="Arial" w:cs="Arial"/>
          <w:sz w:val="22"/>
        </w:rPr>
        <w:t>, do upływu terminu na</w:t>
      </w:r>
      <w:r w:rsidR="003D6A6A">
        <w:rPr>
          <w:rFonts w:ascii="Arial" w:hAnsi="Arial" w:cs="Arial"/>
          <w:sz w:val="22"/>
        </w:rPr>
        <w:t> </w:t>
      </w:r>
      <w:r w:rsidRPr="009C48C0">
        <w:rPr>
          <w:rFonts w:ascii="Arial" w:hAnsi="Arial" w:cs="Arial"/>
          <w:sz w:val="22"/>
        </w:rPr>
        <w:t>ich wniesienie.</w:t>
      </w:r>
    </w:p>
    <w:sectPr w:rsidR="001A5437" w:rsidRPr="009C48C0" w:rsidSect="00F62BD1">
      <w:footerReference w:type="default" r:id="rId1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53" w:rsidRDefault="00432353" w:rsidP="004F2A5C">
      <w:pPr>
        <w:spacing w:after="0" w:line="240" w:lineRule="auto"/>
      </w:pPr>
      <w:r>
        <w:separator/>
      </w:r>
    </w:p>
  </w:endnote>
  <w:endnote w:type="continuationSeparator" w:id="0">
    <w:p w:rsidR="00432353" w:rsidRDefault="00432353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9C48C0" w:rsidRDefault="009C4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7EC">
          <w:rPr>
            <w:noProof/>
          </w:rPr>
          <w:t>17</w:t>
        </w:r>
        <w:r>
          <w:fldChar w:fldCharType="end"/>
        </w:r>
      </w:p>
    </w:sdtContent>
  </w:sdt>
  <w:p w:rsidR="009C48C0" w:rsidRDefault="009C48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53" w:rsidRDefault="00432353" w:rsidP="004F2A5C">
      <w:pPr>
        <w:spacing w:after="0" w:line="240" w:lineRule="auto"/>
      </w:pPr>
      <w:r>
        <w:separator/>
      </w:r>
    </w:p>
  </w:footnote>
  <w:footnote w:type="continuationSeparator" w:id="0">
    <w:p w:rsidR="00432353" w:rsidRDefault="00432353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90222"/>
    <w:multiLevelType w:val="hybridMultilevel"/>
    <w:tmpl w:val="527E0DEA"/>
    <w:lvl w:ilvl="0" w:tplc="2D6A8752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F6F0F98A"/>
    <w:lvl w:ilvl="0" w:tplc="ED2403F6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C95DB9"/>
    <w:multiLevelType w:val="hybridMultilevel"/>
    <w:tmpl w:val="917E2BA4"/>
    <w:lvl w:ilvl="0" w:tplc="8AEAA42E">
      <w:start w:val="1"/>
      <w:numFmt w:val="lowerLetter"/>
      <w:lvlText w:val="%1)"/>
      <w:lvlJc w:val="left"/>
      <w:pPr>
        <w:ind w:left="177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6340B5"/>
    <w:multiLevelType w:val="hybridMultilevel"/>
    <w:tmpl w:val="E19E23D6"/>
    <w:lvl w:ilvl="0" w:tplc="386CFF5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4" w15:restartNumberingAfterBreak="0">
    <w:nsid w:val="5C4216EC"/>
    <w:multiLevelType w:val="hybridMultilevel"/>
    <w:tmpl w:val="E5AA2BF2"/>
    <w:lvl w:ilvl="0" w:tplc="4938580A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F1CFB"/>
    <w:multiLevelType w:val="hybridMultilevel"/>
    <w:tmpl w:val="3984E3EC"/>
    <w:lvl w:ilvl="0" w:tplc="52586BCA">
      <w:start w:val="1"/>
      <w:numFmt w:val="decimal"/>
      <w:lvlText w:val="%1)"/>
      <w:lvlJc w:val="left"/>
      <w:pPr>
        <w:ind w:left="54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74F2094"/>
    <w:multiLevelType w:val="hybridMultilevel"/>
    <w:tmpl w:val="222A0AD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A44F42"/>
    <w:multiLevelType w:val="hybridMultilevel"/>
    <w:tmpl w:val="E722A2F0"/>
    <w:lvl w:ilvl="0" w:tplc="4FFE48B6">
      <w:start w:val="1"/>
      <w:numFmt w:val="decimal"/>
      <w:lvlText w:val="%1)"/>
      <w:lvlJc w:val="left"/>
      <w:pPr>
        <w:ind w:left="1353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E24B9"/>
    <w:multiLevelType w:val="hybridMultilevel"/>
    <w:tmpl w:val="64AA499E"/>
    <w:lvl w:ilvl="0" w:tplc="A9FA8348">
      <w:start w:val="1"/>
      <w:numFmt w:val="decimal"/>
      <w:lvlText w:val="%1)"/>
      <w:lvlJc w:val="left"/>
      <w:pPr>
        <w:ind w:left="141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5" w15:restartNumberingAfterBreak="0">
    <w:nsid w:val="7DFC7C70"/>
    <w:multiLevelType w:val="hybridMultilevel"/>
    <w:tmpl w:val="F4FABFE4"/>
    <w:lvl w:ilvl="0" w:tplc="3E3606B2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500903"/>
    <w:multiLevelType w:val="hybridMultilevel"/>
    <w:tmpl w:val="BAFE1912"/>
    <w:lvl w:ilvl="0" w:tplc="1ACA1CA8">
      <w:start w:val="1"/>
      <w:numFmt w:val="lowerLetter"/>
      <w:lvlText w:val="%1)"/>
      <w:lvlJc w:val="left"/>
      <w:pPr>
        <w:ind w:left="9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3"/>
  </w:num>
  <w:num w:numId="2">
    <w:abstractNumId w:val="21"/>
  </w:num>
  <w:num w:numId="3">
    <w:abstractNumId w:val="27"/>
  </w:num>
  <w:num w:numId="4">
    <w:abstractNumId w:val="23"/>
  </w:num>
  <w:num w:numId="5">
    <w:abstractNumId w:val="5"/>
  </w:num>
  <w:num w:numId="6">
    <w:abstractNumId w:val="18"/>
  </w:num>
  <w:num w:numId="7">
    <w:abstractNumId w:val="20"/>
  </w:num>
  <w:num w:numId="8">
    <w:abstractNumId w:val="19"/>
  </w:num>
  <w:num w:numId="9">
    <w:abstractNumId w:val="28"/>
  </w:num>
  <w:num w:numId="10">
    <w:abstractNumId w:val="9"/>
  </w:num>
  <w:num w:numId="11">
    <w:abstractNumId w:val="2"/>
  </w:num>
  <w:num w:numId="12">
    <w:abstractNumId w:val="1"/>
  </w:num>
  <w:num w:numId="13">
    <w:abstractNumId w:val="7"/>
  </w:num>
  <w:num w:numId="14">
    <w:abstractNumId w:val="32"/>
  </w:num>
  <w:num w:numId="15">
    <w:abstractNumId w:val="3"/>
  </w:num>
  <w:num w:numId="16">
    <w:abstractNumId w:val="22"/>
  </w:num>
  <w:num w:numId="17">
    <w:abstractNumId w:val="25"/>
  </w:num>
  <w:num w:numId="18">
    <w:abstractNumId w:val="0"/>
  </w:num>
  <w:num w:numId="19">
    <w:abstractNumId w:val="8"/>
  </w:num>
  <w:num w:numId="20">
    <w:abstractNumId w:val="31"/>
  </w:num>
  <w:num w:numId="21">
    <w:abstractNumId w:val="15"/>
  </w:num>
  <w:num w:numId="22">
    <w:abstractNumId w:val="6"/>
  </w:num>
  <w:num w:numId="23">
    <w:abstractNumId w:val="29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  <w:num w:numId="30">
    <w:abstractNumId w:val="16"/>
  </w:num>
  <w:num w:numId="31">
    <w:abstractNumId w:val="34"/>
  </w:num>
  <w:num w:numId="32">
    <w:abstractNumId w:val="10"/>
  </w:num>
  <w:num w:numId="33">
    <w:abstractNumId w:val="17"/>
  </w:num>
  <w:num w:numId="34">
    <w:abstractNumId w:val="26"/>
  </w:num>
  <w:num w:numId="35">
    <w:abstractNumId w:val="30"/>
  </w:num>
  <w:num w:numId="36">
    <w:abstractNumId w:val="24"/>
  </w:num>
  <w:num w:numId="37">
    <w:abstractNumId w:val="4"/>
  </w:num>
  <w:num w:numId="38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32C0"/>
    <w:rsid w:val="000943B4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64381"/>
    <w:rsid w:val="00177F95"/>
    <w:rsid w:val="00181919"/>
    <w:rsid w:val="00194907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80ACA"/>
    <w:rsid w:val="00281ECF"/>
    <w:rsid w:val="00284DC6"/>
    <w:rsid w:val="0029091A"/>
    <w:rsid w:val="00292E29"/>
    <w:rsid w:val="00294118"/>
    <w:rsid w:val="002A3988"/>
    <w:rsid w:val="002A59FF"/>
    <w:rsid w:val="002A7585"/>
    <w:rsid w:val="002C329C"/>
    <w:rsid w:val="002D003D"/>
    <w:rsid w:val="002E37CC"/>
    <w:rsid w:val="002E6584"/>
    <w:rsid w:val="00304C22"/>
    <w:rsid w:val="00314F8B"/>
    <w:rsid w:val="00326B0D"/>
    <w:rsid w:val="00334AB1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D6A6A"/>
    <w:rsid w:val="003E1CFB"/>
    <w:rsid w:val="003E6F11"/>
    <w:rsid w:val="003F2F74"/>
    <w:rsid w:val="003F791B"/>
    <w:rsid w:val="0041323A"/>
    <w:rsid w:val="00414A38"/>
    <w:rsid w:val="004309B9"/>
    <w:rsid w:val="00432353"/>
    <w:rsid w:val="00432D98"/>
    <w:rsid w:val="00450597"/>
    <w:rsid w:val="004600A0"/>
    <w:rsid w:val="00461AB6"/>
    <w:rsid w:val="00474278"/>
    <w:rsid w:val="0047571D"/>
    <w:rsid w:val="00480AE1"/>
    <w:rsid w:val="004913FC"/>
    <w:rsid w:val="004B4321"/>
    <w:rsid w:val="004B7056"/>
    <w:rsid w:val="004C64B1"/>
    <w:rsid w:val="004E3A54"/>
    <w:rsid w:val="004F0E14"/>
    <w:rsid w:val="004F2A5C"/>
    <w:rsid w:val="004F547E"/>
    <w:rsid w:val="005053AB"/>
    <w:rsid w:val="005136A4"/>
    <w:rsid w:val="00545BF5"/>
    <w:rsid w:val="0055296F"/>
    <w:rsid w:val="0057414B"/>
    <w:rsid w:val="00576FC2"/>
    <w:rsid w:val="00581A47"/>
    <w:rsid w:val="0058393B"/>
    <w:rsid w:val="00592F6B"/>
    <w:rsid w:val="005D5C35"/>
    <w:rsid w:val="005E325C"/>
    <w:rsid w:val="00612F68"/>
    <w:rsid w:val="0063256D"/>
    <w:rsid w:val="00635443"/>
    <w:rsid w:val="00656F63"/>
    <w:rsid w:val="00675880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5812"/>
    <w:rsid w:val="00765EC7"/>
    <w:rsid w:val="007747A2"/>
    <w:rsid w:val="0078464C"/>
    <w:rsid w:val="007872DF"/>
    <w:rsid w:val="007A3C94"/>
    <w:rsid w:val="007A3CB4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357EC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76FEE"/>
    <w:rsid w:val="00992F50"/>
    <w:rsid w:val="0099652D"/>
    <w:rsid w:val="009A35E2"/>
    <w:rsid w:val="009B3921"/>
    <w:rsid w:val="009B79F1"/>
    <w:rsid w:val="009C48C0"/>
    <w:rsid w:val="009C57DA"/>
    <w:rsid w:val="009E4B57"/>
    <w:rsid w:val="009F1D25"/>
    <w:rsid w:val="009F480B"/>
    <w:rsid w:val="009F69EA"/>
    <w:rsid w:val="00A1021B"/>
    <w:rsid w:val="00A30728"/>
    <w:rsid w:val="00A30748"/>
    <w:rsid w:val="00A32D99"/>
    <w:rsid w:val="00A86D59"/>
    <w:rsid w:val="00A95A5C"/>
    <w:rsid w:val="00A96C71"/>
    <w:rsid w:val="00AA18A0"/>
    <w:rsid w:val="00AA7C65"/>
    <w:rsid w:val="00AB74C8"/>
    <w:rsid w:val="00AC58E0"/>
    <w:rsid w:val="00AD1FC8"/>
    <w:rsid w:val="00AD25CC"/>
    <w:rsid w:val="00AF7FD8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B10C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73A88"/>
    <w:rsid w:val="00C74546"/>
    <w:rsid w:val="00C91D71"/>
    <w:rsid w:val="00C93D7B"/>
    <w:rsid w:val="00CA148F"/>
    <w:rsid w:val="00CA656A"/>
    <w:rsid w:val="00CC0CAA"/>
    <w:rsid w:val="00CD6E89"/>
    <w:rsid w:val="00CE654F"/>
    <w:rsid w:val="00CF21EA"/>
    <w:rsid w:val="00D0784F"/>
    <w:rsid w:val="00D1716D"/>
    <w:rsid w:val="00D2179A"/>
    <w:rsid w:val="00D21F4C"/>
    <w:rsid w:val="00D315F1"/>
    <w:rsid w:val="00D32542"/>
    <w:rsid w:val="00D3327A"/>
    <w:rsid w:val="00D4347A"/>
    <w:rsid w:val="00D53CC4"/>
    <w:rsid w:val="00D565AB"/>
    <w:rsid w:val="00D63FF6"/>
    <w:rsid w:val="00D75CBA"/>
    <w:rsid w:val="00D82FB6"/>
    <w:rsid w:val="00D87B24"/>
    <w:rsid w:val="00D91B6D"/>
    <w:rsid w:val="00D968C4"/>
    <w:rsid w:val="00DC1301"/>
    <w:rsid w:val="00DD7EC2"/>
    <w:rsid w:val="00DE075A"/>
    <w:rsid w:val="00DE23F8"/>
    <w:rsid w:val="00DE412B"/>
    <w:rsid w:val="00E0571B"/>
    <w:rsid w:val="00E16213"/>
    <w:rsid w:val="00E4171A"/>
    <w:rsid w:val="00E76CD2"/>
    <w:rsid w:val="00E826EE"/>
    <w:rsid w:val="00E87222"/>
    <w:rsid w:val="00E907B4"/>
    <w:rsid w:val="00E9232C"/>
    <w:rsid w:val="00E95E3D"/>
    <w:rsid w:val="00EB4DF8"/>
    <w:rsid w:val="00EC6803"/>
    <w:rsid w:val="00EC7C83"/>
    <w:rsid w:val="00ED41E3"/>
    <w:rsid w:val="00EF6AB0"/>
    <w:rsid w:val="00F013F2"/>
    <w:rsid w:val="00F33348"/>
    <w:rsid w:val="00F339A2"/>
    <w:rsid w:val="00F62BD1"/>
    <w:rsid w:val="00F65D0D"/>
    <w:rsid w:val="00F70051"/>
    <w:rsid w:val="00F7218B"/>
    <w:rsid w:val="00F72A70"/>
    <w:rsid w:val="00F75211"/>
    <w:rsid w:val="00FA10C2"/>
    <w:rsid w:val="00FB445A"/>
    <w:rsid w:val="00FC0782"/>
    <w:rsid w:val="00FC20BC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1270B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Akapit z listą BS,Podsis rysunku,Kolorowa lista — akcent 11,Bulleted li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2BD1"/>
    <w:rPr>
      <w:sz w:val="16"/>
      <w:szCs w:val="16"/>
    </w:rPr>
  </w:style>
  <w:style w:type="paragraph" w:styleId="Bezodstpw">
    <w:name w:val="No Spacing"/>
    <w:uiPriority w:val="1"/>
    <w:qFormat/>
    <w:rsid w:val="00F62B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532FD-FD4A-4566-AFB0-461705DA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17</Pages>
  <Words>5454</Words>
  <Characters>32730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10</cp:revision>
  <cp:lastPrinted>2024-09-27T09:19:00Z</cp:lastPrinted>
  <dcterms:created xsi:type="dcterms:W3CDTF">2024-09-12T10:29:00Z</dcterms:created>
  <dcterms:modified xsi:type="dcterms:W3CDTF">2024-10-10T10:37:00Z</dcterms:modified>
</cp:coreProperties>
</file>