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25440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>Załącznik nr 2.3</w:t>
      </w:r>
    </w:p>
    <w:p w14:paraId="1FE6F192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>ZP/9/2021</w:t>
      </w:r>
    </w:p>
    <w:p w14:paraId="79CE2B1A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75588611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>Pakiet III</w:t>
      </w:r>
    </w:p>
    <w:p w14:paraId="601C43AB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>OPIS PRZEDMIOTU ZAMÓWIENIA</w:t>
      </w:r>
    </w:p>
    <w:p w14:paraId="375CDCF3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>Szkolenie z zakresu:</w:t>
      </w:r>
    </w:p>
    <w:p w14:paraId="00952A5A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  <w:bookmarkStart w:id="0" w:name="_Hlk66902076"/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>Zaawansowanych czynności resuscytacyjnych u dzieci</w:t>
      </w:r>
    </w:p>
    <w:bookmarkEnd w:id="0"/>
    <w:p w14:paraId="75866A87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val="en-US"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val="en-US" w:eastAsia="pl-PL"/>
        </w:rPr>
        <w:t xml:space="preserve">EPALS (Emergency </w:t>
      </w:r>
      <w:proofErr w:type="spellStart"/>
      <w:r w:rsidRPr="0004295D">
        <w:rPr>
          <w:rFonts w:ascii="Verdana" w:eastAsia="Calibri" w:hAnsi="Verdana" w:cs="Arial"/>
          <w:b/>
          <w:sz w:val="18"/>
          <w:szCs w:val="18"/>
          <w:lang w:val="en-US" w:eastAsia="pl-PL"/>
        </w:rPr>
        <w:t>Paediatric</w:t>
      </w:r>
      <w:proofErr w:type="spellEnd"/>
      <w:r w:rsidRPr="0004295D">
        <w:rPr>
          <w:rFonts w:ascii="Verdana" w:eastAsia="Calibri" w:hAnsi="Verdana" w:cs="Arial"/>
          <w:b/>
          <w:sz w:val="18"/>
          <w:szCs w:val="18"/>
          <w:lang w:val="en-US" w:eastAsia="pl-PL"/>
        </w:rPr>
        <w:t xml:space="preserve"> Advanced Life Support) </w:t>
      </w:r>
    </w:p>
    <w:p w14:paraId="40B1A0D9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val="en-US" w:eastAsia="pl-PL"/>
        </w:rPr>
      </w:pPr>
    </w:p>
    <w:p w14:paraId="7974881C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 xml:space="preserve">Liczba osób do przeszkolenia: </w:t>
      </w:r>
      <w:r w:rsidRPr="0004295D">
        <w:rPr>
          <w:rFonts w:ascii="Verdana" w:eastAsia="Calibri" w:hAnsi="Verdana" w:cs="Arial"/>
          <w:sz w:val="18"/>
          <w:szCs w:val="18"/>
          <w:lang w:eastAsia="pl-PL"/>
        </w:rPr>
        <w:t xml:space="preserve">12 </w:t>
      </w:r>
    </w:p>
    <w:p w14:paraId="06968DDD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 xml:space="preserve">Uczestnicy szkolenia: </w:t>
      </w:r>
      <w:r w:rsidRPr="0004295D">
        <w:rPr>
          <w:rFonts w:ascii="Verdana" w:eastAsia="Calibri" w:hAnsi="Verdana" w:cs="Arial"/>
          <w:sz w:val="18"/>
          <w:szCs w:val="18"/>
          <w:lang w:eastAsia="pl-PL"/>
        </w:rPr>
        <w:t>Nauczyciele akademiccy.</w:t>
      </w:r>
    </w:p>
    <w:p w14:paraId="58CD1C25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 xml:space="preserve">Liczba kursów: </w:t>
      </w:r>
      <w:r w:rsidRPr="0004295D">
        <w:rPr>
          <w:rFonts w:ascii="Verdana" w:eastAsia="Calibri" w:hAnsi="Verdana" w:cs="Arial"/>
          <w:sz w:val="18"/>
          <w:szCs w:val="18"/>
          <w:lang w:eastAsia="pl-PL"/>
        </w:rPr>
        <w:t>1</w:t>
      </w:r>
    </w:p>
    <w:p w14:paraId="4FBD8E82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 xml:space="preserve">Liczebność grupy na jednego instruktora: </w:t>
      </w:r>
      <w:r w:rsidRPr="0004295D">
        <w:rPr>
          <w:rFonts w:ascii="Verdana" w:eastAsia="Calibri" w:hAnsi="Verdana" w:cs="Arial"/>
          <w:sz w:val="18"/>
          <w:szCs w:val="18"/>
          <w:lang w:eastAsia="pl-PL"/>
        </w:rPr>
        <w:t>maksymalnie 6 osób (zgodnie ze standardem ERC)</w:t>
      </w:r>
    </w:p>
    <w:p w14:paraId="3610ED9D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 xml:space="preserve">Czas trwania kursu: </w:t>
      </w:r>
      <w:r w:rsidRPr="0004295D">
        <w:rPr>
          <w:rFonts w:ascii="Verdana" w:eastAsia="Calibri" w:hAnsi="Verdana" w:cs="Arial"/>
          <w:sz w:val="18"/>
          <w:szCs w:val="18"/>
          <w:lang w:eastAsia="pl-PL"/>
        </w:rPr>
        <w:t xml:space="preserve">2 dni (zgodnie ze standardem ERC) </w:t>
      </w:r>
    </w:p>
    <w:p w14:paraId="42787873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 xml:space="preserve">Terminy realizacji: </w:t>
      </w:r>
      <w:bookmarkStart w:id="1" w:name="_Hlk66901107"/>
      <w:r w:rsidRPr="0004295D">
        <w:rPr>
          <w:rFonts w:ascii="Verdana" w:eastAsia="Calibri" w:hAnsi="Verdana" w:cs="Arial"/>
          <w:sz w:val="18"/>
          <w:szCs w:val="18"/>
          <w:lang w:eastAsia="pl-PL"/>
        </w:rPr>
        <w:t>Termin powinien zawierać się w dniach 31.05-02.07.2021 r. (preferowany termin 23-24.06.2021r.)</w:t>
      </w:r>
    </w:p>
    <w:bookmarkEnd w:id="1"/>
    <w:p w14:paraId="22B1BA82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 xml:space="preserve">Miejsce szkolenia: </w:t>
      </w:r>
      <w:r w:rsidRPr="0004295D">
        <w:rPr>
          <w:rFonts w:ascii="Verdana" w:eastAsia="Calibri" w:hAnsi="Verdana" w:cs="Arial"/>
          <w:sz w:val="18"/>
          <w:szCs w:val="18"/>
          <w:lang w:eastAsia="pl-PL"/>
        </w:rPr>
        <w:t>Centrum Symulacji Medycznych, ul Pomorska 251, 92-213 Łódź</w:t>
      </w:r>
    </w:p>
    <w:p w14:paraId="174CC1D4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 xml:space="preserve">Rodzaj kursu/metody prowadzenia: </w:t>
      </w:r>
      <w:r w:rsidRPr="0004295D">
        <w:rPr>
          <w:rFonts w:ascii="Verdana" w:eastAsia="Calibri" w:hAnsi="Verdana" w:cs="Arial"/>
          <w:sz w:val="18"/>
          <w:szCs w:val="18"/>
          <w:lang w:eastAsia="pl-PL"/>
        </w:rPr>
        <w:t xml:space="preserve">praktyczny oparty głównie o ćwiczenia z zastosowaniem fantomów </w:t>
      </w:r>
      <w:r w:rsidRPr="0004295D">
        <w:rPr>
          <w:rFonts w:ascii="Verdana" w:eastAsia="Calibri" w:hAnsi="Verdana" w:cs="Arial"/>
          <w:sz w:val="18"/>
          <w:szCs w:val="18"/>
          <w:lang w:eastAsia="pl-PL"/>
        </w:rPr>
        <w:br/>
        <w:t>i trenażerów, pokazy oraz pojedyncze wykłady.</w:t>
      </w:r>
    </w:p>
    <w:p w14:paraId="76B4A91F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 xml:space="preserve">Wyposażenie: </w:t>
      </w:r>
      <w:r w:rsidRPr="0004295D">
        <w:rPr>
          <w:rFonts w:ascii="Verdana" w:eastAsia="Calibri" w:hAnsi="Verdana" w:cs="Arial"/>
          <w:sz w:val="18"/>
          <w:szCs w:val="18"/>
          <w:lang w:eastAsia="pl-PL"/>
        </w:rPr>
        <w:t>Kurs prowadzony jest z zastosowaniem fantomów, trenażerów i pomocy dydaktycznych zapewnionych przez oferenta.</w:t>
      </w:r>
    </w:p>
    <w:p w14:paraId="0BC8F291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370E5228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 xml:space="preserve">Poruszane zagadnienia: </w:t>
      </w:r>
    </w:p>
    <w:p w14:paraId="3B72AC30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 xml:space="preserve">- </w:t>
      </w:r>
      <w:r w:rsidRPr="0004295D">
        <w:rPr>
          <w:rFonts w:ascii="Verdana" w:eastAsia="Calibri" w:hAnsi="Verdana" w:cs="Arial"/>
          <w:sz w:val="18"/>
          <w:szCs w:val="18"/>
          <w:lang w:eastAsia="pl-PL"/>
        </w:rPr>
        <w:t>Rozpoznanie dziecka w stanie zagrożenia życia,</w:t>
      </w:r>
    </w:p>
    <w:p w14:paraId="3944773E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>- Zaopatrywanie drożności dróg oddechowych,</w:t>
      </w:r>
    </w:p>
    <w:p w14:paraId="129F5C25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>- Niewydolność oddechowa,</w:t>
      </w:r>
    </w:p>
    <w:p w14:paraId="069EAA06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>- Niewydolność krążenia,</w:t>
      </w:r>
    </w:p>
    <w:p w14:paraId="0FED4C99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>- Podstawowe czynności resuscytacyjne,</w:t>
      </w:r>
    </w:p>
    <w:p w14:paraId="1DA047B3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>- Algorytm postępowania w przypadku ciała obcego w drogach oddechowych,</w:t>
      </w:r>
    </w:p>
    <w:p w14:paraId="28EB67C2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>- Stabilizacja kręgosłupa szyjnego – unieruchomienie,</w:t>
      </w:r>
    </w:p>
    <w:p w14:paraId="69F84D20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>- Drogi podawania leków,</w:t>
      </w:r>
    </w:p>
    <w:p w14:paraId="75B3A1AF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>- Bezpieczna defibrylacja,</w:t>
      </w:r>
    </w:p>
    <w:p w14:paraId="074EA758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>- Zaburzenia rytmu serca,</w:t>
      </w:r>
    </w:p>
    <w:p w14:paraId="6F769CAE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>- Zaopatrzenie pacjenta po urazie,</w:t>
      </w:r>
    </w:p>
    <w:p w14:paraId="3465A484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>- Resuscytacja noworodka,</w:t>
      </w:r>
    </w:p>
    <w:p w14:paraId="3A65259C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 xml:space="preserve">- Opieka </w:t>
      </w:r>
      <w:proofErr w:type="spellStart"/>
      <w:r w:rsidRPr="0004295D">
        <w:rPr>
          <w:rFonts w:ascii="Verdana" w:eastAsia="Calibri" w:hAnsi="Verdana" w:cs="Arial"/>
          <w:sz w:val="18"/>
          <w:szCs w:val="18"/>
          <w:lang w:eastAsia="pl-PL"/>
        </w:rPr>
        <w:t>poresuscytacyjna</w:t>
      </w:r>
      <w:proofErr w:type="spellEnd"/>
      <w:r w:rsidRPr="0004295D">
        <w:rPr>
          <w:rFonts w:ascii="Verdana" w:eastAsia="Calibri" w:hAnsi="Verdana" w:cs="Arial"/>
          <w:sz w:val="18"/>
          <w:szCs w:val="18"/>
          <w:lang w:eastAsia="pl-PL"/>
        </w:rPr>
        <w:t>.</w:t>
      </w:r>
    </w:p>
    <w:p w14:paraId="55609A5A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760E4FE0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>Wymagania dodatkowe:</w:t>
      </w:r>
    </w:p>
    <w:p w14:paraId="1E1B34C5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 xml:space="preserve">Kurs certyfikowany przez Polską Radę Resuscytacji (PRC) i Europejską Radę Resuscytacji (ERC), </w:t>
      </w:r>
    </w:p>
    <w:p w14:paraId="14C42EBA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lastRenderedPageBreak/>
        <w:t>Wykonawca ma mieć ważną umowę na prowadzenie kursów z Polską Radą Resuscytacji.</w:t>
      </w:r>
    </w:p>
    <w:p w14:paraId="45416226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>Kurs oparty o wytyczne ERC 2015 z ewentualną aktualizacją 2020.</w:t>
      </w:r>
    </w:p>
    <w:p w14:paraId="785F17B4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Cs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Cs/>
          <w:sz w:val="18"/>
          <w:szCs w:val="18"/>
          <w:lang w:eastAsia="pl-PL"/>
        </w:rPr>
        <w:t>Zamawiający zastrzega sobie możliwość zażądania przedstawienia umowy przed wyborem najkorzystniejszej oferty.</w:t>
      </w:r>
    </w:p>
    <w:p w14:paraId="731D54AA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 xml:space="preserve">Na zakończenie kursu uczestnik otrzymuje certyfikat PRC potwierdzający ukończenie kursu </w:t>
      </w:r>
      <w:r w:rsidRPr="0004295D">
        <w:rPr>
          <w:rFonts w:ascii="Verdana" w:eastAsia="Calibri" w:hAnsi="Verdana" w:cs="Arial"/>
          <w:sz w:val="18"/>
          <w:szCs w:val="18"/>
          <w:lang w:eastAsia="pl-PL"/>
        </w:rPr>
        <w:br/>
        <w:t>(w przypadku zdania egzaminu) i certyfikat uczestnictwa (gdy nie zda egzaminu).</w:t>
      </w:r>
    </w:p>
    <w:p w14:paraId="4745FCC3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 xml:space="preserve">Materiały do kursu w formie elektronicznej. </w:t>
      </w:r>
    </w:p>
    <w:p w14:paraId="62FE9A2E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 xml:space="preserve">Kurs zakończony egzaminem teoretycznym i praktycznym. </w:t>
      </w:r>
    </w:p>
    <w:p w14:paraId="5C6DD2A4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sz w:val="18"/>
          <w:szCs w:val="18"/>
          <w:lang w:eastAsia="pl-PL"/>
        </w:rPr>
        <w:t>Przyznanie punktów edukacyjnych  za udział w szkoleniu oraz wpis tych punktów edukacyjnych do kart przebiegu doskonalenia zawodowego ratowników medycznych.</w:t>
      </w:r>
    </w:p>
    <w:p w14:paraId="7C36C80C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CA578D5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>Poczęstunek dla uczestników:</w:t>
      </w:r>
      <w:r w:rsidRPr="0004295D">
        <w:rPr>
          <w:rFonts w:ascii="Verdana" w:eastAsia="Calibri" w:hAnsi="Verdana" w:cs="Arial"/>
          <w:sz w:val="18"/>
          <w:szCs w:val="18"/>
          <w:lang w:eastAsia="pl-PL"/>
        </w:rPr>
        <w:t xml:space="preserve"> ciastka, kawa, herbata, woda mineralna.</w:t>
      </w:r>
    </w:p>
    <w:p w14:paraId="5319629D" w14:textId="77777777" w:rsidR="0004295D" w:rsidRPr="00244C42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bookmarkStart w:id="2" w:name="_GoBack"/>
      <w:r w:rsidRPr="00244C42">
        <w:rPr>
          <w:rFonts w:ascii="Verdana" w:eastAsia="Calibri" w:hAnsi="Verdana" w:cs="Arial"/>
          <w:b/>
          <w:sz w:val="18"/>
          <w:szCs w:val="18"/>
          <w:lang w:eastAsia="pl-PL"/>
        </w:rPr>
        <w:t xml:space="preserve">Opcjonalnie - dodatkowo punktowane: </w:t>
      </w:r>
    </w:p>
    <w:p w14:paraId="0FE8F5B5" w14:textId="77777777" w:rsidR="0004295D" w:rsidRPr="00244C42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Cs/>
          <w:sz w:val="18"/>
          <w:szCs w:val="18"/>
          <w:lang w:eastAsia="pl-PL"/>
        </w:rPr>
      </w:pPr>
      <w:r w:rsidRPr="00244C42">
        <w:rPr>
          <w:rFonts w:ascii="Verdana" w:eastAsia="Calibri" w:hAnsi="Verdana" w:cs="Arial"/>
          <w:bCs/>
          <w:iCs/>
          <w:sz w:val="18"/>
          <w:szCs w:val="18"/>
          <w:lang w:eastAsia="pl-PL"/>
        </w:rPr>
        <w:t>Dostarczenie na każdą edycje kursu, po jednym na grupę kursantów kompletu plakatów szkoleniowych z wytycznymi i algorytmami z zakresu realizowanej tematyki – dodatkowo punktowane (10 pkt.)</w:t>
      </w:r>
    </w:p>
    <w:p w14:paraId="7726DDF8" w14:textId="77777777" w:rsidR="0004295D" w:rsidRPr="00244C42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Cs/>
          <w:sz w:val="18"/>
          <w:szCs w:val="18"/>
          <w:lang w:eastAsia="pl-PL"/>
        </w:rPr>
      </w:pPr>
      <w:r w:rsidRPr="00244C42">
        <w:rPr>
          <w:rFonts w:ascii="Verdana" w:eastAsia="Calibri" w:hAnsi="Verdana" w:cs="Arial"/>
          <w:bCs/>
          <w:sz w:val="18"/>
          <w:szCs w:val="18"/>
          <w:lang w:eastAsia="pl-PL"/>
        </w:rPr>
        <w:t>Materiały w formie drukowanego podręcznika dla każdego uczestnika - dodatkowo punktowane (10 pkt).</w:t>
      </w:r>
    </w:p>
    <w:p w14:paraId="291E5C4B" w14:textId="77777777" w:rsidR="0004295D" w:rsidRPr="00244C42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244C42">
        <w:rPr>
          <w:rFonts w:ascii="Verdana" w:eastAsia="Calibri" w:hAnsi="Verdana" w:cs="Arial"/>
          <w:bCs/>
          <w:sz w:val="18"/>
          <w:szCs w:val="18"/>
          <w:lang w:eastAsia="pl-PL"/>
        </w:rPr>
        <w:t>Doświadczenie osoby/instruktora wskazanego do wykonania zamówienia rozumiane jako doświadczenie ponad wymagane minimum wskazane w warunkach udziału – dodatkowo punktowane (20 pkt.).</w:t>
      </w:r>
    </w:p>
    <w:p w14:paraId="0CC783FD" w14:textId="77777777" w:rsidR="0004295D" w:rsidRPr="00244C42" w:rsidRDefault="0004295D" w:rsidP="0004295D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sz w:val="18"/>
          <w:szCs w:val="18"/>
          <w:lang w:eastAsia="pl-PL"/>
        </w:rPr>
      </w:pPr>
    </w:p>
    <w:bookmarkEnd w:id="2"/>
    <w:p w14:paraId="5D1F331C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10F8ADD7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04295D">
        <w:rPr>
          <w:rFonts w:ascii="Verdana" w:eastAsia="Calibri" w:hAnsi="Verdana" w:cs="Arial"/>
          <w:b/>
          <w:sz w:val="18"/>
          <w:szCs w:val="18"/>
          <w:lang w:eastAsia="pl-PL"/>
        </w:rPr>
        <w:tab/>
      </w:r>
    </w:p>
    <w:p w14:paraId="2F31BD77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23E4617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4A139B40" w14:textId="77777777" w:rsidR="0004295D" w:rsidRPr="0004295D" w:rsidRDefault="0004295D" w:rsidP="0004295D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  <w:r w:rsidRPr="0004295D">
        <w:rPr>
          <w:rFonts w:ascii="Verdana" w:eastAsia="Times New Roman" w:hAnsi="Verdana" w:cs="Times New Roman"/>
          <w:b/>
          <w:color w:val="FF0000"/>
          <w:sz w:val="18"/>
          <w:szCs w:val="18"/>
          <w:lang w:eastAsia="pl-PL"/>
        </w:rPr>
        <w:t>Formularz musi być podpisany kwalifikowanym podpisem elektronicznym lub podpisem zaufanym albo podpisem osobistym.</w:t>
      </w:r>
    </w:p>
    <w:p w14:paraId="6D37B73F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0D7DD34B" w14:textId="77777777" w:rsidR="0004295D" w:rsidRPr="0004295D" w:rsidRDefault="0004295D" w:rsidP="0004295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1E1015C8" w14:textId="77777777" w:rsidR="00750D29" w:rsidRPr="0004295D" w:rsidRDefault="001419D4" w:rsidP="0004295D"/>
    <w:sectPr w:rsidR="00750D29" w:rsidRPr="0004295D" w:rsidSect="007C151B">
      <w:headerReference w:type="first" r:id="rId6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0BD2F" w14:textId="77777777" w:rsidR="001419D4" w:rsidRDefault="001419D4" w:rsidP="007C151B">
      <w:pPr>
        <w:spacing w:after="0" w:line="240" w:lineRule="auto"/>
      </w:pPr>
      <w:r>
        <w:separator/>
      </w:r>
    </w:p>
  </w:endnote>
  <w:endnote w:type="continuationSeparator" w:id="0">
    <w:p w14:paraId="487656B5" w14:textId="77777777" w:rsidR="001419D4" w:rsidRDefault="001419D4" w:rsidP="007C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E39EE" w14:textId="77777777" w:rsidR="001419D4" w:rsidRDefault="001419D4" w:rsidP="007C151B">
      <w:pPr>
        <w:spacing w:after="0" w:line="240" w:lineRule="auto"/>
      </w:pPr>
      <w:r>
        <w:separator/>
      </w:r>
    </w:p>
  </w:footnote>
  <w:footnote w:type="continuationSeparator" w:id="0">
    <w:p w14:paraId="52E1D266" w14:textId="77777777" w:rsidR="001419D4" w:rsidRDefault="001419D4" w:rsidP="007C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0948" w14:textId="66C44CBE" w:rsidR="007C151B" w:rsidRDefault="007C151B" w:rsidP="007C151B">
    <w:pPr>
      <w:pStyle w:val="Nagwek"/>
      <w:ind w:hanging="142"/>
    </w:pPr>
    <w:r>
      <w:rPr>
        <w:noProof/>
        <w:lang w:eastAsia="pl-PL"/>
      </w:rPr>
      <w:drawing>
        <wp:inline distT="0" distB="0" distL="0" distR="0" wp14:anchorId="75262C04" wp14:editId="71305F76">
          <wp:extent cx="6066155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C10771" w14:textId="3BFDE411" w:rsidR="007C151B" w:rsidRDefault="007C151B" w:rsidP="007C151B">
    <w:pPr>
      <w:tabs>
        <w:tab w:val="center" w:pos="4536"/>
        <w:tab w:val="right" w:pos="9072"/>
      </w:tabs>
      <w:spacing w:after="0" w:line="240" w:lineRule="auto"/>
      <w:jc w:val="both"/>
    </w:pPr>
    <w:r w:rsidRPr="007C151B">
      <w:rPr>
        <w:rFonts w:ascii="Tahoma" w:eastAsia="Times New Roman" w:hAnsi="Tahoma" w:cs="Times New Roman"/>
        <w:sz w:val="16"/>
        <w:szCs w:val="16"/>
        <w:lang w:val="x-none" w:eastAsia="x-none"/>
      </w:rPr>
      <w:t>Projekt „Centrum Symulacji Medycznych Uniwersytetu Medycznego w Łodzi” (POWR.05.03.00-00-0012/15) współfinansowany ze środków Unii Europejskiej, z Europejskiego Funduszu Społecznego, w ramach Programu Operacyjnego Wiedza Edukacja Rozwój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74"/>
    <w:rsid w:val="0004295D"/>
    <w:rsid w:val="000E7FD8"/>
    <w:rsid w:val="001419D4"/>
    <w:rsid w:val="001F7574"/>
    <w:rsid w:val="00244C42"/>
    <w:rsid w:val="005C7497"/>
    <w:rsid w:val="007C151B"/>
    <w:rsid w:val="00A145E4"/>
    <w:rsid w:val="00B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DC826"/>
  <w15:chartTrackingRefBased/>
  <w15:docId w15:val="{5E1EC596-9499-401C-A20A-AAE5ECC8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51B"/>
  </w:style>
  <w:style w:type="paragraph" w:styleId="Stopka">
    <w:name w:val="footer"/>
    <w:basedOn w:val="Normalny"/>
    <w:link w:val="StopkaZnak"/>
    <w:uiPriority w:val="99"/>
    <w:unhideWhenUsed/>
    <w:rsid w:val="007C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4</cp:revision>
  <cp:lastPrinted>2021-03-24T09:50:00Z</cp:lastPrinted>
  <dcterms:created xsi:type="dcterms:W3CDTF">2021-03-23T13:26:00Z</dcterms:created>
  <dcterms:modified xsi:type="dcterms:W3CDTF">2021-03-24T09:50:00Z</dcterms:modified>
</cp:coreProperties>
</file>