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EA" w:rsidRDefault="00A50EEA" w:rsidP="00A50EE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Zał. nr 4 do SWZ - Sprawa 141/2021</w:t>
      </w:r>
    </w:p>
    <w:p w:rsidR="00A50EEA" w:rsidRPr="00A50EEA" w:rsidRDefault="00A50EEA" w:rsidP="00A50EE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lang w:eastAsia="zh-CN"/>
        </w:rPr>
      </w:pPr>
    </w:p>
    <w:p w:rsidR="00A50EEA" w:rsidRDefault="00A50EEA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PROJEKTOWANE POSTANOWIENIA UMOWY</w:t>
      </w:r>
    </w:p>
    <w:p w:rsidR="00A50EEA" w:rsidRDefault="00A50EEA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UMOWA NR ....../3RBLog</w:t>
      </w:r>
      <w:r w:rsidRPr="001365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/……../2021         </w:t>
      </w:r>
    </w:p>
    <w:p w:rsidR="00136525" w:rsidRPr="00136525" w:rsidRDefault="00136525" w:rsidP="00136525">
      <w:pPr>
        <w:suppressAutoHyphens/>
        <w:spacing w:before="8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zawarta w Krakowie w dniu ..…………..…...…. pomiędzy </w:t>
      </w:r>
    </w:p>
    <w:p w:rsidR="00136525" w:rsidRPr="00136525" w:rsidRDefault="00136525" w:rsidP="00136525">
      <w:pPr>
        <w:suppressAutoHyphens/>
        <w:spacing w:before="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ZAMAWIAJĄCYM</w:t>
      </w: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SKARBEM PAŃSTWA –  3  REGIONALNĄ  BAZĄ LOGISTYCZNĄ, 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30-901 Kraków, ul. Montelupich 3,</w:t>
      </w:r>
    </w:p>
    <w:p w:rsidR="00136525" w:rsidRPr="00136525" w:rsidRDefault="00136525" w:rsidP="0013652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NIP: 676 243 19 02</w:t>
      </w:r>
    </w:p>
    <w:p w:rsidR="00136525" w:rsidRPr="00136525" w:rsidRDefault="00136525" w:rsidP="0013652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Regon: 12 13 90 415,</w:t>
      </w: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reprezentowaną przez …………………………………………………..……………………</w:t>
      </w: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a</w:t>
      </w:r>
    </w:p>
    <w:p w:rsidR="00136525" w:rsidRPr="00136525" w:rsidRDefault="00136525" w:rsidP="00136525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x-none"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val="x-none" w:eastAsia="zh-CN"/>
        </w:rPr>
        <w:t>WYKONAWCĄ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36525">
        <w:rPr>
          <w:rFonts w:ascii="Arial" w:eastAsia="Arial" w:hAnsi="Arial" w:cs="Arial"/>
          <w:sz w:val="24"/>
          <w:szCs w:val="24"/>
          <w:lang w:eastAsia="zh-CN"/>
        </w:rPr>
        <w:t>……………………z siedzibą w ……………..,ul…………….., wpisanym do Krajowego Rejestru Sadowego prowadzonego przez Sąd Rejonowy ………..………, …..…….</w:t>
      </w:r>
      <w:r w:rsidRPr="00136525">
        <w:rPr>
          <w:rFonts w:ascii="Arial" w:eastAsia="Arial" w:hAnsi="Arial" w:cs="Arial"/>
          <w:sz w:val="24"/>
          <w:szCs w:val="24"/>
          <w:lang w:eastAsia="zh-CN"/>
        </w:rPr>
        <w:br/>
        <w:t>Wydział Gospodarczy Krajowego Rejestru Sądowego pod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Arial" w:hAnsi="Arial" w:cs="Arial"/>
          <w:sz w:val="24"/>
          <w:szCs w:val="24"/>
          <w:lang w:eastAsia="zh-CN"/>
        </w:rPr>
        <w:t>nr KRS:……….…………….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NIP: …………………………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REGON: ……………………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reprezentowanym przez ………………………………………………...……………………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A50EEA" w:rsidRDefault="00136525" w:rsidP="00136525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Umowa została zawarta w wyniku postępowania przeprowadzonego na podstawie ustawy z dnia 11 września 2019 roku Prawo Zamówień Publicznych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>w trybie</w:t>
      </w:r>
      <w:r w:rsidR="00A50EEA">
        <w:rPr>
          <w:rFonts w:ascii="Arial" w:eastAsia="Calibri" w:hAnsi="Arial" w:cs="Arial"/>
          <w:sz w:val="24"/>
          <w:szCs w:val="24"/>
          <w:lang w:eastAsia="zh-CN"/>
        </w:rPr>
        <w:t xml:space="preserve"> podstawowym (Sprawa nr 141/2021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t>)</w:t>
      </w:r>
    </w:p>
    <w:p w:rsidR="00136525" w:rsidRPr="00136525" w:rsidRDefault="00136525" w:rsidP="0013652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0" w:name="_GoBack"/>
      <w:bookmarkEnd w:id="0"/>
    </w:p>
    <w:p w:rsidR="00136525" w:rsidRPr="00136525" w:rsidRDefault="00136525" w:rsidP="0013652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1</w:t>
      </w: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</w:p>
    <w:p w:rsidR="00136525" w:rsidRPr="00136525" w:rsidRDefault="00136525" w:rsidP="0013652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PRZEDMIOT UMOWY</w:t>
      </w:r>
    </w:p>
    <w:p w:rsidR="00136525" w:rsidRPr="00136525" w:rsidRDefault="00136525" w:rsidP="00136525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Przedmiotem umowy jest </w:t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zakup i dostawa wyposażenia warsztatowego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zwan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ego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dalej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„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wyrobami” lub „przedmiotem umowy”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w ilości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ach i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asortymencie określony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m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w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załączniku nr 1 do niniejszej umowy.</w:t>
      </w: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2</w:t>
      </w:r>
    </w:p>
    <w:p w:rsidR="00136525" w:rsidRPr="00136525" w:rsidRDefault="00136525" w:rsidP="0013652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WARTOŚĆ UMOWY</w:t>
      </w:r>
    </w:p>
    <w:p w:rsidR="00136525" w:rsidRP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6"/>
        </w:numPr>
        <w:suppressAutoHyphens/>
        <w:autoSpaceDE w:val="0"/>
        <w:spacing w:after="12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sz w:val="24"/>
          <w:szCs w:val="24"/>
        </w:rPr>
        <w:t>Maksymalna wartość brutto</w:t>
      </w:r>
      <w:r w:rsidRPr="00136525">
        <w:rPr>
          <w:rFonts w:ascii="Arial" w:eastAsia="Calibri" w:hAnsi="Arial" w:cs="Arial"/>
          <w:sz w:val="24"/>
          <w:szCs w:val="24"/>
        </w:rPr>
        <w:t xml:space="preserve"> niniejszej umowy wynosi :…………………………..</w:t>
      </w:r>
    </w:p>
    <w:p w:rsidR="00136525" w:rsidRPr="00136525" w:rsidRDefault="00136525" w:rsidP="00136525">
      <w:pPr>
        <w:suppressAutoHyphens/>
        <w:spacing w:after="120" w:line="276" w:lineRule="auto"/>
        <w:ind w:left="36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Arial" w:hAnsi="Arial" w:cs="Arial"/>
          <w:kern w:val="1"/>
          <w:sz w:val="24"/>
          <w:szCs w:val="24"/>
          <w:lang w:eastAsia="hi-IN" w:bidi="hi-IN"/>
        </w:rPr>
        <w:t>(słownie: …..……………………………………………………………</w:t>
      </w: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..  zł  ……./100)</w:t>
      </w:r>
    </w:p>
    <w:p w:rsidR="00136525" w:rsidRPr="00136525" w:rsidRDefault="00136525" w:rsidP="00136525">
      <w:pPr>
        <w:suppressAutoHyphens/>
        <w:spacing w:after="120" w:line="276" w:lineRule="auto"/>
        <w:ind w:left="36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  tym netto: ………………….. zł i podatek VAT 23% w wysokości ……………. Zł</w:t>
      </w:r>
    </w:p>
    <w:p w:rsidR="00136525" w:rsidRPr="00136525" w:rsidRDefault="00136525" w:rsidP="00136525">
      <w:pPr>
        <w:numPr>
          <w:ilvl w:val="0"/>
          <w:numId w:val="6"/>
        </w:numPr>
        <w:suppressAutoHyphens/>
        <w:autoSpaceDE w:val="0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Maksymalna wartość umowy, wskazana w ust. 1 obejmuje wartość poszczególnych zadań objętych niniejsza umową tj: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Zadanie nr 1: ………………. brutto, (słownie …………………………………..…), ……………………..netto, podatek Vat 23% ………………………… 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Zadanie nr 2: ………………. brutto, (słownie …………………………………..…), ……………………..netto, podatek Vat 23% ………………………… 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Zadanie nr 3: ………………. brutto, (słownie …………………………………..…), ……………………..netto, podatek Vat 23% ………………………… </w:t>
      </w:r>
    </w:p>
    <w:p w:rsidR="00136525" w:rsidRPr="00136525" w:rsidRDefault="00136525" w:rsidP="00136525">
      <w:pPr>
        <w:suppressAutoHyphens/>
        <w:spacing w:after="120" w:line="276" w:lineRule="auto"/>
        <w:ind w:left="425"/>
        <w:rPr>
          <w:rFonts w:ascii="Arial" w:eastAsia="Times New Roman" w:hAnsi="Arial" w:cs="Arial"/>
          <w:sz w:val="20"/>
          <w:szCs w:val="20"/>
          <w:lang w:eastAsia="zh-CN"/>
        </w:rPr>
      </w:pPr>
    </w:p>
    <w:p w:rsidR="00136525" w:rsidRPr="00136525" w:rsidRDefault="00136525" w:rsidP="00136525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Ceny jednostkowe określa </w:t>
      </w:r>
      <w:r w:rsidRPr="0013652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załącznik nr 1</w:t>
      </w: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 niniejszej umowy.</w:t>
      </w:r>
    </w:p>
    <w:p w:rsidR="00136525" w:rsidRPr="00136525" w:rsidRDefault="00136525" w:rsidP="00136525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Wszelkie koszty związane z realizacją niniejszej umowy, w tym koszty transportu,        opakowań obciążają Wykonawcę.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3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TERMIN WYKONANIA UMOWY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Dostawę określoną w § 1 niniejszej umowy, Wykonawca zobowiązany jest zrealizować i zakończyć w terminie 30 dni od dnia zawarcia niniejszej umowy</w:t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  <w:r w:rsidR="0033773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33773D" w:rsidRPr="0033773D">
        <w:rPr>
          <w:rFonts w:ascii="Arial" w:eastAsia="Times New Roman" w:hAnsi="Arial" w:cs="Arial"/>
          <w:sz w:val="24"/>
          <w:szCs w:val="24"/>
          <w:lang w:eastAsia="zh-CN"/>
        </w:rPr>
        <w:t>W przypadku, gdy tak obliczony termin przypadnie po dniu 30.11.2021r., za termin wykonania umowy przyjmuje się dzień 30.11.2021r.</w:t>
      </w:r>
      <w:r w:rsidR="0033773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§ 4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SPOSÓB I MIEJSCE DOSTAWY ORAZ ODBIÓR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autoSpaceDN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Przedmiot umowy należy dostarczyć do Odbiorcy na adres: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zgodnie z </w:t>
      </w:r>
      <w:r w:rsidRPr="00136525">
        <w:rPr>
          <w:rFonts w:ascii="Arial" w:eastAsia="Calibri" w:hAnsi="Arial" w:cs="Arial"/>
          <w:b/>
          <w:sz w:val="24"/>
          <w:szCs w:val="24"/>
          <w:lang w:eastAsia="zh-CN"/>
        </w:rPr>
        <w:t xml:space="preserve">załącznikiem nr </w:t>
      </w:r>
      <w:r w:rsidRPr="001365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2</w:t>
      </w:r>
      <w:r w:rsidRPr="00136525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do umowy.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Dostawę należy wcześniej awizować telefonicznie lub za pośrednictwem poczty elektronicznej na minimum 5 dni roboczych (od poniedziałku do piątku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z wyłączeniem dni ustawowo wolnych od pracy) przed datą dostawy. 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realizacji dostawy za pośrednictwem firmy kurierskiej, spedycyjnej lub innej firmy przewozowej, przy telefonicznym lub faksowym awizowaniu dostawy należy podać nazwę tej firmy.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Dostawa będzie realizowana w dni robocze, w godzinach pracy Odbiorcy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(8.00-14.00) </w:t>
      </w:r>
    </w:p>
    <w:p w:rsidR="00136525" w:rsidRPr="00136525" w:rsidRDefault="00136525" w:rsidP="00136525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Podstawą dokonania odbioru przez Odbiorcę jest dostarczenie przez Wykonawcę: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Wyrobów zgodnych z umową; 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Specyfikacji wysyłkowej;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Kopii faktury VAT;</w:t>
      </w:r>
    </w:p>
    <w:p w:rsidR="00136525" w:rsidRPr="00136525" w:rsidRDefault="00136525" w:rsidP="00136525">
      <w:pPr>
        <w:numPr>
          <w:ilvl w:val="0"/>
          <w:numId w:val="20"/>
        </w:numPr>
        <w:suppressAutoHyphens/>
        <w:autoSpaceDE w:val="0"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Kart gwarancyjnych, zbiorczego świadectwa jakości.</w:t>
      </w:r>
    </w:p>
    <w:p w:rsidR="00136525" w:rsidRPr="00136525" w:rsidRDefault="00136525" w:rsidP="00E31A71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Przy wykonywaniu umowy Wykonawca zobowiązany jest uwzględnić czas niezbędny do zbadania dostarczonych wyrobów, który wynosi 5 dni od dnia następującego po dostawie wyrobu. Po zbadaniu wyrobu Odbiorca sporządza </w:t>
      </w:r>
      <w:r w:rsidRPr="00136525">
        <w:rPr>
          <w:rFonts w:ascii="Arial" w:eastAsia="Calibri" w:hAnsi="Arial" w:cs="Arial"/>
          <w:b/>
          <w:sz w:val="24"/>
          <w:szCs w:val="24"/>
          <w:lang w:eastAsia="zh-CN"/>
        </w:rPr>
        <w:t xml:space="preserve">protokół odbioru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według wzoru stanowiącego </w:t>
      </w:r>
      <w:r w:rsidRPr="00136525">
        <w:rPr>
          <w:rFonts w:ascii="Arial" w:eastAsia="Calibri" w:hAnsi="Arial" w:cs="Arial"/>
          <w:b/>
          <w:sz w:val="24"/>
          <w:szCs w:val="24"/>
          <w:lang w:eastAsia="zh-CN"/>
        </w:rPr>
        <w:t>załącznik nr 3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 do umowy. Protokół winien być podpisany także przez Wykonawcę. Wyroby niespełniające wymogów określonych w umowie Wykonawca będzie obowiązany odebrać na własny koszt. </w:t>
      </w:r>
    </w:p>
    <w:p w:rsidR="00136525" w:rsidRPr="00136525" w:rsidRDefault="00136525" w:rsidP="00136525">
      <w:pPr>
        <w:tabs>
          <w:tab w:val="left" w:pos="284"/>
          <w:tab w:val="left" w:pos="426"/>
        </w:tabs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§ 5 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WYMAGANIA TECHNICZNE I JAKOŚCIOWE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Odbioru jakościowego przedmiotu umowy dokona w imieniu Zamawiającego Odbiorca, komisyjnie i protokólarnie z udziałem Wykonawcy lub jego upoważnionego przedstawiciela w oparciu o dokumenty, o których mowa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br/>
        <w:t>w § 4 ust. 5.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Wykonawca jest zobowiązany przedstawić do odbioru jakościowego kompletne wyroby określone w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załączniku nr 1 do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umowy wraz z kartami gwarancyjnymi wystawionymi zgodnie z §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. W przypadku nie spełnienia powyższego,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Odbiorca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odmówi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dokonania odbioru.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Odbiór jakościowy przeprowadzony będzie metodą organoleptyczną.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Miejscem przeprowadzenia odbioru będzie siedziba Odbiorcy.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W razie wątpliwości co do jakości asortymentu, Odbiorca przy odbiorze może zastosować inną metodę niż organoleptyczna (np. badania, testy, itp.). W tej sytuacji koszty przeprowadzenia oceny jakości inną metodą pokrywa strona, która błędnie oceniła przedmiotowy asortyment. (Wykonawca bądź Odbiorca).</w:t>
      </w:r>
    </w:p>
    <w:p w:rsidR="00136525" w:rsidRPr="0033773D" w:rsidRDefault="00136525" w:rsidP="0033773D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Brak uczestnictwa Wykonawcy w czynnościach odbioru upoważnia </w:t>
      </w:r>
      <w:r w:rsidR="0033773D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33773D">
        <w:rPr>
          <w:rFonts w:ascii="Arial" w:eastAsia="Times New Roman" w:hAnsi="Arial" w:cs="Arial"/>
          <w:sz w:val="24"/>
          <w:szCs w:val="24"/>
          <w:lang w:val="x-none" w:eastAsia="zh-CN"/>
        </w:rPr>
        <w:t>dbiorc</w:t>
      </w:r>
      <w:r w:rsidRPr="0033773D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33773D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do dokonania czynności odbioru bez udziału Wykonawcy, na jego ryzyko. 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W zakresie odstępstw od poszczególnych wymagań jakościowych, na wniosek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Wykonawcy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ostateczną decyzję podejmuje Zamawiający.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Przedmiot umowy winien być dostarczony do Odbiorcy wraz z oryginalnymi dokumentami producenta potwierdzającymi spełnienie wymagań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odpowiednich norm stosownie do treści załącznika nr 1. </w:t>
      </w:r>
    </w:p>
    <w:p w:rsidR="00136525" w:rsidRPr="00136525" w:rsidRDefault="00136525" w:rsidP="00136525">
      <w:pPr>
        <w:numPr>
          <w:ilvl w:val="0"/>
          <w:numId w:val="8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W/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w dokument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y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stanowi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ą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warunek przyjęcia przedmiotu umowy przez Odbiorcę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wystawienia dokumentu, o którym mowa w 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>§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4 ust.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6 niniejszej umowy.</w:t>
      </w:r>
      <w:r w:rsidRPr="00136525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</w:p>
    <w:p w:rsidR="00136525" w:rsidRP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6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ZNAKOWANIE KODEM KRESKOWYM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1"/>
          <w:numId w:val="1"/>
        </w:numPr>
        <w:tabs>
          <w:tab w:val="num" w:pos="284"/>
        </w:tabs>
        <w:suppressAutoHyphens/>
        <w:autoSpaceDE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pl-PL"/>
        </w:rPr>
        <w:t xml:space="preserve">Nie wymaga się znakowania kodem kreskowym, ponieważ wyroby nie będą przechowywane, gdyż są przeznaczone do użytku bieżącego - zgodnie 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postanowieniami decyzji nr 3/MON Ministra Obrony Narodowej 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>z dnia 3 stycznia 2014 r. w sprawie wytycznych określających wymagania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zakresie znakowania kodem kreskowym wyrobów dostarczanych </w:t>
      </w:r>
      <w:r w:rsidRPr="00136525">
        <w:rPr>
          <w:rFonts w:ascii="Arial" w:eastAsia="Times New Roman" w:hAnsi="Arial" w:cs="Arial"/>
          <w:sz w:val="24"/>
          <w:szCs w:val="24"/>
          <w:lang w:eastAsia="pl-PL"/>
        </w:rPr>
        <w:br/>
        <w:t>do resortu obrony narodowej (Dz. Urz. MON, z dnia 7 stycznia 2014 r., poz. 11.)</w:t>
      </w:r>
    </w:p>
    <w:p w:rsid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7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WARUNKI GWARANCJI I RĘKOJMI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Wykonawca udzieli Zamawiającemu </w:t>
      </w:r>
      <w:r w:rsidRPr="00136525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24-miesięcznej</w:t>
      </w:r>
      <w:r w:rsidRPr="00136525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gwarancji na przedmiot umowy.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Termin gwarancji liczony jest od daty przyjęcia wyrobu przez Odbiorcę wskazanej na dokumencie, o którym mowa § 4 ust. 6 umowy.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Wykonawca w karcie gwarancyjnej zawrze wszystkie zapisy wymienione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ust. 1 na wyroby identyfikowalne (numery, inne cechy identyfikowalności). Na wyroby nie posiadające takich cech Wykonawca dostarcza zbiorcze świadectwo jakości. Gwarancja obejmuje także wyroby nabyte u kooperantów.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Utrata roszczeń z tytułu wad nie następuje pomimo upływu terminu gwarancji lub rękojmi, jeżeli Wykonawca wadę zataił.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O wadzie wyrobów Zamawiający zawiadamia Wykonawcę bezpośrednio lub za pośrednictwem jednostki resortu obrony narodowej, użytkującej wyroby objęte gwarancją w chwili ujawnienia w nich wad („Użytkownika”) w celu realizacji przysługujących z tego tytułu uprawnień. Formę zawiadomienia stanowi „Protokół reklamacji” bądź inny dokument wykonany przez Zamawiającego lub Użytkownika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przekazany Wykonawcy w terminie 90 dni od daty wykrycia wady. Przekazanie protokołu lub innego dokumentu w terminie późniejszym nie powoduje negatywnych skutków dla Zamawiającego w szczególności nie skutkuje niemożnością skorzystania z uprawnień z tytułu rękojmi bądź gwarancji. 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-436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stwierdzenia w okresie gwarancji wad w dostarczonych</w:t>
      </w:r>
      <w:r w:rsidRPr="00136525">
        <w:rPr>
          <w:rFonts w:ascii="Arial" w:eastAsia="Calibri" w:hAnsi="Arial" w:cs="Arial"/>
          <w:sz w:val="24"/>
          <w:szCs w:val="24"/>
          <w:lang w:val="x-none" w:eastAsia="zh-CN"/>
        </w:rPr>
        <w:t xml:space="preserve"> </w:t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wyrobach, Wykonawca:</w:t>
      </w:r>
    </w:p>
    <w:p w:rsidR="00136525" w:rsidRPr="00136525" w:rsidRDefault="00136525" w:rsidP="00136525">
      <w:pPr>
        <w:numPr>
          <w:ilvl w:val="0"/>
          <w:numId w:val="3"/>
        </w:numPr>
        <w:suppressAutoHyphens/>
        <w:spacing w:after="120" w:line="276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odbierze reklamowane wyroby z miejsca wskazanego przez Zamawiającego,</w:t>
      </w:r>
    </w:p>
    <w:p w:rsidR="00136525" w:rsidRPr="00136525" w:rsidRDefault="00136525" w:rsidP="00136525">
      <w:pPr>
        <w:numPr>
          <w:ilvl w:val="0"/>
          <w:numId w:val="3"/>
        </w:numPr>
        <w:suppressAutoHyphens/>
        <w:spacing w:after="120" w:line="276" w:lineRule="auto"/>
        <w:ind w:left="709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usunie wadę w terminie 14 dni, licząc od daty otrzymania „Protokołu reklamacji” poprzez wymianę wyrobu na nowy wolny od wad,</w:t>
      </w:r>
    </w:p>
    <w:p w:rsidR="00136525" w:rsidRPr="00136525" w:rsidRDefault="00136525" w:rsidP="00136525">
      <w:pPr>
        <w:numPr>
          <w:ilvl w:val="0"/>
          <w:numId w:val="3"/>
        </w:numPr>
        <w:suppressAutoHyphens/>
        <w:spacing w:after="12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 xml:space="preserve">wyroby wolne od wad zostaną dostarczone przez Wykonawcę, na jego koszt, do miejsca, w którym wadę ujawniono w terminie określonym powyżej. 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 związku z faktem, że Zamawiający przewiduje wyłącznie wymianę wyrobu na nowy, wolny od wad, okres gwarancji liczony jest od daty wymiany. 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Transport wadliwych wyrobów do wymiany i po wymianie odbywa się na koszt oraz odpowiedzialność Wykonawcy. Wykonawca dokona wymiany bez żadnej dopłaty, nawet gdyby ceny uległy zmianie.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num" w:pos="0"/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Karty gwarancyjne (dokumenty gwarancyjne) nie mogą zawierać następujących zapisów:</w:t>
      </w:r>
    </w:p>
    <w:p w:rsidR="00136525" w:rsidRPr="00136525" w:rsidRDefault="00136525" w:rsidP="00136525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lastRenderedPageBreak/>
        <w:t xml:space="preserve">sprzecznych z niniejszą umową, </w:t>
      </w:r>
    </w:p>
    <w:p w:rsidR="00136525" w:rsidRPr="00136525" w:rsidRDefault="00136525" w:rsidP="00136525">
      <w:pPr>
        <w:numPr>
          <w:ilvl w:val="0"/>
          <w:numId w:val="7"/>
        </w:numPr>
        <w:tabs>
          <w:tab w:val="left" w:pos="709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nakładających na Zamawiającego, Odbiorcę bądź Użytkownika</w:t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br/>
        <w:t xml:space="preserve">dodatkowe obowiązki, które nie są przewidziane w niniejszej umowie, </w:t>
      </w: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br/>
        <w:t xml:space="preserve">a w szczególności obowiązki których wykonanie wiązałoby się z dodatkowymi wydatkami, których koszty obciążałyby Zamawiającego, Odbiorcę bądź Użytkownika, </w:t>
      </w:r>
    </w:p>
    <w:p w:rsidR="00136525" w:rsidRPr="00136525" w:rsidRDefault="00136525" w:rsidP="00136525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które w istocie powodowałyby, że udzielona gwarancja ma charakter warunkowy, z wyłączeniem ograniczenia odpowiedzialności za uszkodzenia, których przyczyną jest użytkowanie wyrobów niezgodnie z ich przeznaczeniem, bądź przekazanymi przez Wykonawcę w formie pisemnej instrukcjami, bądź warunkami użytkowania,</w:t>
      </w:r>
    </w:p>
    <w:p w:rsidR="00136525" w:rsidRPr="00136525" w:rsidRDefault="00136525" w:rsidP="00136525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Cs/>
          <w:sz w:val="24"/>
          <w:szCs w:val="24"/>
          <w:lang w:eastAsia="zh-CN"/>
        </w:rPr>
        <w:t>których brak realizacji skutkowałby utratą gwarancji, bądź ograniczeniem odpowiedzialności Wykonawcy.</w:t>
      </w: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Zawarcie któregokolwiek z zapisów, o których mowa powyżej w karcie gwarancyjnej (dokumencie gwarancyjnym) powoduje, że ów zapis nie wiąże stron.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 przypadku skorzystania przez Zamawiającego z uprawnień przysługujących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z tytułu rękojmi, zastosowanie mają przepisy kodeksu cywilnego z wyłączeniem art. 557, 560 § 4, 561 § 3, 561</w:t>
      </w:r>
      <w:r w:rsidRPr="00136525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2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, 563,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t>564, 568 § 2, 573.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 przypadku skorzystania przez Zamawiającego z jednego z uprawnień,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w art. 561 § 1 kc, strony postanawiają, że w miejsce terminu,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o którym mowa w art.</w:t>
      </w:r>
      <w:r w:rsidR="00E31A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561</w:t>
      </w:r>
      <w:r w:rsidR="00E31A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>§</w:t>
      </w:r>
      <w:r w:rsidR="00E31A7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2 kc stosuje się terminy określone w § 7 ust. 6 niniejszej umowy. </w:t>
      </w:r>
    </w:p>
    <w:p w:rsidR="00136525" w:rsidRPr="00136525" w:rsidRDefault="00136525" w:rsidP="00136525">
      <w:pPr>
        <w:spacing w:after="120"/>
        <w:ind w:left="720"/>
        <w:contextualSpacing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Okres rękojmi ulega przedłużeniu o czas, w którym na skutek wad materiałów technicznych jednostka użytkująca nie mogła z nich korzystać.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Jeżeli wada fizyczna została stwierdzona przed upływem roku od dnia wydania przedmiotu umowy, domniemywa się, że wada lub jej przyczyna istniała w chwili przejścia niebezpieczeństwa na Zamawiającego.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Podpisanie protokołu przyjęcia-przekazania nie wyłącza ani nie ogranicza uprawnień Zamawiającego z tytułu rękojmi ani gwarancji. </w:t>
      </w:r>
    </w:p>
    <w:p w:rsidR="00136525" w:rsidRPr="00136525" w:rsidRDefault="00136525" w:rsidP="00136525">
      <w:pPr>
        <w:tabs>
          <w:tab w:val="left" w:pos="284"/>
        </w:tabs>
        <w:suppressAutoHyphens/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136525" w:rsidRPr="00136525" w:rsidRDefault="00136525" w:rsidP="00136525">
      <w:pPr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Do rękojmi stosuje się odpowiednio ust. 4-8 niniejszego paragrafu. Zamawiający może skorzystać również z innych uprawnień przewidzianych przepisami prawa.</w:t>
      </w:r>
    </w:p>
    <w:p w:rsidR="00136525" w:rsidRPr="00136525" w:rsidRDefault="00136525" w:rsidP="00136525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</w:t>
      </w: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8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WARUNKI PŁATNOŚCI</w:t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 zależności od wyboru Wykonawcy, Zamawiający zapłaci za przedmiot umowy jednorazowo po dokonaniu umowy w całości, bądź sukcesywnie, w miarę dokonywanych dostaw.</w:t>
      </w: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Podstawę do dokonania płatności będą stanowiły następujące dokumenty dostarczone do Zamawiającego:</w:t>
      </w:r>
    </w:p>
    <w:p w:rsidR="00136525" w:rsidRPr="00136525" w:rsidRDefault="00136525" w:rsidP="00136525">
      <w:pPr>
        <w:numPr>
          <w:ilvl w:val="0"/>
          <w:numId w:val="14"/>
        </w:num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faktura VAT wystawiona przez Wykonawcę za realizację dostawy w danym roku obowiązywania Umowy (Płatnikiem będzie 3 Regionalna Baza Logistyczna,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30–901 Kraków ul. Montelupich 3), dostarczona do Zamawiającego według wyboru Wykonawcy:</w:t>
      </w:r>
    </w:p>
    <w:p w:rsidR="00136525" w:rsidRPr="00136525" w:rsidRDefault="00136525" w:rsidP="00136525">
      <w:pPr>
        <w:numPr>
          <w:ilvl w:val="1"/>
          <w:numId w:val="15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formie ustrukturyzowanej faktury elektronicznej przy użyciu Platformy Elektronicznego Fakturowania na konto Zamawiającego identyfikowane poprzez wpisanie numeru NIP Zamawiającego,</w:t>
      </w:r>
    </w:p>
    <w:p w:rsidR="00136525" w:rsidRPr="00136525" w:rsidRDefault="00136525" w:rsidP="00136525">
      <w:pPr>
        <w:numPr>
          <w:ilvl w:val="1"/>
          <w:numId w:val="15"/>
        </w:numPr>
        <w:tabs>
          <w:tab w:val="left" w:pos="709"/>
        </w:tabs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 oryginale do siedziby Zamawiającego.</w:t>
      </w:r>
    </w:p>
    <w:p w:rsidR="00136525" w:rsidRPr="00136525" w:rsidRDefault="00136525" w:rsidP="00136525">
      <w:pPr>
        <w:numPr>
          <w:ilvl w:val="0"/>
          <w:numId w:val="14"/>
        </w:numPr>
        <w:tabs>
          <w:tab w:val="left" w:pos="284"/>
        </w:tabs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tłumaczenia faktury na język polski w przypadku jej wystawienia w języku        obcym;</w:t>
      </w:r>
    </w:p>
    <w:p w:rsidR="00136525" w:rsidRPr="00136525" w:rsidRDefault="00136525" w:rsidP="00136525">
      <w:pPr>
        <w:numPr>
          <w:ilvl w:val="0"/>
          <w:numId w:val="14"/>
        </w:numPr>
        <w:tabs>
          <w:tab w:val="left" w:pos="284"/>
        </w:tabs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oryginał Protokołu przekazania-przyjęcia (załącznik nr 3) zatwierdzony przez Odbiorcę.</w:t>
      </w: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Przez datę zapłaty należy rozumieć dzień obciążenia rachunku Zamawiającego.</w:t>
      </w:r>
    </w:p>
    <w:p w:rsidR="00136525" w:rsidRPr="00136525" w:rsidRDefault="00136525" w:rsidP="00136525">
      <w:pPr>
        <w:numPr>
          <w:ilvl w:val="0"/>
          <w:numId w:val="12"/>
        </w:numPr>
        <w:tabs>
          <w:tab w:val="left" w:pos="284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Wykonawca zobowiązuje się nie dokonywać cesji, przekazu należności, zawierania umów factoringu, których przedmiotem byłyby wierzytelności, bądź wierzytelności przyszłe należne od Zamawiającego, zastawiania wierzytelności należnych od Zamawiającego bez jego zgody wyrażonej w formie pisemnej pod rygorem nieważności. Wyrażenie zgody przez Zamawiającego na dokonanie którejkolwiek czynności, o której mowa powyżej nie obliguje Zamawiającego do podpisywania jakichkolwiek dokumentów nie wskazanych w niniejszej umowie.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§ 9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KARY UMOWNE</w:t>
      </w:r>
    </w:p>
    <w:p w:rsidR="00136525" w:rsidRPr="00136525" w:rsidRDefault="00136525" w:rsidP="00136525">
      <w:pPr>
        <w:tabs>
          <w:tab w:val="decimal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 razie niewykonania lub nienależytego wykonania przedmiotu umowy Wykonawca zapłaci Zamawiającemu kary umowne w następujących przypadkach i wysokościach:</w:t>
      </w:r>
    </w:p>
    <w:p w:rsidR="00136525" w:rsidRPr="00136525" w:rsidRDefault="00136525" w:rsidP="00136525">
      <w:pPr>
        <w:numPr>
          <w:ilvl w:val="0"/>
          <w:numId w:val="16"/>
        </w:num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za odstąpienie od umowy bądź jej części przez którąkolwiek ze stron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przyczyn, za które odpowiedzialność ponosi Wykonawca bądź jego kooperanci – 10 % wartości brutto niezrealizowanej z powodu odstąpienia części umowy, </w:t>
      </w:r>
    </w:p>
    <w:p w:rsidR="00136525" w:rsidRPr="00136525" w:rsidRDefault="00136525" w:rsidP="00136525">
      <w:pPr>
        <w:numPr>
          <w:ilvl w:val="0"/>
          <w:numId w:val="16"/>
        </w:num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 zwłokę w terminie wykonania umowy – 0,1 % wartości brutto nieterminowo zrealizowanej części umowy za każdy rozpoczęty dzień opóźnienia, jednak nie więcej niż 10 % wartości brutto dostawy i nie mniej niż 8,00 zł,</w:t>
      </w:r>
    </w:p>
    <w:p w:rsidR="00136525" w:rsidRPr="00136525" w:rsidRDefault="00136525" w:rsidP="00136525">
      <w:pPr>
        <w:numPr>
          <w:ilvl w:val="0"/>
          <w:numId w:val="16"/>
        </w:numPr>
        <w:suppressAutoHyphens/>
        <w:spacing w:after="12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0,1% wartości brutto reklamowanego wyrobu za każdy dzień opóźnienia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wymianie, który będzie liczony po upływie terminu określonego w § 7 ust.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6 niniejszej umowy - nie więcej niż 10% wartości brutto reklamowanego wyrobu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i nie mniej niż 8,00 zł.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Wykonawca zwróci Zamawiającemu równowartość reklamowanego przedmiotu umowy zgodnie z jego ceną jednostkową brutto określoną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umowie, powiększoną o karę umowną w wysokości 10% jego ceny brutto, jeżeli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Wykonawca nie wykona zobowiązań wynikających z § 7 (wymiana wyrobu na nowy).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Łączna maksymalna wysokość kar umownych naliczonych na podstawie umowy nie może przekroczyć 20% maksymalnej wartości brutto umowy.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Kary umowne mogą zostać potrącone z przysługującego Wykonawcy wynagrodzenia, na co Wykonawca wyraża zgodę. Strony zgodnie postanawiają, że potrącenie kar umownych stanowi potrącenie umowne i w ramach tego kary umowne mogą być potrącane z każdej należności Wykonawcy, w szczególności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wynagrodzenia Wykonawcy, nawet w przypadku nieprzedstawienia przez Wykonawcę faktury. Potrącenie kar umownych może być dokonane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z wierzytelności niewymagalnych, na co Wykonawca wyraża zgodę i do czego upoważnia Zamawiającego bez potrzeby uzyskania pisemnego potwierdzenia.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Zamawiający może dochodzić roszczeń odszkodowawczych przekraczających kary umowne.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Kary umowne przewidziane w niniejszej umowie pozostają w mocy pomimo odstąpienia od umowy.</w:t>
      </w:r>
    </w:p>
    <w:p w:rsidR="00136525" w:rsidRPr="00136525" w:rsidRDefault="00136525" w:rsidP="00136525">
      <w:pPr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Wykonawca nie odpowiada za okoliczności, za które wyłączną odpowiedzialność ponosi Zamawiający.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§ 10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ODSTĄPIENIE OD UMOWY ORAZ WYPOWIEDZENIE UMOWY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Zamawiający może odstąpić od umowy, bądź jej części w następujących sytuacjach:</w:t>
      </w:r>
    </w:p>
    <w:p w:rsidR="00136525" w:rsidRPr="00136525" w:rsidRDefault="00136525" w:rsidP="00136525">
      <w:pPr>
        <w:numPr>
          <w:ilvl w:val="1"/>
          <w:numId w:val="17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gdy Wykonawca opóźnia się z rozpoczęciem wykonywania umowy bądź jej realizacją tak dalece, że nie jest prawdopodobne, żeby zdołał wykonać przedmiot umowy w terminie,</w:t>
      </w:r>
    </w:p>
    <w:p w:rsidR="00136525" w:rsidRPr="00136525" w:rsidRDefault="00136525" w:rsidP="00136525">
      <w:pPr>
        <w:numPr>
          <w:ilvl w:val="1"/>
          <w:numId w:val="17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dostarczony przedmiot umowy nie spełnia wymogów, o których mowa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 xml:space="preserve">w niniejszej umowie, a Wykonawca odmówił jego wymiany na wolny od wad, 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Wykonawca wykonuje przedmiot umowy niewłaściwie lub niezgodnie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>z umową,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razie wystąpienia istotnej zmiany okoliczności powodującej, że wykonanie umowy nie leży w interesie publicznym, czego nie można było przewidzieć w chwili zawarcia umowy,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razie zaistnienia istotnej zmiany okoliczności powodującej, że dalsze wykonywanie umowy może zagrozić istotnemu interesowi bezpieczeństwa państwa lub bezpieczeństwu publicznemu,</w:t>
      </w:r>
    </w:p>
    <w:p w:rsidR="00136525" w:rsidRPr="00136525" w:rsidRDefault="00136525" w:rsidP="00136525">
      <w:pPr>
        <w:numPr>
          <w:ilvl w:val="1"/>
          <w:numId w:val="17"/>
        </w:numPr>
        <w:tabs>
          <w:tab w:val="left" w:pos="426"/>
        </w:tabs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lastRenderedPageBreak/>
        <w:t>w przypadku nie zrealizowania przez Wykonawcę umowy, bądź jej części w terminie określonym w § 3,</w:t>
      </w:r>
    </w:p>
    <w:p w:rsidR="00136525" w:rsidRPr="00136525" w:rsidRDefault="00136525" w:rsidP="00136525">
      <w:pPr>
        <w:numPr>
          <w:ilvl w:val="1"/>
          <w:numId w:val="17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 xml:space="preserve">w przypadku gdy Wykonawca prześle pisemną informację o odstąpieniu od realizacji dalszej części umowy bądź niemożności realizacji umowy </w:t>
      </w:r>
      <w:r w:rsidRPr="00136525">
        <w:rPr>
          <w:rFonts w:ascii="Arial" w:eastAsia="Calibri" w:hAnsi="Arial" w:cs="Arial"/>
          <w:sz w:val="24"/>
          <w:szCs w:val="24"/>
          <w:lang w:eastAsia="zh-CN"/>
        </w:rPr>
        <w:br/>
        <w:t>w terminie określonym w § 3.</w:t>
      </w: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W przypadku odstąpienia od umowy bądź jej niezrealizowanej części Wykonawcy przysługuje wynagrodzenie jedynie za prawidłowo zrealizowaną część umowy (wykonaną dostawę), zaś Zamawiającemu przysługuje prawo do naliczenia kar umownych, stosownie do zapisów z § 9.</w:t>
      </w: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Zamawiający ma prawo do wypowiedzenia umowy w formie pisemnej, ze skutkiem natychmiastowym, jeśli dostarczony przez Wykonawcę wyrób spowodował uszkodzenie sprzętu Zamawiającego lub Użytkownika.</w:t>
      </w:r>
    </w:p>
    <w:p w:rsidR="00136525" w:rsidRPr="00136525" w:rsidRDefault="00136525" w:rsidP="00136525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Rozwiązanie i odstąpienie od umowy wymaga formy pisemnej pod rygorem nieważności.</w:t>
      </w:r>
    </w:p>
    <w:p w:rsidR="00136525" w:rsidRPr="00757476" w:rsidRDefault="00136525" w:rsidP="00757476">
      <w:pPr>
        <w:numPr>
          <w:ilvl w:val="0"/>
          <w:numId w:val="5"/>
        </w:numPr>
        <w:tabs>
          <w:tab w:val="num" w:pos="0"/>
        </w:tabs>
        <w:suppressAutoHyphens/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Zamawiającemu przysługuje prawo do odstąpienia od umowy bądź jej niezrealizowanej części w sytuacji określonej w art. 491 k.c. oraz innych przepisach kodeksu cywilnego.</w:t>
      </w:r>
    </w:p>
    <w:p w:rsidR="00757476" w:rsidRPr="00B4202E" w:rsidRDefault="00757476" w:rsidP="00757476">
      <w:pPr>
        <w:suppressAutoHyphens/>
        <w:autoSpaceDE w:val="0"/>
        <w:spacing w:after="0" w:line="276" w:lineRule="auto"/>
        <w:ind w:firstLine="284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757476" w:rsidRPr="00B4202E" w:rsidRDefault="00757476" w:rsidP="00757476">
      <w:pPr>
        <w:suppressAutoHyphens/>
        <w:autoSpaceDE w:val="0"/>
        <w:spacing w:after="0" w:line="276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B4202E">
        <w:rPr>
          <w:rFonts w:ascii="Arial" w:eastAsia="Calibri" w:hAnsi="Arial" w:cs="Arial"/>
          <w:b/>
          <w:sz w:val="24"/>
          <w:szCs w:val="24"/>
          <w:lang w:eastAsia="zh-CN"/>
        </w:rPr>
        <w:t>§ 11</w:t>
      </w:r>
    </w:p>
    <w:p w:rsidR="00757476" w:rsidRDefault="00757476" w:rsidP="00757476">
      <w:pPr>
        <w:keepNext/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OCHRONA INFORMACJI NIEJAWNYCH</w:t>
      </w:r>
    </w:p>
    <w:p w:rsidR="00757476" w:rsidRPr="008D03F9" w:rsidRDefault="00757476" w:rsidP="00757476">
      <w:pPr>
        <w:keepNext/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Wykonawca zachowa w tajemnicy wszystkie informacje dotyczące Zamawiającego i Użytkownika, w których posiadanie wejdzie w trakcie realizacji niniejszej umowy.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 razie zatrudnienia przez Wykonawcę Podwykonawców lub zlecenia zadań innym podmiotom Wykonawca powiadomi o tym fakcie Zamawiającego. Podwykonawca zachowa w tajemnicy wszystkie informacje dotyczące Zamawiającego i Użytkownika, w których posiadanie wejdzie w trakcie realizacji niniejszej umowy.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Podczas realizacji umowy, zabrania się używania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jakichkolwiek 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urządzeń do </w:t>
      </w:r>
      <w:r>
        <w:rPr>
          <w:rFonts w:ascii="Arial" w:eastAsia="Times New Roman" w:hAnsi="Arial" w:cs="Arial"/>
          <w:sz w:val="24"/>
          <w:szCs w:val="24"/>
          <w:lang w:eastAsia="pl-PL"/>
        </w:rPr>
        <w:t>przetwarzania obrazu i dźwięku,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 telefonów komórkowych oraz innych środków łączności na terenie kompleksu Użytkownika bez jego zgody.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Wyjazd (wjazd) oraz przebywanie pracowników Wykonawcy na terenie kompleksu odbywać się będzie na podstawie wydanych przez Odbiorcę przepustek oraz „Wykazu osób realizujących Umowę”.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Wszystkie prace będą realizowane pod nadzorem wyznaczonego żołnierza lub pracownika wojska jednostki.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Wykonawcą będzie podmiot zagraniczny lub osoba realizująca przedmiot umowy nie posiada obywatelstwa polskiego, Wykonawca przekaże </w:t>
      </w:r>
      <w:r>
        <w:rPr>
          <w:rFonts w:ascii="Arial" w:eastAsia="Times New Roman" w:hAnsi="Arial" w:cs="Arial"/>
          <w:sz w:val="24"/>
          <w:szCs w:val="24"/>
          <w:lang w:eastAsia="pl-PL"/>
        </w:rPr>
        <w:t>czternaście dni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 xml:space="preserve"> przed terminem realizacji umowy następujące dane niezbędne do 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wydania „Jednorazowego pozwolenia uprawniającego do wejścia/wjazdu do obi</w:t>
      </w:r>
      <w:r>
        <w:rPr>
          <w:rFonts w:ascii="Arial" w:eastAsia="Times New Roman" w:hAnsi="Arial" w:cs="Arial"/>
          <w:sz w:val="24"/>
          <w:szCs w:val="24"/>
          <w:lang w:eastAsia="pl-PL"/>
        </w:rPr>
        <w:t>ektów resortu obrony narodowej”: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stopień, imię i nazwisko osoby realizującej dostawę;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data i miejsce urodzenia;</w:t>
      </w:r>
    </w:p>
    <w:p w:rsidR="00757476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państwo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(organizacja międzynarodowa)</w:t>
      </w:r>
      <w:r w:rsidRPr="008D03F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służbowe;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nr paszportu lub dokumentu tożsamości;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termin realizacji dostawy;</w:t>
      </w:r>
    </w:p>
    <w:p w:rsidR="00757476" w:rsidRPr="008D03F9" w:rsidRDefault="00757476" w:rsidP="00757476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miejsce realizacji dostawy.</w:t>
      </w:r>
    </w:p>
    <w:p w:rsidR="00757476" w:rsidRPr="008D03F9" w:rsidRDefault="00757476" w:rsidP="00757476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W sytuacjach nieokreślonych niniejszym paragrafem a dotyczących ochrony informacji niejawnych, władnym do podejmowania decyzji w zakresie udostępniania informacji niejawnych jest Pełnomocnik Ochrony Zamawiającego.</w:t>
      </w:r>
    </w:p>
    <w:p w:rsidR="00757476" w:rsidRPr="008D03F9" w:rsidRDefault="00757476" w:rsidP="00757476">
      <w:pPr>
        <w:numPr>
          <w:ilvl w:val="0"/>
          <w:numId w:val="28"/>
        </w:numPr>
        <w:spacing w:after="200" w:line="276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D03F9">
        <w:rPr>
          <w:rFonts w:ascii="Arial" w:eastAsia="Times New Roman" w:hAnsi="Arial" w:cs="Arial"/>
          <w:sz w:val="24"/>
          <w:szCs w:val="24"/>
          <w:lang w:eastAsia="pl-PL"/>
        </w:rPr>
        <w:t>Zabrania się używania jakichkolwiek bezzałogowych statków powietrznych (BSP) nad terenem jednostki wojskowej, na rzecz, której realizowana jest niniejsza umowa.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§ 12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Calibri" w:hAnsi="Arial" w:cs="Arial"/>
          <w:b/>
          <w:bCs/>
          <w:sz w:val="24"/>
          <w:szCs w:val="24"/>
          <w:lang w:eastAsia="zh-CN"/>
        </w:rPr>
        <w:t>ZMIANY UMOWY</w:t>
      </w:r>
    </w:p>
    <w:p w:rsidR="00136525" w:rsidRPr="00136525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36525">
        <w:rPr>
          <w:rFonts w:ascii="Arial" w:eastAsia="Calibri" w:hAnsi="Arial" w:cs="Arial"/>
          <w:sz w:val="24"/>
          <w:szCs w:val="24"/>
          <w:lang w:eastAsia="zh-CN"/>
        </w:rPr>
        <w:t>Zamawiający dopuszcza możliwość wprowadzania zmian w umowie, na mocy porozumienia stron.</w:t>
      </w:r>
    </w:p>
    <w:p w:rsidR="00136525" w:rsidRPr="00303BBF" w:rsidRDefault="00136525" w:rsidP="00136525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03BBF">
        <w:rPr>
          <w:rFonts w:ascii="Arial" w:eastAsia="Calibri" w:hAnsi="Arial" w:cs="Arial"/>
          <w:sz w:val="24"/>
          <w:szCs w:val="24"/>
          <w:lang w:eastAsia="zh-CN"/>
        </w:rPr>
        <w:t>Zgodnie z treścią art. 455 ust. 1 pkt 1 ustawy prawo zamówień publicznych, Zamawiający dopuszcza możliwość wprowadzania istotnych zmian w umowie, na mocy porozumienia stron w następujących przypadkach i na następujących warunkach: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zmiany miejsca dostawy – w przypadku zmiany Odbiorcy bądź dyslokacji jednostki wojskowej będącej Odbiorcą,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zmiany Odbiorcy,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przedłużenia terminu realizacji umowy – gdy z powodu siły wyższej nie jest możliwe wykonanie przedmiotu umowy w umówionym terminie, bądź gdy niewykonanie umowy w terminie wyniknie z przyczyn leżących po stronie Zamawiającego lub Odbiorcy; pod pojęciem siły wyższej rozumie się w szczególności pożar, powódź, trzęsienie ziemi i inne klęski żywiołowe, wojnę, zamieszki, strajki, zmianę przepisów prawnych, działanie organów państwowych, samorządowych, instytucji cywilnych, wojskowych, których współdziałanie jest niezbędne w celu realizacji niniejszej umowy, a których udział w realizacji umowy wynika bądź to z przepisów prawa bądź został Wykonawcy narzucony przez Zamawiającego; w przypadku wystąpienia siły wyższej terminy mogą zostać przedłużone o okres działania siły wyższej, jeżeli jej wystąpienie miało wpływ na realizację umowy.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przedłużenia terminu realizacji umowy – o okres nie dłuższy niż okres trwania postępowania odwoławczego przed Krajową Izbą Odwoławczą oraz sądem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powszechnym, w przypadku gdy zostało wniesione odwołanie w postępowaniu o udzielenie zamówienia publicznego; dla celów realizacji niniejszej umowy przyjmuje się, że okres trwania postępowania odwoławczego rozpoczyna się w dniu wpływu odwołania do Zamawiającego, a kończy się w dniu wydania stosownego orzeczenia przez KIO bądź Sąd,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zmiany wynagrodzenia – w przypadku zmiany przepisów prawnych (np. VAT) jeżeli wpływa ona na wysokość należnego wykonawcy wynagrodzenia – zgodnie ze zmienionymi przepisami,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zmniejszenia należnego wykonawcy wynagrodzenia – w każdym czasie za jego zgodą, a także w przypadku dokonania w umowie zmian, o których mowa w pkt 7 lub 8,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zmiany przedmiotu umowy – gdy przedmiot umowy nie będzie dostępny na rynku pod warunkiem, że wyrób zamienny będzie równoważny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z wymaganym przez Zamawiającego w specyfikacji istotnych warunków zamówienia oraz, że cena jednostkowa nie ulegnie zwiększeniu,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zmiany przedmiotu umowy – w każdym czasie, kiedy Wykonawca zaoferuje Zamawiającemu wyrób o parametrach lepszych aniżeli zaoferowany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w ofercie, pod warunkiem, że warunki gwarancji nowego wyrobu nie ulegną pogorszeniu oraz cena jednostkowa nie ulegnie podwyższeniu,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rezygnacji z dostarczenia poszczególnych pozycji asortymentowych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– w każdym czasie na wniosek Zamawiającego za zgodą Wykonawcy, bądź na wniosek Wykonawcy, gdy dane pozycje asortymentowe nie będą dostępne na rynku,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>innych postanowień umowy – jeżeli ich zmiana jest konieczna w związku ze zmianą przepisów prawa, zmianą decyzji wydawanych przez Ministra Obrony Narodowej bądź zmianą wytycznych (poleceń) przełożonych zamawiającego, o ile powyższe zmiany mają wpływ na wykonanie zawartej umowy – zgodnie ze zmienionymi przepisami, wytycznymi bądź poleceniami,</w:t>
      </w:r>
    </w:p>
    <w:p w:rsidR="00136525" w:rsidRPr="00303BBF" w:rsidRDefault="00136525" w:rsidP="00136525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przedłużenia terminów – w przypadku stwierdzenia u Wykonawcy bądź jego podwykonawcy (poddostawcy) wykazanego w umowie, przypadków zachorowania na COVID-19, inną chorobę zakaźną, o której mowa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załączniku do ustawy z dnia 5 grudnia 2008 r. o zapobieganiu oraz zwalczaniu zakażeń i chorób zakaźnych u ludzi lub zakażenia wirusem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Sars-Cov-2  u co najmniej 4 pracowników,  Wykonawcy lub podwykonawcy, - o okres uzgodniony między stronami, nie dłuższy jednak niż czas trwania zwolnienia chorobowego pracowników u których stwierdzono COVID – 19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z zastrzeżeniem, iż do okresu o jaki zostanie przedłużony termin z przyczyny wskazanej powyżej nie wlicza się pokrywających się okresów zwolnienia chorobowego  pracowników, u których stwierdzono COVID – 19;</w:t>
      </w:r>
    </w:p>
    <w:p w:rsidR="00E31A71" w:rsidRPr="00757476" w:rsidRDefault="00136525" w:rsidP="00757476">
      <w:pPr>
        <w:numPr>
          <w:ilvl w:val="1"/>
          <w:numId w:val="22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przedłużenia terminów - w przypadku stwierdzenia u Wykonawcy bądź jego podwykonawcy (poddostawcy) wykazanego w umowie w okresie realizacji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niniejszej umowy przypadków objęcia co najmniej 4 pracowników Wykonawcy bądź podwykonawcy kwarantanną, o której mowa w ustawie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5 grudnia 2008 r. o zapobieganiu oraz zwalczaniu zakażeń i chorób zakaźnych u ludzi, bądź kwarantanną z powodu zakażenia wirusem </w:t>
      </w:r>
      <w:r w:rsidRPr="00303BBF">
        <w:rPr>
          <w:rFonts w:ascii="Arial" w:eastAsia="Times New Roman" w:hAnsi="Arial" w:cs="Arial"/>
          <w:sz w:val="24"/>
          <w:szCs w:val="24"/>
          <w:lang w:eastAsia="zh-CN"/>
        </w:rPr>
        <w:br/>
        <w:t>Sars-Cov-2 – o okres uzgodniony między stronami, nie dłuższy jednak niż czas trwania kwarantanny, z zastrzeżeniem, iż do okresu o jaki zostanie przedłużony termin z przyczyny wskazanej powyżej nie wlicza się pokrywających się okresów trwania kwarantanny tych pracowników.</w:t>
      </w:r>
    </w:p>
    <w:p w:rsidR="00E31A71" w:rsidRPr="00303BBF" w:rsidRDefault="00E31A71" w:rsidP="00136525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136525" w:rsidRPr="00303BBF" w:rsidRDefault="00136525" w:rsidP="0013652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03BBF">
        <w:rPr>
          <w:rFonts w:ascii="Arial" w:eastAsia="Calibri" w:hAnsi="Arial" w:cs="Arial"/>
          <w:b/>
          <w:bCs/>
          <w:sz w:val="24"/>
          <w:szCs w:val="24"/>
          <w:lang w:eastAsia="zh-CN"/>
        </w:rPr>
        <w:t>§ 13</w:t>
      </w:r>
    </w:p>
    <w:p w:rsidR="00136525" w:rsidRPr="00303BBF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OBOWIĄZKI INFORMACYJNE STRON I MOŻLIWOŚCI ZMIANY TREŚCI UMOWY W ZWIĄZKU </w:t>
      </w:r>
      <w:r w:rsidRPr="00303BBF">
        <w:rPr>
          <w:rFonts w:ascii="Arial" w:eastAsia="Times New Roman" w:hAnsi="Arial" w:cs="Arial"/>
          <w:b/>
          <w:sz w:val="24"/>
          <w:szCs w:val="24"/>
          <w:lang w:eastAsia="zh-CN"/>
        </w:rPr>
        <w:br/>
        <w:t>Z PRZECIWDZIAŁANIEM LUB WYSTĄPIENIEM COVID -19</w:t>
      </w:r>
    </w:p>
    <w:p w:rsidR="00136525" w:rsidRPr="00303BBF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36525" w:rsidRPr="00303BBF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3BBF">
        <w:rPr>
          <w:rFonts w:ascii="Arial" w:eastAsia="Times New Roman" w:hAnsi="Arial" w:cs="Arial"/>
          <w:sz w:val="24"/>
          <w:szCs w:val="24"/>
          <w:lang w:eastAsia="zh-CN"/>
        </w:rPr>
        <w:t xml:space="preserve">Strony umowy niezwłocznie, wzajemnie informują się o wpływie okoliczności związanych z przeciwdziałaniem lub wystąpieniem COVID-19 na należyte wykonanie tej umowy, o ile taki wpływ wystąpił lub może wystąpić. 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Strony umowy potwierdzają ten wpływ dołączając do informacji, o której mowa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ust. 1  oświadczenia lub dokumenty, które mogą dotyczyć w szczególności: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nieobecności pracowników lub osób świadczących pracę za wynagrodzeniem na innej  podstawie niż stosunek pracy, które uczestniczą lub mogłyby uczestniczyć w realizacji zamówienia;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poleceń wydanych przez wojewodów lub decyzji wydanych przez Prezesa Rady Ministrów związanych z przeciwdziałaniem COVID-19 na podstawie obowiązujących przepisów prawnych;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wstrzymania dostaw produktów, komponentów produktu lub materiałów, trudności w dostępie do sprzętu lub trudności w realizacji usług transportowych;</w:t>
      </w:r>
    </w:p>
    <w:p w:rsidR="00136525" w:rsidRPr="00136525" w:rsidRDefault="00136525" w:rsidP="00136525">
      <w:pPr>
        <w:numPr>
          <w:ilvl w:val="1"/>
          <w:numId w:val="23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okoliczności, o których mowa w pkt 1–4, w zakresie w jakim dotyczą one podwykonawcy lub dalszego podwykonawcy.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Każda ze stron umowy, może żądać przedstawienia dodatkowych oświadczeń lub dokumentów potwierdzających wpływ okoliczności związanych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przeciwdziałaniem lub wystąpieniem COVID-19 na należyte wykonanie tej umowy. 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Strona umowy, na podstawie otrzymanych oświadczeń lub dokumentów,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o których mowa powyżej,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136525" w:rsidRPr="00136525" w:rsidRDefault="00136525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 w umowie bądź poprzez skorzystanie z rozwiązań opisanych w § 14 bądź wybierając spośród rozwiązań opisanych poniżej:  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zmianę terminu dostawy całości bądź części asortymentu,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czasowe zawieszenie wykonywania umowy lub jej części, 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zmianę sposobu wykonywania dostaw poprzez zmniejszenie ilości, zmianę miejsca dostawy, </w:t>
      </w:r>
    </w:p>
    <w:p w:rsidR="00136525" w:rsidRPr="00136525" w:rsidRDefault="00136525" w:rsidP="00136525">
      <w:pPr>
        <w:numPr>
          <w:ilvl w:val="1"/>
          <w:numId w:val="24"/>
        </w:numPr>
        <w:suppressAutoHyphens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zmianę zakresu świadczenia wykonawcy i odpowiadającą jej zmianę wynagrodzenia wykonawcy – o ile wzrost wynagrodzenia spowodowany każdą kolejną zmianą nie przekroczy 30% wartości pierwotnej umowy, </w:t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a Wykonawca udokumentuje przyczyny wzrostu, przedkładając Zamawiającemu opis skalkulowania oferty złożonej w postępowaniu, opisze jakie konkretnie uwarunkowania związane z COVID-19 powodują, że założona kalkulacja jest nieaktualna i przedstawi stosowne dokumenty w tym także takie, które stanowią tajemnicę przedsiębiorstwa.</w:t>
      </w:r>
      <w:r w:rsidRPr="001365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5214A" w:rsidRDefault="0074103B" w:rsidP="00136525">
      <w:pPr>
        <w:numPr>
          <w:ilvl w:val="3"/>
          <w:numId w:val="13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Jeżeli w okresie od dnia 26 sierpnia</w:t>
      </w:r>
      <w:r w:rsidR="00136525"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 2021 roku do dnia zakończenia realizacji niniejszej umowy zostaną wprowadzone nowe przepisy prawa (w aktach prawa powszechnie obowiązującego), które umożliwiają zmianę postanowień niniejszej umowy, strony mogą w drodze porozumienia dokonać jej zmiany, poprzez wprowadzenie do niej wszystkich bądź tylko wybranych rozwiązań opisanych </w:t>
      </w:r>
      <w:r w:rsidR="00136525" w:rsidRPr="00136525">
        <w:rPr>
          <w:rFonts w:ascii="Arial" w:eastAsia="Times New Roman" w:hAnsi="Arial" w:cs="Arial"/>
          <w:sz w:val="24"/>
          <w:szCs w:val="24"/>
          <w:lang w:eastAsia="zh-CN"/>
        </w:rPr>
        <w:br/>
        <w:t>w tychże przepisach.</w:t>
      </w:r>
    </w:p>
    <w:p w:rsidR="0035214A" w:rsidRDefault="0035214A">
      <w:pPr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14</w:t>
      </w:r>
    </w:p>
    <w:p w:rsidR="00673A5A" w:rsidRDefault="00136525" w:rsidP="0075747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POSTANOWIENIA KOŃCOWE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Niniejsza umowa podlega przepisom prawa polskiego.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Wszelkie zmiany umowy wymagają formy pisemnej pod rygorem nieważności.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 sprawach nieuregulowanych niniejszą umową stosuje się przepisy Kodeksu cywilnego, innych aktów prawnych powszechnie obowiązujących i oferty Wykonawcy.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Właściwym do rozstrzygnięcia sporów jest Sąd Powszechny właściwy miejscowo ze względu na siedzibę Zamawiającego.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Korespondencję związaną z realizacją niniejszej umowy należy kierować</w:t>
      </w:r>
      <w:r w:rsidRPr="00136525">
        <w:rPr>
          <w:rFonts w:ascii="Arial" w:eastAsiaTheme="majorEastAsia" w:hAnsi="Arial" w:cs="Arial"/>
          <w:sz w:val="24"/>
          <w:szCs w:val="24"/>
        </w:rPr>
        <w:br/>
        <w:t>do Zamawiającego.</w:t>
      </w:r>
    </w:p>
    <w:p w:rsidR="00136525" w:rsidRPr="00136525" w:rsidRDefault="00136525" w:rsidP="00136525">
      <w:pPr>
        <w:keepNext/>
        <w:keepLines/>
        <w:numPr>
          <w:ilvl w:val="0"/>
          <w:numId w:val="25"/>
        </w:numPr>
        <w:spacing w:before="80" w:after="0"/>
        <w:ind w:left="357" w:hanging="357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W razie rozbieżności między treścią umowy a stanowiącymi jej integralną część załącznikami, pierwszeństwo mają postanowienia umowy.</w:t>
      </w:r>
    </w:p>
    <w:p w:rsidR="00136525" w:rsidRPr="00136525" w:rsidRDefault="00136525" w:rsidP="00136525"/>
    <w:p w:rsidR="00E31A71" w:rsidRPr="00FE187F" w:rsidRDefault="00E31A71" w:rsidP="00E31A71">
      <w:pPr>
        <w:pStyle w:val="Nagwek2"/>
        <w:numPr>
          <w:ilvl w:val="0"/>
          <w:numId w:val="25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E187F">
        <w:rPr>
          <w:rFonts w:ascii="Arial" w:hAnsi="Arial" w:cs="Arial"/>
          <w:color w:val="auto"/>
          <w:sz w:val="24"/>
          <w:szCs w:val="24"/>
        </w:rPr>
        <w:t>Umowę sporządzono w 3-ch jednobrzmiących egz. dla każdej ze stron</w:t>
      </w:r>
      <w:r>
        <w:rPr>
          <w:rFonts w:ascii="Arial" w:hAnsi="Arial" w:cs="Arial"/>
          <w:color w:val="auto"/>
          <w:sz w:val="24"/>
          <w:szCs w:val="24"/>
        </w:rPr>
        <w:t>: 2 dla Zamawiającego, 1 dla Wykonawcy</w:t>
      </w:r>
      <w:r w:rsidRPr="00FE187F">
        <w:rPr>
          <w:rFonts w:ascii="Arial" w:hAnsi="Arial" w:cs="Arial"/>
          <w:color w:val="auto"/>
          <w:sz w:val="24"/>
          <w:szCs w:val="24"/>
        </w:rPr>
        <w:t>.</w:t>
      </w:r>
    </w:p>
    <w:p w:rsidR="00136525" w:rsidRPr="00136525" w:rsidRDefault="00136525" w:rsidP="00E31A71">
      <w:pPr>
        <w:keepNext/>
        <w:keepLines/>
        <w:numPr>
          <w:ilvl w:val="0"/>
          <w:numId w:val="25"/>
        </w:numPr>
        <w:spacing w:before="8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Umowa wchodzi w życie z dniem podpisania.</w:t>
      </w:r>
    </w:p>
    <w:p w:rsidR="00136525" w:rsidRPr="00136525" w:rsidRDefault="00136525" w:rsidP="00E31A71">
      <w:pPr>
        <w:keepNext/>
        <w:keepLines/>
        <w:numPr>
          <w:ilvl w:val="0"/>
          <w:numId w:val="25"/>
        </w:numPr>
        <w:spacing w:before="80" w:after="0"/>
        <w:outlineLvl w:val="1"/>
        <w:rPr>
          <w:rFonts w:ascii="Arial" w:eastAsiaTheme="majorEastAsia" w:hAnsi="Arial" w:cs="Arial"/>
          <w:sz w:val="24"/>
          <w:szCs w:val="24"/>
        </w:rPr>
      </w:pPr>
      <w:r w:rsidRPr="00136525">
        <w:rPr>
          <w:rFonts w:ascii="Arial" w:eastAsiaTheme="majorEastAsia" w:hAnsi="Arial" w:cs="Arial"/>
          <w:sz w:val="24"/>
          <w:szCs w:val="24"/>
        </w:rPr>
        <w:t>Integralną część niniejszej umowy stanowią załączniki:</w:t>
      </w:r>
    </w:p>
    <w:p w:rsidR="00136525" w:rsidRPr="00136525" w:rsidRDefault="00136525" w:rsidP="00136525">
      <w:pPr>
        <w:suppressAutoHyphens/>
        <w:spacing w:after="120"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120" w:line="276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12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 xml:space="preserve">Załączniki: </w:t>
      </w:r>
    </w:p>
    <w:p w:rsidR="00136525" w:rsidRPr="00136525" w:rsidRDefault="00136525" w:rsidP="00136525">
      <w:pPr>
        <w:numPr>
          <w:ilvl w:val="0"/>
          <w:numId w:val="26"/>
        </w:numPr>
        <w:suppressAutoHyphens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 nr 1 – Opis przedmiotu zamówienia/Formularz cenowy.</w:t>
      </w:r>
    </w:p>
    <w:p w:rsidR="00136525" w:rsidRPr="00136525" w:rsidRDefault="00136525" w:rsidP="00136525">
      <w:pPr>
        <w:numPr>
          <w:ilvl w:val="0"/>
          <w:numId w:val="26"/>
        </w:numPr>
        <w:suppressAutoHyphens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 nr 2 – Wykaz adresów i danych kontaktowych do odbioru zamówienia.</w:t>
      </w:r>
    </w:p>
    <w:p w:rsidR="00136525" w:rsidRPr="00136525" w:rsidRDefault="00136525" w:rsidP="00136525">
      <w:pPr>
        <w:numPr>
          <w:ilvl w:val="0"/>
          <w:numId w:val="26"/>
        </w:numPr>
        <w:suppressAutoHyphens/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sz w:val="24"/>
          <w:szCs w:val="24"/>
          <w:lang w:eastAsia="zh-CN"/>
        </w:rPr>
        <w:t>Załącznik nr 3 – Wzór protokołu odbioru.</w:t>
      </w: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36525" w:rsidRPr="00136525" w:rsidRDefault="00136525" w:rsidP="00136525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>WYKONAWCA</w:t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36525">
        <w:rPr>
          <w:rFonts w:ascii="Arial" w:eastAsia="Times New Roman" w:hAnsi="Arial" w:cs="Arial"/>
          <w:b/>
          <w:sz w:val="24"/>
          <w:szCs w:val="24"/>
          <w:lang w:eastAsia="zh-CN"/>
        </w:rPr>
        <w:tab/>
        <w:t>ZAMAWIAJĄCY</w:t>
      </w:r>
    </w:p>
    <w:p w:rsidR="006908E8" w:rsidRDefault="006908E8"/>
    <w:sectPr w:rsidR="006908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99" w:rsidRDefault="001F0B99" w:rsidP="00136525">
      <w:pPr>
        <w:spacing w:after="0" w:line="240" w:lineRule="auto"/>
      </w:pPr>
      <w:r>
        <w:separator/>
      </w:r>
    </w:p>
  </w:endnote>
  <w:endnote w:type="continuationSeparator" w:id="0">
    <w:p w:rsidR="001F0B99" w:rsidRDefault="001F0B99" w:rsidP="0013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532561"/>
      <w:docPartObj>
        <w:docPartGallery w:val="Page Numbers (Bottom of Page)"/>
        <w:docPartUnique/>
      </w:docPartObj>
    </w:sdtPr>
    <w:sdtEndPr/>
    <w:sdtContent>
      <w:p w:rsidR="00757476" w:rsidRDefault="00757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EA">
          <w:rPr>
            <w:noProof/>
          </w:rPr>
          <w:t>5</w:t>
        </w:r>
        <w:r>
          <w:fldChar w:fldCharType="end"/>
        </w:r>
      </w:p>
    </w:sdtContent>
  </w:sdt>
  <w:p w:rsidR="00757476" w:rsidRDefault="00757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99" w:rsidRDefault="001F0B99" w:rsidP="00136525">
      <w:pPr>
        <w:spacing w:after="0" w:line="240" w:lineRule="auto"/>
      </w:pPr>
      <w:r>
        <w:separator/>
      </w:r>
    </w:p>
  </w:footnote>
  <w:footnote w:type="continuationSeparator" w:id="0">
    <w:p w:rsidR="001F0B99" w:rsidRDefault="001F0B99" w:rsidP="00136525">
      <w:pPr>
        <w:spacing w:after="0" w:line="240" w:lineRule="auto"/>
      </w:pPr>
      <w:r>
        <w:continuationSeparator/>
      </w:r>
    </w:p>
  </w:footnote>
  <w:footnote w:id="1">
    <w:p w:rsidR="00136525" w:rsidRDefault="00136525" w:rsidP="00136525">
      <w:pPr>
        <w:pStyle w:val="Tekstprzypisudolnego"/>
      </w:pPr>
      <w:r>
        <w:rPr>
          <w:rStyle w:val="Znakiprzypiswdolnych"/>
          <w:rFonts w:ascii="Arial" w:hAnsi="Arial"/>
          <w:vertAlign w:val="superscript"/>
        </w:rPr>
        <w:footnoteRef/>
      </w:r>
      <w:r>
        <w:t xml:space="preserve"> Jeżeli dany dokument stanowi tajemnicę przedsiębiorstwa, należy go opatrzyć stosowną informacją </w:t>
      </w:r>
      <w:r>
        <w:br/>
        <w:t xml:space="preserve">i opisać w jaki sposób owa tajemnica jest chroniona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CBEBFE0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ascii="Arial" w:hAnsi="Arial" w:cs="Arial" w:hint="default"/>
        <w:bCs/>
        <w:i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-1364"/>
        </w:tabs>
        <w:ind w:left="502" w:hanging="360"/>
      </w:pPr>
      <w:rPr>
        <w:rFonts w:ascii="Arial" w:hAnsi="Arial" w:cs="Arial"/>
        <w:bCs/>
        <w:sz w:val="24"/>
        <w:szCs w:val="24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4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sz w:val="24"/>
        <w:szCs w:val="24"/>
        <w:lang w:eastAsia="en-US"/>
      </w:rPr>
    </w:lvl>
  </w:abstractNum>
  <w:abstractNum w:abstractNumId="6" w15:restartNumberingAfterBreak="0">
    <w:nsid w:val="0000001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" w:eastAsia="Calibri" w:hAnsi="Arial" w:cs="Arial"/>
        <w:bCs/>
        <w:sz w:val="24"/>
        <w:szCs w:val="24"/>
      </w:rPr>
    </w:lvl>
  </w:abstractNum>
  <w:abstractNum w:abstractNumId="7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8" w15:restartNumberingAfterBreak="0">
    <w:nsid w:val="00000017"/>
    <w:multiLevelType w:val="multilevel"/>
    <w:tmpl w:val="C37ABBC0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ascii="Arial" w:hAnsi="Arial" w:cs="Arial" w:hint="default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3195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</w:lvl>
  </w:abstractNum>
  <w:abstractNum w:abstractNumId="9" w15:restartNumberingAfterBreak="0">
    <w:nsid w:val="0000001F"/>
    <w:multiLevelType w:val="singleLevel"/>
    <w:tmpl w:val="0000001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  <w:b w:val="0"/>
        <w:bCs/>
        <w:sz w:val="22"/>
        <w:szCs w:val="24"/>
      </w:rPr>
    </w:lvl>
  </w:abstractNum>
  <w:abstractNum w:abstractNumId="10" w15:restartNumberingAfterBreak="0">
    <w:nsid w:val="02547636"/>
    <w:multiLevelType w:val="hybridMultilevel"/>
    <w:tmpl w:val="89F88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34E9"/>
    <w:multiLevelType w:val="hybridMultilevel"/>
    <w:tmpl w:val="0C568518"/>
    <w:lvl w:ilvl="0" w:tplc="00000015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C838E0"/>
    <w:multiLevelType w:val="hybridMultilevel"/>
    <w:tmpl w:val="73D4ED34"/>
    <w:name w:val="WW8Num2122"/>
    <w:lvl w:ilvl="0" w:tplc="0000000C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27C79"/>
    <w:multiLevelType w:val="hybridMultilevel"/>
    <w:tmpl w:val="939E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08C9"/>
    <w:multiLevelType w:val="multilevel"/>
    <w:tmpl w:val="8B84C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7144BCF"/>
    <w:multiLevelType w:val="hybridMultilevel"/>
    <w:tmpl w:val="35A6816E"/>
    <w:lvl w:ilvl="0" w:tplc="0000001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4"/>
        <w:szCs w:val="24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3062"/>
    <w:multiLevelType w:val="multilevel"/>
    <w:tmpl w:val="93269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ABD259E"/>
    <w:multiLevelType w:val="hybridMultilevel"/>
    <w:tmpl w:val="8B18BB80"/>
    <w:lvl w:ilvl="0" w:tplc="00000015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3F2771E9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9" w15:restartNumberingAfterBreak="0">
    <w:nsid w:val="41ED59A7"/>
    <w:multiLevelType w:val="multilevel"/>
    <w:tmpl w:val="F558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AD7E7F"/>
    <w:multiLevelType w:val="hybridMultilevel"/>
    <w:tmpl w:val="68EA795C"/>
    <w:lvl w:ilvl="0" w:tplc="00000015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522F"/>
    <w:multiLevelType w:val="multilevel"/>
    <w:tmpl w:val="09DEE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90018F3"/>
    <w:multiLevelType w:val="hybridMultilevel"/>
    <w:tmpl w:val="BF081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C7F36"/>
    <w:multiLevelType w:val="hybridMultilevel"/>
    <w:tmpl w:val="03CC2A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4"/>
        <w:lang w:val="pl-PL" w:eastAsia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E1A24"/>
    <w:multiLevelType w:val="multilevel"/>
    <w:tmpl w:val="F42009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59008B2"/>
    <w:multiLevelType w:val="multilevel"/>
    <w:tmpl w:val="A9326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1DD69CB"/>
    <w:multiLevelType w:val="hybridMultilevel"/>
    <w:tmpl w:val="A2C4C088"/>
    <w:lvl w:ilvl="0" w:tplc="17881A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D0F11"/>
    <w:multiLevelType w:val="hybridMultilevel"/>
    <w:tmpl w:val="A1DCEAEC"/>
    <w:lvl w:ilvl="0" w:tplc="0DDE6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336AA"/>
    <w:multiLevelType w:val="hybridMultilevel"/>
    <w:tmpl w:val="9C84D962"/>
    <w:lvl w:ilvl="0" w:tplc="00000015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11"/>
  </w:num>
  <w:num w:numId="17">
    <w:abstractNumId w:val="24"/>
  </w:num>
  <w:num w:numId="18">
    <w:abstractNumId w:val="15"/>
  </w:num>
  <w:num w:numId="19">
    <w:abstractNumId w:val="23"/>
  </w:num>
  <w:num w:numId="20">
    <w:abstractNumId w:val="28"/>
  </w:num>
  <w:num w:numId="21">
    <w:abstractNumId w:val="12"/>
  </w:num>
  <w:num w:numId="22">
    <w:abstractNumId w:val="14"/>
  </w:num>
  <w:num w:numId="23">
    <w:abstractNumId w:val="25"/>
  </w:num>
  <w:num w:numId="24">
    <w:abstractNumId w:val="16"/>
  </w:num>
  <w:num w:numId="25">
    <w:abstractNumId w:val="26"/>
  </w:num>
  <w:num w:numId="26">
    <w:abstractNumId w:val="22"/>
  </w:num>
  <w:num w:numId="27">
    <w:abstractNumId w:val="27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25"/>
    <w:rsid w:val="0003557D"/>
    <w:rsid w:val="00136525"/>
    <w:rsid w:val="001868D1"/>
    <w:rsid w:val="001F0B99"/>
    <w:rsid w:val="0022571C"/>
    <w:rsid w:val="00303BBF"/>
    <w:rsid w:val="0033773D"/>
    <w:rsid w:val="0035214A"/>
    <w:rsid w:val="0040435A"/>
    <w:rsid w:val="00673A5A"/>
    <w:rsid w:val="006908E8"/>
    <w:rsid w:val="0074103B"/>
    <w:rsid w:val="00757476"/>
    <w:rsid w:val="00832B18"/>
    <w:rsid w:val="00A50EEA"/>
    <w:rsid w:val="00A92D44"/>
    <w:rsid w:val="00AD523D"/>
    <w:rsid w:val="00C076D0"/>
    <w:rsid w:val="00CD1CA1"/>
    <w:rsid w:val="00CE5C42"/>
    <w:rsid w:val="00E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E056"/>
  <w15:chartTrackingRefBased/>
  <w15:docId w15:val="{441CA228-B67F-4950-B922-41F2BEF9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525"/>
  </w:style>
  <w:style w:type="paragraph" w:styleId="Stopka">
    <w:name w:val="footer"/>
    <w:basedOn w:val="Normalny"/>
    <w:link w:val="StopkaZnak"/>
    <w:uiPriority w:val="99"/>
    <w:unhideWhenUsed/>
    <w:rsid w:val="0013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5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5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525"/>
    <w:rPr>
      <w:sz w:val="20"/>
      <w:szCs w:val="20"/>
    </w:rPr>
  </w:style>
  <w:style w:type="character" w:customStyle="1" w:styleId="Znakiprzypiswdolnych">
    <w:name w:val="Znaki przypisów dolnych"/>
    <w:rsid w:val="00136525"/>
  </w:style>
  <w:style w:type="character" w:customStyle="1" w:styleId="Nagwek2Znak">
    <w:name w:val="Nagłówek 2 Znak"/>
    <w:basedOn w:val="Domylnaczcionkaakapitu"/>
    <w:link w:val="Nagwek2"/>
    <w:uiPriority w:val="9"/>
    <w:rsid w:val="00E31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A029EB-DE97-46EC-9AEE-B1F174E469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3707</Words>
  <Characters>22247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GAWRYSIAK Artur</cp:lastModifiedBy>
  <cp:revision>3</cp:revision>
  <cp:lastPrinted>2021-10-06T05:40:00Z</cp:lastPrinted>
  <dcterms:created xsi:type="dcterms:W3CDTF">2021-10-06T05:40:00Z</dcterms:created>
  <dcterms:modified xsi:type="dcterms:W3CDTF">2021-10-11T06:00:00Z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e84a9525-dca2-4277-af65-9819129905fc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t8+ocbpQOSORimwGWQ5y0lPunWlMQCRI</vt:lpwstr>
  </property>
</Properties>
</file>