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7B5" w14:textId="209AC8BD" w:rsidR="00FC45EC" w:rsidRDefault="00FC45EC" w:rsidP="00751A09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="00EC18E1">
        <w:rPr>
          <w:rFonts w:asciiTheme="minorHAnsi" w:hAnsiTheme="minorHAnsi" w:cstheme="minorHAnsi"/>
          <w:bCs/>
          <w:sz w:val="24"/>
          <w:szCs w:val="22"/>
        </w:rPr>
        <w:tab/>
      </w:r>
      <w:r w:rsidRPr="00EC18E1">
        <w:rPr>
          <w:rFonts w:asciiTheme="minorHAnsi" w:hAnsiTheme="minorHAnsi" w:cstheme="minorHAnsi"/>
          <w:bCs/>
          <w:sz w:val="24"/>
          <w:szCs w:val="22"/>
        </w:rPr>
        <w:t xml:space="preserve">Załącznik nr </w:t>
      </w:r>
      <w:r w:rsidR="00374893">
        <w:rPr>
          <w:rFonts w:asciiTheme="minorHAnsi" w:hAnsiTheme="minorHAnsi" w:cstheme="minorHAnsi"/>
          <w:bCs/>
          <w:sz w:val="24"/>
          <w:szCs w:val="22"/>
        </w:rPr>
        <w:t>3</w:t>
      </w:r>
      <w:r w:rsidRPr="00EC18E1">
        <w:rPr>
          <w:rFonts w:asciiTheme="minorHAnsi" w:hAnsiTheme="minorHAnsi" w:cstheme="minorHAnsi"/>
          <w:bCs/>
          <w:sz w:val="24"/>
          <w:szCs w:val="22"/>
        </w:rPr>
        <w:t>.</w:t>
      </w:r>
      <w:r w:rsidR="00EC18E1" w:rsidRPr="00EC18E1">
        <w:rPr>
          <w:rFonts w:asciiTheme="minorHAnsi" w:hAnsiTheme="minorHAnsi" w:cstheme="minorHAnsi"/>
          <w:bCs/>
          <w:sz w:val="24"/>
          <w:szCs w:val="22"/>
        </w:rPr>
        <w:t>2</w:t>
      </w:r>
    </w:p>
    <w:p w14:paraId="784CDEEE" w14:textId="77777777" w:rsidR="00FC45EC" w:rsidRPr="00EC18E1" w:rsidRDefault="00FC45EC" w:rsidP="00EB7F19">
      <w:pPr>
        <w:jc w:val="both"/>
        <w:rPr>
          <w:rFonts w:asciiTheme="minorHAnsi" w:hAnsiTheme="minorHAnsi" w:cstheme="minorHAnsi"/>
          <w:bCs/>
          <w:sz w:val="16"/>
          <w:szCs w:val="22"/>
        </w:rPr>
      </w:pPr>
    </w:p>
    <w:p w14:paraId="2070021F" w14:textId="3CD82521" w:rsidR="00EB7F19" w:rsidRPr="00A01C23" w:rsidRDefault="0024740E" w:rsidP="00EB7F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A01C23" w:rsidRPr="00A01C23">
        <w:rPr>
          <w:rStyle w:val="markedcontent"/>
          <w:rFonts w:asciiTheme="minorHAnsi" w:hAnsiTheme="minorHAnsi" w:cs="Arial"/>
          <w:b/>
          <w:sz w:val="22"/>
          <w:szCs w:val="22"/>
        </w:rPr>
        <w:t>ANALIZATOR WIELKOŚCI CZĄSTEK I POTENCJAŁU ZETA</w:t>
      </w:r>
      <w:r w:rsidR="002F3D3F" w:rsidRPr="00A01C23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677F7A" w:rsidRPr="00A01C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F3D3F" w:rsidRPr="00A01C23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 w:rsidR="00677F7A" w:rsidRPr="00A01C23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7DDDC1C" w14:textId="77777777" w:rsidR="00EB7F19" w:rsidRPr="00935425" w:rsidRDefault="00EB7F19" w:rsidP="00EC18E1">
      <w:pPr>
        <w:spacing w:after="0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C18E1">
      <w:pPr>
        <w:tabs>
          <w:tab w:val="right" w:leader="dot" w:pos="3686"/>
        </w:tabs>
        <w:spacing w:after="0"/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C18E1">
      <w:pPr>
        <w:tabs>
          <w:tab w:val="left" w:leader="dot" w:pos="3686"/>
        </w:tabs>
        <w:spacing w:after="0"/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18E1" w:rsidRDefault="00EB7F19" w:rsidP="00BE5BCA">
      <w:pPr>
        <w:autoSpaceDE/>
        <w:autoSpaceDN/>
        <w:spacing w:after="0" w:line="320" w:lineRule="atLeast"/>
        <w:jc w:val="both"/>
        <w:rPr>
          <w:rFonts w:asciiTheme="minorHAnsi" w:hAnsiTheme="minorHAnsi" w:cs="Times New Roman"/>
          <w:kern w:val="0"/>
          <w:sz w:val="16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6D13BF11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D1CEA" w:rsidRPr="00C343D0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37625484" w:rsidR="003D1CEA" w:rsidRPr="006C701E" w:rsidRDefault="00AC5F8C" w:rsidP="000C61B1">
            <w:pPr>
              <w:pStyle w:val="Bezodstpw"/>
              <w:rPr>
                <w:b/>
                <w:sz w:val="24"/>
                <w:szCs w:val="24"/>
              </w:rPr>
            </w:pPr>
            <w:r w:rsidRPr="006C701E">
              <w:rPr>
                <w:rFonts w:cs="Calibri"/>
                <w:b/>
                <w:sz w:val="24"/>
                <w:szCs w:val="24"/>
                <w:lang w:val="pl-PL"/>
              </w:rPr>
              <w:t>Pomiar wielkości cząstek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6C701E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087502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BD0" w14:textId="525122F2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A873" w14:textId="6162E786" w:rsidR="00FE0AB6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>- Pomiar metodą dynamicznego rozpraszania światła (DLS)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E1B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70729E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4A4" w14:textId="0DB67356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4596" w14:textId="31F04333" w:rsidR="00FE0AB6" w:rsidRPr="000B237E" w:rsidRDefault="00AC5F8C" w:rsidP="004801FA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Kąty pomiaru: 173 stopnie oraz 13 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33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66D63B1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412" w14:textId="2B73606B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CD45" w14:textId="734228F4" w:rsidR="00FE0AB6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- Zakres pomiarowy od 0,3 nm do 10 </w:t>
            </w: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</w:rPr>
              <w:t>μ</w:t>
            </w: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84BE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EA84B4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DC3" w14:textId="0446A8DD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A4BE" w14:textId="1C37C9C0" w:rsidR="00FE0AB6" w:rsidRPr="000B237E" w:rsidRDefault="00AC5F8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Minimalne stężenie próbki – 0,1 mg/ml dla białka 15 kDa przy kącie pomiarowym 173 stopnie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043D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AE46EE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E89" w14:textId="25C8DE69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3567" w14:textId="4496784A" w:rsidR="00FE0AB6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- Maksymalne stężenie próbki -  40% wag./obj.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7CC6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48E60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061" w14:textId="2609177F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1A64" w14:textId="5AD1FCAA" w:rsidR="00FE0AB6" w:rsidRPr="000B237E" w:rsidRDefault="00AC5F8C" w:rsidP="000B237E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Zmienna pozycja pomiarowa w celi</w:t>
            </w:r>
            <w:r w:rsidR="000B237E">
              <w:rPr>
                <w:rFonts w:cs="Calibri"/>
                <w:color w:val="000000"/>
                <w:sz w:val="24"/>
                <w:szCs w:val="24"/>
                <w:lang w:val="pl-PL"/>
              </w:rPr>
              <w:t>,</w:t>
            </w: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automatycznie regulowana przez urządzenie w zależności od stężenia badanej próbki. Zmiana pozycji pomiarowej jest realizowana przy </w:t>
            </w:r>
            <w:r w:rsidR="000B237E"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zachowani</w:t>
            </w:r>
            <w:r w:rsidR="000B237E">
              <w:rPr>
                <w:rFonts w:cs="Calibri"/>
                <w:color w:val="000000"/>
                <w:sz w:val="24"/>
                <w:szCs w:val="24"/>
                <w:lang w:val="pl-PL"/>
              </w:rPr>
              <w:t>u</w:t>
            </w:r>
            <w:r w:rsidR="000B237E"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jednego kąta rozpraszania dla zachowania spójności danych uzyskanych przy różnych stężeniach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E2A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3A88415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0CE3" w14:textId="7ECD0467" w:rsidR="00FE0AB6" w:rsidRDefault="00AC5F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4CA9" w14:textId="1B434579" w:rsidR="00FE0AB6" w:rsidRPr="006C701E" w:rsidRDefault="00AC5F8C" w:rsidP="000C61B1">
            <w:pPr>
              <w:pStyle w:val="Bezodstpw"/>
              <w:rPr>
                <w:b/>
                <w:sz w:val="24"/>
                <w:szCs w:val="24"/>
              </w:rPr>
            </w:pPr>
            <w:r w:rsidRPr="006C701E">
              <w:rPr>
                <w:rFonts w:cs="Calibri"/>
                <w:b/>
                <w:color w:val="000000"/>
                <w:sz w:val="24"/>
                <w:szCs w:val="24"/>
              </w:rPr>
              <w:t>Pomiar potencjału zeta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452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7627A01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0F4" w14:textId="63003B61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2786" w14:textId="41D353C8" w:rsidR="00FE0AB6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- Technika pomiaru: </w:t>
            </w:r>
            <w:r w:rsidRPr="006C701E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val="pl-PL"/>
              </w:rPr>
              <w:t>M3-</w:t>
            </w: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PALS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313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0DF2311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4B3" w14:textId="1AF2DE25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B1D5" w14:textId="6341EDF4" w:rsidR="00FE0AB6" w:rsidRPr="000B237E" w:rsidRDefault="00AC5F8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Zakres potencjału zeta: bez ograniczeń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D6B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DA5D1E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928" w14:textId="7240E61D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104D" w14:textId="7352A2B9" w:rsidR="00FE0AB6" w:rsidRPr="000B237E" w:rsidRDefault="00AC5F8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- Zakres wielkości cząstek przy pomiarze potencjału zeta: 3,8  nm – 100 </w:t>
            </w:r>
            <w:r w:rsidRPr="006C701E">
              <w:rPr>
                <w:rFonts w:cs="Calibri"/>
                <w:color w:val="000000"/>
                <w:sz w:val="24"/>
                <w:szCs w:val="24"/>
              </w:rPr>
              <w:t>μ</w:t>
            </w: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95D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E826A9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7C8" w14:textId="3EC8DAF9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717" w14:textId="4439816D" w:rsidR="00FE0AB6" w:rsidRPr="000B237E" w:rsidRDefault="00AC5F8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Czułość dla pomiarów potencjału zeta: 1 mg/ml (dla białka 14,3 kDa)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5242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F222D6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109" w14:textId="3A8566C9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B9D" w14:textId="6D2713ED" w:rsidR="00FE0AB6" w:rsidRPr="000B237E" w:rsidRDefault="00AC5F8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Zakres mobilności elektroforetycznej: &gt; ±20 µmcm/Vs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FB9A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351F638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3A8" w14:textId="0FA12A0A" w:rsidR="00FE0AB6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003C" w14:textId="0F34696E" w:rsidR="00FE0AB6" w:rsidRPr="000B237E" w:rsidRDefault="00AC5F8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Maksymalna przewodność próbki: 260 mS/cm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473" w14:textId="77777777" w:rsidR="00FE0AB6" w:rsidRPr="006C701E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CE1542" w:rsidRPr="00C343D0" w14:paraId="3196302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4D66AEB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68BD5E06" w:rsidR="00CE1542" w:rsidRPr="006C701E" w:rsidRDefault="00AC5F8C" w:rsidP="00FE0AB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Dokładność pomiaru przewodności: 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6C701E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20229" w:rsidRPr="00C343D0" w14:paraId="740A484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46B" w14:textId="20D0966F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79ED" w14:textId="43CD0DCE" w:rsidR="00320229" w:rsidRPr="006C701E" w:rsidRDefault="00AC5F8C" w:rsidP="00AC5F8C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Pomiar w kuwetach jednorazowych</w:t>
            </w:r>
            <w:r w:rsidRPr="006C701E">
              <w:rPr>
                <w:rFonts w:cs="Calibri"/>
                <w:b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5914" w14:textId="77777777" w:rsidR="00320229" w:rsidRPr="006C701E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20229" w:rsidRPr="00C343D0" w14:paraId="459CD56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658" w14:textId="7D27EAB9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0AFD" w14:textId="2C977AD1" w:rsidR="00320229" w:rsidRPr="000B237E" w:rsidRDefault="00AC5F8C" w:rsidP="00FE0AB6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Możliwość wykonywania pomiarów delikatnych próbek z wykorzystaniem techniki bariery dyfuzyjnej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70C3" w14:textId="77777777" w:rsidR="00320229" w:rsidRPr="006C701E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20229" w:rsidRPr="00C343D0" w14:paraId="7D7592F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FE8E" w14:textId="294DDA14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4629" w14:textId="604644E1" w:rsidR="00320229" w:rsidRPr="000B237E" w:rsidRDefault="00AC5F8C" w:rsidP="00FE0AB6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Możliwość rozbudowy analizatora o przystawkę do pomiaru potencjału zeta w</w:t>
            </w:r>
            <w:r w:rsidR="000B237E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rozpuszczalnikach organicznych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4BB2" w14:textId="77777777" w:rsidR="00320229" w:rsidRPr="006C701E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20229" w:rsidRPr="00C343D0" w14:paraId="39E9D85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EB4" w14:textId="2AB404BD" w:rsidR="00320229" w:rsidRPr="00935425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203D" w14:textId="65E6D4B7" w:rsidR="00320229" w:rsidRPr="000B237E" w:rsidRDefault="00AC5F8C" w:rsidP="00FE0AB6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color w:val="000000"/>
                <w:sz w:val="24"/>
                <w:szCs w:val="24"/>
                <w:lang w:val="pl-PL"/>
              </w:rPr>
              <w:t>- Możliwość rozbudowy analizatora o przystawkę do pomiaru potencjału zeta próbek o wysokim stężeniu (do 40% wag./obj.)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9D9F" w14:textId="77777777" w:rsidR="00320229" w:rsidRPr="006C701E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20229" w:rsidRPr="00C343D0" w14:paraId="2AE13CC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97E" w14:textId="637B5AF4" w:rsidR="00320229" w:rsidRPr="00935425" w:rsidRDefault="00AC5F8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A074" w14:textId="2199F587" w:rsidR="00320229" w:rsidRPr="006C701E" w:rsidRDefault="00AC5F8C" w:rsidP="00FE0AB6">
            <w:pPr>
              <w:pStyle w:val="Bezodstpw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6C701E">
              <w:rPr>
                <w:rFonts w:cs="Calibri"/>
                <w:b/>
                <w:sz w:val="24"/>
                <w:szCs w:val="24"/>
                <w:lang w:val="pl-PL"/>
              </w:rPr>
              <w:t>Inne cechy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81BF" w14:textId="77777777" w:rsidR="00320229" w:rsidRPr="006C701E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2E5620" w:rsidRPr="00C343D0" w14:paraId="0ED45B6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7C280B5D" w:rsidR="002E5620" w:rsidRPr="00935425" w:rsidRDefault="002E5620" w:rsidP="002E5620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EB9" w14:textId="2D724191" w:rsidR="002E5620" w:rsidRPr="000B237E" w:rsidRDefault="00AC5F8C" w:rsidP="00211AA3">
            <w:pPr>
              <w:pStyle w:val="Bezodstpw"/>
              <w:rPr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sz w:val="24"/>
                <w:szCs w:val="24"/>
                <w:lang w:val="pl-PL"/>
              </w:rPr>
              <w:t>Źródło światła: laser He-Ne o długości fali 632,8 nm o stałej mocy 10 mW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2E5620" w:rsidRPr="006C701E" w:rsidRDefault="002E5620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2E5620" w:rsidRPr="00C343D0" w14:paraId="7B95C589" w14:textId="77777777" w:rsidTr="00211AA3">
        <w:trPr>
          <w:trHeight w:val="3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0E5D20C1" w:rsidR="002E5620" w:rsidRPr="00935425" w:rsidRDefault="002E5620" w:rsidP="002E5620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2770" w14:textId="5549E9B5" w:rsidR="002E5620" w:rsidRPr="000B237E" w:rsidRDefault="00AC5F8C" w:rsidP="00211AA3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sz w:val="24"/>
                <w:szCs w:val="24"/>
                <w:lang w:val="pl-PL"/>
              </w:rPr>
              <w:t>Urządzenie posiada system automatycznego tłumienia promieniowania emitowanego przez laser (w zakresie transmitancji od 100% do 0,0003%)  dla optymalizacji natężenia sygnału na detektorze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2E5620" w:rsidRPr="006C701E" w:rsidRDefault="002E5620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4801FA" w:rsidRPr="00C343D0" w14:paraId="06C3FFD0" w14:textId="77777777" w:rsidTr="00880DD3">
        <w:trPr>
          <w:trHeight w:val="3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26B" w14:textId="25BE44FC" w:rsidR="004801FA" w:rsidRDefault="004801FA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588C" w14:textId="7809AE32" w:rsidR="004801FA" w:rsidRPr="006C701E" w:rsidRDefault="00AC5F8C" w:rsidP="00211AA3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6C701E">
              <w:rPr>
                <w:rFonts w:cs="Calibri"/>
                <w:sz w:val="24"/>
                <w:szCs w:val="24"/>
                <w:lang w:val="pl-PL"/>
              </w:rPr>
              <w:t>Detektor: fotodioda lawinowa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A822" w14:textId="77777777" w:rsidR="004801FA" w:rsidRPr="006C701E" w:rsidRDefault="004801FA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4801FA" w:rsidRPr="00C343D0" w14:paraId="67BC6060" w14:textId="77777777" w:rsidTr="00211AA3">
        <w:trPr>
          <w:trHeight w:val="6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1C6" w14:textId="0F694C38" w:rsidR="004801FA" w:rsidRDefault="004801FA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3025" w14:textId="0ABACF3A" w:rsidR="004801FA" w:rsidRPr="000B237E" w:rsidRDefault="00AC5F8C" w:rsidP="00211AA3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b/>
                <w:sz w:val="24"/>
                <w:szCs w:val="24"/>
                <w:lang w:val="pl-PL"/>
              </w:rPr>
              <w:t>Czteropozycyjny optyczny filtr kołowy z wbudowanymi: wąskopasmowym filtrem fluorescencyjnym (633 nm) i dwoma polaryzatorami (pionowym i poziomym)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5C5" w14:textId="77777777" w:rsidR="004801FA" w:rsidRPr="006C701E" w:rsidRDefault="004801FA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4801FA" w:rsidRPr="00C343D0" w14:paraId="17A4C815" w14:textId="77777777" w:rsidTr="00211AA3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2A5A" w14:textId="559DBD8F" w:rsidR="004801FA" w:rsidRDefault="004801FA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929E" w14:textId="171FFAC4" w:rsidR="004801FA" w:rsidRPr="000B237E" w:rsidRDefault="00AC5F8C" w:rsidP="00211AA3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sz w:val="24"/>
                <w:szCs w:val="24"/>
                <w:lang w:val="pl-PL"/>
              </w:rPr>
              <w:t>Pomiar w zakresie temperatur od 0 do 120</w:t>
            </w:r>
            <w:r w:rsidRPr="006C701E">
              <w:rPr>
                <w:rFonts w:cs="Calibri"/>
                <w:sz w:val="24"/>
                <w:szCs w:val="24"/>
                <w:vertAlign w:val="superscript"/>
                <w:lang w:val="pl-PL"/>
              </w:rPr>
              <w:t>o</w:t>
            </w:r>
            <w:r w:rsidRPr="006C701E">
              <w:rPr>
                <w:rFonts w:cs="Calibri"/>
                <w:sz w:val="24"/>
                <w:szCs w:val="24"/>
                <w:lang w:val="pl-PL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BA8" w14:textId="77777777" w:rsidR="004801FA" w:rsidRPr="006C701E" w:rsidRDefault="004801FA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4801FA" w:rsidRPr="00C343D0" w14:paraId="1105F16D" w14:textId="77777777" w:rsidTr="00211AA3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E42" w14:textId="1F7E0027" w:rsidR="004801FA" w:rsidRDefault="004801FA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0841" w14:textId="5C4A3F58" w:rsidR="004801FA" w:rsidRPr="006C701E" w:rsidRDefault="00AC5F8C" w:rsidP="00211AA3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sz w:val="24"/>
                <w:szCs w:val="24"/>
                <w:lang w:val="pl-PL"/>
              </w:rPr>
              <w:t>- Możliwość rozbudowy aparatu o dodatkowy kąt detekcji (90 stopni) umożliwiający:</w:t>
            </w:r>
          </w:p>
          <w:p w14:paraId="08095F05" w14:textId="1209624D" w:rsidR="00AC5F8C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b/>
                <w:sz w:val="24"/>
                <w:szCs w:val="24"/>
                <w:lang w:val="pl-PL"/>
              </w:rPr>
              <w:t xml:space="preserve">   </w:t>
            </w: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 xml:space="preserve">-pomiar wielkości cząstek w zakresie od </w:t>
            </w: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0,3 nm do 15 </w:t>
            </w: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</w:rPr>
              <w:t>μ</w:t>
            </w: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m z użyciem celki  kapilarnej do mikroobjętości</w:t>
            </w:r>
          </w:p>
          <w:p w14:paraId="6A8EFAB6" w14:textId="1C3DCAE9" w:rsidR="00AC5F8C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   -pomiar wielkości cząstek techniką wielokątowego dynamicznego rozpraszania światła (MADLS)</w:t>
            </w:r>
          </w:p>
          <w:p w14:paraId="39A47F65" w14:textId="099E1E9F" w:rsidR="00AC5F8C" w:rsidRPr="000B237E" w:rsidRDefault="00AC5F8C" w:rsidP="00AC5F8C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6C701E">
              <w:rPr>
                <w:rFonts w:cs="Calibri"/>
                <w:bCs/>
                <w:sz w:val="24"/>
                <w:szCs w:val="24"/>
                <w:lang w:val="pl-PL"/>
              </w:rPr>
              <w:t xml:space="preserve">   -pomiar stężenia w zakresie od 1 x 10</w:t>
            </w:r>
            <w:r w:rsidRPr="006C701E">
              <w:rPr>
                <w:rFonts w:cs="Calibri"/>
                <w:bCs/>
                <w:sz w:val="24"/>
                <w:szCs w:val="24"/>
                <w:vertAlign w:val="superscript"/>
                <w:lang w:val="pl-PL"/>
              </w:rPr>
              <w:t>8</w:t>
            </w:r>
            <w:r w:rsidRPr="006C701E">
              <w:rPr>
                <w:rFonts w:cs="Calibri"/>
                <w:bCs/>
                <w:sz w:val="24"/>
                <w:szCs w:val="24"/>
                <w:lang w:val="pl-PL"/>
              </w:rPr>
              <w:t xml:space="preserve"> do 1 x 10</w:t>
            </w:r>
            <w:r w:rsidRPr="006C701E">
              <w:rPr>
                <w:rFonts w:cs="Calibri"/>
                <w:bCs/>
                <w:sz w:val="24"/>
                <w:szCs w:val="24"/>
                <w:vertAlign w:val="superscript"/>
                <w:lang w:val="pl-PL"/>
              </w:rPr>
              <w:t>12</w:t>
            </w:r>
            <w:r w:rsidRPr="006C701E">
              <w:rPr>
                <w:rFonts w:cs="Calibri"/>
                <w:bCs/>
                <w:sz w:val="24"/>
                <w:szCs w:val="24"/>
                <w:lang w:val="pl-PL"/>
              </w:rPr>
              <w:t xml:space="preserve"> cząstek/ml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223A" w14:textId="77777777" w:rsidR="004801FA" w:rsidRPr="006C701E" w:rsidRDefault="004801FA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4801FA" w:rsidRPr="00C343D0" w14:paraId="28630EF3" w14:textId="77777777" w:rsidTr="00211AA3">
        <w:trPr>
          <w:trHeight w:val="3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ADF" w14:textId="5B5F34A0" w:rsidR="004801FA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204C" w14:textId="11754831" w:rsidR="004801FA" w:rsidRPr="006C701E" w:rsidRDefault="00AC5F8C" w:rsidP="00211AA3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C701E">
              <w:rPr>
                <w:rFonts w:cs="Calibri"/>
                <w:b/>
                <w:sz w:val="24"/>
                <w:szCs w:val="24"/>
                <w:lang w:val="pl-PL"/>
              </w:rPr>
              <w:t>Oprogramowanie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E1CB" w14:textId="77777777" w:rsidR="004801FA" w:rsidRPr="006C701E" w:rsidRDefault="004801FA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4801FA" w:rsidRPr="00C343D0" w14:paraId="62A454C8" w14:textId="77777777" w:rsidTr="00211AA3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0D2" w14:textId="7194890F" w:rsidR="004801FA" w:rsidRDefault="004801FA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929C" w14:textId="1FD3A2F6" w:rsidR="004801FA" w:rsidRPr="009308F9" w:rsidRDefault="00AC5F8C" w:rsidP="009308F9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9308F9">
              <w:rPr>
                <w:rFonts w:asciiTheme="minorHAnsi" w:hAnsiTheme="minorHAnsi" w:cs="Calibri"/>
                <w:sz w:val="24"/>
                <w:szCs w:val="24"/>
                <w:lang w:val="pl-PL"/>
              </w:rPr>
              <w:t>- Oprogramowanie sterujące pracujące w środowisku</w:t>
            </w:r>
            <w:r w:rsidR="009308F9" w:rsidRPr="009308F9">
              <w:rPr>
                <w:rFonts w:asciiTheme="minorHAnsi" w:hAnsiTheme="minorHAnsi" w:cs="Calibri"/>
                <w:sz w:val="24"/>
                <w:szCs w:val="24"/>
                <w:lang w:val="pl-PL"/>
              </w:rPr>
              <w:t xml:space="preserve"> </w:t>
            </w:r>
            <w:r w:rsidR="009308F9" w:rsidRPr="009308F9">
              <w:rPr>
                <w:rFonts w:asciiTheme="minorHAnsi" w:hAnsiTheme="minorHAnsi"/>
                <w:sz w:val="24"/>
                <w:szCs w:val="24"/>
              </w:rPr>
              <w:t>posiadanym</w:t>
            </w:r>
            <w:r w:rsidR="009308F9">
              <w:rPr>
                <w:rFonts w:asciiTheme="minorHAnsi" w:hAnsiTheme="minorHAnsi"/>
                <w:sz w:val="24"/>
                <w:szCs w:val="24"/>
              </w:rPr>
              <w:t xml:space="preserve"> przez Zamawia</w:t>
            </w:r>
            <w:r w:rsidR="009308F9" w:rsidRPr="009308F9">
              <w:rPr>
                <w:rFonts w:asciiTheme="minorHAnsi" w:hAnsiTheme="minorHAnsi"/>
                <w:sz w:val="24"/>
                <w:szCs w:val="24"/>
              </w:rPr>
              <w:t>jącego</w:t>
            </w:r>
            <w:r w:rsidRPr="009308F9">
              <w:rPr>
                <w:rFonts w:asciiTheme="minorHAnsi" w:hAnsiTheme="minorHAnsi" w:cs="Calibri"/>
                <w:sz w:val="24"/>
                <w:szCs w:val="24"/>
                <w:lang w:val="pl-PL"/>
              </w:rPr>
              <w:t>, z licencją na nieograniczoną ilość stanowisk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2A23" w14:textId="77777777" w:rsidR="004801FA" w:rsidRPr="006C701E" w:rsidRDefault="004801FA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4801FA" w:rsidRPr="00C343D0" w14:paraId="33509737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7537" w14:textId="6A5AF91C" w:rsidR="004801FA" w:rsidRDefault="004801FA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A2C9" w14:textId="1516BF8A" w:rsidR="004801FA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 xml:space="preserve">- Rozkłady wielkości </w:t>
            </w: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cząstek i potencjału zeta</w:t>
            </w: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 xml:space="preserve"> w wersji graficznej i tabelarycznej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D0C2" w14:textId="77777777" w:rsidR="004801FA" w:rsidRPr="006C701E" w:rsidRDefault="004801FA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09CD4B38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C12D" w14:textId="77777777" w:rsidR="00AC5F8C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AFF1" w14:textId="6C176F51" w:rsidR="00AC5F8C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>- Możliwość eksportu danych do innych aplikacji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29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63262F1F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759" w14:textId="77777777" w:rsidR="00AC5F8C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A70E" w14:textId="207C161B" w:rsidR="00AC5F8C" w:rsidRPr="006C701E" w:rsidRDefault="00AC5F8C" w:rsidP="00AC5F8C">
            <w:pPr>
              <w:autoSpaceDE/>
              <w:autoSpaceDN/>
              <w:spacing w:after="0" w:line="360" w:lineRule="auto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>- Możliwość prowadzenia pomiaru w użyciem standardowych procedur pomiarowych (SOP)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A6FD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2523254D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1CD" w14:textId="77777777" w:rsidR="00AC5F8C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41A3" w14:textId="18DA337C" w:rsidR="00AC5F8C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>- System porad dla Operatora ułatwiający interpretację wyniku zawierający raporty oceniające jakość uzyskanych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CDBA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6D057BD8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73" w14:textId="77777777" w:rsidR="00AC5F8C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4373" w14:textId="5236A4F6" w:rsidR="006C701E" w:rsidRPr="006C701E" w:rsidRDefault="00AC5F8C" w:rsidP="00AC5F8C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sz w:val="24"/>
                <w:szCs w:val="24"/>
                <w:lang w:val="pl-PL"/>
              </w:rPr>
              <w:t>- Automatyczny dobór parametrów pomiarów przez urządzenie w zależności od intensywności natężenia rozpraszanego światła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6C2B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7FFC63BA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F97" w14:textId="276EB9A8" w:rsidR="00AC5F8C" w:rsidRDefault="006C701E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E98C" w14:textId="6C9B934C" w:rsidR="00AC5F8C" w:rsidRPr="006C701E" w:rsidRDefault="006C701E" w:rsidP="00211AA3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C701E">
              <w:rPr>
                <w:rFonts w:cs="Calibri"/>
                <w:b/>
                <w:sz w:val="24"/>
                <w:szCs w:val="24"/>
                <w:lang w:val="pl-PL"/>
              </w:rPr>
              <w:t>Materiały eksploatacyjne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6158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373EDD38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308" w14:textId="77777777" w:rsidR="00AC5F8C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8225" w14:textId="14834B1B" w:rsidR="00AC5F8C" w:rsidRPr="006C701E" w:rsidRDefault="006C701E" w:rsidP="006C701E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- 100 sztuk jednorazowych, plastikowych kuwet o objętości 1 ml do pomiaru wielkości cząstek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8DAC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789FF6A6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01A" w14:textId="77777777" w:rsidR="00AC5F8C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F85B" w14:textId="7E84B170" w:rsidR="00AC5F8C" w:rsidRPr="006C701E" w:rsidRDefault="006C701E" w:rsidP="006C701E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- jedna szklana kuweta o objętości 1 ml do pomiaru wielkości cząstek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9CC5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AC5F8C" w:rsidRPr="00C343D0" w14:paraId="22D1D749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2A47" w14:textId="77777777" w:rsidR="00AC5F8C" w:rsidRDefault="00AC5F8C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B5E4" w14:textId="518DA9A2" w:rsidR="00AC5F8C" w:rsidRPr="006C701E" w:rsidRDefault="006C701E" w:rsidP="006C701E">
            <w:pPr>
              <w:autoSpaceDE/>
              <w:autoSpaceDN/>
              <w:spacing w:after="0" w:line="36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6C701E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- 10 sztuk jednorazowych celek do pomiaru potencjału zeta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CC55" w14:textId="77777777" w:rsidR="00AC5F8C" w:rsidRPr="006C701E" w:rsidRDefault="00AC5F8C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CF3293" w:rsidRPr="00C343D0" w14:paraId="7A37B089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ADE" w14:textId="4FD4A2A7" w:rsidR="00CF3293" w:rsidRDefault="00CF3293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8777" w14:textId="7A874E75" w:rsidR="00CF3293" w:rsidRPr="00CF3293" w:rsidRDefault="00CF3293" w:rsidP="00CF32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Instalacja, testy weryfikacyjne, protokolarne przekazanie analizatora do eksploatacji, szkolenie w zakresie eksploatacji i konserwacji oraz techniki prowadzenia pomiaru.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9848" w14:textId="77777777" w:rsidR="00CF3293" w:rsidRPr="006C701E" w:rsidRDefault="00CF3293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CF3293" w:rsidRPr="00C343D0" w14:paraId="52ABB024" w14:textId="77777777" w:rsidTr="00211AA3">
        <w:trPr>
          <w:trHeight w:val="3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302" w14:textId="2F1BAA76" w:rsidR="00CF3293" w:rsidRDefault="00CF3293" w:rsidP="002E5620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5C97" w14:textId="1AA7AE7C" w:rsidR="00CF3293" w:rsidRDefault="00CF3293" w:rsidP="00CF32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aplikacyjne w zakresie opracowania własnych SOP i oceny poprawności wyników.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F707" w14:textId="77777777" w:rsidR="00CF3293" w:rsidRPr="006C701E" w:rsidRDefault="00CF3293" w:rsidP="002E562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2E72444A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70B2907D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EC18E1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FF2E" w14:textId="77777777" w:rsidR="00713DEF" w:rsidRDefault="00713DEF">
      <w:pPr>
        <w:spacing w:after="0"/>
      </w:pPr>
      <w:r>
        <w:separator/>
      </w:r>
    </w:p>
  </w:endnote>
  <w:endnote w:type="continuationSeparator" w:id="0">
    <w:p w14:paraId="037EC1E4" w14:textId="77777777" w:rsidR="00713DEF" w:rsidRDefault="00713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C82F" w14:textId="77777777" w:rsidR="00713DEF" w:rsidRDefault="00713DEF">
      <w:pPr>
        <w:spacing w:after="0"/>
      </w:pPr>
      <w:r>
        <w:separator/>
      </w:r>
    </w:p>
  </w:footnote>
  <w:footnote w:type="continuationSeparator" w:id="0">
    <w:p w14:paraId="1BB4B12D" w14:textId="77777777" w:rsidR="00713DEF" w:rsidRDefault="00713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9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25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6"/>
  </w:num>
  <w:num w:numId="20">
    <w:abstractNumId w:val="5"/>
  </w:num>
  <w:num w:numId="21">
    <w:abstractNumId w:val="9"/>
  </w:num>
  <w:num w:numId="22">
    <w:abstractNumId w:val="21"/>
  </w:num>
  <w:num w:numId="23">
    <w:abstractNumId w:val="29"/>
  </w:num>
  <w:num w:numId="24">
    <w:abstractNumId w:val="4"/>
  </w:num>
  <w:num w:numId="25">
    <w:abstractNumId w:val="26"/>
  </w:num>
  <w:num w:numId="26">
    <w:abstractNumId w:val="1"/>
  </w:num>
  <w:num w:numId="27">
    <w:abstractNumId w:val="0"/>
  </w:num>
  <w:num w:numId="28">
    <w:abstractNumId w:val="28"/>
  </w:num>
  <w:num w:numId="29">
    <w:abstractNumId w:val="22"/>
  </w:num>
  <w:num w:numId="30">
    <w:abstractNumId w:val="15"/>
  </w:num>
  <w:num w:numId="31">
    <w:abstractNumId w:val="17"/>
  </w:num>
  <w:num w:numId="32">
    <w:abstractNumId w:val="32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qwUA8Hm6aSwAAAA="/>
  </w:docVars>
  <w:rsids>
    <w:rsidRoot w:val="002B6188"/>
    <w:rsid w:val="00004BD1"/>
    <w:rsid w:val="0001587D"/>
    <w:rsid w:val="00015EE5"/>
    <w:rsid w:val="0001755B"/>
    <w:rsid w:val="000309F7"/>
    <w:rsid w:val="00046546"/>
    <w:rsid w:val="00065459"/>
    <w:rsid w:val="00067B94"/>
    <w:rsid w:val="00081BA5"/>
    <w:rsid w:val="00090AE2"/>
    <w:rsid w:val="000A139C"/>
    <w:rsid w:val="000A4F71"/>
    <w:rsid w:val="000B237E"/>
    <w:rsid w:val="000B6E5A"/>
    <w:rsid w:val="000C61B1"/>
    <w:rsid w:val="000F35FF"/>
    <w:rsid w:val="001052D2"/>
    <w:rsid w:val="00106CB3"/>
    <w:rsid w:val="00123C9A"/>
    <w:rsid w:val="001274CE"/>
    <w:rsid w:val="001478B5"/>
    <w:rsid w:val="001659C5"/>
    <w:rsid w:val="001750EE"/>
    <w:rsid w:val="00186064"/>
    <w:rsid w:val="00192213"/>
    <w:rsid w:val="001A5B62"/>
    <w:rsid w:val="001A618C"/>
    <w:rsid w:val="001C1B18"/>
    <w:rsid w:val="001C7933"/>
    <w:rsid w:val="001F3EFD"/>
    <w:rsid w:val="00211AA3"/>
    <w:rsid w:val="00215B9A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B6188"/>
    <w:rsid w:val="002B6E80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20229"/>
    <w:rsid w:val="003570AD"/>
    <w:rsid w:val="00374893"/>
    <w:rsid w:val="00374A37"/>
    <w:rsid w:val="00394179"/>
    <w:rsid w:val="003A19D0"/>
    <w:rsid w:val="003B4B0C"/>
    <w:rsid w:val="003C3535"/>
    <w:rsid w:val="003C4571"/>
    <w:rsid w:val="003D0623"/>
    <w:rsid w:val="003D1CEA"/>
    <w:rsid w:val="003D3EEB"/>
    <w:rsid w:val="003E6C0E"/>
    <w:rsid w:val="003F0363"/>
    <w:rsid w:val="003F5CF0"/>
    <w:rsid w:val="003F63EB"/>
    <w:rsid w:val="00405F21"/>
    <w:rsid w:val="00425E0D"/>
    <w:rsid w:val="0044785D"/>
    <w:rsid w:val="004624CD"/>
    <w:rsid w:val="004801FA"/>
    <w:rsid w:val="004E1D8F"/>
    <w:rsid w:val="004E2BBD"/>
    <w:rsid w:val="005421E2"/>
    <w:rsid w:val="00542844"/>
    <w:rsid w:val="00560886"/>
    <w:rsid w:val="005620EF"/>
    <w:rsid w:val="0057109D"/>
    <w:rsid w:val="005A03F7"/>
    <w:rsid w:val="005C1C50"/>
    <w:rsid w:val="005D07FD"/>
    <w:rsid w:val="005E2CE3"/>
    <w:rsid w:val="00600901"/>
    <w:rsid w:val="0062088F"/>
    <w:rsid w:val="00625025"/>
    <w:rsid w:val="006436E5"/>
    <w:rsid w:val="00650C81"/>
    <w:rsid w:val="006522F0"/>
    <w:rsid w:val="00660B3C"/>
    <w:rsid w:val="00667117"/>
    <w:rsid w:val="0067601E"/>
    <w:rsid w:val="00677F7A"/>
    <w:rsid w:val="006C701E"/>
    <w:rsid w:val="00713DEF"/>
    <w:rsid w:val="00716AE8"/>
    <w:rsid w:val="007303D4"/>
    <w:rsid w:val="0073168F"/>
    <w:rsid w:val="00742C09"/>
    <w:rsid w:val="007449FA"/>
    <w:rsid w:val="00751A09"/>
    <w:rsid w:val="00756FD9"/>
    <w:rsid w:val="00792023"/>
    <w:rsid w:val="00795365"/>
    <w:rsid w:val="00796A2E"/>
    <w:rsid w:val="00797061"/>
    <w:rsid w:val="007A14CE"/>
    <w:rsid w:val="007B23A3"/>
    <w:rsid w:val="007C794F"/>
    <w:rsid w:val="007E6618"/>
    <w:rsid w:val="007F38B7"/>
    <w:rsid w:val="00812FB9"/>
    <w:rsid w:val="00841B61"/>
    <w:rsid w:val="008450A6"/>
    <w:rsid w:val="00880DD3"/>
    <w:rsid w:val="008B7D17"/>
    <w:rsid w:val="008F7C7D"/>
    <w:rsid w:val="00906275"/>
    <w:rsid w:val="00907FD2"/>
    <w:rsid w:val="00920CEF"/>
    <w:rsid w:val="00924D49"/>
    <w:rsid w:val="00925A5B"/>
    <w:rsid w:val="0093011E"/>
    <w:rsid w:val="009308F9"/>
    <w:rsid w:val="00935425"/>
    <w:rsid w:val="0097601F"/>
    <w:rsid w:val="00976A20"/>
    <w:rsid w:val="00976EDC"/>
    <w:rsid w:val="00980355"/>
    <w:rsid w:val="009A42F7"/>
    <w:rsid w:val="009A76D4"/>
    <w:rsid w:val="009B02F5"/>
    <w:rsid w:val="009F03F1"/>
    <w:rsid w:val="009F1F6B"/>
    <w:rsid w:val="00A01C23"/>
    <w:rsid w:val="00A22882"/>
    <w:rsid w:val="00A24644"/>
    <w:rsid w:val="00A35D1F"/>
    <w:rsid w:val="00A42526"/>
    <w:rsid w:val="00A42689"/>
    <w:rsid w:val="00A47F10"/>
    <w:rsid w:val="00A60D4C"/>
    <w:rsid w:val="00AB550F"/>
    <w:rsid w:val="00AC5F8C"/>
    <w:rsid w:val="00AD455D"/>
    <w:rsid w:val="00B02044"/>
    <w:rsid w:val="00B55550"/>
    <w:rsid w:val="00B615FB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E1542"/>
    <w:rsid w:val="00CF3293"/>
    <w:rsid w:val="00D3538F"/>
    <w:rsid w:val="00D41856"/>
    <w:rsid w:val="00D64EED"/>
    <w:rsid w:val="00D66DD9"/>
    <w:rsid w:val="00D70FE4"/>
    <w:rsid w:val="00DE2549"/>
    <w:rsid w:val="00E435F9"/>
    <w:rsid w:val="00E57389"/>
    <w:rsid w:val="00EA4C91"/>
    <w:rsid w:val="00EB2DC9"/>
    <w:rsid w:val="00EB7F19"/>
    <w:rsid w:val="00EC18E1"/>
    <w:rsid w:val="00EC44CB"/>
    <w:rsid w:val="00EC589B"/>
    <w:rsid w:val="00EC7224"/>
    <w:rsid w:val="00F01F57"/>
    <w:rsid w:val="00F05B48"/>
    <w:rsid w:val="00F36CA2"/>
    <w:rsid w:val="00F44398"/>
    <w:rsid w:val="00F82290"/>
    <w:rsid w:val="00F82632"/>
    <w:rsid w:val="00F87623"/>
    <w:rsid w:val="00F92EBA"/>
    <w:rsid w:val="00FC45EC"/>
    <w:rsid w:val="00FD24CA"/>
    <w:rsid w:val="00FD6572"/>
    <w:rsid w:val="00FE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E2E74AB1-41D6-4A2D-838A-57E19DED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markedcontent">
    <w:name w:val="markedcontent"/>
    <w:basedOn w:val="Domylnaczcionkaakapitu"/>
    <w:rsid w:val="00A01C23"/>
  </w:style>
  <w:style w:type="paragraph" w:customStyle="1" w:styleId="Default">
    <w:name w:val="Default"/>
    <w:rsid w:val="00CF3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Justyna Bittner-Dobak (p011969)</cp:lastModifiedBy>
  <cp:revision>9</cp:revision>
  <dcterms:created xsi:type="dcterms:W3CDTF">2022-06-14T08:13:00Z</dcterms:created>
  <dcterms:modified xsi:type="dcterms:W3CDTF">2022-07-27T08:27:00Z</dcterms:modified>
</cp:coreProperties>
</file>