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5B36F" w14:textId="5D8318CF" w:rsidR="00791AF7" w:rsidRPr="00CF1CD6" w:rsidRDefault="00A52065" w:rsidP="00CF386C">
      <w:pPr>
        <w:pStyle w:val="Tekstpodstawowy"/>
        <w:spacing w:line="259" w:lineRule="auto"/>
        <w:ind w:left="0"/>
        <w:rPr>
          <w:rFonts w:asciiTheme="minorHAnsi" w:hAnsiTheme="minorHAnsi" w:cstheme="minorHAnsi"/>
          <w:sz w:val="24"/>
          <w:szCs w:val="24"/>
          <w:lang w:val="pl-PL"/>
        </w:rPr>
      </w:pPr>
      <w:r w:rsidRPr="00CF1CD6">
        <w:rPr>
          <w:rFonts w:asciiTheme="minorHAnsi" w:hAnsiTheme="minorHAnsi" w:cstheme="minorHAnsi"/>
          <w:sz w:val="24"/>
          <w:szCs w:val="24"/>
          <w:lang w:val="pl-PL"/>
        </w:rPr>
        <w:tab/>
      </w:r>
    </w:p>
    <w:p w14:paraId="21AA32E4" w14:textId="2BC42C8C" w:rsidR="000A7ED9" w:rsidRPr="00CF1CD6" w:rsidRDefault="000C7799" w:rsidP="00CF386C">
      <w:pPr>
        <w:pStyle w:val="Tekstpodstawowy"/>
        <w:spacing w:line="259" w:lineRule="auto"/>
        <w:ind w:left="0"/>
        <w:rPr>
          <w:rFonts w:asciiTheme="minorHAnsi" w:hAnsiTheme="minorHAnsi" w:cstheme="minorHAnsi"/>
          <w:sz w:val="24"/>
          <w:szCs w:val="24"/>
          <w:lang w:val="pl-PL"/>
        </w:rPr>
      </w:pPr>
      <w:r w:rsidRPr="00CF1CD6">
        <w:rPr>
          <w:rFonts w:asciiTheme="minorHAnsi" w:hAnsiTheme="minorHAnsi" w:cstheme="minorHAnsi"/>
          <w:noProof/>
          <w:sz w:val="24"/>
          <w:szCs w:val="24"/>
          <w:lang w:val="pl-PL" w:eastAsia="pl-PL"/>
        </w:rPr>
        <mc:AlternateContent>
          <mc:Choice Requires="wpg">
            <w:drawing>
              <wp:anchor distT="0" distB="0" distL="114300" distR="114300" simplePos="0" relativeHeight="251662336" behindDoc="0" locked="0" layoutInCell="1" allowOverlap="1" wp14:anchorId="52360C11" wp14:editId="70947DCA">
                <wp:simplePos x="0" y="0"/>
                <wp:positionH relativeFrom="page">
                  <wp:posOffset>3590772</wp:posOffset>
                </wp:positionH>
                <wp:positionV relativeFrom="paragraph">
                  <wp:posOffset>57687</wp:posOffset>
                </wp:positionV>
                <wp:extent cx="606425" cy="424815"/>
                <wp:effectExtent l="0" t="0" r="3175" b="13335"/>
                <wp:wrapNone/>
                <wp:docPr id="135" name="Grupa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 cy="424815"/>
                          <a:chOff x="2388" y="96"/>
                          <a:chExt cx="1433" cy="669"/>
                        </a:xfrm>
                      </wpg:grpSpPr>
                      <wpg:grpSp>
                        <wpg:cNvPr id="136" name="Group 79"/>
                        <wpg:cNvGrpSpPr>
                          <a:grpSpLocks/>
                        </wpg:cNvGrpSpPr>
                        <wpg:grpSpPr bwMode="auto">
                          <a:xfrm>
                            <a:off x="3736" y="711"/>
                            <a:ext cx="54" cy="2"/>
                            <a:chOff x="3736" y="711"/>
                            <a:chExt cx="54" cy="2"/>
                          </a:xfrm>
                        </wpg:grpSpPr>
                        <wps:wsp>
                          <wps:cNvPr id="137" name="Freeform 80"/>
                          <wps:cNvSpPr>
                            <a:spLocks/>
                          </wps:cNvSpPr>
                          <wps:spPr bwMode="auto">
                            <a:xfrm>
                              <a:off x="3736" y="711"/>
                              <a:ext cx="54" cy="2"/>
                            </a:xfrm>
                            <a:custGeom>
                              <a:avLst/>
                              <a:gdLst>
                                <a:gd name="T0" fmla="*/ 0 w 54"/>
                                <a:gd name="T1" fmla="*/ 0 h 2"/>
                                <a:gd name="T2" fmla="*/ 54 w 54"/>
                                <a:gd name="T3" fmla="*/ 0 h 2"/>
                                <a:gd name="T4" fmla="*/ 0 60000 65536"/>
                                <a:gd name="T5" fmla="*/ 0 60000 65536"/>
                              </a:gdLst>
                              <a:ahLst/>
                              <a:cxnLst>
                                <a:cxn ang="T4">
                                  <a:pos x="T0" y="T1"/>
                                </a:cxn>
                                <a:cxn ang="T5">
                                  <a:pos x="T2" y="T3"/>
                                </a:cxn>
                              </a:cxnLst>
                              <a:rect l="0" t="0" r="r" b="b"/>
                              <a:pathLst>
                                <a:path w="54" h="2">
                                  <a:moveTo>
                                    <a:pt x="0" y="0"/>
                                  </a:moveTo>
                                  <a:lnTo>
                                    <a:pt x="54" y="0"/>
                                  </a:lnTo>
                                </a:path>
                              </a:pathLst>
                            </a:custGeom>
                            <a:noFill/>
                            <a:ln w="39357">
                              <a:solidFill>
                                <a:srgbClr val="231F20"/>
                              </a:solidFill>
                              <a:round/>
                              <a:headEnd/>
                              <a:tailEnd/>
                            </a:ln>
                          </wps:spPr>
                          <wps:bodyPr rot="0" vert="horz" wrap="square" lIns="91440" tIns="45720" rIns="91440" bIns="45720" anchor="t" anchorCtr="0" upright="1">
                            <a:noAutofit/>
                          </wps:bodyPr>
                        </wps:wsp>
                      </wpg:grpSp>
                      <wpg:grpSp>
                        <wpg:cNvPr id="138" name="Group 77"/>
                        <wpg:cNvGrpSpPr>
                          <a:grpSpLocks/>
                        </wpg:cNvGrpSpPr>
                        <wpg:grpSpPr bwMode="auto">
                          <a:xfrm>
                            <a:off x="2388" y="96"/>
                            <a:ext cx="163" cy="177"/>
                            <a:chOff x="2388" y="96"/>
                            <a:chExt cx="163" cy="177"/>
                          </a:xfrm>
                        </wpg:grpSpPr>
                        <wps:wsp>
                          <wps:cNvPr id="139" name="Freeform 78"/>
                          <wps:cNvSpPr>
                            <a:spLocks/>
                          </wps:cNvSpPr>
                          <wps:spPr bwMode="auto">
                            <a:xfrm>
                              <a:off x="2388" y="96"/>
                              <a:ext cx="163" cy="177"/>
                            </a:xfrm>
                            <a:custGeom>
                              <a:avLst/>
                              <a:gdLst>
                                <a:gd name="T0" fmla="*/ 163 w 163"/>
                                <a:gd name="T1" fmla="*/ 96 h 177"/>
                                <a:gd name="T2" fmla="*/ 15 w 163"/>
                                <a:gd name="T3" fmla="*/ 96 h 177"/>
                                <a:gd name="T4" fmla="*/ 15 w 163"/>
                                <a:gd name="T5" fmla="*/ 135 h 177"/>
                                <a:gd name="T6" fmla="*/ 86 w 163"/>
                                <a:gd name="T7" fmla="*/ 135 h 177"/>
                                <a:gd name="T8" fmla="*/ 0 w 163"/>
                                <a:gd name="T9" fmla="*/ 273 h 177"/>
                                <a:gd name="T10" fmla="*/ 155 w 163"/>
                                <a:gd name="T11" fmla="*/ 273 h 177"/>
                                <a:gd name="T12" fmla="*/ 155 w 163"/>
                                <a:gd name="T13" fmla="*/ 234 h 177"/>
                                <a:gd name="T14" fmla="*/ 78 w 163"/>
                                <a:gd name="T15" fmla="*/ 234 h 177"/>
                                <a:gd name="T16" fmla="*/ 163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3" y="0"/>
                                  </a:moveTo>
                                  <a:lnTo>
                                    <a:pt x="15" y="0"/>
                                  </a:lnTo>
                                  <a:lnTo>
                                    <a:pt x="15" y="39"/>
                                  </a:lnTo>
                                  <a:lnTo>
                                    <a:pt x="86" y="39"/>
                                  </a:lnTo>
                                  <a:lnTo>
                                    <a:pt x="0" y="177"/>
                                  </a:lnTo>
                                  <a:lnTo>
                                    <a:pt x="155" y="177"/>
                                  </a:lnTo>
                                  <a:lnTo>
                                    <a:pt x="155" y="138"/>
                                  </a:lnTo>
                                  <a:lnTo>
                                    <a:pt x="78" y="138"/>
                                  </a:lnTo>
                                  <a:lnTo>
                                    <a:pt x="163" y="0"/>
                                  </a:lnTo>
                                  <a:close/>
                                </a:path>
                              </a:pathLst>
                            </a:custGeom>
                            <a:solidFill>
                              <a:srgbClr val="231F20"/>
                            </a:solidFill>
                            <a:ln>
                              <a:noFill/>
                            </a:ln>
                          </wps:spPr>
                          <wps:bodyPr rot="0" vert="horz" wrap="square" lIns="91440" tIns="45720" rIns="91440" bIns="45720" anchor="t" anchorCtr="0" upright="1">
                            <a:noAutofit/>
                          </wps:bodyPr>
                        </wps:wsp>
                      </wpg:grpSp>
                      <wpg:grpSp>
                        <wpg:cNvPr id="140" name="Group 73"/>
                        <wpg:cNvGrpSpPr>
                          <a:grpSpLocks/>
                        </wpg:cNvGrpSpPr>
                        <wpg:grpSpPr bwMode="auto">
                          <a:xfrm>
                            <a:off x="2554" y="96"/>
                            <a:ext cx="186" cy="177"/>
                            <a:chOff x="2554" y="96"/>
                            <a:chExt cx="186" cy="177"/>
                          </a:xfrm>
                        </wpg:grpSpPr>
                        <wps:wsp>
                          <wps:cNvPr id="141" name="Freeform 76"/>
                          <wps:cNvSpPr>
                            <a:spLocks/>
                          </wps:cNvSpPr>
                          <wps:spPr bwMode="auto">
                            <a:xfrm>
                              <a:off x="2554" y="96"/>
                              <a:ext cx="186" cy="177"/>
                            </a:xfrm>
                            <a:custGeom>
                              <a:avLst/>
                              <a:gdLst>
                                <a:gd name="T0" fmla="*/ 123 w 186"/>
                                <a:gd name="T1" fmla="*/ 96 h 177"/>
                                <a:gd name="T2" fmla="*/ 63 w 186"/>
                                <a:gd name="T3" fmla="*/ 96 h 177"/>
                                <a:gd name="T4" fmla="*/ 0 w 186"/>
                                <a:gd name="T5" fmla="*/ 273 h 177"/>
                                <a:gd name="T6" fmla="*/ 49 w 186"/>
                                <a:gd name="T7" fmla="*/ 273 h 177"/>
                                <a:gd name="T8" fmla="*/ 59 w 186"/>
                                <a:gd name="T9" fmla="*/ 241 h 177"/>
                                <a:gd name="T10" fmla="*/ 174 w 186"/>
                                <a:gd name="T11" fmla="*/ 241 h 177"/>
                                <a:gd name="T12" fmla="*/ 162 w 186"/>
                                <a:gd name="T13" fmla="*/ 207 h 177"/>
                                <a:gd name="T14" fmla="*/ 69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49" y="177"/>
                                  </a:lnTo>
                                  <a:lnTo>
                                    <a:pt x="59" y="145"/>
                                  </a:lnTo>
                                  <a:lnTo>
                                    <a:pt x="174" y="145"/>
                                  </a:lnTo>
                                  <a:lnTo>
                                    <a:pt x="162" y="111"/>
                                  </a:lnTo>
                                  <a:lnTo>
                                    <a:pt x="69" y="111"/>
                                  </a:lnTo>
                                  <a:lnTo>
                                    <a:pt x="93" y="36"/>
                                  </a:lnTo>
                                  <a:lnTo>
                                    <a:pt x="136" y="36"/>
                                  </a:lnTo>
                                  <a:lnTo>
                                    <a:pt x="123" y="0"/>
                                  </a:lnTo>
                                  <a:close/>
                                </a:path>
                              </a:pathLst>
                            </a:custGeom>
                            <a:solidFill>
                              <a:srgbClr val="231F20"/>
                            </a:solidFill>
                            <a:ln>
                              <a:noFill/>
                            </a:ln>
                          </wps:spPr>
                          <wps:bodyPr rot="0" vert="horz" wrap="square" lIns="91440" tIns="45720" rIns="91440" bIns="45720" anchor="t" anchorCtr="0" upright="1">
                            <a:noAutofit/>
                          </wps:bodyPr>
                        </wps:wsp>
                        <wps:wsp>
                          <wps:cNvPr id="142" name="Freeform 75"/>
                          <wps:cNvSpPr>
                            <a:spLocks/>
                          </wps:cNvSpPr>
                          <wps:spPr bwMode="auto">
                            <a:xfrm>
                              <a:off x="2554" y="96"/>
                              <a:ext cx="186" cy="177"/>
                            </a:xfrm>
                            <a:custGeom>
                              <a:avLst/>
                              <a:gdLst>
                                <a:gd name="T0" fmla="*/ 174 w 186"/>
                                <a:gd name="T1" fmla="*/ 241 h 177"/>
                                <a:gd name="T2" fmla="*/ 127 w 186"/>
                                <a:gd name="T3" fmla="*/ 241 h 177"/>
                                <a:gd name="T4" fmla="*/ 136 w 186"/>
                                <a:gd name="T5" fmla="*/ 273 h 177"/>
                                <a:gd name="T6" fmla="*/ 186 w 186"/>
                                <a:gd name="T7" fmla="*/ 273 h 177"/>
                                <a:gd name="T8" fmla="*/ 174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7" y="145"/>
                                  </a:lnTo>
                                  <a:lnTo>
                                    <a:pt x="136" y="177"/>
                                  </a:lnTo>
                                  <a:lnTo>
                                    <a:pt x="186" y="177"/>
                                  </a:lnTo>
                                  <a:lnTo>
                                    <a:pt x="174" y="145"/>
                                  </a:lnTo>
                                  <a:close/>
                                </a:path>
                              </a:pathLst>
                            </a:custGeom>
                            <a:solidFill>
                              <a:srgbClr val="231F20"/>
                            </a:solidFill>
                            <a:ln>
                              <a:noFill/>
                            </a:ln>
                          </wps:spPr>
                          <wps:bodyPr rot="0" vert="horz" wrap="square" lIns="91440" tIns="45720" rIns="91440" bIns="45720" anchor="t" anchorCtr="0" upright="1">
                            <a:noAutofit/>
                          </wps:bodyPr>
                        </wps:wsp>
                        <wps:wsp>
                          <wps:cNvPr id="143" name="Freeform 74"/>
                          <wps:cNvSpPr>
                            <a:spLocks/>
                          </wps:cNvSpPr>
                          <wps:spPr bwMode="auto">
                            <a:xfrm>
                              <a:off x="2554" y="96"/>
                              <a:ext cx="186" cy="177"/>
                            </a:xfrm>
                            <a:custGeom>
                              <a:avLst/>
                              <a:gdLst>
                                <a:gd name="T0" fmla="*/ 136 w 186"/>
                                <a:gd name="T1" fmla="*/ 132 h 177"/>
                                <a:gd name="T2" fmla="*/ 93 w 186"/>
                                <a:gd name="T3" fmla="*/ 132 h 177"/>
                                <a:gd name="T4" fmla="*/ 117 w 186"/>
                                <a:gd name="T5" fmla="*/ 207 h 177"/>
                                <a:gd name="T6" fmla="*/ 162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2" y="111"/>
                                  </a:lnTo>
                                  <a:lnTo>
                                    <a:pt x="136" y="36"/>
                                  </a:lnTo>
                                  <a:close/>
                                </a:path>
                              </a:pathLst>
                            </a:custGeom>
                            <a:solidFill>
                              <a:srgbClr val="231F20"/>
                            </a:solidFill>
                            <a:ln>
                              <a:noFill/>
                            </a:ln>
                          </wps:spPr>
                          <wps:bodyPr rot="0" vert="horz" wrap="square" lIns="91440" tIns="45720" rIns="91440" bIns="45720" anchor="t" anchorCtr="0" upright="1">
                            <a:noAutofit/>
                          </wps:bodyPr>
                        </wps:wsp>
                      </wpg:grpSp>
                      <wpg:grpSp>
                        <wpg:cNvPr id="144" name="Group 69"/>
                        <wpg:cNvGrpSpPr>
                          <a:grpSpLocks/>
                        </wpg:cNvGrpSpPr>
                        <wpg:grpSpPr bwMode="auto">
                          <a:xfrm>
                            <a:off x="2754" y="96"/>
                            <a:ext cx="141" cy="177"/>
                            <a:chOff x="2754" y="96"/>
                            <a:chExt cx="141" cy="177"/>
                          </a:xfrm>
                        </wpg:grpSpPr>
                        <wps:wsp>
                          <wps:cNvPr id="145" name="Freeform 72"/>
                          <wps:cNvSpPr>
                            <a:spLocks/>
                          </wps:cNvSpPr>
                          <wps:spPr bwMode="auto">
                            <a:xfrm>
                              <a:off x="2754" y="96"/>
                              <a:ext cx="141" cy="177"/>
                            </a:xfrm>
                            <a:custGeom>
                              <a:avLst/>
                              <a:gdLst>
                                <a:gd name="T0" fmla="*/ 54 w 141"/>
                                <a:gd name="T1" fmla="*/ 96 h 177"/>
                                <a:gd name="T2" fmla="*/ 0 w 141"/>
                                <a:gd name="T3" fmla="*/ 96 h 177"/>
                                <a:gd name="T4" fmla="*/ 0 w 141"/>
                                <a:gd name="T5" fmla="*/ 273 h 177"/>
                                <a:gd name="T6" fmla="*/ 46 w 141"/>
                                <a:gd name="T7" fmla="*/ 273 h 177"/>
                                <a:gd name="T8" fmla="*/ 46 w 141"/>
                                <a:gd name="T9" fmla="*/ 204 h 177"/>
                                <a:gd name="T10" fmla="*/ 93 w 141"/>
                                <a:gd name="T11" fmla="*/ 204 h 177"/>
                                <a:gd name="T12" fmla="*/ 92 w 141"/>
                                <a:gd name="T13" fmla="*/ 202 h 177"/>
                                <a:gd name="T14" fmla="*/ 105 w 141"/>
                                <a:gd name="T15" fmla="*/ 200 h 177"/>
                                <a:gd name="T16" fmla="*/ 115 w 141"/>
                                <a:gd name="T17" fmla="*/ 194 h 177"/>
                                <a:gd name="T18" fmla="*/ 123 w 141"/>
                                <a:gd name="T19" fmla="*/ 183 h 177"/>
                                <a:gd name="T20" fmla="*/ 124 w 141"/>
                                <a:gd name="T21" fmla="*/ 180 h 177"/>
                                <a:gd name="T22" fmla="*/ 46 w 141"/>
                                <a:gd name="T23" fmla="*/ 180 h 177"/>
                                <a:gd name="T24" fmla="*/ 46 w 141"/>
                                <a:gd name="T25" fmla="*/ 133 h 177"/>
                                <a:gd name="T26" fmla="*/ 128 w 141"/>
                                <a:gd name="T27" fmla="*/ 133 h 177"/>
                                <a:gd name="T28" fmla="*/ 125 w 141"/>
                                <a:gd name="T29" fmla="*/ 124 h 177"/>
                                <a:gd name="T30" fmla="*/ 113 w 141"/>
                                <a:gd name="T31" fmla="*/ 109 h 177"/>
                                <a:gd name="T32" fmla="*/ 98 w 141"/>
                                <a:gd name="T33" fmla="*/ 102 h 177"/>
                                <a:gd name="T34" fmla="*/ 79 w 141"/>
                                <a:gd name="T35" fmla="*/ 97 h 177"/>
                                <a:gd name="T36" fmla="*/ 54 w 141"/>
                                <a:gd name="T37" fmla="*/ 96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1" h="177">
                                  <a:moveTo>
                                    <a:pt x="54" y="0"/>
                                  </a:moveTo>
                                  <a:lnTo>
                                    <a:pt x="0" y="0"/>
                                  </a:lnTo>
                                  <a:lnTo>
                                    <a:pt x="0" y="177"/>
                                  </a:lnTo>
                                  <a:lnTo>
                                    <a:pt x="46" y="177"/>
                                  </a:lnTo>
                                  <a:lnTo>
                                    <a:pt x="46" y="108"/>
                                  </a:lnTo>
                                  <a:lnTo>
                                    <a:pt x="93" y="108"/>
                                  </a:lnTo>
                                  <a:lnTo>
                                    <a:pt x="92" y="106"/>
                                  </a:lnTo>
                                  <a:lnTo>
                                    <a:pt x="105" y="104"/>
                                  </a:lnTo>
                                  <a:lnTo>
                                    <a:pt x="115" y="98"/>
                                  </a:lnTo>
                                  <a:lnTo>
                                    <a:pt x="123" y="87"/>
                                  </a:lnTo>
                                  <a:lnTo>
                                    <a:pt x="124" y="84"/>
                                  </a:lnTo>
                                  <a:lnTo>
                                    <a:pt x="46" y="84"/>
                                  </a:lnTo>
                                  <a:lnTo>
                                    <a:pt x="46" y="37"/>
                                  </a:lnTo>
                                  <a:lnTo>
                                    <a:pt x="128" y="37"/>
                                  </a:lnTo>
                                  <a:lnTo>
                                    <a:pt x="125" y="28"/>
                                  </a:lnTo>
                                  <a:lnTo>
                                    <a:pt x="113" y="13"/>
                                  </a:lnTo>
                                  <a:lnTo>
                                    <a:pt x="98" y="6"/>
                                  </a:lnTo>
                                  <a:lnTo>
                                    <a:pt x="79" y="1"/>
                                  </a:lnTo>
                                  <a:lnTo>
                                    <a:pt x="54" y="0"/>
                                  </a:lnTo>
                                  <a:close/>
                                </a:path>
                              </a:pathLst>
                            </a:custGeom>
                            <a:solidFill>
                              <a:srgbClr val="231F20"/>
                            </a:solidFill>
                            <a:ln>
                              <a:noFill/>
                            </a:ln>
                          </wps:spPr>
                          <wps:bodyPr rot="0" vert="horz" wrap="square" lIns="91440" tIns="45720" rIns="91440" bIns="45720" anchor="t" anchorCtr="0" upright="1">
                            <a:noAutofit/>
                          </wps:bodyPr>
                        </wps:wsp>
                        <wps:wsp>
                          <wps:cNvPr id="146" name="Freeform 71"/>
                          <wps:cNvSpPr>
                            <a:spLocks/>
                          </wps:cNvSpPr>
                          <wps:spPr bwMode="auto">
                            <a:xfrm>
                              <a:off x="2754" y="96"/>
                              <a:ext cx="141" cy="177"/>
                            </a:xfrm>
                            <a:custGeom>
                              <a:avLst/>
                              <a:gdLst>
                                <a:gd name="T0" fmla="*/ 93 w 141"/>
                                <a:gd name="T1" fmla="*/ 204 h 177"/>
                                <a:gd name="T2" fmla="*/ 46 w 141"/>
                                <a:gd name="T3" fmla="*/ 204 h 177"/>
                                <a:gd name="T4" fmla="*/ 86 w 141"/>
                                <a:gd name="T5" fmla="*/ 273 h 177"/>
                                <a:gd name="T6" fmla="*/ 140 w 141"/>
                                <a:gd name="T7" fmla="*/ 273 h 177"/>
                                <a:gd name="T8" fmla="*/ 93 w 141"/>
                                <a:gd name="T9" fmla="*/ 20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177">
                                  <a:moveTo>
                                    <a:pt x="93" y="108"/>
                                  </a:moveTo>
                                  <a:lnTo>
                                    <a:pt x="46" y="108"/>
                                  </a:lnTo>
                                  <a:lnTo>
                                    <a:pt x="86" y="177"/>
                                  </a:lnTo>
                                  <a:lnTo>
                                    <a:pt x="140" y="177"/>
                                  </a:lnTo>
                                  <a:lnTo>
                                    <a:pt x="93" y="108"/>
                                  </a:lnTo>
                                  <a:close/>
                                </a:path>
                              </a:pathLst>
                            </a:custGeom>
                            <a:solidFill>
                              <a:srgbClr val="231F20"/>
                            </a:solidFill>
                            <a:ln>
                              <a:noFill/>
                            </a:ln>
                          </wps:spPr>
                          <wps:bodyPr rot="0" vert="horz" wrap="square" lIns="91440" tIns="45720" rIns="91440" bIns="45720" anchor="t" anchorCtr="0" upright="1">
                            <a:noAutofit/>
                          </wps:bodyPr>
                        </wps:wsp>
                        <wps:wsp>
                          <wps:cNvPr id="147" name="Freeform 70"/>
                          <wps:cNvSpPr>
                            <a:spLocks/>
                          </wps:cNvSpPr>
                          <wps:spPr bwMode="auto">
                            <a:xfrm>
                              <a:off x="2754" y="96"/>
                              <a:ext cx="141" cy="177"/>
                            </a:xfrm>
                            <a:custGeom>
                              <a:avLst/>
                              <a:gdLst>
                                <a:gd name="T0" fmla="*/ 128 w 141"/>
                                <a:gd name="T1" fmla="*/ 133 h 177"/>
                                <a:gd name="T2" fmla="*/ 65 w 141"/>
                                <a:gd name="T3" fmla="*/ 133 h 177"/>
                                <a:gd name="T4" fmla="*/ 73 w 141"/>
                                <a:gd name="T5" fmla="*/ 135 h 177"/>
                                <a:gd name="T6" fmla="*/ 81 w 141"/>
                                <a:gd name="T7" fmla="*/ 143 h 177"/>
                                <a:gd name="T8" fmla="*/ 84 w 141"/>
                                <a:gd name="T9" fmla="*/ 149 h 177"/>
                                <a:gd name="T10" fmla="*/ 84 w 141"/>
                                <a:gd name="T11" fmla="*/ 166 h 177"/>
                                <a:gd name="T12" fmla="*/ 81 w 141"/>
                                <a:gd name="T13" fmla="*/ 171 h 177"/>
                                <a:gd name="T14" fmla="*/ 72 w 141"/>
                                <a:gd name="T15" fmla="*/ 179 h 177"/>
                                <a:gd name="T16" fmla="*/ 64 w 141"/>
                                <a:gd name="T17" fmla="*/ 180 h 177"/>
                                <a:gd name="T18" fmla="*/ 124 w 141"/>
                                <a:gd name="T19" fmla="*/ 180 h 177"/>
                                <a:gd name="T20" fmla="*/ 129 w 141"/>
                                <a:gd name="T21" fmla="*/ 168 h 177"/>
                                <a:gd name="T22" fmla="*/ 131 w 141"/>
                                <a:gd name="T23" fmla="*/ 144 h 177"/>
                                <a:gd name="T24" fmla="*/ 128 w 141"/>
                                <a:gd name="T25" fmla="*/ 133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1" h="177">
                                  <a:moveTo>
                                    <a:pt x="128" y="37"/>
                                  </a:moveTo>
                                  <a:lnTo>
                                    <a:pt x="65" y="37"/>
                                  </a:lnTo>
                                  <a:lnTo>
                                    <a:pt x="73" y="39"/>
                                  </a:lnTo>
                                  <a:lnTo>
                                    <a:pt x="81" y="47"/>
                                  </a:lnTo>
                                  <a:lnTo>
                                    <a:pt x="84" y="53"/>
                                  </a:lnTo>
                                  <a:lnTo>
                                    <a:pt x="84" y="70"/>
                                  </a:lnTo>
                                  <a:lnTo>
                                    <a:pt x="81" y="75"/>
                                  </a:lnTo>
                                  <a:lnTo>
                                    <a:pt x="72" y="83"/>
                                  </a:lnTo>
                                  <a:lnTo>
                                    <a:pt x="64" y="84"/>
                                  </a:lnTo>
                                  <a:lnTo>
                                    <a:pt x="124" y="84"/>
                                  </a:lnTo>
                                  <a:lnTo>
                                    <a:pt x="129" y="72"/>
                                  </a:lnTo>
                                  <a:lnTo>
                                    <a:pt x="131" y="48"/>
                                  </a:lnTo>
                                  <a:lnTo>
                                    <a:pt x="128" y="37"/>
                                  </a:lnTo>
                                  <a:close/>
                                </a:path>
                              </a:pathLst>
                            </a:custGeom>
                            <a:solidFill>
                              <a:srgbClr val="231F20"/>
                            </a:solidFill>
                            <a:ln>
                              <a:noFill/>
                            </a:ln>
                          </wps:spPr>
                          <wps:bodyPr rot="0" vert="horz" wrap="square" lIns="91440" tIns="45720" rIns="91440" bIns="45720" anchor="t" anchorCtr="0" upright="1">
                            <a:noAutofit/>
                          </wps:bodyPr>
                        </wps:wsp>
                      </wpg:grpSp>
                      <wpg:grpSp>
                        <wpg:cNvPr id="148" name="Group 67"/>
                        <wpg:cNvGrpSpPr>
                          <a:grpSpLocks/>
                        </wpg:cNvGrpSpPr>
                        <wpg:grpSpPr bwMode="auto">
                          <a:xfrm>
                            <a:off x="2903" y="96"/>
                            <a:ext cx="163" cy="177"/>
                            <a:chOff x="2903" y="96"/>
                            <a:chExt cx="163" cy="177"/>
                          </a:xfrm>
                        </wpg:grpSpPr>
                        <wps:wsp>
                          <wps:cNvPr id="149" name="Freeform 68"/>
                          <wps:cNvSpPr>
                            <a:spLocks/>
                          </wps:cNvSpPr>
                          <wps:spPr bwMode="auto">
                            <a:xfrm>
                              <a:off x="2903" y="96"/>
                              <a:ext cx="163" cy="177"/>
                            </a:xfrm>
                            <a:custGeom>
                              <a:avLst/>
                              <a:gdLst>
                                <a:gd name="T0" fmla="*/ 162 w 163"/>
                                <a:gd name="T1" fmla="*/ 96 h 177"/>
                                <a:gd name="T2" fmla="*/ 14 w 163"/>
                                <a:gd name="T3" fmla="*/ 96 h 177"/>
                                <a:gd name="T4" fmla="*/ 14 w 163"/>
                                <a:gd name="T5" fmla="*/ 135 h 177"/>
                                <a:gd name="T6" fmla="*/ 85 w 163"/>
                                <a:gd name="T7" fmla="*/ 135 h 177"/>
                                <a:gd name="T8" fmla="*/ 0 w 163"/>
                                <a:gd name="T9" fmla="*/ 273 h 177"/>
                                <a:gd name="T10" fmla="*/ 154 w 163"/>
                                <a:gd name="T11" fmla="*/ 273 h 177"/>
                                <a:gd name="T12" fmla="*/ 154 w 163"/>
                                <a:gd name="T13" fmla="*/ 234 h 177"/>
                                <a:gd name="T14" fmla="*/ 77 w 163"/>
                                <a:gd name="T15" fmla="*/ 234 h 177"/>
                                <a:gd name="T16" fmla="*/ 162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2" y="0"/>
                                  </a:moveTo>
                                  <a:lnTo>
                                    <a:pt x="14" y="0"/>
                                  </a:lnTo>
                                  <a:lnTo>
                                    <a:pt x="14" y="39"/>
                                  </a:lnTo>
                                  <a:lnTo>
                                    <a:pt x="85" y="39"/>
                                  </a:lnTo>
                                  <a:lnTo>
                                    <a:pt x="0" y="177"/>
                                  </a:lnTo>
                                  <a:lnTo>
                                    <a:pt x="154" y="177"/>
                                  </a:lnTo>
                                  <a:lnTo>
                                    <a:pt x="154" y="138"/>
                                  </a:lnTo>
                                  <a:lnTo>
                                    <a:pt x="77" y="138"/>
                                  </a:lnTo>
                                  <a:lnTo>
                                    <a:pt x="162" y="0"/>
                                  </a:lnTo>
                                  <a:close/>
                                </a:path>
                              </a:pathLst>
                            </a:custGeom>
                            <a:solidFill>
                              <a:srgbClr val="231F20"/>
                            </a:solidFill>
                            <a:ln>
                              <a:noFill/>
                            </a:ln>
                          </wps:spPr>
                          <wps:bodyPr rot="0" vert="horz" wrap="square" lIns="91440" tIns="45720" rIns="91440" bIns="45720" anchor="t" anchorCtr="0" upright="1">
                            <a:noAutofit/>
                          </wps:bodyPr>
                        </wps:wsp>
                      </wpg:grpSp>
                      <wpg:grpSp>
                        <wpg:cNvPr id="150" name="Group 63"/>
                        <wpg:cNvGrpSpPr>
                          <a:grpSpLocks/>
                        </wpg:cNvGrpSpPr>
                        <wpg:grpSpPr bwMode="auto">
                          <a:xfrm>
                            <a:off x="3068" y="96"/>
                            <a:ext cx="186" cy="177"/>
                            <a:chOff x="3068" y="96"/>
                            <a:chExt cx="186" cy="177"/>
                          </a:xfrm>
                        </wpg:grpSpPr>
                        <wps:wsp>
                          <wps:cNvPr id="151" name="Freeform 66"/>
                          <wps:cNvSpPr>
                            <a:spLocks/>
                          </wps:cNvSpPr>
                          <wps:spPr bwMode="auto">
                            <a:xfrm>
                              <a:off x="3068" y="96"/>
                              <a:ext cx="186" cy="177"/>
                            </a:xfrm>
                            <a:custGeom>
                              <a:avLst/>
                              <a:gdLst>
                                <a:gd name="T0" fmla="*/ 123 w 186"/>
                                <a:gd name="T1" fmla="*/ 96 h 177"/>
                                <a:gd name="T2" fmla="*/ 63 w 186"/>
                                <a:gd name="T3" fmla="*/ 96 h 177"/>
                                <a:gd name="T4" fmla="*/ 0 w 186"/>
                                <a:gd name="T5" fmla="*/ 273 h 177"/>
                                <a:gd name="T6" fmla="*/ 50 w 186"/>
                                <a:gd name="T7" fmla="*/ 273 h 177"/>
                                <a:gd name="T8" fmla="*/ 59 w 186"/>
                                <a:gd name="T9" fmla="*/ 241 h 177"/>
                                <a:gd name="T10" fmla="*/ 175 w 186"/>
                                <a:gd name="T11" fmla="*/ 241 h 177"/>
                                <a:gd name="T12" fmla="*/ 163 w 186"/>
                                <a:gd name="T13" fmla="*/ 207 h 177"/>
                                <a:gd name="T14" fmla="*/ 70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50" y="177"/>
                                  </a:lnTo>
                                  <a:lnTo>
                                    <a:pt x="59" y="145"/>
                                  </a:lnTo>
                                  <a:lnTo>
                                    <a:pt x="175" y="145"/>
                                  </a:lnTo>
                                  <a:lnTo>
                                    <a:pt x="163" y="111"/>
                                  </a:lnTo>
                                  <a:lnTo>
                                    <a:pt x="70" y="111"/>
                                  </a:lnTo>
                                  <a:lnTo>
                                    <a:pt x="93" y="36"/>
                                  </a:lnTo>
                                  <a:lnTo>
                                    <a:pt x="136" y="36"/>
                                  </a:lnTo>
                                  <a:lnTo>
                                    <a:pt x="123" y="0"/>
                                  </a:lnTo>
                                  <a:close/>
                                </a:path>
                              </a:pathLst>
                            </a:custGeom>
                            <a:solidFill>
                              <a:srgbClr val="231F20"/>
                            </a:solidFill>
                            <a:ln>
                              <a:noFill/>
                            </a:ln>
                          </wps:spPr>
                          <wps:bodyPr rot="0" vert="horz" wrap="square" lIns="91440" tIns="45720" rIns="91440" bIns="45720" anchor="t" anchorCtr="0" upright="1">
                            <a:noAutofit/>
                          </wps:bodyPr>
                        </wps:wsp>
                        <wps:wsp>
                          <wps:cNvPr id="152" name="Freeform 65"/>
                          <wps:cNvSpPr>
                            <a:spLocks/>
                          </wps:cNvSpPr>
                          <wps:spPr bwMode="auto">
                            <a:xfrm>
                              <a:off x="3068" y="96"/>
                              <a:ext cx="186" cy="177"/>
                            </a:xfrm>
                            <a:custGeom>
                              <a:avLst/>
                              <a:gdLst>
                                <a:gd name="T0" fmla="*/ 175 w 186"/>
                                <a:gd name="T1" fmla="*/ 241 h 177"/>
                                <a:gd name="T2" fmla="*/ 127 w 186"/>
                                <a:gd name="T3" fmla="*/ 241 h 177"/>
                                <a:gd name="T4" fmla="*/ 137 w 186"/>
                                <a:gd name="T5" fmla="*/ 273 h 177"/>
                                <a:gd name="T6" fmla="*/ 186 w 186"/>
                                <a:gd name="T7" fmla="*/ 273 h 177"/>
                                <a:gd name="T8" fmla="*/ 175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5" y="145"/>
                                  </a:moveTo>
                                  <a:lnTo>
                                    <a:pt x="127" y="145"/>
                                  </a:lnTo>
                                  <a:lnTo>
                                    <a:pt x="137" y="177"/>
                                  </a:lnTo>
                                  <a:lnTo>
                                    <a:pt x="186" y="177"/>
                                  </a:lnTo>
                                  <a:lnTo>
                                    <a:pt x="175" y="145"/>
                                  </a:lnTo>
                                  <a:close/>
                                </a:path>
                              </a:pathLst>
                            </a:custGeom>
                            <a:solidFill>
                              <a:srgbClr val="231F20"/>
                            </a:solidFill>
                            <a:ln>
                              <a:noFill/>
                            </a:ln>
                          </wps:spPr>
                          <wps:bodyPr rot="0" vert="horz" wrap="square" lIns="91440" tIns="45720" rIns="91440" bIns="45720" anchor="t" anchorCtr="0" upright="1">
                            <a:noAutofit/>
                          </wps:bodyPr>
                        </wps:wsp>
                        <wps:wsp>
                          <wps:cNvPr id="153" name="Freeform 64"/>
                          <wps:cNvSpPr>
                            <a:spLocks/>
                          </wps:cNvSpPr>
                          <wps:spPr bwMode="auto">
                            <a:xfrm>
                              <a:off x="3068" y="96"/>
                              <a:ext cx="186" cy="177"/>
                            </a:xfrm>
                            <a:custGeom>
                              <a:avLst/>
                              <a:gdLst>
                                <a:gd name="T0" fmla="*/ 136 w 186"/>
                                <a:gd name="T1" fmla="*/ 132 h 177"/>
                                <a:gd name="T2" fmla="*/ 93 w 186"/>
                                <a:gd name="T3" fmla="*/ 132 h 177"/>
                                <a:gd name="T4" fmla="*/ 117 w 186"/>
                                <a:gd name="T5" fmla="*/ 207 h 177"/>
                                <a:gd name="T6" fmla="*/ 163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3" y="111"/>
                                  </a:lnTo>
                                  <a:lnTo>
                                    <a:pt x="136" y="36"/>
                                  </a:lnTo>
                                  <a:close/>
                                </a:path>
                              </a:pathLst>
                            </a:custGeom>
                            <a:solidFill>
                              <a:srgbClr val="231F20"/>
                            </a:solidFill>
                            <a:ln>
                              <a:noFill/>
                            </a:ln>
                          </wps:spPr>
                          <wps:bodyPr rot="0" vert="horz" wrap="square" lIns="91440" tIns="45720" rIns="91440" bIns="45720" anchor="t" anchorCtr="0" upright="1">
                            <a:noAutofit/>
                          </wps:bodyPr>
                        </wps:wsp>
                      </wpg:grpSp>
                      <wpg:grpSp>
                        <wpg:cNvPr id="154" name="Group 60"/>
                        <wpg:cNvGrpSpPr>
                          <a:grpSpLocks/>
                        </wpg:cNvGrpSpPr>
                        <wpg:grpSpPr bwMode="auto">
                          <a:xfrm>
                            <a:off x="3268" y="96"/>
                            <a:ext cx="152" cy="177"/>
                            <a:chOff x="3268" y="96"/>
                            <a:chExt cx="152" cy="177"/>
                          </a:xfrm>
                        </wpg:grpSpPr>
                        <wps:wsp>
                          <wps:cNvPr id="155" name="Freeform 62"/>
                          <wps:cNvSpPr>
                            <a:spLocks/>
                          </wps:cNvSpPr>
                          <wps:spPr bwMode="auto">
                            <a:xfrm>
                              <a:off x="3268" y="96"/>
                              <a:ext cx="152" cy="177"/>
                            </a:xfrm>
                            <a:custGeom>
                              <a:avLst/>
                              <a:gdLst>
                                <a:gd name="T0" fmla="*/ 38 w 152"/>
                                <a:gd name="T1" fmla="*/ 96 h 177"/>
                                <a:gd name="T2" fmla="*/ 0 w 152"/>
                                <a:gd name="T3" fmla="*/ 96 h 177"/>
                                <a:gd name="T4" fmla="*/ 0 w 152"/>
                                <a:gd name="T5" fmla="*/ 273 h 177"/>
                                <a:gd name="T6" fmla="*/ 80 w 152"/>
                                <a:gd name="T7" fmla="*/ 270 h 177"/>
                                <a:gd name="T8" fmla="*/ 139 w 152"/>
                                <a:gd name="T9" fmla="*/ 234 h 177"/>
                                <a:gd name="T10" fmla="*/ 46 w 152"/>
                                <a:gd name="T11" fmla="*/ 234 h 177"/>
                                <a:gd name="T12" fmla="*/ 46 w 152"/>
                                <a:gd name="T13" fmla="*/ 135 h 177"/>
                                <a:gd name="T14" fmla="*/ 138 w 152"/>
                                <a:gd name="T15" fmla="*/ 135 h 177"/>
                                <a:gd name="T16" fmla="*/ 134 w 152"/>
                                <a:gd name="T17" fmla="*/ 128 h 177"/>
                                <a:gd name="T18" fmla="*/ 119 w 152"/>
                                <a:gd name="T19" fmla="*/ 113 h 177"/>
                                <a:gd name="T20" fmla="*/ 104 w 152"/>
                                <a:gd name="T21" fmla="*/ 106 h 177"/>
                                <a:gd name="T22" fmla="*/ 85 w 152"/>
                                <a:gd name="T23" fmla="*/ 100 h 177"/>
                                <a:gd name="T24" fmla="*/ 64 w 152"/>
                                <a:gd name="T25" fmla="*/ 97 h 177"/>
                                <a:gd name="T26" fmla="*/ 38 w 152"/>
                                <a:gd name="T27" fmla="*/ 96 h 17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52" h="177">
                                  <a:moveTo>
                                    <a:pt x="38" y="0"/>
                                  </a:moveTo>
                                  <a:lnTo>
                                    <a:pt x="0" y="0"/>
                                  </a:lnTo>
                                  <a:lnTo>
                                    <a:pt x="0" y="177"/>
                                  </a:lnTo>
                                  <a:lnTo>
                                    <a:pt x="80" y="174"/>
                                  </a:lnTo>
                                  <a:lnTo>
                                    <a:pt x="139" y="138"/>
                                  </a:lnTo>
                                  <a:lnTo>
                                    <a:pt x="46" y="138"/>
                                  </a:lnTo>
                                  <a:lnTo>
                                    <a:pt x="46" y="39"/>
                                  </a:lnTo>
                                  <a:lnTo>
                                    <a:pt x="138" y="39"/>
                                  </a:lnTo>
                                  <a:lnTo>
                                    <a:pt x="134" y="32"/>
                                  </a:lnTo>
                                  <a:lnTo>
                                    <a:pt x="119" y="17"/>
                                  </a:lnTo>
                                  <a:lnTo>
                                    <a:pt x="104" y="10"/>
                                  </a:lnTo>
                                  <a:lnTo>
                                    <a:pt x="85" y="4"/>
                                  </a:lnTo>
                                  <a:lnTo>
                                    <a:pt x="64" y="1"/>
                                  </a:lnTo>
                                  <a:lnTo>
                                    <a:pt x="38" y="0"/>
                                  </a:lnTo>
                                  <a:close/>
                                </a:path>
                              </a:pathLst>
                            </a:custGeom>
                            <a:solidFill>
                              <a:srgbClr val="231F20"/>
                            </a:solidFill>
                            <a:ln>
                              <a:noFill/>
                            </a:ln>
                          </wps:spPr>
                          <wps:bodyPr rot="0" vert="horz" wrap="square" lIns="91440" tIns="45720" rIns="91440" bIns="45720" anchor="t" anchorCtr="0" upright="1">
                            <a:noAutofit/>
                          </wps:bodyPr>
                        </wps:wsp>
                        <wps:wsp>
                          <wps:cNvPr id="156" name="Freeform 61"/>
                          <wps:cNvSpPr>
                            <a:spLocks/>
                          </wps:cNvSpPr>
                          <wps:spPr bwMode="auto">
                            <a:xfrm>
                              <a:off x="3268" y="96"/>
                              <a:ext cx="152" cy="177"/>
                            </a:xfrm>
                            <a:custGeom>
                              <a:avLst/>
                              <a:gdLst>
                                <a:gd name="T0" fmla="*/ 138 w 152"/>
                                <a:gd name="T1" fmla="*/ 135 h 177"/>
                                <a:gd name="T2" fmla="*/ 46 w 152"/>
                                <a:gd name="T3" fmla="*/ 135 h 177"/>
                                <a:gd name="T4" fmla="*/ 53 w 152"/>
                                <a:gd name="T5" fmla="*/ 135 h 177"/>
                                <a:gd name="T6" fmla="*/ 75 w 152"/>
                                <a:gd name="T7" fmla="*/ 138 h 177"/>
                                <a:gd name="T8" fmla="*/ 91 w 152"/>
                                <a:gd name="T9" fmla="*/ 147 h 177"/>
                                <a:gd name="T10" fmla="*/ 100 w 152"/>
                                <a:gd name="T11" fmla="*/ 155 h 177"/>
                                <a:gd name="T12" fmla="*/ 104 w 152"/>
                                <a:gd name="T13" fmla="*/ 168 h 177"/>
                                <a:gd name="T14" fmla="*/ 104 w 152"/>
                                <a:gd name="T15" fmla="*/ 186 h 177"/>
                                <a:gd name="T16" fmla="*/ 100 w 152"/>
                                <a:gd name="T17" fmla="*/ 207 h 177"/>
                                <a:gd name="T18" fmla="*/ 89 w 152"/>
                                <a:gd name="T19" fmla="*/ 223 h 177"/>
                                <a:gd name="T20" fmla="*/ 73 w 152"/>
                                <a:gd name="T21" fmla="*/ 231 h 177"/>
                                <a:gd name="T22" fmla="*/ 50 w 152"/>
                                <a:gd name="T23" fmla="*/ 234 h 177"/>
                                <a:gd name="T24" fmla="*/ 139 w 152"/>
                                <a:gd name="T25" fmla="*/ 234 h 177"/>
                                <a:gd name="T26" fmla="*/ 143 w 152"/>
                                <a:gd name="T27" fmla="*/ 228 h 177"/>
                                <a:gd name="T28" fmla="*/ 150 w 152"/>
                                <a:gd name="T29" fmla="*/ 208 h 177"/>
                                <a:gd name="T30" fmla="*/ 152 w 152"/>
                                <a:gd name="T31" fmla="*/ 185 h 177"/>
                                <a:gd name="T32" fmla="*/ 150 w 152"/>
                                <a:gd name="T33" fmla="*/ 164 h 177"/>
                                <a:gd name="T34" fmla="*/ 145 w 152"/>
                                <a:gd name="T35" fmla="*/ 145 h 177"/>
                                <a:gd name="T36" fmla="*/ 138 w 152"/>
                                <a:gd name="T37" fmla="*/ 135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2" h="177">
                                  <a:moveTo>
                                    <a:pt x="138" y="39"/>
                                  </a:moveTo>
                                  <a:lnTo>
                                    <a:pt x="46" y="39"/>
                                  </a:lnTo>
                                  <a:lnTo>
                                    <a:pt x="53" y="39"/>
                                  </a:lnTo>
                                  <a:lnTo>
                                    <a:pt x="75" y="42"/>
                                  </a:lnTo>
                                  <a:lnTo>
                                    <a:pt x="91" y="51"/>
                                  </a:lnTo>
                                  <a:lnTo>
                                    <a:pt x="100" y="59"/>
                                  </a:lnTo>
                                  <a:lnTo>
                                    <a:pt x="104" y="72"/>
                                  </a:lnTo>
                                  <a:lnTo>
                                    <a:pt x="104" y="90"/>
                                  </a:lnTo>
                                  <a:lnTo>
                                    <a:pt x="100" y="111"/>
                                  </a:lnTo>
                                  <a:lnTo>
                                    <a:pt x="89" y="127"/>
                                  </a:lnTo>
                                  <a:lnTo>
                                    <a:pt x="73" y="135"/>
                                  </a:lnTo>
                                  <a:lnTo>
                                    <a:pt x="50" y="138"/>
                                  </a:lnTo>
                                  <a:lnTo>
                                    <a:pt x="139" y="138"/>
                                  </a:lnTo>
                                  <a:lnTo>
                                    <a:pt x="143" y="132"/>
                                  </a:lnTo>
                                  <a:lnTo>
                                    <a:pt x="150" y="112"/>
                                  </a:lnTo>
                                  <a:lnTo>
                                    <a:pt x="152" y="89"/>
                                  </a:lnTo>
                                  <a:lnTo>
                                    <a:pt x="150" y="68"/>
                                  </a:lnTo>
                                  <a:lnTo>
                                    <a:pt x="145" y="49"/>
                                  </a:lnTo>
                                  <a:lnTo>
                                    <a:pt x="138" y="39"/>
                                  </a:lnTo>
                                  <a:close/>
                                </a:path>
                              </a:pathLst>
                            </a:custGeom>
                            <a:solidFill>
                              <a:srgbClr val="231F20"/>
                            </a:solidFill>
                            <a:ln>
                              <a:noFill/>
                            </a:ln>
                          </wps:spPr>
                          <wps:bodyPr rot="0" vert="horz" wrap="square" lIns="91440" tIns="45720" rIns="91440" bIns="45720" anchor="t" anchorCtr="0" upright="1">
                            <a:noAutofit/>
                          </wps:bodyPr>
                        </wps:wsp>
                      </wpg:grpSp>
                      <wpg:grpSp>
                        <wpg:cNvPr id="157" name="Group 58"/>
                        <wpg:cNvGrpSpPr>
                          <a:grpSpLocks/>
                        </wpg:cNvGrpSpPr>
                        <wpg:grpSpPr bwMode="auto">
                          <a:xfrm>
                            <a:off x="2404" y="331"/>
                            <a:ext cx="96" cy="177"/>
                            <a:chOff x="2404" y="331"/>
                            <a:chExt cx="96" cy="177"/>
                          </a:xfrm>
                        </wpg:grpSpPr>
                        <wps:wsp>
                          <wps:cNvPr id="158" name="Freeform 59"/>
                          <wps:cNvSpPr>
                            <a:spLocks/>
                          </wps:cNvSpPr>
                          <wps:spPr bwMode="auto">
                            <a:xfrm>
                              <a:off x="2404" y="331"/>
                              <a:ext cx="96" cy="177"/>
                            </a:xfrm>
                            <a:custGeom>
                              <a:avLst/>
                              <a:gdLst>
                                <a:gd name="T0" fmla="*/ 48 w 96"/>
                                <a:gd name="T1" fmla="*/ 331 h 177"/>
                                <a:gd name="T2" fmla="*/ 0 w 96"/>
                                <a:gd name="T3" fmla="*/ 331 h 177"/>
                                <a:gd name="T4" fmla="*/ 0 w 96"/>
                                <a:gd name="T5" fmla="*/ 507 h 177"/>
                                <a:gd name="T6" fmla="*/ 95 w 96"/>
                                <a:gd name="T7" fmla="*/ 507 h 177"/>
                                <a:gd name="T8" fmla="*/ 95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5" y="176"/>
                                  </a:lnTo>
                                  <a:lnTo>
                                    <a:pt x="95" y="136"/>
                                  </a:lnTo>
                                  <a:lnTo>
                                    <a:pt x="48" y="136"/>
                                  </a:lnTo>
                                  <a:lnTo>
                                    <a:pt x="48" y="0"/>
                                  </a:lnTo>
                                  <a:close/>
                                </a:path>
                              </a:pathLst>
                            </a:custGeom>
                            <a:solidFill>
                              <a:srgbClr val="231F20"/>
                            </a:solidFill>
                            <a:ln>
                              <a:noFill/>
                            </a:ln>
                          </wps:spPr>
                          <wps:bodyPr rot="0" vert="horz" wrap="square" lIns="91440" tIns="45720" rIns="91440" bIns="45720" anchor="t" anchorCtr="0" upright="1">
                            <a:noAutofit/>
                          </wps:bodyPr>
                        </wps:wsp>
                      </wpg:grpSp>
                      <wpg:grpSp>
                        <wpg:cNvPr id="159" name="Group 55"/>
                        <wpg:cNvGrpSpPr>
                          <a:grpSpLocks/>
                        </wpg:cNvGrpSpPr>
                        <wpg:grpSpPr bwMode="auto">
                          <a:xfrm>
                            <a:off x="2507" y="327"/>
                            <a:ext cx="192" cy="185"/>
                            <a:chOff x="2507" y="327"/>
                            <a:chExt cx="192" cy="185"/>
                          </a:xfrm>
                        </wpg:grpSpPr>
                        <wps:wsp>
                          <wps:cNvPr id="160" name="Freeform 57"/>
                          <wps:cNvSpPr>
                            <a:spLocks/>
                          </wps:cNvSpPr>
                          <wps:spPr bwMode="auto">
                            <a:xfrm>
                              <a:off x="2507" y="327"/>
                              <a:ext cx="192" cy="185"/>
                            </a:xfrm>
                            <a:custGeom>
                              <a:avLst/>
                              <a:gdLst>
                                <a:gd name="T0" fmla="*/ 88 w 192"/>
                                <a:gd name="T1" fmla="*/ 327 h 185"/>
                                <a:gd name="T2" fmla="*/ 17 w 192"/>
                                <a:gd name="T3" fmla="*/ 365 h 185"/>
                                <a:gd name="T4" fmla="*/ 0 w 192"/>
                                <a:gd name="T5" fmla="*/ 424 h 185"/>
                                <a:gd name="T6" fmla="*/ 2 w 192"/>
                                <a:gd name="T7" fmla="*/ 442 h 185"/>
                                <a:gd name="T8" fmla="*/ 40 w 192"/>
                                <a:gd name="T9" fmla="*/ 495 h 185"/>
                                <a:gd name="T10" fmla="*/ 99 w 192"/>
                                <a:gd name="T11" fmla="*/ 511 h 185"/>
                                <a:gd name="T12" fmla="*/ 118 w 192"/>
                                <a:gd name="T13" fmla="*/ 509 h 185"/>
                                <a:gd name="T14" fmla="*/ 135 w 192"/>
                                <a:gd name="T15" fmla="*/ 503 h 185"/>
                                <a:gd name="T16" fmla="*/ 153 w 192"/>
                                <a:gd name="T17" fmla="*/ 492 h 185"/>
                                <a:gd name="T18" fmla="*/ 171 w 192"/>
                                <a:gd name="T19" fmla="*/ 476 h 185"/>
                                <a:gd name="T20" fmla="*/ 178 w 192"/>
                                <a:gd name="T21" fmla="*/ 467 h 185"/>
                                <a:gd name="T22" fmla="*/ 81 w 192"/>
                                <a:gd name="T23" fmla="*/ 467 h 185"/>
                                <a:gd name="T24" fmla="*/ 70 w 192"/>
                                <a:gd name="T25" fmla="*/ 462 h 185"/>
                                <a:gd name="T26" fmla="*/ 52 w 192"/>
                                <a:gd name="T27" fmla="*/ 444 h 185"/>
                                <a:gd name="T28" fmla="*/ 47 w 192"/>
                                <a:gd name="T29" fmla="*/ 433 h 185"/>
                                <a:gd name="T30" fmla="*/ 47 w 192"/>
                                <a:gd name="T31" fmla="*/ 405 h 185"/>
                                <a:gd name="T32" fmla="*/ 52 w 192"/>
                                <a:gd name="T33" fmla="*/ 394 h 185"/>
                                <a:gd name="T34" fmla="*/ 70 w 192"/>
                                <a:gd name="T35" fmla="*/ 376 h 185"/>
                                <a:gd name="T36" fmla="*/ 81 w 192"/>
                                <a:gd name="T37" fmla="*/ 371 h 185"/>
                                <a:gd name="T38" fmla="*/ 175 w 192"/>
                                <a:gd name="T39" fmla="*/ 371 h 185"/>
                                <a:gd name="T40" fmla="*/ 168 w 192"/>
                                <a:gd name="T41" fmla="*/ 361 h 185"/>
                                <a:gd name="T42" fmla="*/ 149 w 192"/>
                                <a:gd name="T43" fmla="*/ 342 h 185"/>
                                <a:gd name="T44" fmla="*/ 132 w 192"/>
                                <a:gd name="T45" fmla="*/ 333 h 185"/>
                                <a:gd name="T46" fmla="*/ 112 w 192"/>
                                <a:gd name="T47" fmla="*/ 328 h 185"/>
                                <a:gd name="T48" fmla="*/ 88 w 192"/>
                                <a:gd name="T49" fmla="*/ 327 h 18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92" h="185">
                                  <a:moveTo>
                                    <a:pt x="88" y="0"/>
                                  </a:moveTo>
                                  <a:lnTo>
                                    <a:pt x="17" y="38"/>
                                  </a:lnTo>
                                  <a:lnTo>
                                    <a:pt x="0" y="97"/>
                                  </a:lnTo>
                                  <a:lnTo>
                                    <a:pt x="2" y="115"/>
                                  </a:lnTo>
                                  <a:lnTo>
                                    <a:pt x="40" y="168"/>
                                  </a:lnTo>
                                  <a:lnTo>
                                    <a:pt x="99" y="184"/>
                                  </a:lnTo>
                                  <a:lnTo>
                                    <a:pt x="118" y="182"/>
                                  </a:lnTo>
                                  <a:lnTo>
                                    <a:pt x="135" y="176"/>
                                  </a:lnTo>
                                  <a:lnTo>
                                    <a:pt x="153" y="165"/>
                                  </a:lnTo>
                                  <a:lnTo>
                                    <a:pt x="171" y="149"/>
                                  </a:lnTo>
                                  <a:lnTo>
                                    <a:pt x="178" y="140"/>
                                  </a:lnTo>
                                  <a:lnTo>
                                    <a:pt x="81" y="140"/>
                                  </a:lnTo>
                                  <a:lnTo>
                                    <a:pt x="70" y="135"/>
                                  </a:lnTo>
                                  <a:lnTo>
                                    <a:pt x="52" y="117"/>
                                  </a:lnTo>
                                  <a:lnTo>
                                    <a:pt x="47" y="106"/>
                                  </a:lnTo>
                                  <a:lnTo>
                                    <a:pt x="47" y="78"/>
                                  </a:lnTo>
                                  <a:lnTo>
                                    <a:pt x="52" y="67"/>
                                  </a:lnTo>
                                  <a:lnTo>
                                    <a:pt x="70" y="49"/>
                                  </a:lnTo>
                                  <a:lnTo>
                                    <a:pt x="81" y="44"/>
                                  </a:lnTo>
                                  <a:lnTo>
                                    <a:pt x="175" y="44"/>
                                  </a:lnTo>
                                  <a:lnTo>
                                    <a:pt x="168" y="34"/>
                                  </a:lnTo>
                                  <a:lnTo>
                                    <a:pt x="149" y="15"/>
                                  </a:lnTo>
                                  <a:lnTo>
                                    <a:pt x="132" y="6"/>
                                  </a:lnTo>
                                  <a:lnTo>
                                    <a:pt x="112" y="1"/>
                                  </a:lnTo>
                                  <a:lnTo>
                                    <a:pt x="88" y="0"/>
                                  </a:lnTo>
                                  <a:close/>
                                </a:path>
                              </a:pathLst>
                            </a:custGeom>
                            <a:solidFill>
                              <a:srgbClr val="231F20"/>
                            </a:solidFill>
                            <a:ln>
                              <a:noFill/>
                            </a:ln>
                          </wps:spPr>
                          <wps:bodyPr rot="0" vert="horz" wrap="square" lIns="91440" tIns="45720" rIns="91440" bIns="45720" anchor="t" anchorCtr="0" upright="1">
                            <a:noAutofit/>
                          </wps:bodyPr>
                        </wps:wsp>
                        <wps:wsp>
                          <wps:cNvPr id="161" name="Freeform 56"/>
                          <wps:cNvSpPr>
                            <a:spLocks/>
                          </wps:cNvSpPr>
                          <wps:spPr bwMode="auto">
                            <a:xfrm>
                              <a:off x="2507" y="327"/>
                              <a:ext cx="192" cy="185"/>
                            </a:xfrm>
                            <a:custGeom>
                              <a:avLst/>
                              <a:gdLst>
                                <a:gd name="T0" fmla="*/ 175 w 192"/>
                                <a:gd name="T1" fmla="*/ 371 h 185"/>
                                <a:gd name="T2" fmla="*/ 109 w 192"/>
                                <a:gd name="T3" fmla="*/ 371 h 185"/>
                                <a:gd name="T4" fmla="*/ 121 w 192"/>
                                <a:gd name="T5" fmla="*/ 376 h 185"/>
                                <a:gd name="T6" fmla="*/ 139 w 192"/>
                                <a:gd name="T7" fmla="*/ 394 h 185"/>
                                <a:gd name="T8" fmla="*/ 143 w 192"/>
                                <a:gd name="T9" fmla="*/ 405 h 185"/>
                                <a:gd name="T10" fmla="*/ 143 w 192"/>
                                <a:gd name="T11" fmla="*/ 433 h 185"/>
                                <a:gd name="T12" fmla="*/ 139 w 192"/>
                                <a:gd name="T13" fmla="*/ 444 h 185"/>
                                <a:gd name="T14" fmla="*/ 121 w 192"/>
                                <a:gd name="T15" fmla="*/ 462 h 185"/>
                                <a:gd name="T16" fmla="*/ 109 w 192"/>
                                <a:gd name="T17" fmla="*/ 467 h 185"/>
                                <a:gd name="T18" fmla="*/ 178 w 192"/>
                                <a:gd name="T19" fmla="*/ 467 h 185"/>
                                <a:gd name="T20" fmla="*/ 182 w 192"/>
                                <a:gd name="T21" fmla="*/ 459 h 185"/>
                                <a:gd name="T22" fmla="*/ 189 w 192"/>
                                <a:gd name="T23" fmla="*/ 440 h 185"/>
                                <a:gd name="T24" fmla="*/ 191 w 192"/>
                                <a:gd name="T25" fmla="*/ 419 h 185"/>
                                <a:gd name="T26" fmla="*/ 191 w 192"/>
                                <a:gd name="T27" fmla="*/ 412 h 185"/>
                                <a:gd name="T28" fmla="*/ 188 w 192"/>
                                <a:gd name="T29" fmla="*/ 395 h 185"/>
                                <a:gd name="T30" fmla="*/ 181 w 192"/>
                                <a:gd name="T31" fmla="*/ 378 h 185"/>
                                <a:gd name="T32" fmla="*/ 175 w 192"/>
                                <a:gd name="T33" fmla="*/ 371 h 18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92" h="185">
                                  <a:moveTo>
                                    <a:pt x="175" y="44"/>
                                  </a:moveTo>
                                  <a:lnTo>
                                    <a:pt x="109" y="44"/>
                                  </a:lnTo>
                                  <a:lnTo>
                                    <a:pt x="121" y="49"/>
                                  </a:lnTo>
                                  <a:lnTo>
                                    <a:pt x="139" y="67"/>
                                  </a:lnTo>
                                  <a:lnTo>
                                    <a:pt x="143" y="78"/>
                                  </a:lnTo>
                                  <a:lnTo>
                                    <a:pt x="143" y="106"/>
                                  </a:lnTo>
                                  <a:lnTo>
                                    <a:pt x="139" y="117"/>
                                  </a:lnTo>
                                  <a:lnTo>
                                    <a:pt x="121" y="135"/>
                                  </a:lnTo>
                                  <a:lnTo>
                                    <a:pt x="109" y="140"/>
                                  </a:lnTo>
                                  <a:lnTo>
                                    <a:pt x="178" y="140"/>
                                  </a:lnTo>
                                  <a:lnTo>
                                    <a:pt x="182" y="132"/>
                                  </a:lnTo>
                                  <a:lnTo>
                                    <a:pt x="189" y="113"/>
                                  </a:lnTo>
                                  <a:lnTo>
                                    <a:pt x="191" y="92"/>
                                  </a:lnTo>
                                  <a:lnTo>
                                    <a:pt x="191" y="85"/>
                                  </a:lnTo>
                                  <a:lnTo>
                                    <a:pt x="188" y="68"/>
                                  </a:lnTo>
                                  <a:lnTo>
                                    <a:pt x="181" y="51"/>
                                  </a:lnTo>
                                  <a:lnTo>
                                    <a:pt x="175" y="44"/>
                                  </a:lnTo>
                                  <a:close/>
                                </a:path>
                              </a:pathLst>
                            </a:custGeom>
                            <a:solidFill>
                              <a:srgbClr val="231F20"/>
                            </a:solidFill>
                            <a:ln>
                              <a:noFill/>
                            </a:ln>
                          </wps:spPr>
                          <wps:bodyPr rot="0" vert="horz" wrap="square" lIns="91440" tIns="45720" rIns="91440" bIns="45720" anchor="t" anchorCtr="0" upright="1">
                            <a:noAutofit/>
                          </wps:bodyPr>
                        </wps:wsp>
                      </wpg:grpSp>
                      <wpg:grpSp>
                        <wpg:cNvPr id="162" name="Group 51"/>
                        <wpg:cNvGrpSpPr>
                          <a:grpSpLocks/>
                        </wpg:cNvGrpSpPr>
                        <wpg:grpSpPr bwMode="auto">
                          <a:xfrm>
                            <a:off x="2721" y="331"/>
                            <a:ext cx="164" cy="177"/>
                            <a:chOff x="2721" y="331"/>
                            <a:chExt cx="164" cy="177"/>
                          </a:xfrm>
                        </wpg:grpSpPr>
                        <wps:wsp>
                          <wps:cNvPr id="163" name="Freeform 54"/>
                          <wps:cNvSpPr>
                            <a:spLocks/>
                          </wps:cNvSpPr>
                          <wps:spPr bwMode="auto">
                            <a:xfrm>
                              <a:off x="2721" y="331"/>
                              <a:ext cx="164" cy="177"/>
                            </a:xfrm>
                            <a:custGeom>
                              <a:avLst/>
                              <a:gdLst>
                                <a:gd name="T0" fmla="*/ 46 w 164"/>
                                <a:gd name="T1" fmla="*/ 331 h 177"/>
                                <a:gd name="T2" fmla="*/ 0 w 164"/>
                                <a:gd name="T3" fmla="*/ 331 h 177"/>
                                <a:gd name="T4" fmla="*/ 0 w 164"/>
                                <a:gd name="T5" fmla="*/ 507 h 177"/>
                                <a:gd name="T6" fmla="*/ 46 w 164"/>
                                <a:gd name="T7" fmla="*/ 507 h 177"/>
                                <a:gd name="T8" fmla="*/ 46 w 164"/>
                                <a:gd name="T9" fmla="*/ 425 h 177"/>
                                <a:gd name="T10" fmla="*/ 98 w 164"/>
                                <a:gd name="T11" fmla="*/ 425 h 177"/>
                                <a:gd name="T12" fmla="*/ 92 w 164"/>
                                <a:gd name="T13" fmla="*/ 416 h 177"/>
                                <a:gd name="T14" fmla="*/ 96 w 164"/>
                                <a:gd name="T15" fmla="*/ 410 h 177"/>
                                <a:gd name="T16" fmla="*/ 46 w 164"/>
                                <a:gd name="T17" fmla="*/ 410 h 177"/>
                                <a:gd name="T18" fmla="*/ 46 w 164"/>
                                <a:gd name="T19" fmla="*/ 331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6"/>
                                  </a:lnTo>
                                  <a:lnTo>
                                    <a:pt x="46" y="176"/>
                                  </a:lnTo>
                                  <a:lnTo>
                                    <a:pt x="46" y="94"/>
                                  </a:lnTo>
                                  <a:lnTo>
                                    <a:pt x="98" y="94"/>
                                  </a:lnTo>
                                  <a:lnTo>
                                    <a:pt x="92" y="85"/>
                                  </a:lnTo>
                                  <a:lnTo>
                                    <a:pt x="96" y="79"/>
                                  </a:lnTo>
                                  <a:lnTo>
                                    <a:pt x="46" y="79"/>
                                  </a:lnTo>
                                  <a:lnTo>
                                    <a:pt x="46" y="0"/>
                                  </a:lnTo>
                                  <a:close/>
                                </a:path>
                              </a:pathLst>
                            </a:custGeom>
                            <a:solidFill>
                              <a:srgbClr val="231F20"/>
                            </a:solidFill>
                            <a:ln>
                              <a:noFill/>
                            </a:ln>
                          </wps:spPr>
                          <wps:bodyPr rot="0" vert="horz" wrap="square" lIns="91440" tIns="45720" rIns="91440" bIns="45720" anchor="t" anchorCtr="0" upright="1">
                            <a:noAutofit/>
                          </wps:bodyPr>
                        </wps:wsp>
                        <wps:wsp>
                          <wps:cNvPr id="164" name="Freeform 53"/>
                          <wps:cNvSpPr>
                            <a:spLocks/>
                          </wps:cNvSpPr>
                          <wps:spPr bwMode="auto">
                            <a:xfrm>
                              <a:off x="2721" y="331"/>
                              <a:ext cx="164" cy="177"/>
                            </a:xfrm>
                            <a:custGeom>
                              <a:avLst/>
                              <a:gdLst>
                                <a:gd name="T0" fmla="*/ 98 w 164"/>
                                <a:gd name="T1" fmla="*/ 425 h 177"/>
                                <a:gd name="T2" fmla="*/ 46 w 164"/>
                                <a:gd name="T3" fmla="*/ 425 h 177"/>
                                <a:gd name="T4" fmla="*/ 105 w 164"/>
                                <a:gd name="T5" fmla="*/ 507 h 177"/>
                                <a:gd name="T6" fmla="*/ 163 w 164"/>
                                <a:gd name="T7" fmla="*/ 507 h 177"/>
                                <a:gd name="T8" fmla="*/ 98 w 164"/>
                                <a:gd name="T9" fmla="*/ 42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6"/>
                                  </a:lnTo>
                                  <a:lnTo>
                                    <a:pt x="163" y="176"/>
                                  </a:lnTo>
                                  <a:lnTo>
                                    <a:pt x="98" y="94"/>
                                  </a:lnTo>
                                  <a:close/>
                                </a:path>
                              </a:pathLst>
                            </a:custGeom>
                            <a:solidFill>
                              <a:srgbClr val="231F20"/>
                            </a:solidFill>
                            <a:ln>
                              <a:noFill/>
                            </a:ln>
                          </wps:spPr>
                          <wps:bodyPr rot="0" vert="horz" wrap="square" lIns="91440" tIns="45720" rIns="91440" bIns="45720" anchor="t" anchorCtr="0" upright="1">
                            <a:noAutofit/>
                          </wps:bodyPr>
                        </wps:wsp>
                        <wps:wsp>
                          <wps:cNvPr id="165" name="Freeform 52"/>
                          <wps:cNvSpPr>
                            <a:spLocks/>
                          </wps:cNvSpPr>
                          <wps:spPr bwMode="auto">
                            <a:xfrm>
                              <a:off x="2721" y="331"/>
                              <a:ext cx="164" cy="177"/>
                            </a:xfrm>
                            <a:custGeom>
                              <a:avLst/>
                              <a:gdLst>
                                <a:gd name="T0" fmla="*/ 160 w 164"/>
                                <a:gd name="T1" fmla="*/ 331 h 177"/>
                                <a:gd name="T2" fmla="*/ 106 w 164"/>
                                <a:gd name="T3" fmla="*/ 331 h 177"/>
                                <a:gd name="T4" fmla="*/ 46 w 164"/>
                                <a:gd name="T5" fmla="*/ 410 h 177"/>
                                <a:gd name="T6" fmla="*/ 96 w 164"/>
                                <a:gd name="T7" fmla="*/ 410 h 177"/>
                                <a:gd name="T8" fmla="*/ 160 w 164"/>
                                <a:gd name="T9" fmla="*/ 33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79"/>
                                  </a:lnTo>
                                  <a:lnTo>
                                    <a:pt x="96" y="79"/>
                                  </a:lnTo>
                                  <a:lnTo>
                                    <a:pt x="160" y="0"/>
                                  </a:lnTo>
                                  <a:close/>
                                </a:path>
                              </a:pathLst>
                            </a:custGeom>
                            <a:solidFill>
                              <a:srgbClr val="231F20"/>
                            </a:solidFill>
                            <a:ln>
                              <a:noFill/>
                            </a:ln>
                          </wps:spPr>
                          <wps:bodyPr rot="0" vert="horz" wrap="square" lIns="91440" tIns="45720" rIns="91440" bIns="45720" anchor="t" anchorCtr="0" upright="1">
                            <a:noAutofit/>
                          </wps:bodyPr>
                        </wps:wsp>
                      </wpg:grpSp>
                      <wpg:grpSp>
                        <wpg:cNvPr id="166" name="Group 47"/>
                        <wpg:cNvGrpSpPr>
                          <a:grpSpLocks/>
                        </wpg:cNvGrpSpPr>
                        <wpg:grpSpPr bwMode="auto">
                          <a:xfrm>
                            <a:off x="2890" y="331"/>
                            <a:ext cx="186" cy="177"/>
                            <a:chOff x="2890" y="331"/>
                            <a:chExt cx="186" cy="177"/>
                          </a:xfrm>
                        </wpg:grpSpPr>
                        <wps:wsp>
                          <wps:cNvPr id="167" name="Freeform 50"/>
                          <wps:cNvSpPr>
                            <a:spLocks/>
                          </wps:cNvSpPr>
                          <wps:spPr bwMode="auto">
                            <a:xfrm>
                              <a:off x="2890" y="331"/>
                              <a:ext cx="186" cy="177"/>
                            </a:xfrm>
                            <a:custGeom>
                              <a:avLst/>
                              <a:gdLst>
                                <a:gd name="T0" fmla="*/ 122 w 186"/>
                                <a:gd name="T1" fmla="*/ 331 h 177"/>
                                <a:gd name="T2" fmla="*/ 63 w 186"/>
                                <a:gd name="T3" fmla="*/ 331 h 177"/>
                                <a:gd name="T4" fmla="*/ 0 w 186"/>
                                <a:gd name="T5" fmla="*/ 507 h 177"/>
                                <a:gd name="T6" fmla="*/ 49 w 186"/>
                                <a:gd name="T7" fmla="*/ 507 h 177"/>
                                <a:gd name="T8" fmla="*/ 59 w 186"/>
                                <a:gd name="T9" fmla="*/ 476 h 177"/>
                                <a:gd name="T10" fmla="*/ 174 w 186"/>
                                <a:gd name="T11" fmla="*/ 476 h 177"/>
                                <a:gd name="T12" fmla="*/ 162 w 186"/>
                                <a:gd name="T13" fmla="*/ 442 h 177"/>
                                <a:gd name="T14" fmla="*/ 69 w 186"/>
                                <a:gd name="T15" fmla="*/ 442 h 177"/>
                                <a:gd name="T16" fmla="*/ 93 w 186"/>
                                <a:gd name="T17" fmla="*/ 367 h 177"/>
                                <a:gd name="T18" fmla="*/ 135 w 186"/>
                                <a:gd name="T19" fmla="*/ 367 h 177"/>
                                <a:gd name="T20" fmla="*/ 122 w 186"/>
                                <a:gd name="T21" fmla="*/ 331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2" y="0"/>
                                  </a:moveTo>
                                  <a:lnTo>
                                    <a:pt x="63" y="0"/>
                                  </a:lnTo>
                                  <a:lnTo>
                                    <a:pt x="0" y="176"/>
                                  </a:lnTo>
                                  <a:lnTo>
                                    <a:pt x="49" y="176"/>
                                  </a:lnTo>
                                  <a:lnTo>
                                    <a:pt x="59" y="145"/>
                                  </a:lnTo>
                                  <a:lnTo>
                                    <a:pt x="174" y="145"/>
                                  </a:lnTo>
                                  <a:lnTo>
                                    <a:pt x="162" y="111"/>
                                  </a:lnTo>
                                  <a:lnTo>
                                    <a:pt x="69" y="111"/>
                                  </a:lnTo>
                                  <a:lnTo>
                                    <a:pt x="93" y="36"/>
                                  </a:lnTo>
                                  <a:lnTo>
                                    <a:pt x="135" y="36"/>
                                  </a:lnTo>
                                  <a:lnTo>
                                    <a:pt x="122" y="0"/>
                                  </a:lnTo>
                                  <a:close/>
                                </a:path>
                              </a:pathLst>
                            </a:custGeom>
                            <a:solidFill>
                              <a:srgbClr val="231F20"/>
                            </a:solidFill>
                            <a:ln>
                              <a:noFill/>
                            </a:ln>
                          </wps:spPr>
                          <wps:bodyPr rot="0" vert="horz" wrap="square" lIns="91440" tIns="45720" rIns="91440" bIns="45720" anchor="t" anchorCtr="0" upright="1">
                            <a:noAutofit/>
                          </wps:bodyPr>
                        </wps:wsp>
                        <wps:wsp>
                          <wps:cNvPr id="168" name="Freeform 49"/>
                          <wps:cNvSpPr>
                            <a:spLocks/>
                          </wps:cNvSpPr>
                          <wps:spPr bwMode="auto">
                            <a:xfrm>
                              <a:off x="2890" y="331"/>
                              <a:ext cx="186" cy="177"/>
                            </a:xfrm>
                            <a:custGeom>
                              <a:avLst/>
                              <a:gdLst>
                                <a:gd name="T0" fmla="*/ 174 w 186"/>
                                <a:gd name="T1" fmla="*/ 476 h 177"/>
                                <a:gd name="T2" fmla="*/ 126 w 186"/>
                                <a:gd name="T3" fmla="*/ 476 h 177"/>
                                <a:gd name="T4" fmla="*/ 136 w 186"/>
                                <a:gd name="T5" fmla="*/ 507 h 177"/>
                                <a:gd name="T6" fmla="*/ 185 w 186"/>
                                <a:gd name="T7" fmla="*/ 507 h 177"/>
                                <a:gd name="T8" fmla="*/ 174 w 186"/>
                                <a:gd name="T9" fmla="*/ 476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6" y="145"/>
                                  </a:lnTo>
                                  <a:lnTo>
                                    <a:pt x="136" y="176"/>
                                  </a:lnTo>
                                  <a:lnTo>
                                    <a:pt x="185" y="176"/>
                                  </a:lnTo>
                                  <a:lnTo>
                                    <a:pt x="174" y="145"/>
                                  </a:lnTo>
                                  <a:close/>
                                </a:path>
                              </a:pathLst>
                            </a:custGeom>
                            <a:solidFill>
                              <a:srgbClr val="231F20"/>
                            </a:solidFill>
                            <a:ln>
                              <a:noFill/>
                            </a:ln>
                          </wps:spPr>
                          <wps:bodyPr rot="0" vert="horz" wrap="square" lIns="91440" tIns="45720" rIns="91440" bIns="45720" anchor="t" anchorCtr="0" upright="1">
                            <a:noAutofit/>
                          </wps:bodyPr>
                        </wps:wsp>
                        <wps:wsp>
                          <wps:cNvPr id="169" name="Freeform 48"/>
                          <wps:cNvSpPr>
                            <a:spLocks/>
                          </wps:cNvSpPr>
                          <wps:spPr bwMode="auto">
                            <a:xfrm>
                              <a:off x="2890" y="331"/>
                              <a:ext cx="186" cy="177"/>
                            </a:xfrm>
                            <a:custGeom>
                              <a:avLst/>
                              <a:gdLst>
                                <a:gd name="T0" fmla="*/ 135 w 186"/>
                                <a:gd name="T1" fmla="*/ 367 h 177"/>
                                <a:gd name="T2" fmla="*/ 93 w 186"/>
                                <a:gd name="T3" fmla="*/ 367 h 177"/>
                                <a:gd name="T4" fmla="*/ 116 w 186"/>
                                <a:gd name="T5" fmla="*/ 442 h 177"/>
                                <a:gd name="T6" fmla="*/ 162 w 186"/>
                                <a:gd name="T7" fmla="*/ 442 h 177"/>
                                <a:gd name="T8" fmla="*/ 135 w 186"/>
                                <a:gd name="T9" fmla="*/ 367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5" y="36"/>
                                  </a:moveTo>
                                  <a:lnTo>
                                    <a:pt x="93" y="36"/>
                                  </a:lnTo>
                                  <a:lnTo>
                                    <a:pt x="116" y="111"/>
                                  </a:lnTo>
                                  <a:lnTo>
                                    <a:pt x="162" y="111"/>
                                  </a:lnTo>
                                  <a:lnTo>
                                    <a:pt x="135" y="36"/>
                                  </a:lnTo>
                                  <a:close/>
                                </a:path>
                              </a:pathLst>
                            </a:custGeom>
                            <a:solidFill>
                              <a:srgbClr val="231F20"/>
                            </a:solidFill>
                            <a:ln>
                              <a:noFill/>
                            </a:ln>
                          </wps:spPr>
                          <wps:bodyPr rot="0" vert="horz" wrap="square" lIns="91440" tIns="45720" rIns="91440" bIns="45720" anchor="t" anchorCtr="0" upright="1">
                            <a:noAutofit/>
                          </wps:bodyPr>
                        </wps:wsp>
                      </wpg:grpSp>
                      <wpg:grpSp>
                        <wpg:cNvPr id="170" name="Group 45"/>
                        <wpg:cNvGrpSpPr>
                          <a:grpSpLocks/>
                        </wpg:cNvGrpSpPr>
                        <wpg:grpSpPr bwMode="auto">
                          <a:xfrm>
                            <a:off x="3089" y="331"/>
                            <a:ext cx="96" cy="177"/>
                            <a:chOff x="3089" y="331"/>
                            <a:chExt cx="96" cy="177"/>
                          </a:xfrm>
                        </wpg:grpSpPr>
                        <wps:wsp>
                          <wps:cNvPr id="171" name="Freeform 46"/>
                          <wps:cNvSpPr>
                            <a:spLocks/>
                          </wps:cNvSpPr>
                          <wps:spPr bwMode="auto">
                            <a:xfrm>
                              <a:off x="3089" y="331"/>
                              <a:ext cx="96" cy="177"/>
                            </a:xfrm>
                            <a:custGeom>
                              <a:avLst/>
                              <a:gdLst>
                                <a:gd name="T0" fmla="*/ 48 w 96"/>
                                <a:gd name="T1" fmla="*/ 331 h 177"/>
                                <a:gd name="T2" fmla="*/ 0 w 96"/>
                                <a:gd name="T3" fmla="*/ 331 h 177"/>
                                <a:gd name="T4" fmla="*/ 0 w 96"/>
                                <a:gd name="T5" fmla="*/ 507 h 177"/>
                                <a:gd name="T6" fmla="*/ 96 w 96"/>
                                <a:gd name="T7" fmla="*/ 507 h 177"/>
                                <a:gd name="T8" fmla="*/ 96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6" y="176"/>
                                  </a:lnTo>
                                  <a:lnTo>
                                    <a:pt x="96" y="136"/>
                                  </a:lnTo>
                                  <a:lnTo>
                                    <a:pt x="48" y="136"/>
                                  </a:lnTo>
                                  <a:lnTo>
                                    <a:pt x="48" y="0"/>
                                  </a:lnTo>
                                  <a:close/>
                                </a:path>
                              </a:pathLst>
                            </a:custGeom>
                            <a:solidFill>
                              <a:srgbClr val="231F20"/>
                            </a:solidFill>
                            <a:ln>
                              <a:noFill/>
                            </a:ln>
                          </wps:spPr>
                          <wps:bodyPr rot="0" vert="horz" wrap="square" lIns="91440" tIns="45720" rIns="91440" bIns="45720" anchor="t" anchorCtr="0" upright="1">
                            <a:noAutofit/>
                          </wps:bodyPr>
                        </wps:wsp>
                      </wpg:grpSp>
                      <wpg:grpSp>
                        <wpg:cNvPr id="172" name="Group 43"/>
                        <wpg:cNvGrpSpPr>
                          <a:grpSpLocks/>
                        </wpg:cNvGrpSpPr>
                        <wpg:grpSpPr bwMode="auto">
                          <a:xfrm>
                            <a:off x="3225" y="331"/>
                            <a:ext cx="2" cy="177"/>
                            <a:chOff x="3225" y="331"/>
                            <a:chExt cx="2" cy="177"/>
                          </a:xfrm>
                        </wpg:grpSpPr>
                        <wps:wsp>
                          <wps:cNvPr id="173" name="Freeform 44"/>
                          <wps:cNvSpPr>
                            <a:spLocks/>
                          </wps:cNvSpPr>
                          <wps:spPr bwMode="auto">
                            <a:xfrm>
                              <a:off x="3225" y="331"/>
                              <a:ext cx="2" cy="177"/>
                            </a:xfrm>
                            <a:custGeom>
                              <a:avLst/>
                              <a:gdLst>
                                <a:gd name="T0" fmla="*/ 0 w 2"/>
                                <a:gd name="T1" fmla="*/ 331 h 177"/>
                                <a:gd name="T2" fmla="*/ 0 w 2"/>
                                <a:gd name="T3" fmla="*/ 507 h 177"/>
                                <a:gd name="T4" fmla="*/ 0 60000 65536"/>
                                <a:gd name="T5" fmla="*/ 0 60000 65536"/>
                              </a:gdLst>
                              <a:ahLst/>
                              <a:cxnLst>
                                <a:cxn ang="T4">
                                  <a:pos x="T0" y="T1"/>
                                </a:cxn>
                                <a:cxn ang="T5">
                                  <a:pos x="T2" y="T3"/>
                                </a:cxn>
                              </a:cxnLst>
                              <a:rect l="0" t="0" r="r" b="b"/>
                              <a:pathLst>
                                <a:path w="2" h="177">
                                  <a:moveTo>
                                    <a:pt x="0" y="0"/>
                                  </a:moveTo>
                                  <a:lnTo>
                                    <a:pt x="0" y="176"/>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174" name="Group 38"/>
                        <wpg:cNvGrpSpPr>
                          <a:grpSpLocks/>
                        </wpg:cNvGrpSpPr>
                        <wpg:grpSpPr bwMode="auto">
                          <a:xfrm>
                            <a:off x="2395" y="565"/>
                            <a:ext cx="216" cy="177"/>
                            <a:chOff x="2395" y="565"/>
                            <a:chExt cx="216" cy="177"/>
                          </a:xfrm>
                        </wpg:grpSpPr>
                        <wps:wsp>
                          <wps:cNvPr id="175" name="Freeform 42"/>
                          <wps:cNvSpPr>
                            <a:spLocks/>
                          </wps:cNvSpPr>
                          <wps:spPr bwMode="auto">
                            <a:xfrm>
                              <a:off x="2395" y="565"/>
                              <a:ext cx="216" cy="177"/>
                            </a:xfrm>
                            <a:custGeom>
                              <a:avLst/>
                              <a:gdLst>
                                <a:gd name="T0" fmla="*/ 75 w 216"/>
                                <a:gd name="T1" fmla="*/ 565 h 177"/>
                                <a:gd name="T2" fmla="*/ 27 w 216"/>
                                <a:gd name="T3" fmla="*/ 565 h 177"/>
                                <a:gd name="T4" fmla="*/ 0 w 216"/>
                                <a:gd name="T5" fmla="*/ 742 h 177"/>
                                <a:gd name="T6" fmla="*/ 46 w 216"/>
                                <a:gd name="T7" fmla="*/ 742 h 177"/>
                                <a:gd name="T8" fmla="*/ 60 w 216"/>
                                <a:gd name="T9" fmla="*/ 634 h 177"/>
                                <a:gd name="T10" fmla="*/ 95 w 216"/>
                                <a:gd name="T11" fmla="*/ 634 h 177"/>
                                <a:gd name="T12" fmla="*/ 75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75" y="0"/>
                                  </a:moveTo>
                                  <a:lnTo>
                                    <a:pt x="27" y="0"/>
                                  </a:lnTo>
                                  <a:lnTo>
                                    <a:pt x="0" y="177"/>
                                  </a:lnTo>
                                  <a:lnTo>
                                    <a:pt x="46" y="177"/>
                                  </a:lnTo>
                                  <a:lnTo>
                                    <a:pt x="60" y="69"/>
                                  </a:lnTo>
                                  <a:lnTo>
                                    <a:pt x="95" y="69"/>
                                  </a:lnTo>
                                  <a:lnTo>
                                    <a:pt x="75" y="0"/>
                                  </a:lnTo>
                                  <a:close/>
                                </a:path>
                              </a:pathLst>
                            </a:custGeom>
                            <a:solidFill>
                              <a:srgbClr val="231F20"/>
                            </a:solidFill>
                            <a:ln>
                              <a:noFill/>
                            </a:ln>
                          </wps:spPr>
                          <wps:bodyPr rot="0" vert="horz" wrap="square" lIns="91440" tIns="45720" rIns="91440" bIns="45720" anchor="t" anchorCtr="0" upright="1">
                            <a:noAutofit/>
                          </wps:bodyPr>
                        </wps:wsp>
                        <wps:wsp>
                          <wps:cNvPr id="176" name="Freeform 41"/>
                          <wps:cNvSpPr>
                            <a:spLocks/>
                          </wps:cNvSpPr>
                          <wps:spPr bwMode="auto">
                            <a:xfrm>
                              <a:off x="2395" y="565"/>
                              <a:ext cx="216" cy="177"/>
                            </a:xfrm>
                            <a:custGeom>
                              <a:avLst/>
                              <a:gdLst>
                                <a:gd name="T0" fmla="*/ 95 w 216"/>
                                <a:gd name="T1" fmla="*/ 634 h 177"/>
                                <a:gd name="T2" fmla="*/ 60 w 216"/>
                                <a:gd name="T3" fmla="*/ 634 h 177"/>
                                <a:gd name="T4" fmla="*/ 92 w 216"/>
                                <a:gd name="T5" fmla="*/ 742 h 177"/>
                                <a:gd name="T6" fmla="*/ 123 w 216"/>
                                <a:gd name="T7" fmla="*/ 742 h 177"/>
                                <a:gd name="T8" fmla="*/ 142 w 216"/>
                                <a:gd name="T9" fmla="*/ 676 h 177"/>
                                <a:gd name="T10" fmla="*/ 108 w 216"/>
                                <a:gd name="T11" fmla="*/ 676 h 177"/>
                                <a:gd name="T12" fmla="*/ 95 w 216"/>
                                <a:gd name="T13" fmla="*/ 634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95" y="69"/>
                                  </a:moveTo>
                                  <a:lnTo>
                                    <a:pt x="60" y="69"/>
                                  </a:lnTo>
                                  <a:lnTo>
                                    <a:pt x="92" y="177"/>
                                  </a:lnTo>
                                  <a:lnTo>
                                    <a:pt x="123" y="177"/>
                                  </a:lnTo>
                                  <a:lnTo>
                                    <a:pt x="142" y="111"/>
                                  </a:lnTo>
                                  <a:lnTo>
                                    <a:pt x="108" y="111"/>
                                  </a:lnTo>
                                  <a:lnTo>
                                    <a:pt x="95" y="69"/>
                                  </a:lnTo>
                                  <a:close/>
                                </a:path>
                              </a:pathLst>
                            </a:custGeom>
                            <a:solidFill>
                              <a:srgbClr val="231F20"/>
                            </a:solidFill>
                            <a:ln>
                              <a:noFill/>
                            </a:ln>
                          </wps:spPr>
                          <wps:bodyPr rot="0" vert="horz" wrap="square" lIns="91440" tIns="45720" rIns="91440" bIns="45720" anchor="t" anchorCtr="0" upright="1">
                            <a:noAutofit/>
                          </wps:bodyPr>
                        </wps:wsp>
                        <wps:wsp>
                          <wps:cNvPr id="177" name="Freeform 40"/>
                          <wps:cNvSpPr>
                            <a:spLocks/>
                          </wps:cNvSpPr>
                          <wps:spPr bwMode="auto">
                            <a:xfrm>
                              <a:off x="2395" y="565"/>
                              <a:ext cx="216" cy="177"/>
                            </a:xfrm>
                            <a:custGeom>
                              <a:avLst/>
                              <a:gdLst>
                                <a:gd name="T0" fmla="*/ 199 w 216"/>
                                <a:gd name="T1" fmla="*/ 634 h 177"/>
                                <a:gd name="T2" fmla="*/ 155 w 216"/>
                                <a:gd name="T3" fmla="*/ 634 h 177"/>
                                <a:gd name="T4" fmla="*/ 169 w 216"/>
                                <a:gd name="T5" fmla="*/ 742 h 177"/>
                                <a:gd name="T6" fmla="*/ 215 w 216"/>
                                <a:gd name="T7" fmla="*/ 742 h 177"/>
                                <a:gd name="T8" fmla="*/ 199 w 216"/>
                                <a:gd name="T9" fmla="*/ 63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 h="177">
                                  <a:moveTo>
                                    <a:pt x="199" y="69"/>
                                  </a:moveTo>
                                  <a:lnTo>
                                    <a:pt x="155" y="69"/>
                                  </a:lnTo>
                                  <a:lnTo>
                                    <a:pt x="169" y="177"/>
                                  </a:lnTo>
                                  <a:lnTo>
                                    <a:pt x="215" y="177"/>
                                  </a:lnTo>
                                  <a:lnTo>
                                    <a:pt x="199" y="69"/>
                                  </a:lnTo>
                                  <a:close/>
                                </a:path>
                              </a:pathLst>
                            </a:custGeom>
                            <a:solidFill>
                              <a:srgbClr val="231F20"/>
                            </a:solidFill>
                            <a:ln>
                              <a:noFill/>
                            </a:ln>
                          </wps:spPr>
                          <wps:bodyPr rot="0" vert="horz" wrap="square" lIns="91440" tIns="45720" rIns="91440" bIns="45720" anchor="t" anchorCtr="0" upright="1">
                            <a:noAutofit/>
                          </wps:bodyPr>
                        </wps:wsp>
                        <wps:wsp>
                          <wps:cNvPr id="178" name="Freeform 39"/>
                          <wps:cNvSpPr>
                            <a:spLocks/>
                          </wps:cNvSpPr>
                          <wps:spPr bwMode="auto">
                            <a:xfrm>
                              <a:off x="2395" y="565"/>
                              <a:ext cx="216" cy="177"/>
                            </a:xfrm>
                            <a:custGeom>
                              <a:avLst/>
                              <a:gdLst>
                                <a:gd name="T0" fmla="*/ 188 w 216"/>
                                <a:gd name="T1" fmla="*/ 565 h 177"/>
                                <a:gd name="T2" fmla="*/ 140 w 216"/>
                                <a:gd name="T3" fmla="*/ 565 h 177"/>
                                <a:gd name="T4" fmla="*/ 108 w 216"/>
                                <a:gd name="T5" fmla="*/ 676 h 177"/>
                                <a:gd name="T6" fmla="*/ 142 w 216"/>
                                <a:gd name="T7" fmla="*/ 676 h 177"/>
                                <a:gd name="T8" fmla="*/ 155 w 216"/>
                                <a:gd name="T9" fmla="*/ 634 h 177"/>
                                <a:gd name="T10" fmla="*/ 199 w 216"/>
                                <a:gd name="T11" fmla="*/ 634 h 177"/>
                                <a:gd name="T12" fmla="*/ 188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188" y="0"/>
                                  </a:moveTo>
                                  <a:lnTo>
                                    <a:pt x="140" y="0"/>
                                  </a:lnTo>
                                  <a:lnTo>
                                    <a:pt x="108" y="111"/>
                                  </a:lnTo>
                                  <a:lnTo>
                                    <a:pt x="142" y="111"/>
                                  </a:lnTo>
                                  <a:lnTo>
                                    <a:pt x="155" y="69"/>
                                  </a:lnTo>
                                  <a:lnTo>
                                    <a:pt x="199" y="69"/>
                                  </a:lnTo>
                                  <a:lnTo>
                                    <a:pt x="188" y="0"/>
                                  </a:lnTo>
                                  <a:close/>
                                </a:path>
                              </a:pathLst>
                            </a:custGeom>
                            <a:solidFill>
                              <a:srgbClr val="231F20"/>
                            </a:solidFill>
                            <a:ln>
                              <a:noFill/>
                            </a:ln>
                          </wps:spPr>
                          <wps:bodyPr rot="0" vert="horz" wrap="square" lIns="91440" tIns="45720" rIns="91440" bIns="45720" anchor="t" anchorCtr="0" upright="1">
                            <a:noAutofit/>
                          </wps:bodyPr>
                        </wps:wsp>
                      </wpg:grpSp>
                      <wpg:grpSp>
                        <wpg:cNvPr id="179" name="Group 36"/>
                        <wpg:cNvGrpSpPr>
                          <a:grpSpLocks/>
                        </wpg:cNvGrpSpPr>
                        <wpg:grpSpPr bwMode="auto">
                          <a:xfrm>
                            <a:off x="2655" y="565"/>
                            <a:ext cx="2" cy="177"/>
                            <a:chOff x="2655" y="565"/>
                            <a:chExt cx="2" cy="177"/>
                          </a:xfrm>
                        </wpg:grpSpPr>
                        <wps:wsp>
                          <wps:cNvPr id="180" name="Freeform 37"/>
                          <wps:cNvSpPr>
                            <a:spLocks/>
                          </wps:cNvSpPr>
                          <wps:spPr bwMode="auto">
                            <a:xfrm>
                              <a:off x="265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181" name="Group 34"/>
                        <wpg:cNvGrpSpPr>
                          <a:grpSpLocks/>
                        </wpg:cNvGrpSpPr>
                        <wpg:grpSpPr bwMode="auto">
                          <a:xfrm>
                            <a:off x="2710" y="565"/>
                            <a:ext cx="102" cy="177"/>
                            <a:chOff x="2710" y="565"/>
                            <a:chExt cx="102" cy="177"/>
                          </a:xfrm>
                        </wpg:grpSpPr>
                        <wps:wsp>
                          <wps:cNvPr id="182" name="Freeform 35"/>
                          <wps:cNvSpPr>
                            <a:spLocks/>
                          </wps:cNvSpPr>
                          <wps:spPr bwMode="auto">
                            <a:xfrm>
                              <a:off x="2710" y="565"/>
                              <a:ext cx="102" cy="177"/>
                            </a:xfrm>
                            <a:custGeom>
                              <a:avLst/>
                              <a:gdLst>
                                <a:gd name="T0" fmla="*/ 101 w 102"/>
                                <a:gd name="T1" fmla="*/ 565 h 177"/>
                                <a:gd name="T2" fmla="*/ 0 w 102"/>
                                <a:gd name="T3" fmla="*/ 565 h 177"/>
                                <a:gd name="T4" fmla="*/ 0 w 102"/>
                                <a:gd name="T5" fmla="*/ 742 h 177"/>
                                <a:gd name="T6" fmla="*/ 101 w 102"/>
                                <a:gd name="T7" fmla="*/ 742 h 177"/>
                                <a:gd name="T8" fmla="*/ 101 w 102"/>
                                <a:gd name="T9" fmla="*/ 703 h 177"/>
                                <a:gd name="T10" fmla="*/ 46 w 102"/>
                                <a:gd name="T11" fmla="*/ 703 h 177"/>
                                <a:gd name="T12" fmla="*/ 46 w 102"/>
                                <a:gd name="T13" fmla="*/ 671 h 177"/>
                                <a:gd name="T14" fmla="*/ 99 w 102"/>
                                <a:gd name="T15" fmla="*/ 671 h 177"/>
                                <a:gd name="T16" fmla="*/ 99 w 102"/>
                                <a:gd name="T17" fmla="*/ 633 h 177"/>
                                <a:gd name="T18" fmla="*/ 46 w 102"/>
                                <a:gd name="T19" fmla="*/ 633 h 177"/>
                                <a:gd name="T20" fmla="*/ 46 w 102"/>
                                <a:gd name="T21" fmla="*/ 604 h 177"/>
                                <a:gd name="T22" fmla="*/ 101 w 102"/>
                                <a:gd name="T23" fmla="*/ 604 h 177"/>
                                <a:gd name="T24" fmla="*/ 101 w 102"/>
                                <a:gd name="T25" fmla="*/ 565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2" h="177">
                                  <a:moveTo>
                                    <a:pt x="101" y="0"/>
                                  </a:moveTo>
                                  <a:lnTo>
                                    <a:pt x="0" y="0"/>
                                  </a:lnTo>
                                  <a:lnTo>
                                    <a:pt x="0" y="177"/>
                                  </a:lnTo>
                                  <a:lnTo>
                                    <a:pt x="101" y="177"/>
                                  </a:lnTo>
                                  <a:lnTo>
                                    <a:pt x="101" y="138"/>
                                  </a:lnTo>
                                  <a:lnTo>
                                    <a:pt x="46" y="138"/>
                                  </a:lnTo>
                                  <a:lnTo>
                                    <a:pt x="46" y="106"/>
                                  </a:lnTo>
                                  <a:lnTo>
                                    <a:pt x="99" y="106"/>
                                  </a:lnTo>
                                  <a:lnTo>
                                    <a:pt x="99" y="68"/>
                                  </a:lnTo>
                                  <a:lnTo>
                                    <a:pt x="46" y="68"/>
                                  </a:lnTo>
                                  <a:lnTo>
                                    <a:pt x="46" y="39"/>
                                  </a:lnTo>
                                  <a:lnTo>
                                    <a:pt x="101" y="39"/>
                                  </a:lnTo>
                                  <a:lnTo>
                                    <a:pt x="101" y="0"/>
                                  </a:lnTo>
                                  <a:close/>
                                </a:path>
                              </a:pathLst>
                            </a:custGeom>
                            <a:solidFill>
                              <a:srgbClr val="231F20"/>
                            </a:solidFill>
                            <a:ln>
                              <a:noFill/>
                            </a:ln>
                          </wps:spPr>
                          <wps:bodyPr rot="0" vert="horz" wrap="square" lIns="91440" tIns="45720" rIns="91440" bIns="45720" anchor="t" anchorCtr="0" upright="1">
                            <a:noAutofit/>
                          </wps:bodyPr>
                        </wps:wsp>
                      </wpg:grpSp>
                      <wpg:grpSp>
                        <wpg:cNvPr id="183" name="Group 31"/>
                        <wpg:cNvGrpSpPr>
                          <a:grpSpLocks/>
                        </wpg:cNvGrpSpPr>
                        <wpg:grpSpPr bwMode="auto">
                          <a:xfrm>
                            <a:off x="2820" y="565"/>
                            <a:ext cx="104" cy="180"/>
                            <a:chOff x="2820" y="565"/>
                            <a:chExt cx="104" cy="180"/>
                          </a:xfrm>
                        </wpg:grpSpPr>
                        <wps:wsp>
                          <wps:cNvPr id="184" name="Freeform 33"/>
                          <wps:cNvSpPr>
                            <a:spLocks/>
                          </wps:cNvSpPr>
                          <wps:spPr bwMode="auto">
                            <a:xfrm>
                              <a:off x="2820" y="565"/>
                              <a:ext cx="104" cy="180"/>
                            </a:xfrm>
                            <a:custGeom>
                              <a:avLst/>
                              <a:gdLst>
                                <a:gd name="T0" fmla="*/ 30 w 104"/>
                                <a:gd name="T1" fmla="*/ 692 h 180"/>
                                <a:gd name="T2" fmla="*/ 0 w 104"/>
                                <a:gd name="T3" fmla="*/ 719 h 180"/>
                                <a:gd name="T4" fmla="*/ 4 w 104"/>
                                <a:gd name="T5" fmla="*/ 727 h 180"/>
                                <a:gd name="T6" fmla="*/ 11 w 104"/>
                                <a:gd name="T7" fmla="*/ 734 h 180"/>
                                <a:gd name="T8" fmla="*/ 21 w 104"/>
                                <a:gd name="T9" fmla="*/ 740 h 180"/>
                                <a:gd name="T10" fmla="*/ 36 w 104"/>
                                <a:gd name="T11" fmla="*/ 744 h 180"/>
                                <a:gd name="T12" fmla="*/ 62 w 104"/>
                                <a:gd name="T13" fmla="*/ 745 h 180"/>
                                <a:gd name="T14" fmla="*/ 79 w 104"/>
                                <a:gd name="T15" fmla="*/ 737 h 180"/>
                                <a:gd name="T16" fmla="*/ 96 w 104"/>
                                <a:gd name="T17" fmla="*/ 721 h 180"/>
                                <a:gd name="T18" fmla="*/ 101 w 104"/>
                                <a:gd name="T19" fmla="*/ 705 h 180"/>
                                <a:gd name="T20" fmla="*/ 41 w 104"/>
                                <a:gd name="T21" fmla="*/ 705 h 180"/>
                                <a:gd name="T22" fmla="*/ 38 w 104"/>
                                <a:gd name="T23" fmla="*/ 704 h 180"/>
                                <a:gd name="T24" fmla="*/ 32 w 104"/>
                                <a:gd name="T25" fmla="*/ 699 h 180"/>
                                <a:gd name="T26" fmla="*/ 31 w 104"/>
                                <a:gd name="T27" fmla="*/ 696 h 180"/>
                                <a:gd name="T28" fmla="*/ 30 w 104"/>
                                <a:gd name="T29" fmla="*/ 692 h 18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4" h="180">
                                  <a:moveTo>
                                    <a:pt x="30" y="127"/>
                                  </a:moveTo>
                                  <a:lnTo>
                                    <a:pt x="0" y="154"/>
                                  </a:lnTo>
                                  <a:lnTo>
                                    <a:pt x="4" y="162"/>
                                  </a:lnTo>
                                  <a:lnTo>
                                    <a:pt x="11" y="169"/>
                                  </a:lnTo>
                                  <a:lnTo>
                                    <a:pt x="21" y="175"/>
                                  </a:lnTo>
                                  <a:lnTo>
                                    <a:pt x="36" y="179"/>
                                  </a:lnTo>
                                  <a:lnTo>
                                    <a:pt x="62" y="180"/>
                                  </a:lnTo>
                                  <a:lnTo>
                                    <a:pt x="79" y="172"/>
                                  </a:lnTo>
                                  <a:lnTo>
                                    <a:pt x="96" y="156"/>
                                  </a:lnTo>
                                  <a:lnTo>
                                    <a:pt x="101" y="140"/>
                                  </a:lnTo>
                                  <a:lnTo>
                                    <a:pt x="41" y="140"/>
                                  </a:lnTo>
                                  <a:lnTo>
                                    <a:pt x="38" y="139"/>
                                  </a:lnTo>
                                  <a:lnTo>
                                    <a:pt x="32" y="134"/>
                                  </a:lnTo>
                                  <a:lnTo>
                                    <a:pt x="31" y="131"/>
                                  </a:lnTo>
                                  <a:lnTo>
                                    <a:pt x="30" y="127"/>
                                  </a:lnTo>
                                  <a:close/>
                                </a:path>
                              </a:pathLst>
                            </a:custGeom>
                            <a:solidFill>
                              <a:srgbClr val="231F20"/>
                            </a:solidFill>
                            <a:ln>
                              <a:noFill/>
                            </a:ln>
                          </wps:spPr>
                          <wps:bodyPr rot="0" vert="horz" wrap="square" lIns="91440" tIns="45720" rIns="91440" bIns="45720" anchor="t" anchorCtr="0" upright="1">
                            <a:noAutofit/>
                          </wps:bodyPr>
                        </wps:wsp>
                        <wps:wsp>
                          <wps:cNvPr id="185" name="Freeform 32"/>
                          <wps:cNvSpPr>
                            <a:spLocks/>
                          </wps:cNvSpPr>
                          <wps:spPr bwMode="auto">
                            <a:xfrm>
                              <a:off x="2820" y="565"/>
                              <a:ext cx="104" cy="180"/>
                            </a:xfrm>
                            <a:custGeom>
                              <a:avLst/>
                              <a:gdLst>
                                <a:gd name="T0" fmla="*/ 104 w 104"/>
                                <a:gd name="T1" fmla="*/ 565 h 180"/>
                                <a:gd name="T2" fmla="*/ 58 w 104"/>
                                <a:gd name="T3" fmla="*/ 565 h 180"/>
                                <a:gd name="T4" fmla="*/ 58 w 104"/>
                                <a:gd name="T5" fmla="*/ 681 h 180"/>
                                <a:gd name="T6" fmla="*/ 57 w 104"/>
                                <a:gd name="T7" fmla="*/ 692 h 180"/>
                                <a:gd name="T8" fmla="*/ 54 w 104"/>
                                <a:gd name="T9" fmla="*/ 702 h 180"/>
                                <a:gd name="T10" fmla="*/ 50 w 104"/>
                                <a:gd name="T11" fmla="*/ 705 h 180"/>
                                <a:gd name="T12" fmla="*/ 101 w 104"/>
                                <a:gd name="T13" fmla="*/ 705 h 180"/>
                                <a:gd name="T14" fmla="*/ 102 w 104"/>
                                <a:gd name="T15" fmla="*/ 703 h 180"/>
                                <a:gd name="T16" fmla="*/ 104 w 104"/>
                                <a:gd name="T17" fmla="*/ 681 h 180"/>
                                <a:gd name="T18" fmla="*/ 104 w 104"/>
                                <a:gd name="T19" fmla="*/ 565 h 1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4" h="180">
                                  <a:moveTo>
                                    <a:pt x="104" y="0"/>
                                  </a:moveTo>
                                  <a:lnTo>
                                    <a:pt x="58" y="0"/>
                                  </a:lnTo>
                                  <a:lnTo>
                                    <a:pt x="58" y="116"/>
                                  </a:lnTo>
                                  <a:lnTo>
                                    <a:pt x="57" y="127"/>
                                  </a:lnTo>
                                  <a:lnTo>
                                    <a:pt x="54" y="137"/>
                                  </a:lnTo>
                                  <a:lnTo>
                                    <a:pt x="50" y="140"/>
                                  </a:lnTo>
                                  <a:lnTo>
                                    <a:pt x="101" y="140"/>
                                  </a:lnTo>
                                  <a:lnTo>
                                    <a:pt x="102" y="138"/>
                                  </a:lnTo>
                                  <a:lnTo>
                                    <a:pt x="104" y="116"/>
                                  </a:lnTo>
                                  <a:lnTo>
                                    <a:pt x="104" y="0"/>
                                  </a:lnTo>
                                  <a:close/>
                                </a:path>
                              </a:pathLst>
                            </a:custGeom>
                            <a:solidFill>
                              <a:srgbClr val="231F20"/>
                            </a:solidFill>
                            <a:ln>
                              <a:noFill/>
                            </a:ln>
                          </wps:spPr>
                          <wps:bodyPr rot="0" vert="horz" wrap="square" lIns="91440" tIns="45720" rIns="91440" bIns="45720" anchor="t" anchorCtr="0" upright="1">
                            <a:noAutofit/>
                          </wps:bodyPr>
                        </wps:wsp>
                      </wpg:grpSp>
                      <wpg:grpSp>
                        <wpg:cNvPr id="186" name="Group 27"/>
                        <wpg:cNvGrpSpPr>
                          <a:grpSpLocks/>
                        </wpg:cNvGrpSpPr>
                        <wpg:grpSpPr bwMode="auto">
                          <a:xfrm>
                            <a:off x="2944" y="561"/>
                            <a:ext cx="129" cy="183"/>
                            <a:chOff x="2944" y="561"/>
                            <a:chExt cx="129" cy="183"/>
                          </a:xfrm>
                        </wpg:grpSpPr>
                        <wps:wsp>
                          <wps:cNvPr id="187" name="Freeform 30"/>
                          <wps:cNvSpPr>
                            <a:spLocks/>
                          </wps:cNvSpPr>
                          <wps:spPr bwMode="auto">
                            <a:xfrm>
                              <a:off x="2944" y="561"/>
                              <a:ext cx="129" cy="183"/>
                            </a:xfrm>
                            <a:custGeom>
                              <a:avLst/>
                              <a:gdLst>
                                <a:gd name="T0" fmla="*/ 19 w 129"/>
                                <a:gd name="T1" fmla="*/ 686 h 183"/>
                                <a:gd name="T2" fmla="*/ 0 w 129"/>
                                <a:gd name="T3" fmla="*/ 722 h 183"/>
                                <a:gd name="T4" fmla="*/ 14 w 129"/>
                                <a:gd name="T5" fmla="*/ 733 h 183"/>
                                <a:gd name="T6" fmla="*/ 35 w 129"/>
                                <a:gd name="T7" fmla="*/ 742 h 183"/>
                                <a:gd name="T8" fmla="*/ 51 w 129"/>
                                <a:gd name="T9" fmla="*/ 744 h 183"/>
                                <a:gd name="T10" fmla="*/ 79 w 129"/>
                                <a:gd name="T11" fmla="*/ 744 h 183"/>
                                <a:gd name="T12" fmla="*/ 97 w 129"/>
                                <a:gd name="T13" fmla="*/ 737 h 183"/>
                                <a:gd name="T14" fmla="*/ 115 w 129"/>
                                <a:gd name="T15" fmla="*/ 724 h 183"/>
                                <a:gd name="T16" fmla="*/ 125 w 129"/>
                                <a:gd name="T17" fmla="*/ 708 h 183"/>
                                <a:gd name="T18" fmla="*/ 53 w 129"/>
                                <a:gd name="T19" fmla="*/ 708 h 183"/>
                                <a:gd name="T20" fmla="*/ 46 w 129"/>
                                <a:gd name="T21" fmla="*/ 706 h 183"/>
                                <a:gd name="T22" fmla="*/ 32 w 129"/>
                                <a:gd name="T23" fmla="*/ 699 h 183"/>
                                <a:gd name="T24" fmla="*/ 26 w 129"/>
                                <a:gd name="T25" fmla="*/ 694 h 183"/>
                                <a:gd name="T26" fmla="*/ 19 w 129"/>
                                <a:gd name="T27" fmla="*/ 686 h 18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9" h="183">
                                  <a:moveTo>
                                    <a:pt x="19" y="125"/>
                                  </a:moveTo>
                                  <a:lnTo>
                                    <a:pt x="0" y="161"/>
                                  </a:lnTo>
                                  <a:lnTo>
                                    <a:pt x="14" y="172"/>
                                  </a:lnTo>
                                  <a:lnTo>
                                    <a:pt x="35" y="181"/>
                                  </a:lnTo>
                                  <a:lnTo>
                                    <a:pt x="51" y="183"/>
                                  </a:lnTo>
                                  <a:lnTo>
                                    <a:pt x="79" y="183"/>
                                  </a:lnTo>
                                  <a:lnTo>
                                    <a:pt x="97" y="176"/>
                                  </a:lnTo>
                                  <a:lnTo>
                                    <a:pt x="115" y="163"/>
                                  </a:lnTo>
                                  <a:lnTo>
                                    <a:pt x="125" y="147"/>
                                  </a:lnTo>
                                  <a:lnTo>
                                    <a:pt x="53" y="147"/>
                                  </a:lnTo>
                                  <a:lnTo>
                                    <a:pt x="46" y="145"/>
                                  </a:lnTo>
                                  <a:lnTo>
                                    <a:pt x="32" y="138"/>
                                  </a:lnTo>
                                  <a:lnTo>
                                    <a:pt x="26" y="133"/>
                                  </a:lnTo>
                                  <a:lnTo>
                                    <a:pt x="19" y="125"/>
                                  </a:lnTo>
                                  <a:close/>
                                </a:path>
                              </a:pathLst>
                            </a:custGeom>
                            <a:solidFill>
                              <a:srgbClr val="231F20"/>
                            </a:solidFill>
                            <a:ln>
                              <a:noFill/>
                            </a:ln>
                          </wps:spPr>
                          <wps:bodyPr rot="0" vert="horz" wrap="square" lIns="91440" tIns="45720" rIns="91440" bIns="45720" anchor="t" anchorCtr="0" upright="1">
                            <a:noAutofit/>
                          </wps:bodyPr>
                        </wps:wsp>
                        <wps:wsp>
                          <wps:cNvPr id="188" name="Freeform 29"/>
                          <wps:cNvSpPr>
                            <a:spLocks/>
                          </wps:cNvSpPr>
                          <wps:spPr bwMode="auto">
                            <a:xfrm>
                              <a:off x="2944" y="561"/>
                              <a:ext cx="129" cy="183"/>
                            </a:xfrm>
                            <a:custGeom>
                              <a:avLst/>
                              <a:gdLst>
                                <a:gd name="T0" fmla="*/ 77 w 129"/>
                                <a:gd name="T1" fmla="*/ 561 h 183"/>
                                <a:gd name="T2" fmla="*/ 9 w 129"/>
                                <a:gd name="T3" fmla="*/ 595 h 183"/>
                                <a:gd name="T4" fmla="*/ 5 w 129"/>
                                <a:gd name="T5" fmla="*/ 616 h 183"/>
                                <a:gd name="T6" fmla="*/ 5 w 129"/>
                                <a:gd name="T7" fmla="*/ 629 h 183"/>
                                <a:gd name="T8" fmla="*/ 53 w 129"/>
                                <a:gd name="T9" fmla="*/ 667 h 183"/>
                                <a:gd name="T10" fmla="*/ 65 w 129"/>
                                <a:gd name="T11" fmla="*/ 670 h 183"/>
                                <a:gd name="T12" fmla="*/ 73 w 129"/>
                                <a:gd name="T13" fmla="*/ 673 h 183"/>
                                <a:gd name="T14" fmla="*/ 81 w 129"/>
                                <a:gd name="T15" fmla="*/ 680 h 183"/>
                                <a:gd name="T16" fmla="*/ 83 w 129"/>
                                <a:gd name="T17" fmla="*/ 684 h 183"/>
                                <a:gd name="T18" fmla="*/ 83 w 129"/>
                                <a:gd name="T19" fmla="*/ 695 h 183"/>
                                <a:gd name="T20" fmla="*/ 81 w 129"/>
                                <a:gd name="T21" fmla="*/ 700 h 183"/>
                                <a:gd name="T22" fmla="*/ 73 w 129"/>
                                <a:gd name="T23" fmla="*/ 706 h 183"/>
                                <a:gd name="T24" fmla="*/ 67 w 129"/>
                                <a:gd name="T25" fmla="*/ 708 h 183"/>
                                <a:gd name="T26" fmla="*/ 125 w 129"/>
                                <a:gd name="T27" fmla="*/ 708 h 183"/>
                                <a:gd name="T28" fmla="*/ 125 w 129"/>
                                <a:gd name="T29" fmla="*/ 707 h 183"/>
                                <a:gd name="T30" fmla="*/ 129 w 129"/>
                                <a:gd name="T31" fmla="*/ 686 h 183"/>
                                <a:gd name="T32" fmla="*/ 129 w 129"/>
                                <a:gd name="T33" fmla="*/ 672 h 183"/>
                                <a:gd name="T34" fmla="*/ 125 w 129"/>
                                <a:gd name="T35" fmla="*/ 660 h 183"/>
                                <a:gd name="T36" fmla="*/ 115 w 129"/>
                                <a:gd name="T37" fmla="*/ 649 h 183"/>
                                <a:gd name="T38" fmla="*/ 100 w 129"/>
                                <a:gd name="T39" fmla="*/ 639 h 183"/>
                                <a:gd name="T40" fmla="*/ 79 w 129"/>
                                <a:gd name="T41" fmla="*/ 631 h 183"/>
                                <a:gd name="T42" fmla="*/ 59 w 129"/>
                                <a:gd name="T43" fmla="*/ 626 h 183"/>
                                <a:gd name="T44" fmla="*/ 50 w 129"/>
                                <a:gd name="T45" fmla="*/ 620 h 183"/>
                                <a:gd name="T46" fmla="*/ 50 w 129"/>
                                <a:gd name="T47" fmla="*/ 608 h 183"/>
                                <a:gd name="T48" fmla="*/ 52 w 129"/>
                                <a:gd name="T49" fmla="*/ 605 h 183"/>
                                <a:gd name="T50" fmla="*/ 59 w 129"/>
                                <a:gd name="T51" fmla="*/ 600 h 183"/>
                                <a:gd name="T52" fmla="*/ 64 w 129"/>
                                <a:gd name="T53" fmla="*/ 599 h 183"/>
                                <a:gd name="T54" fmla="*/ 110 w 129"/>
                                <a:gd name="T55" fmla="*/ 599 h 183"/>
                                <a:gd name="T56" fmla="*/ 119 w 129"/>
                                <a:gd name="T57" fmla="*/ 577 h 183"/>
                                <a:gd name="T58" fmla="*/ 111 w 129"/>
                                <a:gd name="T59" fmla="*/ 572 h 183"/>
                                <a:gd name="T60" fmla="*/ 103 w 129"/>
                                <a:gd name="T61" fmla="*/ 568 h 183"/>
                                <a:gd name="T62" fmla="*/ 86 w 129"/>
                                <a:gd name="T63" fmla="*/ 563 h 183"/>
                                <a:gd name="T64" fmla="*/ 77 w 129"/>
                                <a:gd name="T65" fmla="*/ 561 h 18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9" h="183">
                                  <a:moveTo>
                                    <a:pt x="77" y="0"/>
                                  </a:moveTo>
                                  <a:lnTo>
                                    <a:pt x="9" y="34"/>
                                  </a:lnTo>
                                  <a:lnTo>
                                    <a:pt x="5" y="55"/>
                                  </a:lnTo>
                                  <a:lnTo>
                                    <a:pt x="5" y="68"/>
                                  </a:lnTo>
                                  <a:lnTo>
                                    <a:pt x="53" y="106"/>
                                  </a:lnTo>
                                  <a:lnTo>
                                    <a:pt x="65" y="109"/>
                                  </a:lnTo>
                                  <a:lnTo>
                                    <a:pt x="73" y="112"/>
                                  </a:lnTo>
                                  <a:lnTo>
                                    <a:pt x="81" y="119"/>
                                  </a:lnTo>
                                  <a:lnTo>
                                    <a:pt x="83" y="123"/>
                                  </a:lnTo>
                                  <a:lnTo>
                                    <a:pt x="83" y="134"/>
                                  </a:lnTo>
                                  <a:lnTo>
                                    <a:pt x="81" y="139"/>
                                  </a:lnTo>
                                  <a:lnTo>
                                    <a:pt x="73" y="145"/>
                                  </a:lnTo>
                                  <a:lnTo>
                                    <a:pt x="67" y="147"/>
                                  </a:lnTo>
                                  <a:lnTo>
                                    <a:pt x="125" y="147"/>
                                  </a:lnTo>
                                  <a:lnTo>
                                    <a:pt x="125" y="146"/>
                                  </a:lnTo>
                                  <a:lnTo>
                                    <a:pt x="129" y="125"/>
                                  </a:lnTo>
                                  <a:lnTo>
                                    <a:pt x="129" y="111"/>
                                  </a:lnTo>
                                  <a:lnTo>
                                    <a:pt x="125" y="99"/>
                                  </a:lnTo>
                                  <a:lnTo>
                                    <a:pt x="115" y="88"/>
                                  </a:lnTo>
                                  <a:lnTo>
                                    <a:pt x="100" y="78"/>
                                  </a:lnTo>
                                  <a:lnTo>
                                    <a:pt x="79" y="70"/>
                                  </a:lnTo>
                                  <a:lnTo>
                                    <a:pt x="59" y="65"/>
                                  </a:lnTo>
                                  <a:lnTo>
                                    <a:pt x="50" y="59"/>
                                  </a:lnTo>
                                  <a:lnTo>
                                    <a:pt x="50" y="47"/>
                                  </a:lnTo>
                                  <a:lnTo>
                                    <a:pt x="52" y="44"/>
                                  </a:lnTo>
                                  <a:lnTo>
                                    <a:pt x="59" y="39"/>
                                  </a:lnTo>
                                  <a:lnTo>
                                    <a:pt x="64" y="38"/>
                                  </a:lnTo>
                                  <a:lnTo>
                                    <a:pt x="110" y="38"/>
                                  </a:lnTo>
                                  <a:lnTo>
                                    <a:pt x="119" y="16"/>
                                  </a:lnTo>
                                  <a:lnTo>
                                    <a:pt x="111" y="11"/>
                                  </a:lnTo>
                                  <a:lnTo>
                                    <a:pt x="103" y="7"/>
                                  </a:lnTo>
                                  <a:lnTo>
                                    <a:pt x="86" y="2"/>
                                  </a:lnTo>
                                  <a:lnTo>
                                    <a:pt x="77" y="0"/>
                                  </a:lnTo>
                                  <a:close/>
                                </a:path>
                              </a:pathLst>
                            </a:custGeom>
                            <a:solidFill>
                              <a:srgbClr val="231F20"/>
                            </a:solidFill>
                            <a:ln>
                              <a:noFill/>
                            </a:ln>
                          </wps:spPr>
                          <wps:bodyPr rot="0" vert="horz" wrap="square" lIns="91440" tIns="45720" rIns="91440" bIns="45720" anchor="t" anchorCtr="0" upright="1">
                            <a:noAutofit/>
                          </wps:bodyPr>
                        </wps:wsp>
                        <wps:wsp>
                          <wps:cNvPr id="189" name="Freeform 28"/>
                          <wps:cNvSpPr>
                            <a:spLocks/>
                          </wps:cNvSpPr>
                          <wps:spPr bwMode="auto">
                            <a:xfrm>
                              <a:off x="2944" y="561"/>
                              <a:ext cx="129" cy="183"/>
                            </a:xfrm>
                            <a:custGeom>
                              <a:avLst/>
                              <a:gdLst>
                                <a:gd name="T0" fmla="*/ 110 w 129"/>
                                <a:gd name="T1" fmla="*/ 599 h 183"/>
                                <a:gd name="T2" fmla="*/ 76 w 129"/>
                                <a:gd name="T3" fmla="*/ 599 h 183"/>
                                <a:gd name="T4" fmla="*/ 82 w 129"/>
                                <a:gd name="T5" fmla="*/ 600 h 183"/>
                                <a:gd name="T6" fmla="*/ 93 w 129"/>
                                <a:gd name="T7" fmla="*/ 605 h 183"/>
                                <a:gd name="T8" fmla="*/ 99 w 129"/>
                                <a:gd name="T9" fmla="*/ 608 h 183"/>
                                <a:gd name="T10" fmla="*/ 104 w 129"/>
                                <a:gd name="T11" fmla="*/ 612 h 183"/>
                                <a:gd name="T12" fmla="*/ 110 w 129"/>
                                <a:gd name="T13" fmla="*/ 599 h 1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9" h="183">
                                  <a:moveTo>
                                    <a:pt x="110" y="38"/>
                                  </a:moveTo>
                                  <a:lnTo>
                                    <a:pt x="76" y="38"/>
                                  </a:lnTo>
                                  <a:lnTo>
                                    <a:pt x="82" y="39"/>
                                  </a:lnTo>
                                  <a:lnTo>
                                    <a:pt x="93" y="44"/>
                                  </a:lnTo>
                                  <a:lnTo>
                                    <a:pt x="99" y="47"/>
                                  </a:lnTo>
                                  <a:lnTo>
                                    <a:pt x="104" y="51"/>
                                  </a:lnTo>
                                  <a:lnTo>
                                    <a:pt x="110" y="38"/>
                                  </a:lnTo>
                                  <a:close/>
                                </a:path>
                              </a:pathLst>
                            </a:custGeom>
                            <a:solidFill>
                              <a:srgbClr val="231F20"/>
                            </a:solidFill>
                            <a:ln>
                              <a:noFill/>
                            </a:ln>
                          </wps:spPr>
                          <wps:bodyPr rot="0" vert="horz" wrap="square" lIns="91440" tIns="45720" rIns="91440" bIns="45720" anchor="t" anchorCtr="0" upright="1">
                            <a:noAutofit/>
                          </wps:bodyPr>
                        </wps:wsp>
                      </wpg:grpSp>
                      <wpg:grpSp>
                        <wpg:cNvPr id="190" name="Group 23"/>
                        <wpg:cNvGrpSpPr>
                          <a:grpSpLocks/>
                        </wpg:cNvGrpSpPr>
                        <wpg:grpSpPr bwMode="auto">
                          <a:xfrm>
                            <a:off x="3096" y="565"/>
                            <a:ext cx="164" cy="177"/>
                            <a:chOff x="3096" y="565"/>
                            <a:chExt cx="164" cy="177"/>
                          </a:xfrm>
                        </wpg:grpSpPr>
                        <wps:wsp>
                          <wps:cNvPr id="191" name="Freeform 26"/>
                          <wps:cNvSpPr>
                            <a:spLocks/>
                          </wps:cNvSpPr>
                          <wps:spPr bwMode="auto">
                            <a:xfrm>
                              <a:off x="3096" y="565"/>
                              <a:ext cx="164" cy="177"/>
                            </a:xfrm>
                            <a:custGeom>
                              <a:avLst/>
                              <a:gdLst>
                                <a:gd name="T0" fmla="*/ 46 w 164"/>
                                <a:gd name="T1" fmla="*/ 565 h 177"/>
                                <a:gd name="T2" fmla="*/ 0 w 164"/>
                                <a:gd name="T3" fmla="*/ 565 h 177"/>
                                <a:gd name="T4" fmla="*/ 0 w 164"/>
                                <a:gd name="T5" fmla="*/ 742 h 177"/>
                                <a:gd name="T6" fmla="*/ 46 w 164"/>
                                <a:gd name="T7" fmla="*/ 742 h 177"/>
                                <a:gd name="T8" fmla="*/ 46 w 164"/>
                                <a:gd name="T9" fmla="*/ 659 h 177"/>
                                <a:gd name="T10" fmla="*/ 98 w 164"/>
                                <a:gd name="T11" fmla="*/ 659 h 177"/>
                                <a:gd name="T12" fmla="*/ 92 w 164"/>
                                <a:gd name="T13" fmla="*/ 651 h 177"/>
                                <a:gd name="T14" fmla="*/ 96 w 164"/>
                                <a:gd name="T15" fmla="*/ 645 h 177"/>
                                <a:gd name="T16" fmla="*/ 46 w 164"/>
                                <a:gd name="T17" fmla="*/ 645 h 177"/>
                                <a:gd name="T18" fmla="*/ 46 w 164"/>
                                <a:gd name="T19" fmla="*/ 565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7"/>
                                  </a:lnTo>
                                  <a:lnTo>
                                    <a:pt x="46" y="177"/>
                                  </a:lnTo>
                                  <a:lnTo>
                                    <a:pt x="46" y="94"/>
                                  </a:lnTo>
                                  <a:lnTo>
                                    <a:pt x="98" y="94"/>
                                  </a:lnTo>
                                  <a:lnTo>
                                    <a:pt x="92" y="86"/>
                                  </a:lnTo>
                                  <a:lnTo>
                                    <a:pt x="96" y="80"/>
                                  </a:lnTo>
                                  <a:lnTo>
                                    <a:pt x="46" y="80"/>
                                  </a:lnTo>
                                  <a:lnTo>
                                    <a:pt x="46" y="0"/>
                                  </a:lnTo>
                                  <a:close/>
                                </a:path>
                              </a:pathLst>
                            </a:custGeom>
                            <a:solidFill>
                              <a:srgbClr val="231F20"/>
                            </a:solidFill>
                            <a:ln>
                              <a:noFill/>
                            </a:ln>
                          </wps:spPr>
                          <wps:bodyPr rot="0" vert="horz" wrap="square" lIns="91440" tIns="45720" rIns="91440" bIns="45720" anchor="t" anchorCtr="0" upright="1">
                            <a:noAutofit/>
                          </wps:bodyPr>
                        </wps:wsp>
                        <wps:wsp>
                          <wps:cNvPr id="192" name="Freeform 25"/>
                          <wps:cNvSpPr>
                            <a:spLocks/>
                          </wps:cNvSpPr>
                          <wps:spPr bwMode="auto">
                            <a:xfrm>
                              <a:off x="3096" y="565"/>
                              <a:ext cx="164" cy="177"/>
                            </a:xfrm>
                            <a:custGeom>
                              <a:avLst/>
                              <a:gdLst>
                                <a:gd name="T0" fmla="*/ 98 w 164"/>
                                <a:gd name="T1" fmla="*/ 659 h 177"/>
                                <a:gd name="T2" fmla="*/ 46 w 164"/>
                                <a:gd name="T3" fmla="*/ 659 h 177"/>
                                <a:gd name="T4" fmla="*/ 105 w 164"/>
                                <a:gd name="T5" fmla="*/ 742 h 177"/>
                                <a:gd name="T6" fmla="*/ 163 w 164"/>
                                <a:gd name="T7" fmla="*/ 742 h 177"/>
                                <a:gd name="T8" fmla="*/ 98 w 164"/>
                                <a:gd name="T9" fmla="*/ 659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7"/>
                                  </a:lnTo>
                                  <a:lnTo>
                                    <a:pt x="163" y="177"/>
                                  </a:lnTo>
                                  <a:lnTo>
                                    <a:pt x="98" y="94"/>
                                  </a:lnTo>
                                  <a:close/>
                                </a:path>
                              </a:pathLst>
                            </a:custGeom>
                            <a:solidFill>
                              <a:srgbClr val="231F20"/>
                            </a:solidFill>
                            <a:ln>
                              <a:noFill/>
                            </a:ln>
                          </wps:spPr>
                          <wps:bodyPr rot="0" vert="horz" wrap="square" lIns="91440" tIns="45720" rIns="91440" bIns="45720" anchor="t" anchorCtr="0" upright="1">
                            <a:noAutofit/>
                          </wps:bodyPr>
                        </wps:wsp>
                        <wps:wsp>
                          <wps:cNvPr id="193" name="Freeform 24"/>
                          <wps:cNvSpPr>
                            <a:spLocks/>
                          </wps:cNvSpPr>
                          <wps:spPr bwMode="auto">
                            <a:xfrm>
                              <a:off x="3096" y="565"/>
                              <a:ext cx="164" cy="177"/>
                            </a:xfrm>
                            <a:custGeom>
                              <a:avLst/>
                              <a:gdLst>
                                <a:gd name="T0" fmla="*/ 160 w 164"/>
                                <a:gd name="T1" fmla="*/ 565 h 177"/>
                                <a:gd name="T2" fmla="*/ 106 w 164"/>
                                <a:gd name="T3" fmla="*/ 565 h 177"/>
                                <a:gd name="T4" fmla="*/ 46 w 164"/>
                                <a:gd name="T5" fmla="*/ 645 h 177"/>
                                <a:gd name="T6" fmla="*/ 96 w 164"/>
                                <a:gd name="T7" fmla="*/ 645 h 177"/>
                                <a:gd name="T8" fmla="*/ 160 w 164"/>
                                <a:gd name="T9" fmla="*/ 56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80"/>
                                  </a:lnTo>
                                  <a:lnTo>
                                    <a:pt x="96" y="80"/>
                                  </a:lnTo>
                                  <a:lnTo>
                                    <a:pt x="160" y="0"/>
                                  </a:lnTo>
                                  <a:close/>
                                </a:path>
                              </a:pathLst>
                            </a:custGeom>
                            <a:solidFill>
                              <a:srgbClr val="231F20"/>
                            </a:solidFill>
                            <a:ln>
                              <a:noFill/>
                            </a:ln>
                          </wps:spPr>
                          <wps:bodyPr rot="0" vert="horz" wrap="square" lIns="91440" tIns="45720" rIns="91440" bIns="45720" anchor="t" anchorCtr="0" upright="1">
                            <a:noAutofit/>
                          </wps:bodyPr>
                        </wps:wsp>
                      </wpg:grpSp>
                      <wpg:grpSp>
                        <wpg:cNvPr id="194" name="Group 21"/>
                        <wpg:cNvGrpSpPr>
                          <a:grpSpLocks/>
                        </wpg:cNvGrpSpPr>
                        <wpg:grpSpPr bwMode="auto">
                          <a:xfrm>
                            <a:off x="3295" y="565"/>
                            <a:ext cx="2" cy="177"/>
                            <a:chOff x="3295" y="565"/>
                            <a:chExt cx="2" cy="177"/>
                          </a:xfrm>
                        </wpg:grpSpPr>
                        <wps:wsp>
                          <wps:cNvPr id="195" name="Freeform 22"/>
                          <wps:cNvSpPr>
                            <a:spLocks/>
                          </wps:cNvSpPr>
                          <wps:spPr bwMode="auto">
                            <a:xfrm>
                              <a:off x="329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196" name="Group 17"/>
                        <wpg:cNvGrpSpPr>
                          <a:grpSpLocks/>
                        </wpg:cNvGrpSpPr>
                        <wpg:grpSpPr bwMode="auto">
                          <a:xfrm>
                            <a:off x="3343" y="562"/>
                            <a:ext cx="136" cy="184"/>
                            <a:chOff x="3343" y="562"/>
                            <a:chExt cx="136" cy="184"/>
                          </a:xfrm>
                        </wpg:grpSpPr>
                        <wps:wsp>
                          <wps:cNvPr id="197" name="Freeform 20"/>
                          <wps:cNvSpPr>
                            <a:spLocks/>
                          </wps:cNvSpPr>
                          <wps:spPr bwMode="auto">
                            <a:xfrm>
                              <a:off x="3343" y="562"/>
                              <a:ext cx="136" cy="184"/>
                            </a:xfrm>
                            <a:custGeom>
                              <a:avLst/>
                              <a:gdLst>
                                <a:gd name="T0" fmla="*/ 100 w 136"/>
                                <a:gd name="T1" fmla="*/ 562 h 184"/>
                                <a:gd name="T2" fmla="*/ 37 w 136"/>
                                <a:gd name="T3" fmla="*/ 578 h 184"/>
                                <a:gd name="T4" fmla="*/ 1 w 136"/>
                                <a:gd name="T5" fmla="*/ 645 h 184"/>
                                <a:gd name="T6" fmla="*/ 0 w 136"/>
                                <a:gd name="T7" fmla="*/ 673 h 184"/>
                                <a:gd name="T8" fmla="*/ 6 w 136"/>
                                <a:gd name="T9" fmla="*/ 691 h 184"/>
                                <a:gd name="T10" fmla="*/ 49 w 136"/>
                                <a:gd name="T11" fmla="*/ 737 h 184"/>
                                <a:gd name="T12" fmla="*/ 89 w 136"/>
                                <a:gd name="T13" fmla="*/ 746 h 184"/>
                                <a:gd name="T14" fmla="*/ 99 w 136"/>
                                <a:gd name="T15" fmla="*/ 746 h 184"/>
                                <a:gd name="T16" fmla="*/ 108 w 136"/>
                                <a:gd name="T17" fmla="*/ 745 h 184"/>
                                <a:gd name="T18" fmla="*/ 123 w 136"/>
                                <a:gd name="T19" fmla="*/ 741 h 184"/>
                                <a:gd name="T20" fmla="*/ 130 w 136"/>
                                <a:gd name="T21" fmla="*/ 738 h 184"/>
                                <a:gd name="T22" fmla="*/ 136 w 136"/>
                                <a:gd name="T23" fmla="*/ 735 h 184"/>
                                <a:gd name="T24" fmla="*/ 136 w 136"/>
                                <a:gd name="T25" fmla="*/ 701 h 184"/>
                                <a:gd name="T26" fmla="*/ 80 w 136"/>
                                <a:gd name="T27" fmla="*/ 701 h 184"/>
                                <a:gd name="T28" fmla="*/ 69 w 136"/>
                                <a:gd name="T29" fmla="*/ 697 h 184"/>
                                <a:gd name="T30" fmla="*/ 51 w 136"/>
                                <a:gd name="T31" fmla="*/ 679 h 184"/>
                                <a:gd name="T32" fmla="*/ 47 w 136"/>
                                <a:gd name="T33" fmla="*/ 668 h 184"/>
                                <a:gd name="T34" fmla="*/ 47 w 136"/>
                                <a:gd name="T35" fmla="*/ 640 h 184"/>
                                <a:gd name="T36" fmla="*/ 51 w 136"/>
                                <a:gd name="T37" fmla="*/ 628 h 184"/>
                                <a:gd name="T38" fmla="*/ 68 w 136"/>
                                <a:gd name="T39" fmla="*/ 610 h 184"/>
                                <a:gd name="T40" fmla="*/ 80 w 136"/>
                                <a:gd name="T41" fmla="*/ 606 h 184"/>
                                <a:gd name="T42" fmla="*/ 136 w 136"/>
                                <a:gd name="T43" fmla="*/ 606 h 184"/>
                                <a:gd name="T44" fmla="*/ 136 w 136"/>
                                <a:gd name="T45" fmla="*/ 572 h 184"/>
                                <a:gd name="T46" fmla="*/ 130 w 136"/>
                                <a:gd name="T47" fmla="*/ 569 h 184"/>
                                <a:gd name="T48" fmla="*/ 124 w 136"/>
                                <a:gd name="T49" fmla="*/ 566 h 184"/>
                                <a:gd name="T50" fmla="*/ 114 w 136"/>
                                <a:gd name="T51" fmla="*/ 564 h 184"/>
                                <a:gd name="T52" fmla="*/ 100 w 136"/>
                                <a:gd name="T53" fmla="*/ 562 h 18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36" h="184">
                                  <a:moveTo>
                                    <a:pt x="100" y="0"/>
                                  </a:moveTo>
                                  <a:lnTo>
                                    <a:pt x="37" y="16"/>
                                  </a:lnTo>
                                  <a:lnTo>
                                    <a:pt x="1" y="83"/>
                                  </a:lnTo>
                                  <a:lnTo>
                                    <a:pt x="0" y="111"/>
                                  </a:lnTo>
                                  <a:lnTo>
                                    <a:pt x="6" y="129"/>
                                  </a:lnTo>
                                  <a:lnTo>
                                    <a:pt x="49" y="175"/>
                                  </a:lnTo>
                                  <a:lnTo>
                                    <a:pt x="89" y="184"/>
                                  </a:lnTo>
                                  <a:lnTo>
                                    <a:pt x="99" y="184"/>
                                  </a:lnTo>
                                  <a:lnTo>
                                    <a:pt x="108" y="183"/>
                                  </a:lnTo>
                                  <a:lnTo>
                                    <a:pt x="123" y="179"/>
                                  </a:lnTo>
                                  <a:lnTo>
                                    <a:pt x="130" y="176"/>
                                  </a:lnTo>
                                  <a:lnTo>
                                    <a:pt x="136" y="173"/>
                                  </a:lnTo>
                                  <a:lnTo>
                                    <a:pt x="136" y="139"/>
                                  </a:lnTo>
                                  <a:lnTo>
                                    <a:pt x="80" y="139"/>
                                  </a:lnTo>
                                  <a:lnTo>
                                    <a:pt x="69" y="135"/>
                                  </a:lnTo>
                                  <a:lnTo>
                                    <a:pt x="51" y="117"/>
                                  </a:lnTo>
                                  <a:lnTo>
                                    <a:pt x="47" y="106"/>
                                  </a:lnTo>
                                  <a:lnTo>
                                    <a:pt x="47" y="78"/>
                                  </a:lnTo>
                                  <a:lnTo>
                                    <a:pt x="51" y="66"/>
                                  </a:lnTo>
                                  <a:lnTo>
                                    <a:pt x="68" y="48"/>
                                  </a:lnTo>
                                  <a:lnTo>
                                    <a:pt x="80" y="44"/>
                                  </a:lnTo>
                                  <a:lnTo>
                                    <a:pt x="136" y="44"/>
                                  </a:lnTo>
                                  <a:lnTo>
                                    <a:pt x="136" y="10"/>
                                  </a:lnTo>
                                  <a:lnTo>
                                    <a:pt x="130" y="7"/>
                                  </a:lnTo>
                                  <a:lnTo>
                                    <a:pt x="124" y="4"/>
                                  </a:lnTo>
                                  <a:lnTo>
                                    <a:pt x="114" y="2"/>
                                  </a:lnTo>
                                  <a:lnTo>
                                    <a:pt x="100" y="0"/>
                                  </a:lnTo>
                                  <a:close/>
                                </a:path>
                              </a:pathLst>
                            </a:custGeom>
                            <a:solidFill>
                              <a:srgbClr val="231F20"/>
                            </a:solidFill>
                            <a:ln>
                              <a:noFill/>
                            </a:ln>
                          </wps:spPr>
                          <wps:bodyPr rot="0" vert="horz" wrap="square" lIns="91440" tIns="45720" rIns="91440" bIns="45720" anchor="t" anchorCtr="0" upright="1">
                            <a:noAutofit/>
                          </wps:bodyPr>
                        </wps:wsp>
                        <wps:wsp>
                          <wps:cNvPr id="198" name="Freeform 19"/>
                          <wps:cNvSpPr>
                            <a:spLocks/>
                          </wps:cNvSpPr>
                          <wps:spPr bwMode="auto">
                            <a:xfrm>
                              <a:off x="3343" y="562"/>
                              <a:ext cx="136" cy="184"/>
                            </a:xfrm>
                            <a:custGeom>
                              <a:avLst/>
                              <a:gdLst>
                                <a:gd name="T0" fmla="*/ 136 w 136"/>
                                <a:gd name="T1" fmla="*/ 682 h 184"/>
                                <a:gd name="T2" fmla="*/ 131 w 136"/>
                                <a:gd name="T3" fmla="*/ 688 h 184"/>
                                <a:gd name="T4" fmla="*/ 124 w 136"/>
                                <a:gd name="T5" fmla="*/ 693 h 184"/>
                                <a:gd name="T6" fmla="*/ 109 w 136"/>
                                <a:gd name="T7" fmla="*/ 699 h 184"/>
                                <a:gd name="T8" fmla="*/ 102 w 136"/>
                                <a:gd name="T9" fmla="*/ 701 h 184"/>
                                <a:gd name="T10" fmla="*/ 136 w 136"/>
                                <a:gd name="T11" fmla="*/ 701 h 184"/>
                                <a:gd name="T12" fmla="*/ 136 w 136"/>
                                <a:gd name="T13" fmla="*/ 682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120"/>
                                  </a:moveTo>
                                  <a:lnTo>
                                    <a:pt x="131" y="126"/>
                                  </a:lnTo>
                                  <a:lnTo>
                                    <a:pt x="124" y="131"/>
                                  </a:lnTo>
                                  <a:lnTo>
                                    <a:pt x="109" y="137"/>
                                  </a:lnTo>
                                  <a:lnTo>
                                    <a:pt x="102" y="139"/>
                                  </a:lnTo>
                                  <a:lnTo>
                                    <a:pt x="136" y="139"/>
                                  </a:lnTo>
                                  <a:lnTo>
                                    <a:pt x="136" y="120"/>
                                  </a:lnTo>
                                  <a:close/>
                                </a:path>
                              </a:pathLst>
                            </a:custGeom>
                            <a:solidFill>
                              <a:srgbClr val="231F20"/>
                            </a:solidFill>
                            <a:ln>
                              <a:noFill/>
                            </a:ln>
                          </wps:spPr>
                          <wps:bodyPr rot="0" vert="horz" wrap="square" lIns="91440" tIns="45720" rIns="91440" bIns="45720" anchor="t" anchorCtr="0" upright="1">
                            <a:noAutofit/>
                          </wps:bodyPr>
                        </wps:wsp>
                        <wps:wsp>
                          <wps:cNvPr id="199" name="Freeform 18"/>
                          <wps:cNvSpPr>
                            <a:spLocks/>
                          </wps:cNvSpPr>
                          <wps:spPr bwMode="auto">
                            <a:xfrm>
                              <a:off x="3343" y="562"/>
                              <a:ext cx="136" cy="184"/>
                            </a:xfrm>
                            <a:custGeom>
                              <a:avLst/>
                              <a:gdLst>
                                <a:gd name="T0" fmla="*/ 136 w 136"/>
                                <a:gd name="T1" fmla="*/ 606 h 184"/>
                                <a:gd name="T2" fmla="*/ 102 w 136"/>
                                <a:gd name="T3" fmla="*/ 606 h 184"/>
                                <a:gd name="T4" fmla="*/ 109 w 136"/>
                                <a:gd name="T5" fmla="*/ 607 h 184"/>
                                <a:gd name="T6" fmla="*/ 124 w 136"/>
                                <a:gd name="T7" fmla="*/ 614 h 184"/>
                                <a:gd name="T8" fmla="*/ 131 w 136"/>
                                <a:gd name="T9" fmla="*/ 619 h 184"/>
                                <a:gd name="T10" fmla="*/ 136 w 136"/>
                                <a:gd name="T11" fmla="*/ 625 h 184"/>
                                <a:gd name="T12" fmla="*/ 136 w 136"/>
                                <a:gd name="T13" fmla="*/ 606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44"/>
                                  </a:moveTo>
                                  <a:lnTo>
                                    <a:pt x="102" y="44"/>
                                  </a:lnTo>
                                  <a:lnTo>
                                    <a:pt x="109" y="45"/>
                                  </a:lnTo>
                                  <a:lnTo>
                                    <a:pt x="124" y="52"/>
                                  </a:lnTo>
                                  <a:lnTo>
                                    <a:pt x="131" y="57"/>
                                  </a:lnTo>
                                  <a:lnTo>
                                    <a:pt x="136" y="63"/>
                                  </a:lnTo>
                                  <a:lnTo>
                                    <a:pt x="136" y="44"/>
                                  </a:lnTo>
                                  <a:close/>
                                </a:path>
                              </a:pathLst>
                            </a:custGeom>
                            <a:solidFill>
                              <a:srgbClr val="231F20"/>
                            </a:solidFill>
                            <a:ln>
                              <a:noFill/>
                            </a:ln>
                          </wps:spPr>
                          <wps:bodyPr rot="0" vert="horz" wrap="square" lIns="91440" tIns="45720" rIns="91440" bIns="45720" anchor="t" anchorCtr="0" upright="1">
                            <a:noAutofit/>
                          </wps:bodyPr>
                        </wps:wsp>
                      </wpg:grpSp>
                      <wpg:grpSp>
                        <wpg:cNvPr id="200" name="Group 15"/>
                        <wpg:cNvGrpSpPr>
                          <a:grpSpLocks/>
                        </wpg:cNvGrpSpPr>
                        <wpg:grpSpPr bwMode="auto">
                          <a:xfrm>
                            <a:off x="3507" y="707"/>
                            <a:ext cx="46" cy="2"/>
                            <a:chOff x="3507" y="707"/>
                            <a:chExt cx="46" cy="2"/>
                          </a:xfrm>
                        </wpg:grpSpPr>
                        <wps:wsp>
                          <wps:cNvPr id="201" name="Freeform 16"/>
                          <wps:cNvSpPr>
                            <a:spLocks/>
                          </wps:cNvSpPr>
                          <wps:spPr bwMode="auto">
                            <a:xfrm>
                              <a:off x="3507" y="707"/>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450">
                              <a:solidFill>
                                <a:srgbClr val="231F20"/>
                              </a:solidFill>
                              <a:round/>
                              <a:headEnd/>
                              <a:tailEnd/>
                            </a:ln>
                          </wps:spPr>
                          <wps:bodyPr rot="0" vert="horz" wrap="square" lIns="91440" tIns="45720" rIns="91440" bIns="45720" anchor="t" anchorCtr="0" upright="1">
                            <a:noAutofit/>
                          </wps:bodyPr>
                        </wps:wsp>
                      </wpg:grpSp>
                      <wpg:grpSp>
                        <wpg:cNvPr id="202" name="Group 13"/>
                        <wpg:cNvGrpSpPr>
                          <a:grpSpLocks/>
                        </wpg:cNvGrpSpPr>
                        <wpg:grpSpPr bwMode="auto">
                          <a:xfrm>
                            <a:off x="3507" y="653"/>
                            <a:ext cx="156" cy="2"/>
                            <a:chOff x="3507" y="653"/>
                            <a:chExt cx="156" cy="2"/>
                          </a:xfrm>
                        </wpg:grpSpPr>
                        <wps:wsp>
                          <wps:cNvPr id="203" name="Freeform 14"/>
                          <wps:cNvSpPr>
                            <a:spLocks/>
                          </wps:cNvSpPr>
                          <wps:spPr bwMode="auto">
                            <a:xfrm>
                              <a:off x="3507" y="653"/>
                              <a:ext cx="156" cy="2"/>
                            </a:xfrm>
                            <a:custGeom>
                              <a:avLst/>
                              <a:gdLst>
                                <a:gd name="T0" fmla="*/ 0 w 156"/>
                                <a:gd name="T1" fmla="*/ 0 h 2"/>
                                <a:gd name="T2" fmla="*/ 155 w 156"/>
                                <a:gd name="T3" fmla="*/ 0 h 2"/>
                                <a:gd name="T4" fmla="*/ 0 60000 65536"/>
                                <a:gd name="T5" fmla="*/ 0 60000 65536"/>
                              </a:gdLst>
                              <a:ahLst/>
                              <a:cxnLst>
                                <a:cxn ang="T4">
                                  <a:pos x="T0" y="T1"/>
                                </a:cxn>
                                <a:cxn ang="T5">
                                  <a:pos x="T2" y="T3"/>
                                </a:cxn>
                              </a:cxnLst>
                              <a:rect l="0" t="0" r="r" b="b"/>
                              <a:pathLst>
                                <a:path w="156" h="2">
                                  <a:moveTo>
                                    <a:pt x="0" y="0"/>
                                  </a:moveTo>
                                  <a:lnTo>
                                    <a:pt x="155" y="0"/>
                                  </a:lnTo>
                                </a:path>
                              </a:pathLst>
                            </a:custGeom>
                            <a:noFill/>
                            <a:ln w="24130">
                              <a:solidFill>
                                <a:srgbClr val="231F20"/>
                              </a:solidFill>
                              <a:round/>
                              <a:headEnd/>
                              <a:tailEnd/>
                            </a:ln>
                          </wps:spPr>
                          <wps:bodyPr rot="0" vert="horz" wrap="square" lIns="91440" tIns="45720" rIns="91440" bIns="45720" anchor="t" anchorCtr="0" upright="1">
                            <a:noAutofit/>
                          </wps:bodyPr>
                        </wps:wsp>
                      </wpg:grpSp>
                      <wpg:grpSp>
                        <wpg:cNvPr id="204" name="Group 11"/>
                        <wpg:cNvGrpSpPr>
                          <a:grpSpLocks/>
                        </wpg:cNvGrpSpPr>
                        <wpg:grpSpPr bwMode="auto">
                          <a:xfrm>
                            <a:off x="3507" y="600"/>
                            <a:ext cx="46" cy="2"/>
                            <a:chOff x="3507" y="600"/>
                            <a:chExt cx="46" cy="2"/>
                          </a:xfrm>
                        </wpg:grpSpPr>
                        <wps:wsp>
                          <wps:cNvPr id="205" name="Freeform 12"/>
                          <wps:cNvSpPr>
                            <a:spLocks/>
                          </wps:cNvSpPr>
                          <wps:spPr bwMode="auto">
                            <a:xfrm>
                              <a:off x="3507" y="600"/>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180">
                              <a:solidFill>
                                <a:srgbClr val="231F20"/>
                              </a:solidFill>
                              <a:round/>
                              <a:headEnd/>
                              <a:tailEnd/>
                            </a:ln>
                          </wps:spPr>
                          <wps:bodyPr rot="0" vert="horz" wrap="square" lIns="91440" tIns="45720" rIns="91440" bIns="45720" anchor="t" anchorCtr="0" upright="1">
                            <a:noAutofit/>
                          </wps:bodyPr>
                        </wps:wsp>
                      </wpg:grpSp>
                      <wpg:grpSp>
                        <wpg:cNvPr id="206" name="Group 9"/>
                        <wpg:cNvGrpSpPr>
                          <a:grpSpLocks/>
                        </wpg:cNvGrpSpPr>
                        <wpg:grpSpPr bwMode="auto">
                          <a:xfrm>
                            <a:off x="3616" y="706"/>
                            <a:ext cx="46" cy="2"/>
                            <a:chOff x="3616" y="706"/>
                            <a:chExt cx="46" cy="2"/>
                          </a:xfrm>
                        </wpg:grpSpPr>
                        <wps:wsp>
                          <wps:cNvPr id="207" name="Freeform 10"/>
                          <wps:cNvSpPr>
                            <a:spLocks/>
                          </wps:cNvSpPr>
                          <wps:spPr bwMode="auto">
                            <a:xfrm>
                              <a:off x="3616" y="706"/>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932">
                              <a:solidFill>
                                <a:srgbClr val="231F20"/>
                              </a:solidFill>
                              <a:round/>
                              <a:headEnd/>
                              <a:tailEnd/>
                            </a:ln>
                          </wps:spPr>
                          <wps:bodyPr rot="0" vert="horz" wrap="square" lIns="91440" tIns="45720" rIns="91440" bIns="45720" anchor="t" anchorCtr="0" upright="1">
                            <a:noAutofit/>
                          </wps:bodyPr>
                        </wps:wsp>
                      </wpg:grpSp>
                      <wpg:grpSp>
                        <wpg:cNvPr id="208" name="Group 7"/>
                        <wpg:cNvGrpSpPr>
                          <a:grpSpLocks/>
                        </wpg:cNvGrpSpPr>
                        <wpg:grpSpPr bwMode="auto">
                          <a:xfrm>
                            <a:off x="3616" y="599"/>
                            <a:ext cx="46" cy="2"/>
                            <a:chOff x="3616" y="599"/>
                            <a:chExt cx="46" cy="2"/>
                          </a:xfrm>
                        </wpg:grpSpPr>
                        <wps:wsp>
                          <wps:cNvPr id="209" name="Freeform 8"/>
                          <wps:cNvSpPr>
                            <a:spLocks/>
                          </wps:cNvSpPr>
                          <wps:spPr bwMode="auto">
                            <a:xfrm>
                              <a:off x="3616" y="599"/>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474">
                              <a:solidFill>
                                <a:srgbClr val="231F20"/>
                              </a:solidFill>
                              <a:round/>
                              <a:headEnd/>
                              <a:tailEnd/>
                            </a:ln>
                          </wps:spPr>
                          <wps:bodyPr rot="0" vert="horz" wrap="square" lIns="91440" tIns="45720" rIns="91440" bIns="45720" anchor="t" anchorCtr="0" upright="1">
                            <a:noAutofit/>
                          </wps:bodyPr>
                        </wps:wsp>
                      </wpg:grpSp>
                      <wpg:grpSp>
                        <wpg:cNvPr id="210" name="Group 4"/>
                        <wpg:cNvGrpSpPr>
                          <a:grpSpLocks/>
                        </wpg:cNvGrpSpPr>
                        <wpg:grpSpPr bwMode="auto">
                          <a:xfrm>
                            <a:off x="3212" y="247"/>
                            <a:ext cx="43" cy="65"/>
                            <a:chOff x="3212" y="247"/>
                            <a:chExt cx="43" cy="65"/>
                          </a:xfrm>
                        </wpg:grpSpPr>
                        <wps:wsp>
                          <wps:cNvPr id="211" name="Freeform 6"/>
                          <wps:cNvSpPr>
                            <a:spLocks/>
                          </wps:cNvSpPr>
                          <wps:spPr bwMode="auto">
                            <a:xfrm>
                              <a:off x="3212" y="247"/>
                              <a:ext cx="43" cy="65"/>
                            </a:xfrm>
                            <a:custGeom>
                              <a:avLst/>
                              <a:gdLst>
                                <a:gd name="T0" fmla="*/ 23 w 43"/>
                                <a:gd name="T1" fmla="*/ 247 h 65"/>
                                <a:gd name="T2" fmla="*/ 4 w 43"/>
                                <a:gd name="T3" fmla="*/ 263 h 65"/>
                                <a:gd name="T4" fmla="*/ 0 w 43"/>
                                <a:gd name="T5" fmla="*/ 279 h 65"/>
                                <a:gd name="T6" fmla="*/ 7 w 43"/>
                                <a:gd name="T7" fmla="*/ 303 h 65"/>
                                <a:gd name="T8" fmla="*/ 26 w 43"/>
                                <a:gd name="T9" fmla="*/ 311 h 65"/>
                                <a:gd name="T10" fmla="*/ 39 w 43"/>
                                <a:gd name="T11" fmla="*/ 292 h 65"/>
                                <a:gd name="T12" fmla="*/ 25 w 43"/>
                                <a:gd name="T13" fmla="*/ 292 h 65"/>
                                <a:gd name="T14" fmla="*/ 25 w 43"/>
                                <a:gd name="T15" fmla="*/ 267 h 65"/>
                                <a:gd name="T16" fmla="*/ 36 w 43"/>
                                <a:gd name="T17" fmla="*/ 257 h 65"/>
                                <a:gd name="T18" fmla="*/ 23 w 43"/>
                                <a:gd name="T19" fmla="*/ 247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3" h="65">
                                  <a:moveTo>
                                    <a:pt x="23" y="0"/>
                                  </a:moveTo>
                                  <a:lnTo>
                                    <a:pt x="4" y="16"/>
                                  </a:lnTo>
                                  <a:lnTo>
                                    <a:pt x="0" y="32"/>
                                  </a:lnTo>
                                  <a:lnTo>
                                    <a:pt x="7" y="56"/>
                                  </a:lnTo>
                                  <a:lnTo>
                                    <a:pt x="26" y="64"/>
                                  </a:lnTo>
                                  <a:lnTo>
                                    <a:pt x="39" y="45"/>
                                  </a:lnTo>
                                  <a:lnTo>
                                    <a:pt x="25" y="45"/>
                                  </a:lnTo>
                                  <a:lnTo>
                                    <a:pt x="25" y="20"/>
                                  </a:lnTo>
                                  <a:lnTo>
                                    <a:pt x="36" y="10"/>
                                  </a:lnTo>
                                  <a:lnTo>
                                    <a:pt x="23" y="0"/>
                                  </a:lnTo>
                                  <a:close/>
                                </a:path>
                              </a:pathLst>
                            </a:custGeom>
                            <a:solidFill>
                              <a:srgbClr val="231F20"/>
                            </a:solidFill>
                            <a:ln>
                              <a:noFill/>
                            </a:ln>
                          </wps:spPr>
                          <wps:bodyPr rot="0" vert="horz" wrap="square" lIns="91440" tIns="45720" rIns="91440" bIns="45720" anchor="t" anchorCtr="0" upright="1">
                            <a:noAutofit/>
                          </wps:bodyPr>
                        </wps:wsp>
                        <wps:wsp>
                          <wps:cNvPr id="212" name="Freeform 5"/>
                          <wps:cNvSpPr>
                            <a:spLocks/>
                          </wps:cNvSpPr>
                          <wps:spPr bwMode="auto">
                            <a:xfrm>
                              <a:off x="3212" y="247"/>
                              <a:ext cx="43" cy="65"/>
                            </a:xfrm>
                            <a:custGeom>
                              <a:avLst/>
                              <a:gdLst>
                                <a:gd name="T0" fmla="*/ 42 w 43"/>
                                <a:gd name="T1" fmla="*/ 288 h 65"/>
                                <a:gd name="T2" fmla="*/ 25 w 43"/>
                                <a:gd name="T3" fmla="*/ 292 h 65"/>
                                <a:gd name="T4" fmla="*/ 39 w 43"/>
                                <a:gd name="T5" fmla="*/ 292 h 65"/>
                                <a:gd name="T6" fmla="*/ 42 w 43"/>
                                <a:gd name="T7" fmla="*/ 288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 h="65">
                                  <a:moveTo>
                                    <a:pt x="42" y="41"/>
                                  </a:moveTo>
                                  <a:lnTo>
                                    <a:pt x="25" y="45"/>
                                  </a:lnTo>
                                  <a:lnTo>
                                    <a:pt x="39" y="45"/>
                                  </a:lnTo>
                                  <a:lnTo>
                                    <a:pt x="42" y="41"/>
                                  </a:lnTo>
                                  <a:close/>
                                </a:path>
                              </a:pathLst>
                            </a:custGeom>
                            <a:solidFill>
                              <a:srgbClr val="231F20"/>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84EB7B" id="Grupa 135" o:spid="_x0000_s1026" style="position:absolute;margin-left:282.75pt;margin-top:4.55pt;width:47.75pt;height:33.45pt;z-index:251662336;mso-position-horizontal-relative:page"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" path="m42,41l25,45r14,l42,41xe" fillcolor="#231f20" stroked="f">
                    <v:path arrowok="t" o:connecttype="custom" o:connectlocs="42,288;25,292;39,292;42,288" o:connectangles="0,0,0,0"/>
                  </v:shape>
                </v:group>
                <w10:wrap anchorx="page"/>
              </v:group>
            </w:pict>
          </mc:Fallback>
        </mc:AlternateContent>
      </w:r>
      <w:r w:rsidRPr="00CF1CD6">
        <w:rPr>
          <w:rFonts w:asciiTheme="minorHAnsi" w:hAnsiTheme="minorHAnsi" w:cstheme="minorHAnsi"/>
          <w:noProof/>
          <w:sz w:val="24"/>
          <w:szCs w:val="24"/>
          <w:lang w:val="pl-PL" w:eastAsia="pl-PL"/>
        </w:rPr>
        <mc:AlternateContent>
          <mc:Choice Requires="wpg">
            <w:drawing>
              <wp:anchor distT="0" distB="0" distL="114300" distR="114300" simplePos="0" relativeHeight="251661312" behindDoc="0" locked="0" layoutInCell="1" allowOverlap="1" wp14:anchorId="7E79CC94" wp14:editId="03229E9D">
                <wp:simplePos x="0" y="0"/>
                <wp:positionH relativeFrom="margin">
                  <wp:posOffset>2216293</wp:posOffset>
                </wp:positionH>
                <wp:positionV relativeFrom="paragraph">
                  <wp:posOffset>25928</wp:posOffset>
                </wp:positionV>
                <wp:extent cx="601980" cy="470079"/>
                <wp:effectExtent l="0" t="0" r="7620" b="635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470079"/>
                          <a:chOff x="1139" y="113"/>
                          <a:chExt cx="948" cy="629"/>
                        </a:xfrm>
                      </wpg:grpSpPr>
                      <wpg:grpSp>
                        <wpg:cNvPr id="2" name="Group 107"/>
                        <wpg:cNvGrpSpPr>
                          <a:grpSpLocks/>
                        </wpg:cNvGrpSpPr>
                        <wpg:grpSpPr bwMode="auto">
                          <a:xfrm>
                            <a:off x="1394" y="711"/>
                            <a:ext cx="372" cy="2"/>
                            <a:chOff x="1394" y="711"/>
                            <a:chExt cx="372" cy="2"/>
                          </a:xfrm>
                        </wpg:grpSpPr>
                        <wps:wsp>
                          <wps:cNvPr id="3" name="Freeform 108"/>
                          <wps:cNvSpPr>
                            <a:spLocks/>
                          </wps:cNvSpPr>
                          <wps:spPr bwMode="auto">
                            <a:xfrm>
                              <a:off x="1394" y="711"/>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wps:spPr>
                          <wps:bodyPr rot="0" vert="horz" wrap="square" lIns="91440" tIns="45720" rIns="91440" bIns="45720" anchor="t" anchorCtr="0" upright="1">
                            <a:noAutofit/>
                          </wps:bodyPr>
                        </wps:wsp>
                      </wpg:grpSp>
                      <wpg:grpSp>
                        <wpg:cNvPr id="4" name="Group 105"/>
                        <wpg:cNvGrpSpPr>
                          <a:grpSpLocks/>
                        </wpg:cNvGrpSpPr>
                        <wpg:grpSpPr bwMode="auto">
                          <a:xfrm>
                            <a:off x="1425" y="176"/>
                            <a:ext cx="2" cy="504"/>
                            <a:chOff x="1425" y="176"/>
                            <a:chExt cx="2" cy="504"/>
                          </a:xfrm>
                        </wpg:grpSpPr>
                        <wps:wsp>
                          <wps:cNvPr id="5" name="Freeform 106"/>
                          <wps:cNvSpPr>
                            <a:spLocks/>
                          </wps:cNvSpPr>
                          <wps:spPr bwMode="auto">
                            <a:xfrm>
                              <a:off x="142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wps:spPr>
                          <wps:bodyPr rot="0" vert="horz" wrap="square" lIns="91440" tIns="45720" rIns="91440" bIns="45720" anchor="t" anchorCtr="0" upright="1">
                            <a:noAutofit/>
                          </wps:bodyPr>
                        </wps:wsp>
                      </wpg:grpSp>
                      <wpg:grpSp>
                        <wpg:cNvPr id="112" name="Group 103"/>
                        <wpg:cNvGrpSpPr>
                          <a:grpSpLocks/>
                        </wpg:cNvGrpSpPr>
                        <wpg:grpSpPr bwMode="auto">
                          <a:xfrm>
                            <a:off x="1394" y="145"/>
                            <a:ext cx="372" cy="2"/>
                            <a:chOff x="1394" y="145"/>
                            <a:chExt cx="372" cy="2"/>
                          </a:xfrm>
                        </wpg:grpSpPr>
                        <wps:wsp>
                          <wps:cNvPr id="113" name="Freeform 104"/>
                          <wps:cNvSpPr>
                            <a:spLocks/>
                          </wps:cNvSpPr>
                          <wps:spPr bwMode="auto">
                            <a:xfrm>
                              <a:off x="1394" y="145"/>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wps:spPr>
                          <wps:bodyPr rot="0" vert="horz" wrap="square" lIns="91440" tIns="45720" rIns="91440" bIns="45720" anchor="t" anchorCtr="0" upright="1">
                            <a:noAutofit/>
                          </wps:bodyPr>
                        </wps:wsp>
                      </wpg:grpSp>
                      <wpg:grpSp>
                        <wpg:cNvPr id="114" name="Group 101"/>
                        <wpg:cNvGrpSpPr>
                          <a:grpSpLocks/>
                        </wpg:cNvGrpSpPr>
                        <wpg:grpSpPr bwMode="auto">
                          <a:xfrm>
                            <a:off x="1735" y="176"/>
                            <a:ext cx="2" cy="504"/>
                            <a:chOff x="1735" y="176"/>
                            <a:chExt cx="2" cy="504"/>
                          </a:xfrm>
                        </wpg:grpSpPr>
                        <wps:wsp>
                          <wps:cNvPr id="115" name="Freeform 102"/>
                          <wps:cNvSpPr>
                            <a:spLocks/>
                          </wps:cNvSpPr>
                          <wps:spPr bwMode="auto">
                            <a:xfrm>
                              <a:off x="173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wps:spPr>
                          <wps:bodyPr rot="0" vert="horz" wrap="square" lIns="91440" tIns="45720" rIns="91440" bIns="45720" anchor="t" anchorCtr="0" upright="1">
                            <a:noAutofit/>
                          </wps:bodyPr>
                        </wps:wsp>
                      </wpg:grpSp>
                      <wpg:grpSp>
                        <wpg:cNvPr id="116" name="Group 99"/>
                        <wpg:cNvGrpSpPr>
                          <a:grpSpLocks/>
                        </wpg:cNvGrpSpPr>
                        <wpg:grpSpPr bwMode="auto">
                          <a:xfrm>
                            <a:off x="1184" y="121"/>
                            <a:ext cx="107" cy="141"/>
                            <a:chOff x="1184" y="121"/>
                            <a:chExt cx="107" cy="141"/>
                          </a:xfrm>
                        </wpg:grpSpPr>
                        <wps:wsp>
                          <wps:cNvPr id="117" name="Freeform 100"/>
                          <wps:cNvSpPr>
                            <a:spLocks/>
                          </wps:cNvSpPr>
                          <wps:spPr bwMode="auto">
                            <a:xfrm>
                              <a:off x="1184" y="121"/>
                              <a:ext cx="107" cy="141"/>
                            </a:xfrm>
                            <a:custGeom>
                              <a:avLst/>
                              <a:gdLst>
                                <a:gd name="T0" fmla="*/ 0 w 107"/>
                                <a:gd name="T1" fmla="*/ 121 h 141"/>
                                <a:gd name="T2" fmla="*/ 6 w 107"/>
                                <a:gd name="T3" fmla="*/ 187 h 141"/>
                                <a:gd name="T4" fmla="*/ 40 w 107"/>
                                <a:gd name="T5" fmla="*/ 244 h 141"/>
                                <a:gd name="T6" fmla="*/ 58 w 107"/>
                                <a:gd name="T7" fmla="*/ 262 h 141"/>
                                <a:gd name="T8" fmla="*/ 107 w 107"/>
                                <a:gd name="T9" fmla="*/ 233 h 141"/>
                                <a:gd name="T10" fmla="*/ 87 w 107"/>
                                <a:gd name="T11" fmla="*/ 208 h 141"/>
                                <a:gd name="T12" fmla="*/ 73 w 107"/>
                                <a:gd name="T13" fmla="*/ 182 h 141"/>
                                <a:gd name="T14" fmla="*/ 64 w 107"/>
                                <a:gd name="T15" fmla="*/ 160 h 141"/>
                                <a:gd name="T16" fmla="*/ 59 w 107"/>
                                <a:gd name="T17" fmla="*/ 140 h 141"/>
                                <a:gd name="T18" fmla="*/ 56 w 107"/>
                                <a:gd name="T19" fmla="*/ 127 h 141"/>
                                <a:gd name="T20" fmla="*/ 55 w 107"/>
                                <a:gd name="T21" fmla="*/ 121 h 141"/>
                                <a:gd name="T22" fmla="*/ 0 w 107"/>
                                <a:gd name="T23" fmla="*/ 121 h 14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7" h="141">
                                  <a:moveTo>
                                    <a:pt x="0" y="0"/>
                                  </a:moveTo>
                                  <a:lnTo>
                                    <a:pt x="6" y="66"/>
                                  </a:lnTo>
                                  <a:lnTo>
                                    <a:pt x="40" y="123"/>
                                  </a:lnTo>
                                  <a:lnTo>
                                    <a:pt x="58" y="141"/>
                                  </a:lnTo>
                                  <a:lnTo>
                                    <a:pt x="107" y="112"/>
                                  </a:lnTo>
                                  <a:lnTo>
                                    <a:pt x="87" y="87"/>
                                  </a:lnTo>
                                  <a:lnTo>
                                    <a:pt x="73" y="61"/>
                                  </a:lnTo>
                                  <a:lnTo>
                                    <a:pt x="64" y="39"/>
                                  </a:lnTo>
                                  <a:lnTo>
                                    <a:pt x="59" y="19"/>
                                  </a:lnTo>
                                  <a:lnTo>
                                    <a:pt x="56" y="6"/>
                                  </a:lnTo>
                                  <a:lnTo>
                                    <a:pt x="55" y="0"/>
                                  </a:lnTo>
                                  <a:lnTo>
                                    <a:pt x="0" y="0"/>
                                  </a:lnTo>
                                  <a:close/>
                                </a:path>
                              </a:pathLst>
                            </a:custGeom>
                            <a:solidFill>
                              <a:srgbClr val="231F20"/>
                            </a:solidFill>
                            <a:ln>
                              <a:noFill/>
                            </a:ln>
                          </wps:spPr>
                          <wps:bodyPr rot="0" vert="horz" wrap="square" lIns="91440" tIns="45720" rIns="91440" bIns="45720" anchor="t" anchorCtr="0" upright="1">
                            <a:noAutofit/>
                          </wps:bodyPr>
                        </wps:wsp>
                      </wpg:grpSp>
                      <wpg:grpSp>
                        <wpg:cNvPr id="118" name="Group 96"/>
                        <wpg:cNvGrpSpPr>
                          <a:grpSpLocks/>
                        </wpg:cNvGrpSpPr>
                        <wpg:grpSpPr bwMode="auto">
                          <a:xfrm>
                            <a:off x="1179" y="113"/>
                            <a:ext cx="372" cy="629"/>
                            <a:chOff x="1179" y="113"/>
                            <a:chExt cx="372" cy="629"/>
                          </a:xfrm>
                        </wpg:grpSpPr>
                        <wps:wsp>
                          <wps:cNvPr id="119" name="Freeform 98"/>
                          <wps:cNvSpPr>
                            <a:spLocks/>
                          </wps:cNvSpPr>
                          <wps:spPr bwMode="auto">
                            <a:xfrm>
                              <a:off x="1179" y="113"/>
                              <a:ext cx="372" cy="629"/>
                            </a:xfrm>
                            <a:custGeom>
                              <a:avLst/>
                              <a:gdLst>
                                <a:gd name="T0" fmla="*/ 181 w 372"/>
                                <a:gd name="T1" fmla="*/ 113 h 629"/>
                                <a:gd name="T2" fmla="*/ 0 w 372"/>
                                <a:gd name="T3" fmla="*/ 335 h 629"/>
                                <a:gd name="T4" fmla="*/ 0 w 372"/>
                                <a:gd name="T5" fmla="*/ 742 h 629"/>
                                <a:gd name="T6" fmla="*/ 372 w 372"/>
                                <a:gd name="T7" fmla="*/ 742 h 629"/>
                                <a:gd name="T8" fmla="*/ 372 w 372"/>
                                <a:gd name="T9" fmla="*/ 680 h 629"/>
                                <a:gd name="T10" fmla="*/ 62 w 372"/>
                                <a:gd name="T11" fmla="*/ 680 h 629"/>
                                <a:gd name="T12" fmla="*/ 62 w 372"/>
                                <a:gd name="T13" fmla="*/ 357 h 629"/>
                                <a:gd name="T14" fmla="*/ 182 w 372"/>
                                <a:gd name="T15" fmla="*/ 210 h 629"/>
                                <a:gd name="T16" fmla="*/ 264 w 372"/>
                                <a:gd name="T17" fmla="*/ 210 h 629"/>
                                <a:gd name="T18" fmla="*/ 181 w 372"/>
                                <a:gd name="T19" fmla="*/ 113 h 62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2" h="629">
                                  <a:moveTo>
                                    <a:pt x="181" y="0"/>
                                  </a:moveTo>
                                  <a:lnTo>
                                    <a:pt x="0" y="222"/>
                                  </a:lnTo>
                                  <a:lnTo>
                                    <a:pt x="0" y="629"/>
                                  </a:lnTo>
                                  <a:lnTo>
                                    <a:pt x="372" y="629"/>
                                  </a:lnTo>
                                  <a:lnTo>
                                    <a:pt x="372" y="567"/>
                                  </a:lnTo>
                                  <a:lnTo>
                                    <a:pt x="62" y="567"/>
                                  </a:lnTo>
                                  <a:lnTo>
                                    <a:pt x="62" y="244"/>
                                  </a:lnTo>
                                  <a:lnTo>
                                    <a:pt x="182" y="97"/>
                                  </a:lnTo>
                                  <a:lnTo>
                                    <a:pt x="264" y="97"/>
                                  </a:lnTo>
                                  <a:lnTo>
                                    <a:pt x="181" y="0"/>
                                  </a:lnTo>
                                  <a:close/>
                                </a:path>
                              </a:pathLst>
                            </a:custGeom>
                            <a:solidFill>
                              <a:srgbClr val="EC008C"/>
                            </a:solidFill>
                            <a:ln>
                              <a:noFill/>
                            </a:ln>
                          </wps:spPr>
                          <wps:bodyPr rot="0" vert="horz" wrap="square" lIns="91440" tIns="45720" rIns="91440" bIns="45720" anchor="t" anchorCtr="0" upright="1">
                            <a:noAutofit/>
                          </wps:bodyPr>
                        </wps:wsp>
                        <wps:wsp>
                          <wps:cNvPr id="120" name="Freeform 97"/>
                          <wps:cNvSpPr>
                            <a:spLocks/>
                          </wps:cNvSpPr>
                          <wps:spPr bwMode="auto">
                            <a:xfrm>
                              <a:off x="1179" y="113"/>
                              <a:ext cx="372" cy="629"/>
                            </a:xfrm>
                            <a:custGeom>
                              <a:avLst/>
                              <a:gdLst>
                                <a:gd name="T0" fmla="*/ 264 w 372"/>
                                <a:gd name="T1" fmla="*/ 210 h 629"/>
                                <a:gd name="T2" fmla="*/ 182 w 372"/>
                                <a:gd name="T3" fmla="*/ 210 h 629"/>
                                <a:gd name="T4" fmla="*/ 310 w 372"/>
                                <a:gd name="T5" fmla="*/ 357 h 629"/>
                                <a:gd name="T6" fmla="*/ 310 w 372"/>
                                <a:gd name="T7" fmla="*/ 680 h 629"/>
                                <a:gd name="T8" fmla="*/ 372 w 372"/>
                                <a:gd name="T9" fmla="*/ 680 h 629"/>
                                <a:gd name="T10" fmla="*/ 372 w 372"/>
                                <a:gd name="T11" fmla="*/ 334 h 629"/>
                                <a:gd name="T12" fmla="*/ 264 w 372"/>
                                <a:gd name="T13" fmla="*/ 210 h 62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72" h="629">
                                  <a:moveTo>
                                    <a:pt x="264" y="97"/>
                                  </a:moveTo>
                                  <a:lnTo>
                                    <a:pt x="182" y="97"/>
                                  </a:lnTo>
                                  <a:lnTo>
                                    <a:pt x="310" y="244"/>
                                  </a:lnTo>
                                  <a:lnTo>
                                    <a:pt x="310" y="567"/>
                                  </a:lnTo>
                                  <a:lnTo>
                                    <a:pt x="372" y="567"/>
                                  </a:lnTo>
                                  <a:lnTo>
                                    <a:pt x="372" y="221"/>
                                  </a:lnTo>
                                  <a:lnTo>
                                    <a:pt x="264" y="97"/>
                                  </a:lnTo>
                                  <a:close/>
                                </a:path>
                              </a:pathLst>
                            </a:custGeom>
                            <a:solidFill>
                              <a:srgbClr val="EC008C"/>
                            </a:solidFill>
                            <a:ln>
                              <a:noFill/>
                            </a:ln>
                          </wps:spPr>
                          <wps:bodyPr rot="0" vert="horz" wrap="square" lIns="91440" tIns="45720" rIns="91440" bIns="45720" anchor="t" anchorCtr="0" upright="1">
                            <a:noAutofit/>
                          </wps:bodyPr>
                        </wps:wsp>
                      </wpg:grpSp>
                      <wpg:grpSp>
                        <wpg:cNvPr id="121" name="Group 94"/>
                        <wpg:cNvGrpSpPr>
                          <a:grpSpLocks/>
                        </wpg:cNvGrpSpPr>
                        <wpg:grpSpPr bwMode="auto">
                          <a:xfrm>
                            <a:off x="1597" y="711"/>
                            <a:ext cx="446" cy="2"/>
                            <a:chOff x="1597" y="711"/>
                            <a:chExt cx="446" cy="2"/>
                          </a:xfrm>
                        </wpg:grpSpPr>
                        <wps:wsp>
                          <wps:cNvPr id="122" name="Freeform 95"/>
                          <wps:cNvSpPr>
                            <a:spLocks/>
                          </wps:cNvSpPr>
                          <wps:spPr bwMode="auto">
                            <a:xfrm>
                              <a:off x="1597" y="711"/>
                              <a:ext cx="446" cy="2"/>
                            </a:xfrm>
                            <a:custGeom>
                              <a:avLst/>
                              <a:gdLst>
                                <a:gd name="T0" fmla="*/ 0 w 446"/>
                                <a:gd name="T1" fmla="*/ 0 h 2"/>
                                <a:gd name="T2" fmla="*/ 446 w 446"/>
                                <a:gd name="T3" fmla="*/ 0 h 2"/>
                                <a:gd name="T4" fmla="*/ 0 60000 65536"/>
                                <a:gd name="T5" fmla="*/ 0 60000 65536"/>
                              </a:gdLst>
                              <a:ahLst/>
                              <a:cxnLst>
                                <a:cxn ang="T4">
                                  <a:pos x="T0" y="T1"/>
                                </a:cxn>
                                <a:cxn ang="T5">
                                  <a:pos x="T2" y="T3"/>
                                </a:cxn>
                              </a:cxnLst>
                              <a:rect l="0" t="0" r="r" b="b"/>
                              <a:pathLst>
                                <a:path w="446" h="2">
                                  <a:moveTo>
                                    <a:pt x="0" y="0"/>
                                  </a:moveTo>
                                  <a:lnTo>
                                    <a:pt x="446"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123" name="Group 92"/>
                        <wpg:cNvGrpSpPr>
                          <a:grpSpLocks/>
                        </wpg:cNvGrpSpPr>
                        <wpg:grpSpPr bwMode="auto">
                          <a:xfrm>
                            <a:off x="1628" y="278"/>
                            <a:ext cx="2" cy="402"/>
                            <a:chOff x="1628" y="278"/>
                            <a:chExt cx="2" cy="402"/>
                          </a:xfrm>
                        </wpg:grpSpPr>
                        <wps:wsp>
                          <wps:cNvPr id="124" name="Freeform 93"/>
                          <wps:cNvSpPr>
                            <a:spLocks/>
                          </wps:cNvSpPr>
                          <wps:spPr bwMode="auto">
                            <a:xfrm>
                              <a:off x="1628"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125" name="Group 90"/>
                        <wpg:cNvGrpSpPr>
                          <a:grpSpLocks/>
                        </wpg:cNvGrpSpPr>
                        <wpg:grpSpPr bwMode="auto">
                          <a:xfrm>
                            <a:off x="1597" y="247"/>
                            <a:ext cx="247" cy="2"/>
                            <a:chOff x="1597" y="247"/>
                            <a:chExt cx="247" cy="2"/>
                          </a:xfrm>
                        </wpg:grpSpPr>
                        <wps:wsp>
                          <wps:cNvPr id="126" name="Freeform 91"/>
                          <wps:cNvSpPr>
                            <a:spLocks/>
                          </wps:cNvSpPr>
                          <wps:spPr bwMode="auto">
                            <a:xfrm>
                              <a:off x="1597" y="247"/>
                              <a:ext cx="247" cy="2"/>
                            </a:xfrm>
                            <a:custGeom>
                              <a:avLst/>
                              <a:gdLst>
                                <a:gd name="T0" fmla="*/ 0 w 247"/>
                                <a:gd name="T1" fmla="*/ 0 h 2"/>
                                <a:gd name="T2" fmla="*/ 247 w 247"/>
                                <a:gd name="T3" fmla="*/ 0 h 2"/>
                                <a:gd name="T4" fmla="*/ 0 60000 65536"/>
                                <a:gd name="T5" fmla="*/ 0 60000 65536"/>
                              </a:gdLst>
                              <a:ahLst/>
                              <a:cxnLst>
                                <a:cxn ang="T4">
                                  <a:pos x="T0" y="T1"/>
                                </a:cxn>
                                <a:cxn ang="T5">
                                  <a:pos x="T2" y="T3"/>
                                </a:cxn>
                              </a:cxnLst>
                              <a:rect l="0" t="0" r="r" b="b"/>
                              <a:pathLst>
                                <a:path w="247" h="2">
                                  <a:moveTo>
                                    <a:pt x="0" y="0"/>
                                  </a:moveTo>
                                  <a:lnTo>
                                    <a:pt x="247"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127" name="Group 88"/>
                        <wpg:cNvGrpSpPr>
                          <a:grpSpLocks/>
                        </wpg:cNvGrpSpPr>
                        <wpg:grpSpPr bwMode="auto">
                          <a:xfrm>
                            <a:off x="2012" y="278"/>
                            <a:ext cx="2" cy="402"/>
                            <a:chOff x="2012" y="278"/>
                            <a:chExt cx="2" cy="402"/>
                          </a:xfrm>
                        </wpg:grpSpPr>
                        <wps:wsp>
                          <wps:cNvPr id="128" name="Freeform 89"/>
                          <wps:cNvSpPr>
                            <a:spLocks/>
                          </wps:cNvSpPr>
                          <wps:spPr bwMode="auto">
                            <a:xfrm>
                              <a:off x="2012"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57">
                              <a:solidFill>
                                <a:srgbClr val="00A5E8"/>
                              </a:solidFill>
                              <a:round/>
                              <a:headEnd/>
                              <a:tailEnd/>
                            </a:ln>
                          </wps:spPr>
                          <wps:bodyPr rot="0" vert="horz" wrap="square" lIns="91440" tIns="45720" rIns="91440" bIns="45720" anchor="t" anchorCtr="0" upright="1">
                            <a:noAutofit/>
                          </wps:bodyPr>
                        </wps:wsp>
                      </wpg:grpSp>
                      <wpg:grpSp>
                        <wpg:cNvPr id="129" name="Group 86"/>
                        <wpg:cNvGrpSpPr>
                          <a:grpSpLocks/>
                        </wpg:cNvGrpSpPr>
                        <wpg:grpSpPr bwMode="auto">
                          <a:xfrm>
                            <a:off x="1906" y="247"/>
                            <a:ext cx="137" cy="2"/>
                            <a:chOff x="1906" y="247"/>
                            <a:chExt cx="137" cy="2"/>
                          </a:xfrm>
                        </wpg:grpSpPr>
                        <wps:wsp>
                          <wps:cNvPr id="130" name="Freeform 87"/>
                          <wps:cNvSpPr>
                            <a:spLocks/>
                          </wps:cNvSpPr>
                          <wps:spPr bwMode="auto">
                            <a:xfrm>
                              <a:off x="1906" y="247"/>
                              <a:ext cx="137" cy="2"/>
                            </a:xfrm>
                            <a:custGeom>
                              <a:avLst/>
                              <a:gdLst>
                                <a:gd name="T0" fmla="*/ 0 w 137"/>
                                <a:gd name="T1" fmla="*/ 0 h 2"/>
                                <a:gd name="T2" fmla="*/ 137 w 137"/>
                                <a:gd name="T3" fmla="*/ 0 h 2"/>
                                <a:gd name="T4" fmla="*/ 0 60000 65536"/>
                                <a:gd name="T5" fmla="*/ 0 60000 65536"/>
                              </a:gdLst>
                              <a:ahLst/>
                              <a:cxnLst>
                                <a:cxn ang="T4">
                                  <a:pos x="T0" y="T1"/>
                                </a:cxn>
                                <a:cxn ang="T5">
                                  <a:pos x="T2" y="T3"/>
                                </a:cxn>
                              </a:cxnLst>
                              <a:rect l="0" t="0" r="r" b="b"/>
                              <a:pathLst>
                                <a:path w="137" h="2">
                                  <a:moveTo>
                                    <a:pt x="0" y="0"/>
                                  </a:moveTo>
                                  <a:lnTo>
                                    <a:pt x="137"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131" name="Group 84"/>
                        <wpg:cNvGrpSpPr>
                          <a:grpSpLocks/>
                        </wpg:cNvGrpSpPr>
                        <wpg:grpSpPr bwMode="auto">
                          <a:xfrm>
                            <a:off x="1170" y="711"/>
                            <a:ext cx="886" cy="2"/>
                            <a:chOff x="1170" y="711"/>
                            <a:chExt cx="886" cy="2"/>
                          </a:xfrm>
                        </wpg:grpSpPr>
                        <wps:wsp>
                          <wps:cNvPr id="132" name="Freeform 85"/>
                          <wps:cNvSpPr>
                            <a:spLocks/>
                          </wps:cNvSpPr>
                          <wps:spPr bwMode="auto">
                            <a:xfrm>
                              <a:off x="1170" y="711"/>
                              <a:ext cx="886" cy="2"/>
                            </a:xfrm>
                            <a:custGeom>
                              <a:avLst/>
                              <a:gdLst>
                                <a:gd name="T0" fmla="*/ 0 w 886"/>
                                <a:gd name="T1" fmla="*/ 0 h 2"/>
                                <a:gd name="T2" fmla="*/ 885 w 886"/>
                                <a:gd name="T3" fmla="*/ 0 h 2"/>
                                <a:gd name="T4" fmla="*/ 0 60000 65536"/>
                                <a:gd name="T5" fmla="*/ 0 60000 65536"/>
                              </a:gdLst>
                              <a:ahLst/>
                              <a:cxnLst>
                                <a:cxn ang="T4">
                                  <a:pos x="T0" y="T1"/>
                                </a:cxn>
                                <a:cxn ang="T5">
                                  <a:pos x="T2" y="T3"/>
                                </a:cxn>
                              </a:cxnLst>
                              <a:rect l="0" t="0" r="r" b="b"/>
                              <a:pathLst>
                                <a:path w="886" h="2">
                                  <a:moveTo>
                                    <a:pt x="0" y="0"/>
                                  </a:moveTo>
                                  <a:lnTo>
                                    <a:pt x="885" y="0"/>
                                  </a:lnTo>
                                </a:path>
                              </a:pathLst>
                            </a:custGeom>
                            <a:noFill/>
                            <a:ln w="39357">
                              <a:solidFill>
                                <a:srgbClr val="231F20"/>
                              </a:solidFill>
                              <a:round/>
                              <a:headEnd/>
                              <a:tailEnd/>
                            </a:ln>
                          </wps:spPr>
                          <wps:bodyPr rot="0" vert="horz" wrap="square" lIns="91440" tIns="45720" rIns="91440" bIns="45720" anchor="t" anchorCtr="0" upright="1">
                            <a:noAutofit/>
                          </wps:bodyPr>
                        </wps:wsp>
                      </wpg:grpSp>
                      <wpg:grpSp>
                        <wpg:cNvPr id="133" name="Group 82"/>
                        <wpg:cNvGrpSpPr>
                          <a:grpSpLocks/>
                        </wpg:cNvGrpSpPr>
                        <wpg:grpSpPr bwMode="auto">
                          <a:xfrm>
                            <a:off x="1841" y="144"/>
                            <a:ext cx="61" cy="2"/>
                            <a:chOff x="1841" y="144"/>
                            <a:chExt cx="61" cy="2"/>
                          </a:xfrm>
                        </wpg:grpSpPr>
                        <wps:wsp>
                          <wps:cNvPr id="134" name="Freeform 83"/>
                          <wps:cNvSpPr>
                            <a:spLocks/>
                          </wps:cNvSpPr>
                          <wps:spPr bwMode="auto">
                            <a:xfrm>
                              <a:off x="1841" y="144"/>
                              <a:ext cx="61" cy="2"/>
                            </a:xfrm>
                            <a:custGeom>
                              <a:avLst/>
                              <a:gdLst>
                                <a:gd name="T0" fmla="*/ 0 w 61"/>
                                <a:gd name="T1" fmla="*/ 0 h 2"/>
                                <a:gd name="T2" fmla="*/ 61 w 61"/>
                                <a:gd name="T3" fmla="*/ 0 h 2"/>
                                <a:gd name="T4" fmla="*/ 0 60000 65536"/>
                                <a:gd name="T5" fmla="*/ 0 60000 65536"/>
                              </a:gdLst>
                              <a:ahLst/>
                              <a:cxnLst>
                                <a:cxn ang="T4">
                                  <a:pos x="T0" y="T1"/>
                                </a:cxn>
                                <a:cxn ang="T5">
                                  <a:pos x="T2" y="T3"/>
                                </a:cxn>
                              </a:cxnLst>
                              <a:rect l="0" t="0" r="r" b="b"/>
                              <a:pathLst>
                                <a:path w="61" h="2">
                                  <a:moveTo>
                                    <a:pt x="0" y="0"/>
                                  </a:moveTo>
                                  <a:lnTo>
                                    <a:pt x="61" y="0"/>
                                  </a:lnTo>
                                </a:path>
                              </a:pathLst>
                            </a:custGeom>
                            <a:noFill/>
                            <a:ln w="38545">
                              <a:solidFill>
                                <a:srgbClr val="231F2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3152FF" id="Grupa 1" o:spid="_x0000_s1026" style="position:absolute;margin-left:174.5pt;margin-top:2.05pt;width:47.4pt;height:37pt;z-index:251661312;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">
                <v:group id="Group 107" o:spid="_x0000_s1027"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08" o:spid="_x0000_s1028"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" path="m,l372,e" filled="f" strokecolor="#ffe500" strokeweight="3.1pt">
                    <v:path arrowok="t" o:connecttype="custom" o:connectlocs="0,0;372,0" o:connectangles="0,0"/>
                  </v:shape>
                </v:group>
                <v:group id="Group 105" o:spid="_x0000_s1029"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06" o:spid="_x0000_s1030"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" path="m,l,504e" filled="f" strokecolor="#ffe500" strokeweight="1.09325mm">
                    <v:path arrowok="t" o:connecttype="custom" o:connectlocs="0,176;0,680" o:connectangles="0,0"/>
                  </v:shape>
                </v:group>
                <v:group id="Group 103" o:spid="_x0000_s1031"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04" o:spid="_x0000_s1032"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" path="m,l372,e" filled="f" strokecolor="#ffe500" strokeweight="3.1pt">
                    <v:path arrowok="t" o:connecttype="custom" o:connectlocs="0,0;372,0" o:connectangles="0,0"/>
                  </v:shape>
                </v:group>
                <v:group id="Group 101" o:spid="_x0000_s1033"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02" o:spid="_x0000_s1034"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" path="m,l,504e" filled="f" strokecolor="#ffe500" strokeweight="1.09325mm">
                    <v:path arrowok="t" o:connecttype="custom" o:connectlocs="0,176;0,680" o:connectangles="0,0"/>
                  </v:shape>
                </v:group>
                <v:group id="Group 99" o:spid="_x0000_s1035"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100" o:spid="_x0000_s1036"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" path="m,l6,66r34,57l58,141r49,-29l87,87,73,61,64,39,59,19,56,6,55,,,xe" fillcolor="#231f20" stroked="f">
                    <v:path arrowok="t" o:connecttype="custom" o:connectlocs="0,121;6,187;40,244;58,262;107,233;87,208;73,182;64,160;59,140;56,127;55,121;0,121" o:connectangles="0,0,0,0,0,0,0,0,0,0,0,0"/>
                  </v:shape>
                </v:group>
                <v:group id="Group 96" o:spid="_x0000_s1037"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98" o:spid="_x0000_s1038"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" path="m181,l,222,,629r372,l372,567r-310,l62,244,182,97r82,l181,xe" fillcolor="#ec008c" stroked="f">
                    <v:path arrowok="t" o:connecttype="custom" o:connectlocs="181,113;0,335;0,742;372,742;372,680;62,680;62,357;182,210;264,210;181,113" o:connectangles="0,0,0,0,0,0,0,0,0,0"/>
                  </v:shape>
                  <v:shape id="Freeform 97" o:spid="_x0000_s1039"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" path="m264,97r-82,l310,244r,323l372,567r,-346l264,97xe" fillcolor="#ec008c" stroked="f">
                    <v:path arrowok="t" o:connecttype="custom" o:connectlocs="264,210;182,210;310,357;310,680;372,680;372,334;264,210" o:connectangles="0,0,0,0,0,0,0"/>
                  </v:shape>
                </v:group>
                <v:group id="Group 94" o:spid="_x0000_s1040"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95" o:spid="_x0000_s1041"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" path="m,l446,e" filled="f" strokecolor="#00a5e8" strokeweight="3.1pt">
                    <v:path arrowok="t" o:connecttype="custom" o:connectlocs="0,0;446,0" o:connectangles="0,0"/>
                  </v:shape>
                </v:group>
                <v:group id="Group 92" o:spid="_x0000_s1042"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93" o:spid="_x0000_s1043"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" path="m,l,402e" filled="f" strokecolor="#00a5e8" strokeweight="3.1pt">
                    <v:path arrowok="t" o:connecttype="custom" o:connectlocs="0,278;0,680" o:connectangles="0,0"/>
                  </v:shape>
                </v:group>
                <v:group id="Group 90" o:spid="_x0000_s1044"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91" o:spid="_x0000_s1045"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" path="m,l247,e" filled="f" strokecolor="#00a5e8" strokeweight="3.1pt">
                    <v:path arrowok="t" o:connecttype="custom" o:connectlocs="0,0;247,0" o:connectangles="0,0"/>
                  </v:shape>
                </v:group>
                <v:group id="Group 88" o:spid="_x0000_s1046"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89" o:spid="_x0000_s1047"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" path="m,l,402e" filled="f" strokecolor="#00a5e8" strokeweight="1.09325mm">
                    <v:path arrowok="t" o:connecttype="custom" o:connectlocs="0,278;0,680" o:connectangles="0,0"/>
                  </v:shape>
                </v:group>
                <v:group id="Group 86" o:spid="_x0000_s1048"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87" o:spid="_x0000_s1049"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" path="m,l137,e" filled="f" strokecolor="#00a5e8" strokeweight="3.1pt">
                    <v:path arrowok="t" o:connecttype="custom" o:connectlocs="0,0;137,0" o:connectangles="0,0"/>
                  </v:shape>
                </v:group>
                <v:group id="Group 84" o:spid="_x0000_s1050"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85" o:spid="_x0000_s1051"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" path="m,l885,e" filled="f" strokecolor="#231f20" strokeweight="1.09325mm">
                    <v:path arrowok="t" o:connecttype="custom" o:connectlocs="0,0;885,0" o:connectangles="0,0"/>
                  </v:shape>
                </v:group>
                <v:group id="Group 82" o:spid="_x0000_s1052"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83" o:spid="_x0000_s1053"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" path="m,l61,e" filled="f" strokecolor="#231f20" strokeweight="1.0707mm">
                    <v:path arrowok="t" o:connecttype="custom" o:connectlocs="0,0;61,0" o:connectangles="0,0"/>
                  </v:shape>
                </v:group>
                <w10:wrap anchorx="margin"/>
              </v:group>
            </w:pict>
          </mc:Fallback>
        </mc:AlternateContent>
      </w:r>
    </w:p>
    <w:p w14:paraId="25D19394" w14:textId="77777777" w:rsidR="00791AF7" w:rsidRPr="00CF1CD6" w:rsidRDefault="00791AF7" w:rsidP="00CF386C">
      <w:pPr>
        <w:tabs>
          <w:tab w:val="left" w:pos="2310"/>
        </w:tabs>
        <w:spacing w:after="0"/>
        <w:jc w:val="center"/>
        <w:rPr>
          <w:rFonts w:asciiTheme="minorHAnsi" w:eastAsia="Arial Unicode MS" w:hAnsiTheme="minorHAnsi" w:cstheme="minorHAnsi"/>
          <w:sz w:val="24"/>
          <w:szCs w:val="24"/>
        </w:rPr>
      </w:pPr>
    </w:p>
    <w:p w14:paraId="74174E9B" w14:textId="77777777" w:rsidR="00791AF7" w:rsidRPr="00CF1CD6" w:rsidRDefault="00791AF7" w:rsidP="00CF386C">
      <w:pPr>
        <w:tabs>
          <w:tab w:val="left" w:pos="6544"/>
        </w:tabs>
        <w:spacing w:after="0"/>
        <w:ind w:right="283"/>
        <w:rPr>
          <w:rFonts w:asciiTheme="minorHAnsi" w:hAnsiTheme="minorHAnsi" w:cstheme="minorHAnsi"/>
          <w:bCs/>
          <w:noProof/>
          <w:sz w:val="24"/>
          <w:szCs w:val="24"/>
          <w:lang w:eastAsia="pl-PL"/>
        </w:rPr>
      </w:pPr>
    </w:p>
    <w:p w14:paraId="3D2F9934" w14:textId="77777777" w:rsidR="00791AF7" w:rsidRPr="00CF1CD6" w:rsidRDefault="00791AF7" w:rsidP="000C7799">
      <w:pPr>
        <w:pStyle w:val="Bezodstpw"/>
        <w:tabs>
          <w:tab w:val="left" w:pos="5964"/>
        </w:tabs>
        <w:spacing w:line="360" w:lineRule="auto"/>
        <w:rPr>
          <w:rFonts w:asciiTheme="minorHAnsi" w:hAnsiTheme="minorHAnsi" w:cstheme="minorHAnsi"/>
        </w:rPr>
      </w:pPr>
    </w:p>
    <w:p w14:paraId="66153455" w14:textId="77777777" w:rsidR="00791AF7" w:rsidRPr="00CF1CD6" w:rsidRDefault="00791AF7" w:rsidP="00CF386C">
      <w:pPr>
        <w:pStyle w:val="Bezodstpw"/>
        <w:spacing w:line="259" w:lineRule="auto"/>
        <w:rPr>
          <w:rFonts w:asciiTheme="minorHAnsi" w:hAnsiTheme="minorHAnsi" w:cstheme="minorHAnsi"/>
        </w:rPr>
      </w:pPr>
    </w:p>
    <w:p w14:paraId="568595EA" w14:textId="77777777" w:rsidR="00791AF7" w:rsidRPr="000C7799" w:rsidRDefault="00791AF7" w:rsidP="00CF386C">
      <w:pPr>
        <w:pStyle w:val="Bezodstpw"/>
        <w:spacing w:line="259" w:lineRule="auto"/>
        <w:jc w:val="center"/>
        <w:rPr>
          <w:rFonts w:asciiTheme="minorHAnsi" w:hAnsiTheme="minorHAnsi" w:cstheme="minorHAnsi"/>
          <w:b/>
          <w:sz w:val="26"/>
          <w:szCs w:val="26"/>
        </w:rPr>
      </w:pPr>
      <w:r w:rsidRPr="000C7799">
        <w:rPr>
          <w:rFonts w:asciiTheme="minorHAnsi" w:hAnsiTheme="minorHAnsi" w:cstheme="minorHAnsi"/>
          <w:b/>
          <w:sz w:val="26"/>
          <w:szCs w:val="26"/>
        </w:rPr>
        <w:t>Specyfikacja Warunków Zamówienia</w:t>
      </w:r>
    </w:p>
    <w:p w14:paraId="5DD52792" w14:textId="77777777" w:rsidR="00791AF7" w:rsidRPr="00CF1CD6" w:rsidRDefault="00791AF7" w:rsidP="00CF386C">
      <w:pPr>
        <w:pStyle w:val="Bezodstpw"/>
        <w:spacing w:line="259" w:lineRule="auto"/>
        <w:jc w:val="center"/>
        <w:rPr>
          <w:rFonts w:asciiTheme="minorHAnsi" w:hAnsiTheme="minorHAnsi" w:cstheme="minorHAnsi"/>
          <w:b/>
        </w:rPr>
      </w:pPr>
    </w:p>
    <w:p w14:paraId="555BE5A7" w14:textId="77777777" w:rsidR="00791AF7" w:rsidRPr="00CF1CD6" w:rsidRDefault="00791AF7" w:rsidP="00CF386C">
      <w:pPr>
        <w:pStyle w:val="Bezodstpw"/>
        <w:spacing w:line="259" w:lineRule="auto"/>
        <w:jc w:val="center"/>
        <w:rPr>
          <w:rFonts w:asciiTheme="minorHAnsi" w:hAnsiTheme="minorHAnsi" w:cstheme="minorHAnsi"/>
          <w:b/>
        </w:rPr>
      </w:pPr>
    </w:p>
    <w:p w14:paraId="41861ACC" w14:textId="77777777" w:rsidR="00791AF7" w:rsidRPr="00CF1CD6" w:rsidRDefault="00791AF7" w:rsidP="00CF386C">
      <w:pPr>
        <w:pStyle w:val="Bezodstpw"/>
        <w:spacing w:line="259" w:lineRule="auto"/>
        <w:jc w:val="center"/>
        <w:rPr>
          <w:rFonts w:asciiTheme="minorHAnsi" w:hAnsiTheme="minorHAnsi" w:cstheme="minorHAnsi"/>
          <w:bCs/>
        </w:rPr>
      </w:pPr>
    </w:p>
    <w:p w14:paraId="1D60BA6D" w14:textId="1F9E47E0" w:rsidR="00092BA5" w:rsidRPr="00CF1CD6" w:rsidRDefault="00C31ECA" w:rsidP="00A65FD4">
      <w:pPr>
        <w:pStyle w:val="Bezodstpw"/>
        <w:jc w:val="center"/>
        <w:rPr>
          <w:rFonts w:asciiTheme="minorHAnsi" w:hAnsiTheme="minorHAnsi" w:cstheme="minorHAnsi"/>
          <w:b/>
        </w:rPr>
      </w:pPr>
      <w:r w:rsidRPr="00CF1CD6">
        <w:rPr>
          <w:rFonts w:asciiTheme="minorHAnsi" w:hAnsiTheme="minorHAnsi" w:cstheme="minorHAnsi"/>
          <w:b/>
        </w:rPr>
        <w:t xml:space="preserve">Na zawarcie umowy ramowej na </w:t>
      </w:r>
      <w:r w:rsidR="000C7799">
        <w:rPr>
          <w:rFonts w:asciiTheme="minorHAnsi" w:hAnsiTheme="minorHAnsi" w:cstheme="minorHAnsi"/>
          <w:b/>
        </w:rPr>
        <w:t xml:space="preserve">usługi </w:t>
      </w:r>
      <w:r w:rsidR="000C7799" w:rsidRPr="000C7799">
        <w:rPr>
          <w:rFonts w:asciiTheme="minorHAnsi" w:hAnsiTheme="minorHAnsi" w:cstheme="minorHAnsi"/>
          <w:b/>
        </w:rPr>
        <w:t xml:space="preserve">transportowe związane z usuwaniem i wywozem odpadów </w:t>
      </w:r>
      <w:r w:rsidR="00EB4005" w:rsidRPr="00EB4005">
        <w:rPr>
          <w:rFonts w:asciiTheme="minorHAnsi" w:hAnsiTheme="minorHAnsi" w:cstheme="minorHAnsi"/>
          <w:b/>
        </w:rPr>
        <w:t>(w tym wielkogabarytowych)</w:t>
      </w:r>
      <w:r w:rsidR="00EB4005">
        <w:rPr>
          <w:rFonts w:asciiTheme="minorHAnsi" w:hAnsiTheme="minorHAnsi" w:cstheme="minorHAnsi"/>
          <w:b/>
        </w:rPr>
        <w:t xml:space="preserve"> </w:t>
      </w:r>
      <w:r w:rsidR="00EB4005" w:rsidRPr="00EB4005">
        <w:rPr>
          <w:rFonts w:asciiTheme="minorHAnsi" w:hAnsiTheme="minorHAnsi" w:cstheme="minorHAnsi"/>
          <w:b/>
        </w:rPr>
        <w:t>z części wspólnych budynków (strychów, piwnic, wspólnych korytarzy oraz innych pomieszczeń niesłużących do wyłącznego użytku poszczególnych mieszkańców), lokali oraz terenów, na wysypisko</w:t>
      </w:r>
      <w:r w:rsidR="00EB4005">
        <w:rPr>
          <w:rFonts w:asciiTheme="minorHAnsi" w:hAnsiTheme="minorHAnsi" w:cstheme="minorHAnsi"/>
          <w:b/>
        </w:rPr>
        <w:t xml:space="preserve"> </w:t>
      </w:r>
      <w:r w:rsidR="00EB4005" w:rsidRPr="00EB4005">
        <w:rPr>
          <w:rFonts w:asciiTheme="minorHAnsi" w:hAnsiTheme="minorHAnsi" w:cstheme="minorHAnsi"/>
          <w:b/>
        </w:rPr>
        <w:t>oraz w razie potrzeby w miejsca wskazane przez Zamawiająceg</w:t>
      </w:r>
      <w:r w:rsidR="00EB4005">
        <w:rPr>
          <w:rFonts w:asciiTheme="minorHAnsi" w:hAnsiTheme="minorHAnsi" w:cstheme="minorHAnsi"/>
          <w:b/>
        </w:rPr>
        <w:t>o</w:t>
      </w:r>
    </w:p>
    <w:p w14:paraId="03F6BC6C" w14:textId="77777777" w:rsidR="00092BA5" w:rsidRDefault="00092BA5" w:rsidP="00CF386C">
      <w:pPr>
        <w:pStyle w:val="Bezodstpw"/>
        <w:spacing w:line="259" w:lineRule="auto"/>
        <w:jc w:val="center"/>
        <w:rPr>
          <w:rFonts w:asciiTheme="minorHAnsi" w:hAnsiTheme="minorHAnsi" w:cstheme="minorHAnsi"/>
          <w:b/>
          <w:sz w:val="22"/>
          <w:szCs w:val="22"/>
        </w:rPr>
      </w:pPr>
    </w:p>
    <w:p w14:paraId="00128C61" w14:textId="77777777" w:rsidR="000C7799" w:rsidRDefault="000C7799" w:rsidP="00CF386C">
      <w:pPr>
        <w:pStyle w:val="Bezodstpw"/>
        <w:spacing w:line="259" w:lineRule="auto"/>
        <w:jc w:val="center"/>
        <w:rPr>
          <w:rFonts w:asciiTheme="minorHAnsi" w:hAnsiTheme="minorHAnsi" w:cstheme="minorHAnsi"/>
          <w:b/>
          <w:sz w:val="22"/>
          <w:szCs w:val="22"/>
        </w:rPr>
      </w:pPr>
    </w:p>
    <w:p w14:paraId="33625056" w14:textId="77777777" w:rsidR="000C7799" w:rsidRDefault="000C7799" w:rsidP="00CF386C">
      <w:pPr>
        <w:pStyle w:val="Bezodstpw"/>
        <w:spacing w:line="259" w:lineRule="auto"/>
        <w:jc w:val="center"/>
        <w:rPr>
          <w:rFonts w:asciiTheme="minorHAnsi" w:hAnsiTheme="minorHAnsi" w:cstheme="minorHAnsi"/>
          <w:b/>
          <w:sz w:val="22"/>
          <w:szCs w:val="22"/>
        </w:rPr>
      </w:pPr>
    </w:p>
    <w:p w14:paraId="5FE6F0C3" w14:textId="77777777" w:rsidR="000C7799" w:rsidRDefault="000C7799" w:rsidP="00CF386C">
      <w:pPr>
        <w:pStyle w:val="Bezodstpw"/>
        <w:spacing w:line="259" w:lineRule="auto"/>
        <w:jc w:val="center"/>
        <w:rPr>
          <w:rFonts w:asciiTheme="minorHAnsi" w:hAnsiTheme="minorHAnsi" w:cstheme="minorHAnsi"/>
          <w:b/>
          <w:sz w:val="22"/>
          <w:szCs w:val="22"/>
        </w:rPr>
      </w:pPr>
    </w:p>
    <w:p w14:paraId="1356021E" w14:textId="77777777" w:rsidR="000C7799" w:rsidRPr="00CF1CD6" w:rsidRDefault="000C7799" w:rsidP="00CF386C">
      <w:pPr>
        <w:pStyle w:val="Bezodstpw"/>
        <w:spacing w:line="259" w:lineRule="auto"/>
        <w:jc w:val="center"/>
        <w:rPr>
          <w:rFonts w:asciiTheme="minorHAnsi" w:hAnsiTheme="minorHAnsi" w:cstheme="minorHAnsi"/>
          <w:b/>
          <w:sz w:val="22"/>
          <w:szCs w:val="22"/>
        </w:rPr>
      </w:pPr>
    </w:p>
    <w:p w14:paraId="66FC3996" w14:textId="56845A88" w:rsidR="00791AF7" w:rsidRPr="000C7799" w:rsidRDefault="00791AF7" w:rsidP="00CF386C">
      <w:pPr>
        <w:pStyle w:val="Bezodstpw"/>
        <w:spacing w:line="259" w:lineRule="auto"/>
        <w:jc w:val="center"/>
        <w:rPr>
          <w:rFonts w:asciiTheme="minorHAnsi" w:hAnsiTheme="minorHAnsi" w:cstheme="minorHAnsi"/>
          <w:b/>
          <w:sz w:val="26"/>
          <w:szCs w:val="26"/>
        </w:rPr>
      </w:pPr>
      <w:r w:rsidRPr="000C7799">
        <w:rPr>
          <w:rFonts w:asciiTheme="minorHAnsi" w:hAnsiTheme="minorHAnsi" w:cstheme="minorHAnsi"/>
          <w:b/>
          <w:sz w:val="26"/>
          <w:szCs w:val="26"/>
        </w:rPr>
        <w:t>Znak sprawy: DZP.26.</w:t>
      </w:r>
      <w:r w:rsidR="000E2679" w:rsidRPr="000C7799">
        <w:rPr>
          <w:rFonts w:asciiTheme="minorHAnsi" w:hAnsiTheme="minorHAnsi" w:cstheme="minorHAnsi"/>
          <w:b/>
          <w:sz w:val="26"/>
          <w:szCs w:val="26"/>
        </w:rPr>
        <w:t>23</w:t>
      </w:r>
      <w:r w:rsidR="00624F73" w:rsidRPr="000C7799">
        <w:rPr>
          <w:rFonts w:asciiTheme="minorHAnsi" w:hAnsiTheme="minorHAnsi" w:cstheme="minorHAnsi"/>
          <w:b/>
          <w:sz w:val="26"/>
          <w:szCs w:val="26"/>
        </w:rPr>
        <w:t>1</w:t>
      </w:r>
      <w:r w:rsidR="000E2679" w:rsidRPr="000C7799">
        <w:rPr>
          <w:rFonts w:asciiTheme="minorHAnsi" w:hAnsiTheme="minorHAnsi" w:cstheme="minorHAnsi"/>
          <w:b/>
          <w:sz w:val="26"/>
          <w:szCs w:val="26"/>
        </w:rPr>
        <w:t>.2023</w:t>
      </w:r>
    </w:p>
    <w:p w14:paraId="753A0AD4" w14:textId="77777777" w:rsidR="00791AF7" w:rsidRPr="000C7799" w:rsidRDefault="00791AF7" w:rsidP="00CF386C">
      <w:pPr>
        <w:pStyle w:val="Bezodstpw"/>
        <w:spacing w:line="259" w:lineRule="auto"/>
        <w:jc w:val="center"/>
        <w:rPr>
          <w:rFonts w:asciiTheme="minorHAnsi" w:hAnsiTheme="minorHAnsi" w:cstheme="minorHAnsi"/>
          <w:b/>
          <w:sz w:val="26"/>
          <w:szCs w:val="26"/>
        </w:rPr>
      </w:pPr>
    </w:p>
    <w:p w14:paraId="4EBE50F7" w14:textId="77777777" w:rsidR="00791AF7" w:rsidRPr="00CF1CD6" w:rsidRDefault="00791AF7" w:rsidP="00CF386C">
      <w:pPr>
        <w:pStyle w:val="Bezodstpw"/>
        <w:spacing w:line="259" w:lineRule="auto"/>
        <w:jc w:val="center"/>
        <w:rPr>
          <w:rFonts w:asciiTheme="minorHAnsi" w:hAnsiTheme="minorHAnsi" w:cstheme="minorHAnsi"/>
        </w:rPr>
      </w:pPr>
    </w:p>
    <w:p w14:paraId="1E529EF9" w14:textId="77777777" w:rsidR="00791AF7" w:rsidRPr="00CF1CD6" w:rsidRDefault="00791AF7" w:rsidP="005E3195">
      <w:pPr>
        <w:pStyle w:val="Bezodstpw"/>
        <w:jc w:val="center"/>
        <w:rPr>
          <w:rFonts w:asciiTheme="minorHAnsi" w:hAnsiTheme="minorHAnsi" w:cstheme="minorHAnsi"/>
        </w:rPr>
      </w:pPr>
    </w:p>
    <w:p w14:paraId="62A98727" w14:textId="77777777" w:rsidR="00791AF7" w:rsidRPr="00CF1CD6" w:rsidRDefault="00791AF7" w:rsidP="00CF386C">
      <w:pPr>
        <w:pStyle w:val="Bezodstpw"/>
        <w:spacing w:line="259" w:lineRule="auto"/>
        <w:jc w:val="center"/>
        <w:rPr>
          <w:rFonts w:asciiTheme="minorHAnsi" w:hAnsiTheme="minorHAnsi" w:cstheme="minorHAnsi"/>
        </w:rPr>
      </w:pPr>
    </w:p>
    <w:p w14:paraId="1CB2D510" w14:textId="77777777" w:rsidR="00791AF7" w:rsidRPr="00CF1CD6" w:rsidRDefault="00791AF7" w:rsidP="00CF386C">
      <w:pPr>
        <w:pStyle w:val="Bezodstpw"/>
        <w:spacing w:line="259" w:lineRule="auto"/>
        <w:jc w:val="center"/>
        <w:rPr>
          <w:rFonts w:asciiTheme="minorHAnsi" w:hAnsiTheme="minorHAnsi" w:cstheme="minorHAnsi"/>
        </w:rPr>
      </w:pPr>
    </w:p>
    <w:p w14:paraId="639AE24F" w14:textId="2894D660" w:rsidR="00DE04F0" w:rsidRPr="00CF1CD6" w:rsidRDefault="00DE04F0" w:rsidP="00CF386C">
      <w:pPr>
        <w:pStyle w:val="Bezodstpw"/>
        <w:spacing w:line="259" w:lineRule="auto"/>
        <w:jc w:val="center"/>
        <w:rPr>
          <w:rFonts w:asciiTheme="minorHAnsi" w:hAnsiTheme="minorHAnsi" w:cstheme="minorHAnsi"/>
        </w:rPr>
      </w:pPr>
      <w:r w:rsidRPr="00CF1CD6">
        <w:rPr>
          <w:rFonts w:asciiTheme="minorHAnsi" w:hAnsiTheme="minorHAnsi" w:cstheme="minorHAnsi"/>
          <w:bCs/>
        </w:rPr>
        <w:t>Tryb i p</w:t>
      </w:r>
      <w:r w:rsidR="00791AF7" w:rsidRPr="00CF1CD6">
        <w:rPr>
          <w:rFonts w:asciiTheme="minorHAnsi" w:hAnsiTheme="minorHAnsi" w:cstheme="minorHAnsi"/>
          <w:bCs/>
        </w:rPr>
        <w:t>odstawa prawna</w:t>
      </w:r>
      <w:r w:rsidRPr="00CF1CD6">
        <w:rPr>
          <w:rFonts w:asciiTheme="minorHAnsi" w:hAnsiTheme="minorHAnsi" w:cstheme="minorHAnsi"/>
          <w:bCs/>
        </w:rPr>
        <w:t xml:space="preserve"> udzielenia zamówienia</w:t>
      </w:r>
      <w:r w:rsidR="00791AF7" w:rsidRPr="00CF1CD6">
        <w:rPr>
          <w:rFonts w:asciiTheme="minorHAnsi" w:hAnsiTheme="minorHAnsi" w:cstheme="minorHAnsi"/>
          <w:bCs/>
        </w:rPr>
        <w:t>:</w:t>
      </w:r>
    </w:p>
    <w:p w14:paraId="47E8EA15" w14:textId="6FF7F3E8" w:rsidR="00DE04F0" w:rsidRPr="00CF1CD6" w:rsidRDefault="00DE04F0" w:rsidP="00CF386C">
      <w:pPr>
        <w:pStyle w:val="Bezodstpw"/>
        <w:spacing w:line="259" w:lineRule="auto"/>
        <w:jc w:val="center"/>
        <w:rPr>
          <w:rFonts w:asciiTheme="minorHAnsi" w:hAnsiTheme="minorHAnsi" w:cstheme="minorHAnsi"/>
        </w:rPr>
      </w:pPr>
      <w:r w:rsidRPr="00CF1CD6">
        <w:rPr>
          <w:rFonts w:asciiTheme="minorHAnsi" w:hAnsiTheme="minorHAnsi" w:cstheme="minorHAnsi"/>
        </w:rPr>
        <w:t xml:space="preserve">Przetarg nieograniczony </w:t>
      </w:r>
      <w:bookmarkStart w:id="0" w:name="_Hlk84422604"/>
      <w:r w:rsidRPr="00CF1CD6">
        <w:rPr>
          <w:rFonts w:asciiTheme="minorHAnsi" w:hAnsiTheme="minorHAnsi" w:cstheme="minorHAnsi"/>
        </w:rPr>
        <w:t xml:space="preserve">na podstawie art. </w:t>
      </w:r>
      <w:r w:rsidR="0057026D" w:rsidRPr="00CF1CD6">
        <w:rPr>
          <w:rFonts w:asciiTheme="minorHAnsi" w:hAnsiTheme="minorHAnsi" w:cstheme="minorHAnsi"/>
        </w:rPr>
        <w:t>132</w:t>
      </w:r>
      <w:r w:rsidRPr="00CF1CD6">
        <w:rPr>
          <w:rFonts w:asciiTheme="minorHAnsi" w:hAnsiTheme="minorHAnsi" w:cstheme="minorHAnsi"/>
        </w:rPr>
        <w:t xml:space="preserve"> </w:t>
      </w:r>
      <w:bookmarkEnd w:id="0"/>
      <w:r w:rsidRPr="00CF1CD6">
        <w:rPr>
          <w:rFonts w:asciiTheme="minorHAnsi" w:hAnsiTheme="minorHAnsi" w:cstheme="minorHAnsi"/>
        </w:rPr>
        <w:t xml:space="preserve">ustawy z 11 września 2019 r. </w:t>
      </w:r>
      <w:r w:rsidR="00C31ECA" w:rsidRPr="00CF1CD6">
        <w:rPr>
          <w:rFonts w:asciiTheme="minorHAnsi" w:hAnsiTheme="minorHAnsi" w:cstheme="minorHAnsi"/>
        </w:rPr>
        <w:t xml:space="preserve">w związku z art. 311 ust. 1 pkt 1 </w:t>
      </w:r>
      <w:r w:rsidRPr="00CF1CD6">
        <w:rPr>
          <w:rFonts w:asciiTheme="minorHAnsi" w:hAnsiTheme="minorHAnsi" w:cstheme="minorHAnsi"/>
        </w:rPr>
        <w:t>Prawo zamówień publicznych (</w:t>
      </w:r>
      <w:proofErr w:type="spellStart"/>
      <w:r w:rsidR="006F0B04" w:rsidRPr="00CF1CD6">
        <w:rPr>
          <w:rFonts w:asciiTheme="minorHAnsi" w:hAnsiTheme="minorHAnsi" w:cstheme="minorHAnsi"/>
        </w:rPr>
        <w:t>t.j</w:t>
      </w:r>
      <w:proofErr w:type="spellEnd"/>
      <w:r w:rsidR="006F0B04" w:rsidRPr="00CF1CD6">
        <w:rPr>
          <w:rFonts w:asciiTheme="minorHAnsi" w:hAnsiTheme="minorHAnsi" w:cstheme="minorHAnsi"/>
        </w:rPr>
        <w:t xml:space="preserve">. </w:t>
      </w:r>
      <w:r w:rsidRPr="00CF1CD6">
        <w:rPr>
          <w:rFonts w:asciiTheme="minorHAnsi" w:hAnsiTheme="minorHAnsi" w:cstheme="minorHAnsi"/>
        </w:rPr>
        <w:t>Dz.U. z 202</w:t>
      </w:r>
      <w:r w:rsidR="000E2679" w:rsidRPr="00CF1CD6">
        <w:rPr>
          <w:rFonts w:asciiTheme="minorHAnsi" w:hAnsiTheme="minorHAnsi" w:cstheme="minorHAnsi"/>
        </w:rPr>
        <w:t>3</w:t>
      </w:r>
      <w:r w:rsidRPr="00CF1CD6">
        <w:rPr>
          <w:rFonts w:asciiTheme="minorHAnsi" w:hAnsiTheme="minorHAnsi" w:cstheme="minorHAnsi"/>
        </w:rPr>
        <w:t xml:space="preserve"> r. poz. </w:t>
      </w:r>
      <w:r w:rsidR="000E2679" w:rsidRPr="00CF1CD6">
        <w:rPr>
          <w:rFonts w:asciiTheme="minorHAnsi" w:hAnsiTheme="minorHAnsi" w:cstheme="minorHAnsi"/>
        </w:rPr>
        <w:t>1605</w:t>
      </w:r>
      <w:r w:rsidR="00C31ECA" w:rsidRPr="00CF1CD6">
        <w:rPr>
          <w:rFonts w:asciiTheme="minorHAnsi" w:hAnsiTheme="minorHAnsi" w:cstheme="minorHAnsi"/>
        </w:rPr>
        <w:t xml:space="preserve"> </w:t>
      </w:r>
      <w:r w:rsidR="00F02217" w:rsidRPr="00CF1CD6">
        <w:rPr>
          <w:rFonts w:asciiTheme="minorHAnsi" w:hAnsiTheme="minorHAnsi" w:cstheme="minorHAnsi"/>
        </w:rPr>
        <w:t>ze zm.</w:t>
      </w:r>
      <w:r w:rsidRPr="00CF1CD6">
        <w:rPr>
          <w:rFonts w:asciiTheme="minorHAnsi" w:hAnsiTheme="minorHAnsi" w:cstheme="minorHAnsi"/>
        </w:rPr>
        <w:t xml:space="preserve">) </w:t>
      </w:r>
    </w:p>
    <w:p w14:paraId="0CAB0DBB" w14:textId="338A819B" w:rsidR="00791AF7" w:rsidRPr="00CF1CD6" w:rsidRDefault="00791AF7" w:rsidP="00CF386C">
      <w:pPr>
        <w:pStyle w:val="Bezodstpw"/>
        <w:spacing w:line="259" w:lineRule="auto"/>
        <w:jc w:val="center"/>
        <w:rPr>
          <w:rFonts w:asciiTheme="minorHAnsi" w:hAnsiTheme="minorHAnsi" w:cstheme="minorHAnsi"/>
        </w:rPr>
      </w:pPr>
      <w:r w:rsidRPr="00CF1CD6">
        <w:rPr>
          <w:rFonts w:asciiTheme="minorHAnsi" w:hAnsiTheme="minorHAnsi" w:cstheme="minorHAnsi"/>
        </w:rPr>
        <w:t>wraz z przepisami wykonawczymi do ustawy</w:t>
      </w:r>
    </w:p>
    <w:p w14:paraId="193A78C8" w14:textId="5209019B" w:rsidR="00791AF7" w:rsidRPr="00CF1CD6" w:rsidRDefault="00791AF7" w:rsidP="00CF386C">
      <w:pPr>
        <w:pStyle w:val="western"/>
        <w:spacing w:before="0" w:beforeAutospacing="0" w:after="0" w:afterAutospacing="0" w:line="259" w:lineRule="auto"/>
        <w:jc w:val="center"/>
        <w:rPr>
          <w:rFonts w:asciiTheme="minorHAnsi" w:hAnsiTheme="minorHAnsi" w:cstheme="minorHAnsi"/>
        </w:rPr>
      </w:pPr>
    </w:p>
    <w:p w14:paraId="51E80F05" w14:textId="77777777" w:rsidR="00791AF7" w:rsidRPr="00CF1CD6" w:rsidRDefault="00791AF7" w:rsidP="00CF386C">
      <w:pPr>
        <w:pStyle w:val="Bezodstpw"/>
        <w:spacing w:line="259" w:lineRule="auto"/>
        <w:rPr>
          <w:rFonts w:asciiTheme="minorHAnsi" w:hAnsiTheme="minorHAnsi" w:cstheme="minorHAnsi"/>
          <w:noProof/>
        </w:rPr>
      </w:pPr>
    </w:p>
    <w:p w14:paraId="4E952109" w14:textId="77777777" w:rsidR="00791AF7" w:rsidRPr="00CF1CD6" w:rsidRDefault="00791AF7" w:rsidP="000C7799">
      <w:pPr>
        <w:pStyle w:val="Bezodstpw"/>
        <w:jc w:val="center"/>
        <w:rPr>
          <w:rFonts w:asciiTheme="minorHAnsi" w:hAnsiTheme="minorHAnsi" w:cstheme="minorHAnsi"/>
        </w:rPr>
      </w:pPr>
      <w:r w:rsidRPr="00CF1CD6">
        <w:rPr>
          <w:rFonts w:asciiTheme="minorHAnsi" w:hAnsiTheme="minorHAnsi" w:cstheme="minorHAnsi"/>
        </w:rPr>
        <w:t>Specyfikację zatwierdził:</w:t>
      </w:r>
    </w:p>
    <w:p w14:paraId="4A213787" w14:textId="77777777" w:rsidR="00791AF7" w:rsidRDefault="00791AF7" w:rsidP="00CF386C">
      <w:pPr>
        <w:pStyle w:val="Bezodstpw"/>
        <w:spacing w:line="259" w:lineRule="auto"/>
        <w:jc w:val="center"/>
        <w:rPr>
          <w:rFonts w:asciiTheme="minorHAnsi" w:hAnsiTheme="minorHAnsi" w:cstheme="minorHAnsi"/>
        </w:rPr>
      </w:pPr>
    </w:p>
    <w:p w14:paraId="35D193DC" w14:textId="77777777" w:rsidR="000C7799" w:rsidRPr="00CF1CD6" w:rsidRDefault="000C7799" w:rsidP="000C7799">
      <w:pPr>
        <w:pStyle w:val="Bezodstpw"/>
        <w:jc w:val="center"/>
        <w:rPr>
          <w:rFonts w:asciiTheme="minorHAnsi" w:hAnsiTheme="minorHAnsi" w:cstheme="minorHAnsi"/>
        </w:rPr>
      </w:pPr>
    </w:p>
    <w:p w14:paraId="775C070A" w14:textId="128CCD94" w:rsidR="00791AF7" w:rsidRPr="00624F73" w:rsidRDefault="00BC0A8B" w:rsidP="000C7799">
      <w:pPr>
        <w:pStyle w:val="Bezodstpw"/>
        <w:jc w:val="center"/>
        <w:rPr>
          <w:rFonts w:asciiTheme="minorHAnsi" w:hAnsiTheme="minorHAnsi" w:cstheme="minorHAnsi"/>
          <w:b/>
          <w:bCs/>
          <w:i/>
          <w:iCs/>
          <w:noProof/>
        </w:rPr>
      </w:pPr>
      <w:r w:rsidRPr="00624F73">
        <w:rPr>
          <w:rFonts w:asciiTheme="minorHAnsi" w:hAnsiTheme="minorHAnsi" w:cstheme="minorHAnsi"/>
          <w:b/>
          <w:bCs/>
          <w:i/>
          <w:iCs/>
          <w:noProof/>
        </w:rPr>
        <w:t>Kierownik Wydziału</w:t>
      </w:r>
    </w:p>
    <w:p w14:paraId="2086F209" w14:textId="77777777" w:rsidR="00791AF7" w:rsidRPr="00624F73" w:rsidRDefault="00791AF7" w:rsidP="00CF386C">
      <w:pPr>
        <w:pStyle w:val="Bezodstpw"/>
        <w:spacing w:line="259" w:lineRule="auto"/>
        <w:jc w:val="center"/>
        <w:rPr>
          <w:rFonts w:asciiTheme="minorHAnsi" w:hAnsiTheme="minorHAnsi" w:cstheme="minorHAnsi"/>
          <w:b/>
          <w:bCs/>
          <w:i/>
          <w:iCs/>
          <w:noProof/>
        </w:rPr>
      </w:pPr>
      <w:r w:rsidRPr="00624F73">
        <w:rPr>
          <w:rFonts w:asciiTheme="minorHAnsi" w:hAnsiTheme="minorHAnsi" w:cstheme="minorHAnsi"/>
          <w:b/>
          <w:bCs/>
          <w:i/>
          <w:iCs/>
          <w:noProof/>
        </w:rPr>
        <w:t>Wydziału Zamówień Publicznych</w:t>
      </w:r>
    </w:p>
    <w:p w14:paraId="74001038" w14:textId="77777777" w:rsidR="00791AF7" w:rsidRDefault="00791AF7" w:rsidP="00F44707">
      <w:pPr>
        <w:pStyle w:val="Bezodstpw"/>
        <w:spacing w:line="360" w:lineRule="auto"/>
        <w:jc w:val="center"/>
        <w:rPr>
          <w:rFonts w:asciiTheme="minorHAnsi" w:hAnsiTheme="minorHAnsi" w:cstheme="minorHAnsi"/>
          <w:b/>
          <w:bCs/>
          <w:i/>
          <w:iCs/>
          <w:noProof/>
        </w:rPr>
      </w:pPr>
    </w:p>
    <w:p w14:paraId="4C63EF77" w14:textId="77777777" w:rsidR="00624F73" w:rsidRPr="00624F73" w:rsidRDefault="00624F73" w:rsidP="00CF386C">
      <w:pPr>
        <w:pStyle w:val="Bezodstpw"/>
        <w:spacing w:line="259" w:lineRule="auto"/>
        <w:jc w:val="center"/>
        <w:rPr>
          <w:rFonts w:asciiTheme="minorHAnsi" w:hAnsiTheme="minorHAnsi" w:cstheme="minorHAnsi"/>
          <w:b/>
          <w:bCs/>
          <w:i/>
          <w:iCs/>
          <w:noProof/>
        </w:rPr>
      </w:pPr>
    </w:p>
    <w:p w14:paraId="1A1E76E0" w14:textId="659C0639" w:rsidR="00791AF7" w:rsidRPr="000C7799" w:rsidRDefault="00BC0A8B" w:rsidP="000C7799">
      <w:pPr>
        <w:pStyle w:val="Bezodstpw"/>
        <w:spacing w:line="259" w:lineRule="auto"/>
        <w:jc w:val="center"/>
        <w:rPr>
          <w:rFonts w:asciiTheme="minorHAnsi" w:hAnsiTheme="minorHAnsi" w:cstheme="minorHAnsi"/>
          <w:b/>
          <w:bCs/>
          <w:i/>
          <w:iCs/>
          <w:noProof/>
        </w:rPr>
      </w:pPr>
      <w:r w:rsidRPr="00624F73">
        <w:rPr>
          <w:rFonts w:asciiTheme="minorHAnsi" w:hAnsiTheme="minorHAnsi" w:cstheme="minorHAnsi"/>
          <w:b/>
          <w:bCs/>
          <w:i/>
          <w:iCs/>
          <w:noProof/>
        </w:rPr>
        <w:t>Jarosław Gąsiorek</w:t>
      </w:r>
    </w:p>
    <w:p w14:paraId="62593426" w14:textId="77777777" w:rsidR="00791AF7" w:rsidRPr="00CF1CD6" w:rsidRDefault="00791AF7" w:rsidP="00CF386C">
      <w:pPr>
        <w:pStyle w:val="Bezodstpw"/>
        <w:spacing w:line="259" w:lineRule="auto"/>
        <w:rPr>
          <w:rFonts w:asciiTheme="minorHAnsi" w:hAnsiTheme="minorHAnsi" w:cstheme="minorHAnsi"/>
          <w:noProof/>
        </w:rPr>
      </w:pPr>
    </w:p>
    <w:p w14:paraId="1527CE1E" w14:textId="77777777" w:rsidR="00791AF7" w:rsidRPr="00CF1CD6" w:rsidRDefault="00791AF7" w:rsidP="00CF386C">
      <w:pPr>
        <w:pStyle w:val="Bezodstpw"/>
        <w:spacing w:line="259" w:lineRule="auto"/>
        <w:rPr>
          <w:rFonts w:asciiTheme="minorHAnsi" w:hAnsiTheme="minorHAnsi" w:cstheme="minorHAnsi"/>
          <w:noProof/>
        </w:rPr>
      </w:pPr>
    </w:p>
    <w:p w14:paraId="331B236D" w14:textId="77777777" w:rsidR="00791AF7" w:rsidRPr="00CF1CD6" w:rsidRDefault="00791AF7" w:rsidP="00F44707">
      <w:pPr>
        <w:pStyle w:val="Bezodstpw"/>
        <w:rPr>
          <w:rFonts w:asciiTheme="minorHAnsi" w:hAnsiTheme="minorHAnsi" w:cstheme="minorHAnsi"/>
          <w:noProof/>
        </w:rPr>
      </w:pPr>
    </w:p>
    <w:p w14:paraId="5CFA113B" w14:textId="7E63D82B" w:rsidR="003B365D" w:rsidRPr="00CF1CD6" w:rsidRDefault="00791AF7" w:rsidP="00CF386C">
      <w:pPr>
        <w:pStyle w:val="western"/>
        <w:spacing w:before="0" w:beforeAutospacing="0" w:after="0" w:afterAutospacing="0" w:line="259" w:lineRule="auto"/>
        <w:jc w:val="center"/>
        <w:rPr>
          <w:rFonts w:asciiTheme="minorHAnsi" w:hAnsiTheme="minorHAnsi" w:cstheme="minorHAnsi"/>
          <w:b/>
        </w:rPr>
      </w:pPr>
      <w:r w:rsidRPr="00624F73">
        <w:rPr>
          <w:rFonts w:asciiTheme="minorHAnsi" w:hAnsiTheme="minorHAnsi" w:cstheme="minorHAnsi"/>
          <w:b/>
          <w:bCs/>
        </w:rPr>
        <w:t>Łódź dnia</w:t>
      </w:r>
      <w:r w:rsidR="00DD32DE" w:rsidRPr="00624F73">
        <w:rPr>
          <w:rFonts w:asciiTheme="minorHAnsi" w:hAnsiTheme="minorHAnsi" w:cstheme="minorHAnsi"/>
          <w:b/>
          <w:bCs/>
        </w:rPr>
        <w:t xml:space="preserve"> </w:t>
      </w:r>
      <w:r w:rsidR="00624F73" w:rsidRPr="00624F73">
        <w:rPr>
          <w:rFonts w:asciiTheme="minorHAnsi" w:hAnsiTheme="minorHAnsi" w:cstheme="minorHAnsi"/>
          <w:b/>
          <w:bCs/>
        </w:rPr>
        <w:t>0</w:t>
      </w:r>
      <w:r w:rsidR="00F44707">
        <w:rPr>
          <w:rFonts w:asciiTheme="minorHAnsi" w:hAnsiTheme="minorHAnsi" w:cstheme="minorHAnsi"/>
          <w:b/>
          <w:bCs/>
        </w:rPr>
        <w:t>9</w:t>
      </w:r>
      <w:r w:rsidR="000E2679" w:rsidRPr="00CF1CD6">
        <w:rPr>
          <w:rFonts w:asciiTheme="minorHAnsi" w:hAnsiTheme="minorHAnsi" w:cstheme="minorHAnsi"/>
          <w:b/>
          <w:bCs/>
        </w:rPr>
        <w:t xml:space="preserve">.01.2024 </w:t>
      </w:r>
      <w:r w:rsidRPr="00CF1CD6">
        <w:rPr>
          <w:rFonts w:asciiTheme="minorHAnsi" w:hAnsiTheme="minorHAnsi" w:cstheme="minorHAnsi"/>
          <w:b/>
        </w:rPr>
        <w:t>r.</w:t>
      </w:r>
    </w:p>
    <w:p w14:paraId="0073FCEC" w14:textId="77777777" w:rsidR="003B365D" w:rsidRPr="00CF1CD6" w:rsidRDefault="003B365D" w:rsidP="00B15A4E">
      <w:pPr>
        <w:pStyle w:val="Nagwek1"/>
        <w:numPr>
          <w:ilvl w:val="0"/>
          <w:numId w:val="2"/>
        </w:numPr>
        <w:shd w:val="clear" w:color="auto" w:fill="D9D9D9"/>
        <w:ind w:left="567" w:hanging="567"/>
        <w:jc w:val="both"/>
        <w:rPr>
          <w:rFonts w:asciiTheme="minorHAnsi" w:hAnsiTheme="minorHAnsi" w:cstheme="minorHAnsi"/>
          <w:b/>
          <w:bCs/>
          <w:color w:val="auto"/>
          <w:sz w:val="22"/>
          <w:szCs w:val="22"/>
        </w:rPr>
      </w:pPr>
      <w:r w:rsidRPr="00CF1CD6">
        <w:rPr>
          <w:rFonts w:asciiTheme="minorHAnsi" w:hAnsiTheme="minorHAnsi" w:cstheme="minorHAnsi"/>
          <w:b/>
          <w:bCs/>
          <w:color w:val="auto"/>
          <w:sz w:val="22"/>
          <w:szCs w:val="22"/>
        </w:rPr>
        <w:lastRenderedPageBreak/>
        <w:t>Zamawiający</w:t>
      </w:r>
    </w:p>
    <w:p w14:paraId="7CBAA034" w14:textId="77777777" w:rsidR="003B365D" w:rsidRPr="00CF1CD6" w:rsidRDefault="003B365D" w:rsidP="00CF386C">
      <w:pPr>
        <w:pStyle w:val="Akapitzlist"/>
        <w:spacing w:after="0"/>
        <w:ind w:left="567"/>
        <w:rPr>
          <w:rFonts w:asciiTheme="minorHAnsi" w:hAnsiTheme="minorHAnsi" w:cstheme="minorHAnsi"/>
        </w:rPr>
      </w:pPr>
      <w:r w:rsidRPr="00CF1CD6">
        <w:rPr>
          <w:rFonts w:asciiTheme="minorHAnsi" w:hAnsiTheme="minorHAnsi" w:cstheme="minorHAnsi"/>
        </w:rPr>
        <w:t xml:space="preserve">Zarząd Lokali Miejskich </w:t>
      </w:r>
    </w:p>
    <w:p w14:paraId="1EA0ED1F" w14:textId="77777777" w:rsidR="003B365D" w:rsidRPr="00CF1CD6" w:rsidRDefault="004C61E8" w:rsidP="00CF386C">
      <w:pPr>
        <w:pStyle w:val="Akapitzlist"/>
        <w:spacing w:after="0"/>
        <w:ind w:left="567"/>
        <w:rPr>
          <w:rFonts w:asciiTheme="minorHAnsi" w:hAnsiTheme="minorHAnsi" w:cstheme="minorHAnsi"/>
        </w:rPr>
      </w:pPr>
      <w:r w:rsidRPr="00CF1CD6">
        <w:rPr>
          <w:rFonts w:asciiTheme="minorHAnsi" w:hAnsiTheme="minorHAnsi" w:cstheme="minorHAnsi"/>
        </w:rPr>
        <w:t xml:space="preserve">Adres: </w:t>
      </w:r>
      <w:r w:rsidR="007B5B03" w:rsidRPr="00CF1CD6">
        <w:rPr>
          <w:rFonts w:asciiTheme="minorHAnsi" w:hAnsiTheme="minorHAnsi" w:cstheme="minorHAnsi"/>
        </w:rPr>
        <w:t>A</w:t>
      </w:r>
      <w:r w:rsidR="003B365D" w:rsidRPr="00CF1CD6">
        <w:rPr>
          <w:rFonts w:asciiTheme="minorHAnsi" w:hAnsiTheme="minorHAnsi" w:cstheme="minorHAnsi"/>
        </w:rPr>
        <w:t>l. Tadeusza Kościuszki 47</w:t>
      </w:r>
      <w:r w:rsidR="007B5B03" w:rsidRPr="00CF1CD6">
        <w:rPr>
          <w:rFonts w:asciiTheme="minorHAnsi" w:hAnsiTheme="minorHAnsi" w:cstheme="minorHAnsi"/>
        </w:rPr>
        <w:t>,</w:t>
      </w:r>
      <w:r w:rsidR="003B365D" w:rsidRPr="00CF1CD6">
        <w:rPr>
          <w:rFonts w:asciiTheme="minorHAnsi" w:hAnsiTheme="minorHAnsi" w:cstheme="minorHAnsi"/>
        </w:rPr>
        <w:t xml:space="preserve"> 90-514 Łódź</w:t>
      </w:r>
    </w:p>
    <w:p w14:paraId="1EB57171" w14:textId="77777777" w:rsidR="003B365D" w:rsidRPr="00CF1CD6" w:rsidRDefault="003B365D" w:rsidP="00CF386C">
      <w:pPr>
        <w:pStyle w:val="Akapitzlist"/>
        <w:spacing w:after="0"/>
        <w:ind w:left="567"/>
        <w:rPr>
          <w:rFonts w:asciiTheme="minorHAnsi" w:hAnsiTheme="minorHAnsi" w:cstheme="minorHAnsi"/>
        </w:rPr>
      </w:pPr>
      <w:r w:rsidRPr="00CF1CD6">
        <w:rPr>
          <w:rFonts w:asciiTheme="minorHAnsi" w:hAnsiTheme="minorHAnsi" w:cstheme="minorHAnsi"/>
        </w:rPr>
        <w:t>tel. (42) 628 71 03</w:t>
      </w:r>
    </w:p>
    <w:p w14:paraId="31CDB1DA" w14:textId="77777777" w:rsidR="003B365D" w:rsidRPr="00CF1CD6" w:rsidRDefault="003B365D" w:rsidP="00CF386C">
      <w:pPr>
        <w:pStyle w:val="Akapitzlist"/>
        <w:spacing w:after="0"/>
        <w:ind w:left="567"/>
        <w:rPr>
          <w:rFonts w:asciiTheme="minorHAnsi" w:hAnsiTheme="minorHAnsi" w:cstheme="minorHAnsi"/>
          <w:lang w:val="en-AU"/>
        </w:rPr>
      </w:pPr>
      <w:r w:rsidRPr="00CF1CD6">
        <w:rPr>
          <w:rFonts w:asciiTheme="minorHAnsi" w:hAnsiTheme="minorHAnsi" w:cstheme="minorHAnsi"/>
          <w:lang w:val="en-AU"/>
        </w:rPr>
        <w:t>e-mail: zlm@zlm.lodz.pl</w:t>
      </w:r>
    </w:p>
    <w:p w14:paraId="3B2CBBB5" w14:textId="77777777" w:rsidR="003B365D" w:rsidRPr="00CF1CD6" w:rsidRDefault="003B365D" w:rsidP="00CF386C">
      <w:pPr>
        <w:pStyle w:val="Akapitzlist"/>
        <w:spacing w:after="0"/>
        <w:ind w:left="567"/>
        <w:jc w:val="both"/>
        <w:rPr>
          <w:rFonts w:asciiTheme="minorHAnsi" w:hAnsiTheme="minorHAnsi" w:cstheme="minorHAnsi"/>
          <w:u w:val="single"/>
        </w:rPr>
      </w:pPr>
      <w:r w:rsidRPr="00CF1CD6">
        <w:rPr>
          <w:rFonts w:asciiTheme="minorHAnsi" w:hAnsiTheme="minorHAnsi" w:cstheme="minorHAnsi"/>
        </w:rPr>
        <w:t xml:space="preserve">adres strony internetowej, na której udostępniane będą zmiany i wyjaśnienia treści SWZ oraz inne dokumenty zamówienia bezpośrednio związane z postępowaniem o udzielenie zamówienia: </w:t>
      </w:r>
      <w:bookmarkStart w:id="1" w:name="_Hlk62042197"/>
      <w:bookmarkStart w:id="2" w:name="_Hlk62046921"/>
      <w:r w:rsidRPr="00CF1CD6">
        <w:rPr>
          <w:rStyle w:val="Hipercze"/>
          <w:rFonts w:asciiTheme="minorHAnsi" w:hAnsiTheme="minorHAnsi" w:cstheme="minorHAnsi"/>
          <w:color w:val="auto"/>
        </w:rPr>
        <w:t>https://platformazakupowa.pl/pn/zlm_lodz</w:t>
      </w:r>
      <w:bookmarkEnd w:id="1"/>
    </w:p>
    <w:bookmarkEnd w:id="2"/>
    <w:p w14:paraId="3E29DB7B" w14:textId="77777777" w:rsidR="003B365D" w:rsidRPr="00CF1CD6" w:rsidRDefault="003B365D" w:rsidP="00B15A4E">
      <w:pPr>
        <w:pStyle w:val="Nagwek1"/>
        <w:numPr>
          <w:ilvl w:val="0"/>
          <w:numId w:val="2"/>
        </w:numPr>
        <w:shd w:val="clear" w:color="auto" w:fill="D9D9D9"/>
        <w:ind w:left="567" w:hanging="567"/>
        <w:jc w:val="both"/>
        <w:rPr>
          <w:rFonts w:asciiTheme="minorHAnsi" w:hAnsiTheme="minorHAnsi" w:cstheme="minorHAnsi"/>
          <w:b/>
          <w:bCs/>
          <w:color w:val="auto"/>
          <w:sz w:val="22"/>
          <w:szCs w:val="22"/>
        </w:rPr>
      </w:pPr>
      <w:r w:rsidRPr="00CF1CD6">
        <w:rPr>
          <w:rFonts w:asciiTheme="minorHAnsi" w:hAnsiTheme="minorHAnsi" w:cstheme="minorHAnsi"/>
          <w:b/>
          <w:bCs/>
          <w:color w:val="auto"/>
          <w:sz w:val="22"/>
          <w:szCs w:val="22"/>
        </w:rPr>
        <w:t>Tryb udzielenia zamówienia</w:t>
      </w:r>
    </w:p>
    <w:p w14:paraId="66D5D785" w14:textId="4BD02674" w:rsidR="003B365D" w:rsidRPr="00CF1CD6" w:rsidRDefault="003B365D" w:rsidP="00CF386C">
      <w:pPr>
        <w:spacing w:after="0"/>
        <w:ind w:left="567"/>
        <w:jc w:val="both"/>
        <w:rPr>
          <w:rFonts w:asciiTheme="minorHAnsi" w:hAnsiTheme="minorHAnsi" w:cstheme="minorHAnsi"/>
        </w:rPr>
      </w:pPr>
      <w:r w:rsidRPr="00CF1CD6">
        <w:rPr>
          <w:rFonts w:asciiTheme="minorHAnsi" w:hAnsiTheme="minorHAnsi" w:cstheme="minorHAnsi"/>
        </w:rPr>
        <w:t xml:space="preserve">Postępowanie prowadzone jest na podstawie </w:t>
      </w:r>
      <w:r w:rsidR="00C31ECA" w:rsidRPr="00CF1CD6">
        <w:rPr>
          <w:rFonts w:asciiTheme="minorHAnsi" w:hAnsiTheme="minorHAnsi" w:cstheme="minorHAnsi"/>
        </w:rPr>
        <w:t>art. 132 ustawy z 11 września 2019 r. w związku z</w:t>
      </w:r>
      <w:r w:rsidR="003D0B2C" w:rsidRPr="00CF1CD6">
        <w:rPr>
          <w:rFonts w:asciiTheme="minorHAnsi" w:hAnsiTheme="minorHAnsi" w:cstheme="minorHAnsi"/>
        </w:rPr>
        <w:t> </w:t>
      </w:r>
      <w:r w:rsidR="00C31ECA" w:rsidRPr="00CF1CD6">
        <w:rPr>
          <w:rFonts w:asciiTheme="minorHAnsi" w:hAnsiTheme="minorHAnsi" w:cstheme="minorHAnsi"/>
        </w:rPr>
        <w:t>art. 311 ust. 1 pkt 1 Prawo zamówień publicznych (</w:t>
      </w:r>
      <w:proofErr w:type="spellStart"/>
      <w:r w:rsidR="00C31ECA" w:rsidRPr="00CF1CD6">
        <w:rPr>
          <w:rFonts w:asciiTheme="minorHAnsi" w:hAnsiTheme="minorHAnsi" w:cstheme="minorHAnsi"/>
        </w:rPr>
        <w:t>t.j</w:t>
      </w:r>
      <w:proofErr w:type="spellEnd"/>
      <w:r w:rsidR="00C31ECA" w:rsidRPr="00CF1CD6">
        <w:rPr>
          <w:rFonts w:asciiTheme="minorHAnsi" w:hAnsiTheme="minorHAnsi" w:cstheme="minorHAnsi"/>
        </w:rPr>
        <w:t>. Dz.U. z 202</w:t>
      </w:r>
      <w:r w:rsidR="000E2679" w:rsidRPr="00CF1CD6">
        <w:rPr>
          <w:rFonts w:asciiTheme="minorHAnsi" w:hAnsiTheme="minorHAnsi" w:cstheme="minorHAnsi"/>
        </w:rPr>
        <w:t>3</w:t>
      </w:r>
      <w:r w:rsidR="00C31ECA" w:rsidRPr="00CF1CD6">
        <w:rPr>
          <w:rFonts w:asciiTheme="minorHAnsi" w:hAnsiTheme="minorHAnsi" w:cstheme="minorHAnsi"/>
        </w:rPr>
        <w:t xml:space="preserve"> r. poz. </w:t>
      </w:r>
      <w:r w:rsidR="000E2679" w:rsidRPr="00CF1CD6">
        <w:rPr>
          <w:rFonts w:asciiTheme="minorHAnsi" w:hAnsiTheme="minorHAnsi" w:cstheme="minorHAnsi"/>
        </w:rPr>
        <w:t>1605</w:t>
      </w:r>
      <w:r w:rsidR="00C31ECA" w:rsidRPr="00CF1CD6">
        <w:rPr>
          <w:rFonts w:asciiTheme="minorHAnsi" w:hAnsiTheme="minorHAnsi" w:cstheme="minorHAnsi"/>
        </w:rPr>
        <w:t xml:space="preserve"> ze zm.) wraz z przepisami wykonawczymi do ustawy</w:t>
      </w:r>
      <w:r w:rsidR="0096301A" w:rsidRPr="00CF1CD6">
        <w:rPr>
          <w:rFonts w:asciiTheme="minorHAnsi" w:hAnsiTheme="minorHAnsi" w:cstheme="minorHAnsi"/>
        </w:rPr>
        <w:t xml:space="preserve"> </w:t>
      </w:r>
      <w:r w:rsidRPr="00CF1CD6">
        <w:rPr>
          <w:rFonts w:asciiTheme="minorHAnsi" w:hAnsiTheme="minorHAnsi" w:cstheme="minorHAnsi"/>
        </w:rPr>
        <w:t>zwanej dalej „ustawą</w:t>
      </w:r>
      <w:r w:rsidR="00340209" w:rsidRPr="00CF1CD6">
        <w:rPr>
          <w:rFonts w:asciiTheme="minorHAnsi" w:hAnsiTheme="minorHAnsi" w:cstheme="minorHAnsi"/>
        </w:rPr>
        <w:t xml:space="preserve"> </w:t>
      </w:r>
      <w:proofErr w:type="spellStart"/>
      <w:r w:rsidR="00340209" w:rsidRPr="00CF1CD6">
        <w:rPr>
          <w:rFonts w:asciiTheme="minorHAnsi" w:hAnsiTheme="minorHAnsi" w:cstheme="minorHAnsi"/>
        </w:rPr>
        <w:t>Pzp</w:t>
      </w:r>
      <w:proofErr w:type="spellEnd"/>
      <w:r w:rsidRPr="00CF1CD6">
        <w:rPr>
          <w:rFonts w:asciiTheme="minorHAnsi" w:hAnsiTheme="minorHAnsi" w:cstheme="minorHAnsi"/>
        </w:rPr>
        <w:t xml:space="preserve">” </w:t>
      </w:r>
      <w:r w:rsidR="00340209" w:rsidRPr="00CF1CD6">
        <w:rPr>
          <w:rFonts w:asciiTheme="minorHAnsi" w:hAnsiTheme="minorHAnsi" w:cstheme="minorHAnsi"/>
        </w:rPr>
        <w:t>lub „</w:t>
      </w:r>
      <w:proofErr w:type="spellStart"/>
      <w:r w:rsidR="00340209" w:rsidRPr="00CF1CD6">
        <w:rPr>
          <w:rFonts w:asciiTheme="minorHAnsi" w:hAnsiTheme="minorHAnsi" w:cstheme="minorHAnsi"/>
        </w:rPr>
        <w:t>Pzp</w:t>
      </w:r>
      <w:proofErr w:type="spellEnd"/>
      <w:r w:rsidR="00340209" w:rsidRPr="00CF1CD6">
        <w:rPr>
          <w:rFonts w:asciiTheme="minorHAnsi" w:hAnsiTheme="minorHAnsi" w:cstheme="minorHAnsi"/>
        </w:rPr>
        <w:t xml:space="preserve">” </w:t>
      </w:r>
      <w:r w:rsidRPr="00CF1CD6">
        <w:rPr>
          <w:rFonts w:asciiTheme="minorHAnsi" w:hAnsiTheme="minorHAnsi" w:cstheme="minorHAnsi"/>
        </w:rPr>
        <w:t>i</w:t>
      </w:r>
      <w:r w:rsidR="00340209" w:rsidRPr="00CF1CD6">
        <w:rPr>
          <w:rFonts w:asciiTheme="minorHAnsi" w:hAnsiTheme="minorHAnsi" w:cstheme="minorHAnsi"/>
        </w:rPr>
        <w:t> </w:t>
      </w:r>
      <w:r w:rsidRPr="00CF1CD6">
        <w:rPr>
          <w:rFonts w:asciiTheme="minorHAnsi" w:hAnsiTheme="minorHAnsi" w:cstheme="minorHAnsi"/>
        </w:rPr>
        <w:t xml:space="preserve">przepisów wykonawczych wydanych na jej podstawie, w trybie </w:t>
      </w:r>
      <w:r w:rsidR="00AD286E" w:rsidRPr="00CF1CD6">
        <w:rPr>
          <w:rFonts w:asciiTheme="minorHAnsi" w:hAnsiTheme="minorHAnsi" w:cstheme="minorHAnsi"/>
        </w:rPr>
        <w:t>przetargu nieograniczonego</w:t>
      </w:r>
      <w:r w:rsidRPr="00CF1CD6">
        <w:rPr>
          <w:rFonts w:asciiTheme="minorHAnsi" w:hAnsiTheme="minorHAnsi" w:cstheme="minorHAnsi"/>
        </w:rPr>
        <w:t>.</w:t>
      </w:r>
    </w:p>
    <w:p w14:paraId="36720EC8" w14:textId="6E64133A" w:rsidR="00AD286E" w:rsidRPr="00CF1CD6" w:rsidRDefault="004801E6" w:rsidP="00CF386C">
      <w:pPr>
        <w:spacing w:after="0"/>
        <w:ind w:left="567"/>
        <w:jc w:val="both"/>
        <w:rPr>
          <w:rFonts w:asciiTheme="minorHAnsi" w:hAnsiTheme="minorHAnsi" w:cstheme="minorHAnsi"/>
          <w:u w:val="single"/>
        </w:rPr>
      </w:pPr>
      <w:r w:rsidRPr="00CF1CD6">
        <w:rPr>
          <w:rFonts w:asciiTheme="minorHAnsi" w:hAnsiTheme="minorHAnsi" w:cstheme="minorHAnsi"/>
          <w:u w:val="single"/>
        </w:rPr>
        <w:t>Zamawiający</w:t>
      </w:r>
      <w:r w:rsidR="00AD286E" w:rsidRPr="00CF1CD6">
        <w:rPr>
          <w:rFonts w:asciiTheme="minorHAnsi" w:hAnsiTheme="minorHAnsi" w:cstheme="minorHAnsi"/>
          <w:u w:val="single"/>
        </w:rPr>
        <w:t xml:space="preserve"> przewiduje zastosowanie odwróconej kolejności oceny</w:t>
      </w:r>
      <w:r w:rsidRPr="00CF1CD6">
        <w:rPr>
          <w:rFonts w:asciiTheme="minorHAnsi" w:hAnsiTheme="minorHAnsi" w:cstheme="minorHAnsi"/>
          <w:u w:val="single"/>
        </w:rPr>
        <w:t xml:space="preserve"> ofert zgodnie z art. 139 ustawy </w:t>
      </w:r>
      <w:proofErr w:type="spellStart"/>
      <w:r w:rsidRPr="00CF1CD6">
        <w:rPr>
          <w:rFonts w:asciiTheme="minorHAnsi" w:hAnsiTheme="minorHAnsi" w:cstheme="minorHAnsi"/>
          <w:u w:val="single"/>
        </w:rPr>
        <w:t>Pzp</w:t>
      </w:r>
      <w:proofErr w:type="spellEnd"/>
      <w:r w:rsidR="00257874" w:rsidRPr="00CF1CD6">
        <w:rPr>
          <w:rFonts w:asciiTheme="minorHAnsi" w:hAnsiTheme="minorHAnsi" w:cstheme="minorHAnsi"/>
          <w:u w:val="single"/>
        </w:rPr>
        <w:t xml:space="preserve"> </w:t>
      </w:r>
      <w:r w:rsidR="00257874" w:rsidRPr="00CF1CD6">
        <w:rPr>
          <w:rFonts w:asciiTheme="minorHAnsi" w:hAnsiTheme="minorHAnsi" w:cstheme="minorHAnsi"/>
        </w:rPr>
        <w:t>tj. Zamawiający najpierw dokona badania i oceny ofert, a  następnie dokona kwalifikacji podmiotowej Wykonawc</w:t>
      </w:r>
      <w:r w:rsidR="003D0B2C" w:rsidRPr="00CF1CD6">
        <w:rPr>
          <w:rFonts w:asciiTheme="minorHAnsi" w:hAnsiTheme="minorHAnsi" w:cstheme="minorHAnsi"/>
        </w:rPr>
        <w:t>ów (maks. 6)</w:t>
      </w:r>
      <w:r w:rsidR="00257874" w:rsidRPr="00CF1CD6">
        <w:rPr>
          <w:rFonts w:asciiTheme="minorHAnsi" w:hAnsiTheme="minorHAnsi" w:cstheme="minorHAnsi"/>
        </w:rPr>
        <w:t>, któr</w:t>
      </w:r>
      <w:r w:rsidR="003D0B2C" w:rsidRPr="00CF1CD6">
        <w:rPr>
          <w:rFonts w:asciiTheme="minorHAnsi" w:hAnsiTheme="minorHAnsi" w:cstheme="minorHAnsi"/>
        </w:rPr>
        <w:t>ych</w:t>
      </w:r>
      <w:r w:rsidR="00257874" w:rsidRPr="00CF1CD6">
        <w:rPr>
          <w:rFonts w:asciiTheme="minorHAnsi" w:hAnsiTheme="minorHAnsi" w:cstheme="minorHAnsi"/>
        </w:rPr>
        <w:t xml:space="preserve"> ofert</w:t>
      </w:r>
      <w:r w:rsidR="003D0B2C" w:rsidRPr="00CF1CD6">
        <w:rPr>
          <w:rFonts w:asciiTheme="minorHAnsi" w:hAnsiTheme="minorHAnsi" w:cstheme="minorHAnsi"/>
        </w:rPr>
        <w:t>y</w:t>
      </w:r>
      <w:r w:rsidR="00257874" w:rsidRPr="00CF1CD6">
        <w:rPr>
          <w:rFonts w:asciiTheme="minorHAnsi" w:hAnsiTheme="minorHAnsi" w:cstheme="minorHAnsi"/>
        </w:rPr>
        <w:t xml:space="preserve"> został</w:t>
      </w:r>
      <w:r w:rsidR="003D0B2C" w:rsidRPr="00CF1CD6">
        <w:rPr>
          <w:rFonts w:asciiTheme="minorHAnsi" w:hAnsiTheme="minorHAnsi" w:cstheme="minorHAnsi"/>
        </w:rPr>
        <w:t>y</w:t>
      </w:r>
      <w:r w:rsidR="00257874" w:rsidRPr="00CF1CD6">
        <w:rPr>
          <w:rFonts w:asciiTheme="minorHAnsi" w:hAnsiTheme="minorHAnsi" w:cstheme="minorHAnsi"/>
        </w:rPr>
        <w:t xml:space="preserve"> najwyżej ocenion</w:t>
      </w:r>
      <w:r w:rsidR="003D0B2C" w:rsidRPr="00CF1CD6">
        <w:rPr>
          <w:rFonts w:asciiTheme="minorHAnsi" w:hAnsiTheme="minorHAnsi" w:cstheme="minorHAnsi"/>
        </w:rPr>
        <w:t>e</w:t>
      </w:r>
      <w:r w:rsidR="00257874" w:rsidRPr="00CF1CD6">
        <w:rPr>
          <w:rFonts w:asciiTheme="minorHAnsi" w:hAnsiTheme="minorHAnsi" w:cstheme="minorHAnsi"/>
        </w:rPr>
        <w:t>, w zakresie braku podstaw wykluczenia oraz spełniania warunków udziału w postępowaniu.</w:t>
      </w:r>
    </w:p>
    <w:p w14:paraId="5ED2B315" w14:textId="525D0A11" w:rsidR="003B365D" w:rsidRPr="00CF1CD6" w:rsidRDefault="003B365D" w:rsidP="00CF386C">
      <w:pPr>
        <w:spacing w:after="0"/>
        <w:ind w:left="567"/>
        <w:jc w:val="both"/>
        <w:rPr>
          <w:rFonts w:asciiTheme="minorHAnsi" w:hAnsiTheme="minorHAnsi" w:cstheme="minorHAnsi"/>
          <w:u w:val="single"/>
        </w:rPr>
      </w:pPr>
      <w:r w:rsidRPr="00CF1CD6">
        <w:rPr>
          <w:rFonts w:asciiTheme="minorHAnsi" w:hAnsiTheme="minorHAnsi" w:cstheme="minorHAnsi"/>
          <w:u w:val="single"/>
        </w:rPr>
        <w:t>Zamawiający nie przewiduje zastosowania aukcji elektronicznej w niniejszym postępowaniu.</w:t>
      </w:r>
    </w:p>
    <w:p w14:paraId="565801B8" w14:textId="1FDC5433" w:rsidR="000A692A" w:rsidRPr="00CF1CD6" w:rsidRDefault="000A692A" w:rsidP="00CF386C">
      <w:pPr>
        <w:spacing w:after="0"/>
        <w:ind w:left="567"/>
        <w:jc w:val="both"/>
        <w:rPr>
          <w:rFonts w:asciiTheme="minorHAnsi" w:hAnsiTheme="minorHAnsi" w:cstheme="minorHAnsi"/>
          <w:bCs/>
          <w:iCs/>
          <w:u w:val="single"/>
        </w:rPr>
      </w:pPr>
      <w:r w:rsidRPr="00CF1CD6">
        <w:rPr>
          <w:rFonts w:asciiTheme="minorHAnsi" w:hAnsiTheme="minorHAnsi" w:cstheme="minorHAnsi"/>
          <w:bCs/>
          <w:iCs/>
          <w:u w:val="single"/>
        </w:rPr>
        <w:t>Powyższe postępowanie prowadzi do zawarcia umowy ramowej</w:t>
      </w:r>
      <w:r w:rsidR="00EE50D1" w:rsidRPr="00CF1CD6">
        <w:rPr>
          <w:rFonts w:asciiTheme="minorHAnsi" w:hAnsiTheme="minorHAnsi" w:cstheme="minorHAnsi"/>
          <w:bCs/>
          <w:iCs/>
          <w:u w:val="single"/>
        </w:rPr>
        <w:t xml:space="preserve"> (art. 311 ust. 1 pkt 1 </w:t>
      </w:r>
      <w:proofErr w:type="spellStart"/>
      <w:r w:rsidR="00EE50D1" w:rsidRPr="00CF1CD6">
        <w:rPr>
          <w:rFonts w:asciiTheme="minorHAnsi" w:hAnsiTheme="minorHAnsi" w:cstheme="minorHAnsi"/>
          <w:bCs/>
          <w:iCs/>
          <w:u w:val="single"/>
        </w:rPr>
        <w:t>pzp</w:t>
      </w:r>
      <w:proofErr w:type="spellEnd"/>
      <w:r w:rsidR="00EE50D1" w:rsidRPr="00CF1CD6">
        <w:rPr>
          <w:rFonts w:asciiTheme="minorHAnsi" w:hAnsiTheme="minorHAnsi" w:cstheme="minorHAnsi"/>
          <w:bCs/>
          <w:iCs/>
          <w:u w:val="single"/>
        </w:rPr>
        <w:t>)</w:t>
      </w:r>
      <w:r w:rsidRPr="00CF1CD6">
        <w:rPr>
          <w:rFonts w:asciiTheme="minorHAnsi" w:hAnsiTheme="minorHAnsi" w:cstheme="minorHAnsi"/>
          <w:bCs/>
          <w:iCs/>
          <w:u w:val="single"/>
        </w:rPr>
        <w:t xml:space="preserve">. </w:t>
      </w:r>
    </w:p>
    <w:p w14:paraId="542D2137" w14:textId="77777777" w:rsidR="003B365D" w:rsidRPr="00CF1CD6" w:rsidRDefault="003B365D" w:rsidP="00B15A4E">
      <w:pPr>
        <w:pStyle w:val="Nagwek1"/>
        <w:numPr>
          <w:ilvl w:val="0"/>
          <w:numId w:val="2"/>
        </w:numPr>
        <w:shd w:val="clear" w:color="auto" w:fill="D9D9D9"/>
        <w:ind w:left="567" w:hanging="567"/>
        <w:jc w:val="both"/>
        <w:rPr>
          <w:rFonts w:asciiTheme="minorHAnsi" w:hAnsiTheme="minorHAnsi" w:cstheme="minorHAnsi"/>
          <w:b/>
          <w:bCs/>
          <w:color w:val="auto"/>
          <w:sz w:val="22"/>
          <w:szCs w:val="22"/>
        </w:rPr>
      </w:pPr>
      <w:r w:rsidRPr="00CF1CD6">
        <w:rPr>
          <w:rFonts w:asciiTheme="minorHAnsi" w:hAnsiTheme="minorHAnsi" w:cstheme="minorHAnsi"/>
          <w:b/>
          <w:bCs/>
          <w:color w:val="auto"/>
          <w:sz w:val="22"/>
          <w:szCs w:val="22"/>
        </w:rPr>
        <w:t>Opis przedmiotu zamówienia</w:t>
      </w:r>
    </w:p>
    <w:p w14:paraId="36B8D74B" w14:textId="60196F37" w:rsidR="000C7799" w:rsidRPr="000C7799" w:rsidRDefault="000C7799" w:rsidP="00FF7F9F">
      <w:pPr>
        <w:pStyle w:val="Bezodstpw"/>
        <w:numPr>
          <w:ilvl w:val="0"/>
          <w:numId w:val="21"/>
        </w:numPr>
        <w:spacing w:line="259" w:lineRule="auto"/>
        <w:ind w:left="567" w:hanging="567"/>
        <w:jc w:val="both"/>
        <w:rPr>
          <w:rFonts w:asciiTheme="minorHAnsi" w:hAnsiTheme="minorHAnsi" w:cstheme="minorHAnsi"/>
          <w:b/>
          <w:bCs/>
          <w:sz w:val="22"/>
          <w:szCs w:val="22"/>
          <w:highlight w:val="green"/>
        </w:rPr>
      </w:pPr>
      <w:r w:rsidRPr="000C7799">
        <w:rPr>
          <w:rFonts w:ascii="Calibri" w:hAnsi="Calibri" w:cs="Calibri"/>
          <w:color w:val="000000"/>
          <w:sz w:val="22"/>
          <w:szCs w:val="22"/>
        </w:rPr>
        <w:t xml:space="preserve">Przedmiotem zamówienia jest </w:t>
      </w:r>
      <w:r w:rsidR="00856739">
        <w:rPr>
          <w:rFonts w:ascii="Calibri" w:hAnsi="Calibri" w:cs="Calibri"/>
          <w:color w:val="000000"/>
          <w:sz w:val="22"/>
          <w:szCs w:val="22"/>
        </w:rPr>
        <w:t xml:space="preserve">zawarcie umowy ramowej </w:t>
      </w:r>
      <w:r w:rsidRPr="000C7799">
        <w:rPr>
          <w:rFonts w:ascii="Calibri" w:hAnsi="Calibri" w:cs="Calibri"/>
          <w:color w:val="000000"/>
          <w:sz w:val="22"/>
          <w:szCs w:val="22"/>
        </w:rPr>
        <w:t>ustal</w:t>
      </w:r>
      <w:r w:rsidR="00856739">
        <w:rPr>
          <w:rFonts w:ascii="Calibri" w:hAnsi="Calibri" w:cs="Calibri"/>
          <w:color w:val="000000"/>
          <w:sz w:val="22"/>
          <w:szCs w:val="22"/>
        </w:rPr>
        <w:t>ającej</w:t>
      </w:r>
      <w:r w:rsidRPr="000C7799">
        <w:rPr>
          <w:rFonts w:ascii="Calibri" w:hAnsi="Calibri" w:cs="Calibri"/>
          <w:color w:val="000000"/>
          <w:sz w:val="22"/>
          <w:szCs w:val="22"/>
        </w:rPr>
        <w:t xml:space="preserve"> zasad</w:t>
      </w:r>
      <w:r w:rsidR="00856739">
        <w:rPr>
          <w:rFonts w:ascii="Calibri" w:hAnsi="Calibri" w:cs="Calibri"/>
          <w:color w:val="000000"/>
          <w:sz w:val="22"/>
          <w:szCs w:val="22"/>
        </w:rPr>
        <w:t>y</w:t>
      </w:r>
      <w:r w:rsidRPr="000C7799">
        <w:rPr>
          <w:rFonts w:ascii="Calibri" w:hAnsi="Calibri" w:cs="Calibri"/>
          <w:color w:val="000000"/>
          <w:sz w:val="22"/>
          <w:szCs w:val="22"/>
        </w:rPr>
        <w:t xml:space="preserve"> i warunk</w:t>
      </w:r>
      <w:r w:rsidR="00856739">
        <w:rPr>
          <w:rFonts w:ascii="Calibri" w:hAnsi="Calibri" w:cs="Calibri"/>
          <w:color w:val="000000"/>
          <w:sz w:val="22"/>
          <w:szCs w:val="22"/>
        </w:rPr>
        <w:t>i</w:t>
      </w:r>
      <w:r w:rsidRPr="000C7799">
        <w:rPr>
          <w:rFonts w:ascii="Calibri" w:hAnsi="Calibri" w:cs="Calibri"/>
          <w:color w:val="000000"/>
          <w:sz w:val="22"/>
          <w:szCs w:val="22"/>
        </w:rPr>
        <w:t xml:space="preserve"> dotyczących udzielania zamówień obejmujących świadczenie usług transportowych </w:t>
      </w:r>
      <w:r w:rsidRPr="000C7799">
        <w:rPr>
          <w:rFonts w:ascii="Calibri" w:hAnsi="Calibri" w:cs="Calibri"/>
          <w:sz w:val="22"/>
          <w:szCs w:val="22"/>
        </w:rPr>
        <w:t xml:space="preserve">związanych z usuwaniem i wywozem odpadów </w:t>
      </w:r>
      <w:r w:rsidRPr="00856739">
        <w:rPr>
          <w:rFonts w:ascii="Calibri" w:hAnsi="Calibri" w:cs="Calibri"/>
          <w:sz w:val="22"/>
          <w:szCs w:val="22"/>
          <w:u w:val="single"/>
        </w:rPr>
        <w:t>(w tym wielkogabarytowych</w:t>
      </w:r>
      <w:r w:rsidRPr="000C7799">
        <w:rPr>
          <w:rFonts w:ascii="Calibri" w:hAnsi="Calibri" w:cs="Calibri"/>
          <w:sz w:val="22"/>
          <w:szCs w:val="22"/>
        </w:rPr>
        <w:t>) z części wspólnych budynków (strychów, piwnic, wspólnych korytarzy oraz innych pomieszczeń nie służących do wyłącznego użytku poszczególnych mieszkańców), lokali oraz terenów, na wysypisko oraz w razie potrzeby w miejsca wskazane przez Zamawiającego</w:t>
      </w:r>
      <w:r>
        <w:rPr>
          <w:rFonts w:ascii="Calibri" w:hAnsi="Calibri" w:cs="Calibri"/>
          <w:sz w:val="22"/>
          <w:szCs w:val="22"/>
        </w:rPr>
        <w:t>.</w:t>
      </w:r>
    </w:p>
    <w:p w14:paraId="2A967F47" w14:textId="224BC975" w:rsidR="00B45F4B" w:rsidRPr="00B45F4B" w:rsidRDefault="00194D5B" w:rsidP="00B45F4B">
      <w:pPr>
        <w:pStyle w:val="Bezodstpw"/>
        <w:numPr>
          <w:ilvl w:val="0"/>
          <w:numId w:val="21"/>
        </w:numPr>
        <w:spacing w:line="259" w:lineRule="auto"/>
        <w:ind w:left="567" w:hanging="567"/>
        <w:jc w:val="both"/>
        <w:rPr>
          <w:rFonts w:asciiTheme="minorHAnsi" w:hAnsiTheme="minorHAnsi" w:cstheme="minorHAnsi"/>
          <w:b/>
          <w:bCs/>
          <w:color w:val="000000" w:themeColor="text1"/>
          <w:sz w:val="22"/>
          <w:szCs w:val="22"/>
        </w:rPr>
      </w:pPr>
      <w:r w:rsidRPr="00B45F4B">
        <w:rPr>
          <w:rFonts w:asciiTheme="minorHAnsi" w:hAnsiTheme="minorHAnsi" w:cstheme="minorHAnsi"/>
          <w:b/>
          <w:bCs/>
          <w:sz w:val="22"/>
          <w:szCs w:val="22"/>
        </w:rPr>
        <w:t xml:space="preserve">Zamawiający </w:t>
      </w:r>
      <w:r w:rsidR="00B45F4B" w:rsidRPr="00B45F4B">
        <w:rPr>
          <w:rFonts w:asciiTheme="minorHAnsi" w:hAnsiTheme="minorHAnsi" w:cstheme="minorHAnsi"/>
          <w:b/>
          <w:bCs/>
          <w:color w:val="000000" w:themeColor="text1"/>
          <w:sz w:val="22"/>
          <w:szCs w:val="22"/>
        </w:rPr>
        <w:t xml:space="preserve">zamierza zawrzeć umowę ramową na realizację zamówienia </w:t>
      </w:r>
      <w:r w:rsidR="00B45F4B" w:rsidRPr="00B45F4B">
        <w:rPr>
          <w:rFonts w:asciiTheme="minorHAnsi" w:hAnsiTheme="minorHAnsi" w:cstheme="minorHAnsi"/>
          <w:b/>
          <w:bCs/>
          <w:color w:val="000000" w:themeColor="text1"/>
          <w:sz w:val="22"/>
          <w:szCs w:val="22"/>
          <w:u w:val="single"/>
        </w:rPr>
        <w:t>z maksymalnie 6 wykonawcami</w:t>
      </w:r>
      <w:r w:rsidR="00B45F4B" w:rsidRPr="00B45F4B">
        <w:rPr>
          <w:rFonts w:asciiTheme="minorHAnsi" w:hAnsiTheme="minorHAnsi" w:cstheme="minorHAnsi"/>
          <w:b/>
          <w:bCs/>
          <w:color w:val="000000" w:themeColor="text1"/>
          <w:sz w:val="22"/>
          <w:szCs w:val="22"/>
        </w:rPr>
        <w:t xml:space="preserve"> spełniającymi warunki udziału w postępowaniu, niepodlagającymi wykluczeniu</w:t>
      </w:r>
      <w:r w:rsidR="005E3195">
        <w:rPr>
          <w:rFonts w:asciiTheme="minorHAnsi" w:hAnsiTheme="minorHAnsi" w:cstheme="minorHAnsi"/>
          <w:b/>
          <w:bCs/>
          <w:color w:val="000000" w:themeColor="text1"/>
          <w:sz w:val="22"/>
          <w:szCs w:val="22"/>
        </w:rPr>
        <w:t>, których oferty nie podlegają odrzuceniu,</w:t>
      </w:r>
      <w:r w:rsidR="00B45F4B" w:rsidRPr="00B45F4B">
        <w:rPr>
          <w:rFonts w:asciiTheme="minorHAnsi" w:hAnsiTheme="minorHAnsi" w:cstheme="minorHAnsi"/>
          <w:b/>
          <w:bCs/>
          <w:color w:val="000000" w:themeColor="text1"/>
          <w:sz w:val="22"/>
          <w:szCs w:val="22"/>
        </w:rPr>
        <w:t xml:space="preserve"> oferującymi najkorzystniejsze warunki w kryterium oceny ofert i których cena jednostkowa brutto (1 roboczo-godzina brutto) wskazana w formularzu ofertowym nie przekracza kwoty </w:t>
      </w:r>
      <w:r w:rsidR="00B45F4B">
        <w:rPr>
          <w:rFonts w:asciiTheme="minorHAnsi" w:hAnsiTheme="minorHAnsi" w:cstheme="minorHAnsi"/>
          <w:b/>
          <w:bCs/>
          <w:color w:val="000000" w:themeColor="text1"/>
          <w:sz w:val="22"/>
          <w:szCs w:val="22"/>
          <w:u w:val="single"/>
        </w:rPr>
        <w:t>180,74</w:t>
      </w:r>
      <w:r w:rsidR="00B45F4B" w:rsidRPr="00B45F4B">
        <w:rPr>
          <w:rFonts w:asciiTheme="minorHAnsi" w:hAnsiTheme="minorHAnsi" w:cstheme="minorHAnsi"/>
          <w:b/>
          <w:bCs/>
          <w:color w:val="000000" w:themeColor="text1"/>
          <w:sz w:val="22"/>
          <w:szCs w:val="22"/>
          <w:u w:val="single"/>
        </w:rPr>
        <w:t xml:space="preserve"> z</w:t>
      </w:r>
      <w:r w:rsidR="00B45F4B" w:rsidRPr="00B45F4B">
        <w:rPr>
          <w:rFonts w:asciiTheme="minorHAnsi" w:hAnsiTheme="minorHAnsi" w:cstheme="minorHAnsi"/>
          <w:b/>
          <w:bCs/>
          <w:color w:val="000000" w:themeColor="text1"/>
          <w:sz w:val="22"/>
          <w:szCs w:val="22"/>
        </w:rPr>
        <w:t xml:space="preserve">ł brutto, chyba że Zamawiający będzie mógł przyjąć ofertę z wyższą ceną (przyjęcie oferty z wyższą ceną jednostkową jest uznaniową decyzją Zamawiającego i powoduje umieszczenie wykonawcy w rankingu Wykonawców). </w:t>
      </w:r>
    </w:p>
    <w:p w14:paraId="3626AB51" w14:textId="6A9D8761" w:rsidR="00E5668C" w:rsidRPr="00856739" w:rsidRDefault="00194D5B" w:rsidP="00B45F4B">
      <w:pPr>
        <w:pStyle w:val="Bezodstpw"/>
        <w:ind w:left="567"/>
        <w:jc w:val="both"/>
        <w:rPr>
          <w:rFonts w:asciiTheme="minorHAnsi" w:hAnsiTheme="minorHAnsi" w:cstheme="minorHAnsi"/>
          <w:sz w:val="22"/>
          <w:szCs w:val="22"/>
        </w:rPr>
      </w:pPr>
      <w:r w:rsidRPr="00856739">
        <w:rPr>
          <w:rFonts w:asciiTheme="minorHAnsi" w:hAnsiTheme="minorHAnsi" w:cstheme="minorHAnsi"/>
          <w:sz w:val="22"/>
          <w:szCs w:val="22"/>
        </w:rPr>
        <w:t xml:space="preserve">W przypadku, gdy ofertę złoży mniej niż 6 wykonawców spełniających warunki udziału w postępowaniu i niepodlegających </w:t>
      </w:r>
      <w:r w:rsidR="00013978" w:rsidRPr="00856739">
        <w:rPr>
          <w:rFonts w:asciiTheme="minorHAnsi" w:hAnsiTheme="minorHAnsi" w:cstheme="minorHAnsi"/>
          <w:sz w:val="22"/>
          <w:szCs w:val="22"/>
        </w:rPr>
        <w:t>odrzuceniu</w:t>
      </w:r>
      <w:r w:rsidRPr="00856739">
        <w:rPr>
          <w:rFonts w:asciiTheme="minorHAnsi" w:hAnsiTheme="minorHAnsi" w:cstheme="minorHAnsi"/>
          <w:sz w:val="22"/>
          <w:szCs w:val="22"/>
        </w:rPr>
        <w:t>, zamawiający podpisze umowę z mniejszą liczb</w:t>
      </w:r>
      <w:r w:rsidR="00EC5E33" w:rsidRPr="00856739">
        <w:rPr>
          <w:rFonts w:asciiTheme="minorHAnsi" w:hAnsiTheme="minorHAnsi" w:cstheme="minorHAnsi"/>
          <w:sz w:val="22"/>
          <w:szCs w:val="22"/>
        </w:rPr>
        <w:t>ą</w:t>
      </w:r>
      <w:r w:rsidRPr="00856739">
        <w:rPr>
          <w:rFonts w:asciiTheme="minorHAnsi" w:hAnsiTheme="minorHAnsi" w:cstheme="minorHAnsi"/>
          <w:sz w:val="22"/>
          <w:szCs w:val="22"/>
        </w:rPr>
        <w:t xml:space="preserve"> wykonawców. </w:t>
      </w:r>
    </w:p>
    <w:p w14:paraId="1AB06055" w14:textId="299BD081" w:rsidR="00257874" w:rsidRPr="00B45F4B" w:rsidRDefault="00194D5B" w:rsidP="00B45F4B">
      <w:pPr>
        <w:pStyle w:val="Bezodstpw"/>
        <w:spacing w:line="259" w:lineRule="auto"/>
        <w:ind w:left="567"/>
        <w:jc w:val="both"/>
        <w:rPr>
          <w:rFonts w:asciiTheme="minorHAnsi" w:hAnsiTheme="minorHAnsi" w:cstheme="minorHAnsi"/>
          <w:sz w:val="22"/>
          <w:szCs w:val="22"/>
        </w:rPr>
      </w:pPr>
      <w:r w:rsidRPr="00856739">
        <w:rPr>
          <w:rFonts w:asciiTheme="minorHAnsi" w:hAnsiTheme="minorHAnsi" w:cstheme="minorHAnsi"/>
          <w:sz w:val="22"/>
          <w:szCs w:val="22"/>
        </w:rPr>
        <w:t xml:space="preserve">Zasady stworzenia rankingu wykonawców, zlecania </w:t>
      </w:r>
      <w:r w:rsidR="000E2679" w:rsidRPr="00856739">
        <w:rPr>
          <w:rFonts w:asciiTheme="minorHAnsi" w:hAnsiTheme="minorHAnsi" w:cstheme="minorHAnsi"/>
          <w:sz w:val="22"/>
          <w:szCs w:val="22"/>
        </w:rPr>
        <w:t>usług</w:t>
      </w:r>
      <w:r w:rsidRPr="00856739">
        <w:rPr>
          <w:rFonts w:asciiTheme="minorHAnsi" w:hAnsiTheme="minorHAnsi" w:cstheme="minorHAnsi"/>
          <w:sz w:val="22"/>
          <w:szCs w:val="22"/>
        </w:rPr>
        <w:t>, kolejność zlecania i ich ilość opisuje § 5 projektu umowy.</w:t>
      </w:r>
      <w:r w:rsidR="00B45F4B">
        <w:rPr>
          <w:rFonts w:asciiTheme="minorHAnsi" w:hAnsiTheme="minorHAnsi" w:cstheme="minorHAnsi"/>
          <w:sz w:val="22"/>
          <w:szCs w:val="22"/>
        </w:rPr>
        <w:t xml:space="preserve"> </w:t>
      </w:r>
      <w:r w:rsidR="008437CE" w:rsidRPr="00856739">
        <w:rPr>
          <w:rFonts w:asciiTheme="minorHAnsi" w:hAnsiTheme="minorHAnsi" w:cstheme="minorHAnsi"/>
          <w:sz w:val="22"/>
          <w:szCs w:val="22"/>
        </w:rPr>
        <w:t xml:space="preserve">Szczegółowy opis przedmiotu zamówienia zawiera załącznik nr </w:t>
      </w:r>
      <w:r w:rsidR="00257874" w:rsidRPr="00856739">
        <w:rPr>
          <w:rFonts w:asciiTheme="minorHAnsi" w:hAnsiTheme="minorHAnsi" w:cstheme="minorHAnsi"/>
          <w:sz w:val="22"/>
          <w:szCs w:val="22"/>
        </w:rPr>
        <w:t xml:space="preserve"> </w:t>
      </w:r>
      <w:r w:rsidRPr="00856739">
        <w:rPr>
          <w:rFonts w:asciiTheme="minorHAnsi" w:hAnsiTheme="minorHAnsi" w:cstheme="minorHAnsi"/>
          <w:sz w:val="22"/>
          <w:szCs w:val="22"/>
        </w:rPr>
        <w:t>8</w:t>
      </w:r>
      <w:r w:rsidR="008437CE" w:rsidRPr="00856739">
        <w:rPr>
          <w:rFonts w:asciiTheme="minorHAnsi" w:hAnsiTheme="minorHAnsi" w:cstheme="minorHAnsi"/>
          <w:sz w:val="22"/>
          <w:szCs w:val="22"/>
        </w:rPr>
        <w:t xml:space="preserve"> do SWZ. </w:t>
      </w:r>
    </w:p>
    <w:p w14:paraId="649E9E37" w14:textId="77777777" w:rsidR="008437CE" w:rsidRDefault="008437CE" w:rsidP="00194D5B">
      <w:pPr>
        <w:ind w:left="567"/>
        <w:jc w:val="both"/>
        <w:rPr>
          <w:rFonts w:asciiTheme="minorHAnsi" w:hAnsiTheme="minorHAnsi" w:cstheme="minorHAnsi"/>
        </w:rPr>
      </w:pPr>
      <w:r w:rsidRPr="00856739">
        <w:rPr>
          <w:rFonts w:asciiTheme="minorHAnsi" w:hAnsiTheme="minorHAnsi" w:cstheme="minorHAnsi"/>
        </w:rPr>
        <w:t>Szacowany zakres zamówienia:</w:t>
      </w:r>
      <w:r w:rsidRPr="00CF1CD6">
        <w:rPr>
          <w:rFonts w:asciiTheme="minorHAnsi" w:hAnsiTheme="minorHAnsi" w:cstheme="minorHAnsi"/>
        </w:rPr>
        <w:t xml:space="preserve"> </w:t>
      </w:r>
    </w:p>
    <w:tbl>
      <w:tblPr>
        <w:tblW w:w="6804" w:type="dxa"/>
        <w:tblInd w:w="657" w:type="dxa"/>
        <w:tblCellMar>
          <w:left w:w="70" w:type="dxa"/>
          <w:right w:w="70" w:type="dxa"/>
        </w:tblCellMar>
        <w:tblLook w:val="04A0" w:firstRow="1" w:lastRow="0" w:firstColumn="1" w:lastColumn="0" w:noHBand="0" w:noVBand="1"/>
      </w:tblPr>
      <w:tblGrid>
        <w:gridCol w:w="332"/>
        <w:gridCol w:w="4204"/>
        <w:gridCol w:w="2268"/>
      </w:tblGrid>
      <w:tr w:rsidR="006E7182" w:rsidRPr="005E21A1" w14:paraId="715F489C" w14:textId="77777777" w:rsidTr="00E15D10">
        <w:trPr>
          <w:trHeight w:val="56"/>
        </w:trPr>
        <w:tc>
          <w:tcPr>
            <w:tcW w:w="332"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3D6EE4F" w14:textId="77777777" w:rsidR="006E7182" w:rsidRPr="005E21A1" w:rsidRDefault="006E7182" w:rsidP="00B45F4B">
            <w:pPr>
              <w:spacing w:line="240" w:lineRule="auto"/>
              <w:rPr>
                <w:rFonts w:asciiTheme="minorHAnsi" w:hAnsiTheme="minorHAnsi" w:cstheme="minorHAnsi"/>
                <w:color w:val="000000" w:themeColor="text1"/>
                <w:sz w:val="16"/>
                <w:szCs w:val="16"/>
              </w:rPr>
            </w:pPr>
            <w:r w:rsidRPr="005E21A1">
              <w:rPr>
                <w:rFonts w:asciiTheme="minorHAnsi" w:hAnsiTheme="minorHAnsi" w:cstheme="minorHAnsi"/>
                <w:color w:val="000000" w:themeColor="text1"/>
                <w:sz w:val="16"/>
                <w:szCs w:val="16"/>
              </w:rPr>
              <w:t>Lp.</w:t>
            </w:r>
          </w:p>
        </w:tc>
        <w:tc>
          <w:tcPr>
            <w:tcW w:w="4204" w:type="dxa"/>
            <w:tcBorders>
              <w:top w:val="single" w:sz="4" w:space="0" w:color="auto"/>
              <w:left w:val="nil"/>
              <w:bottom w:val="single" w:sz="4" w:space="0" w:color="auto"/>
              <w:right w:val="single" w:sz="4" w:space="0" w:color="auto"/>
            </w:tcBorders>
            <w:shd w:val="clear" w:color="000000" w:fill="FFFF99"/>
            <w:vAlign w:val="center"/>
            <w:hideMark/>
          </w:tcPr>
          <w:p w14:paraId="67810352" w14:textId="77777777" w:rsidR="006E7182" w:rsidRPr="005E21A1" w:rsidRDefault="006E7182" w:rsidP="00B45F4B">
            <w:pPr>
              <w:spacing w:line="240" w:lineRule="auto"/>
              <w:ind w:left="567"/>
              <w:jc w:val="center"/>
              <w:rPr>
                <w:rFonts w:asciiTheme="minorHAnsi" w:hAnsiTheme="minorHAnsi" w:cstheme="minorHAnsi"/>
                <w:color w:val="000000" w:themeColor="text1"/>
                <w:sz w:val="16"/>
                <w:szCs w:val="16"/>
              </w:rPr>
            </w:pPr>
            <w:r w:rsidRPr="005E21A1">
              <w:rPr>
                <w:rFonts w:asciiTheme="minorHAnsi" w:hAnsiTheme="minorHAnsi" w:cstheme="minorHAnsi"/>
                <w:color w:val="000000" w:themeColor="text1"/>
                <w:sz w:val="16"/>
                <w:szCs w:val="16"/>
              </w:rPr>
              <w:t>Rodzaj usługi</w:t>
            </w:r>
          </w:p>
        </w:tc>
        <w:tc>
          <w:tcPr>
            <w:tcW w:w="2268" w:type="dxa"/>
            <w:tcBorders>
              <w:top w:val="single" w:sz="4" w:space="0" w:color="auto"/>
              <w:left w:val="nil"/>
              <w:bottom w:val="single" w:sz="4" w:space="0" w:color="auto"/>
              <w:right w:val="single" w:sz="4" w:space="0" w:color="auto"/>
            </w:tcBorders>
            <w:shd w:val="clear" w:color="000000" w:fill="FFFF99"/>
            <w:vAlign w:val="center"/>
            <w:hideMark/>
          </w:tcPr>
          <w:p w14:paraId="5B694A96" w14:textId="77777777" w:rsidR="006E7182" w:rsidRPr="005E21A1" w:rsidRDefault="006E7182" w:rsidP="00B45F4B">
            <w:pPr>
              <w:spacing w:line="240" w:lineRule="auto"/>
              <w:rPr>
                <w:rFonts w:asciiTheme="minorHAnsi" w:hAnsiTheme="minorHAnsi" w:cstheme="minorHAnsi"/>
                <w:color w:val="000000" w:themeColor="text1"/>
                <w:sz w:val="16"/>
                <w:szCs w:val="16"/>
              </w:rPr>
            </w:pPr>
            <w:r w:rsidRPr="005E21A1">
              <w:rPr>
                <w:rFonts w:asciiTheme="minorHAnsi" w:hAnsiTheme="minorHAnsi" w:cstheme="minorHAnsi"/>
                <w:color w:val="000000" w:themeColor="text1"/>
                <w:sz w:val="16"/>
                <w:szCs w:val="16"/>
              </w:rPr>
              <w:t>Szacowana ilość roboczo-godzin</w:t>
            </w:r>
          </w:p>
        </w:tc>
      </w:tr>
      <w:tr w:rsidR="006E7182" w:rsidRPr="005E21A1" w14:paraId="18E8D6DB" w14:textId="77777777" w:rsidTr="005E3195">
        <w:trPr>
          <w:trHeight w:val="260"/>
        </w:trPr>
        <w:tc>
          <w:tcPr>
            <w:tcW w:w="3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18CFE" w14:textId="77777777" w:rsidR="006E7182" w:rsidRPr="005E21A1" w:rsidRDefault="006E7182" w:rsidP="00B45F4B">
            <w:pPr>
              <w:spacing w:line="240" w:lineRule="auto"/>
              <w:rPr>
                <w:rFonts w:asciiTheme="minorHAnsi" w:hAnsiTheme="minorHAnsi" w:cstheme="minorHAnsi"/>
                <w:color w:val="000000" w:themeColor="text1"/>
                <w:sz w:val="16"/>
                <w:szCs w:val="16"/>
              </w:rPr>
            </w:pPr>
            <w:r w:rsidRPr="005E21A1">
              <w:rPr>
                <w:rFonts w:asciiTheme="minorHAnsi" w:hAnsiTheme="minorHAnsi" w:cstheme="minorHAnsi"/>
                <w:color w:val="000000" w:themeColor="text1"/>
                <w:sz w:val="16"/>
                <w:szCs w:val="16"/>
              </w:rPr>
              <w:t>1</w:t>
            </w:r>
          </w:p>
        </w:tc>
        <w:tc>
          <w:tcPr>
            <w:tcW w:w="42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AE415" w14:textId="77777777" w:rsidR="006E7182" w:rsidRPr="005E21A1" w:rsidRDefault="006E7182" w:rsidP="006E7182">
            <w:pPr>
              <w:spacing w:line="240" w:lineRule="auto"/>
              <w:rPr>
                <w:rFonts w:asciiTheme="minorHAnsi" w:hAnsiTheme="minorHAnsi" w:cstheme="minorHAnsi"/>
                <w:color w:val="000000" w:themeColor="text1"/>
                <w:sz w:val="16"/>
                <w:szCs w:val="16"/>
              </w:rPr>
            </w:pPr>
            <w:r w:rsidRPr="005E21A1">
              <w:rPr>
                <w:rFonts w:asciiTheme="minorHAnsi" w:hAnsiTheme="minorHAnsi" w:cstheme="minorHAnsi"/>
                <w:color w:val="000000" w:themeColor="text1"/>
                <w:sz w:val="16"/>
                <w:szCs w:val="16"/>
              </w:rPr>
              <w:t>roboczogodzina związaną z usuwaniem i wywozem odpadów, zgodnie z opisem przedmiotu zamówienia i projektem umowy</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CE48D" w14:textId="60DA7191" w:rsidR="006E7182" w:rsidRPr="005E21A1" w:rsidRDefault="005E3195" w:rsidP="005E3195">
            <w:pPr>
              <w:spacing w:line="240" w:lineRule="auto"/>
              <w:ind w:left="567"/>
              <w:jc w:val="both"/>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w:t>
            </w:r>
            <w:r w:rsidR="006E7182">
              <w:rPr>
                <w:rFonts w:asciiTheme="minorHAnsi" w:hAnsiTheme="minorHAnsi" w:cstheme="minorHAnsi"/>
                <w:color w:val="000000" w:themeColor="text1"/>
                <w:sz w:val="16"/>
                <w:szCs w:val="16"/>
              </w:rPr>
              <w:t>7 300</w:t>
            </w:r>
          </w:p>
        </w:tc>
      </w:tr>
    </w:tbl>
    <w:p w14:paraId="20D4EE17" w14:textId="77777777" w:rsidR="00B45F4B" w:rsidRDefault="00B45F4B" w:rsidP="00B45F4B">
      <w:pPr>
        <w:pStyle w:val="Bezodstpw"/>
        <w:jc w:val="both"/>
        <w:rPr>
          <w:rFonts w:asciiTheme="minorHAnsi" w:hAnsiTheme="minorHAnsi" w:cstheme="minorHAnsi"/>
          <w:sz w:val="22"/>
          <w:szCs w:val="22"/>
        </w:rPr>
      </w:pPr>
    </w:p>
    <w:p w14:paraId="6F881A21" w14:textId="599AC06D" w:rsidR="003B365D" w:rsidRPr="00CF1CD6" w:rsidRDefault="003B365D" w:rsidP="00DF5151">
      <w:pPr>
        <w:pStyle w:val="Bezodstpw"/>
        <w:numPr>
          <w:ilvl w:val="0"/>
          <w:numId w:val="21"/>
        </w:numPr>
        <w:spacing w:line="259" w:lineRule="auto"/>
        <w:ind w:left="567" w:hanging="567"/>
        <w:jc w:val="both"/>
        <w:rPr>
          <w:rFonts w:asciiTheme="minorHAnsi" w:hAnsiTheme="minorHAnsi" w:cstheme="minorHAnsi"/>
          <w:sz w:val="22"/>
          <w:szCs w:val="22"/>
        </w:rPr>
      </w:pPr>
      <w:r w:rsidRPr="00CF1CD6">
        <w:rPr>
          <w:rFonts w:asciiTheme="minorHAnsi" w:hAnsiTheme="minorHAnsi" w:cstheme="minorHAnsi"/>
          <w:sz w:val="22"/>
          <w:szCs w:val="22"/>
        </w:rPr>
        <w:t xml:space="preserve">Kod ze Wspólnego Słownika Zamówień (CPV): </w:t>
      </w:r>
    </w:p>
    <w:p w14:paraId="147F368B" w14:textId="77777777" w:rsidR="00194D5B" w:rsidRPr="00AA345F" w:rsidRDefault="00194D5B" w:rsidP="00397DF9">
      <w:pPr>
        <w:pStyle w:val="Tekstpodstawowy"/>
        <w:numPr>
          <w:ilvl w:val="0"/>
          <w:numId w:val="1"/>
        </w:numPr>
        <w:ind w:left="993" w:hanging="426"/>
        <w:jc w:val="both"/>
        <w:rPr>
          <w:rFonts w:asciiTheme="minorHAnsi" w:hAnsiTheme="minorHAnsi" w:cstheme="minorHAnsi"/>
          <w:sz w:val="22"/>
          <w:szCs w:val="22"/>
        </w:rPr>
      </w:pPr>
      <w:r w:rsidRPr="00AA345F">
        <w:rPr>
          <w:rFonts w:asciiTheme="minorHAnsi" w:hAnsiTheme="minorHAnsi" w:cstheme="minorHAnsi"/>
          <w:b/>
          <w:bCs/>
          <w:sz w:val="22"/>
          <w:szCs w:val="22"/>
        </w:rPr>
        <w:t xml:space="preserve">60180000 </w:t>
      </w:r>
      <w:proofErr w:type="spellStart"/>
      <w:r w:rsidRPr="00AA345F">
        <w:rPr>
          <w:rFonts w:asciiTheme="minorHAnsi" w:hAnsiTheme="minorHAnsi" w:cstheme="minorHAnsi"/>
          <w:b/>
          <w:bCs/>
          <w:sz w:val="22"/>
          <w:szCs w:val="22"/>
        </w:rPr>
        <w:t>Wynajem</w:t>
      </w:r>
      <w:proofErr w:type="spellEnd"/>
      <w:r w:rsidRPr="00AA345F">
        <w:rPr>
          <w:rFonts w:asciiTheme="minorHAnsi" w:hAnsiTheme="minorHAnsi" w:cstheme="minorHAnsi"/>
          <w:b/>
          <w:bCs/>
          <w:sz w:val="22"/>
          <w:szCs w:val="22"/>
        </w:rPr>
        <w:t xml:space="preserve"> </w:t>
      </w:r>
      <w:proofErr w:type="spellStart"/>
      <w:r w:rsidRPr="00AA345F">
        <w:rPr>
          <w:rFonts w:asciiTheme="minorHAnsi" w:hAnsiTheme="minorHAnsi" w:cstheme="minorHAnsi"/>
          <w:b/>
          <w:bCs/>
          <w:sz w:val="22"/>
          <w:szCs w:val="22"/>
        </w:rPr>
        <w:t>pojazdów</w:t>
      </w:r>
      <w:proofErr w:type="spellEnd"/>
      <w:r w:rsidRPr="00AA345F">
        <w:rPr>
          <w:rFonts w:asciiTheme="minorHAnsi" w:hAnsiTheme="minorHAnsi" w:cstheme="minorHAnsi"/>
          <w:b/>
          <w:bCs/>
          <w:sz w:val="22"/>
          <w:szCs w:val="22"/>
        </w:rPr>
        <w:t xml:space="preserve"> do </w:t>
      </w:r>
      <w:proofErr w:type="spellStart"/>
      <w:r w:rsidRPr="00AA345F">
        <w:rPr>
          <w:rFonts w:asciiTheme="minorHAnsi" w:hAnsiTheme="minorHAnsi" w:cstheme="minorHAnsi"/>
          <w:b/>
          <w:bCs/>
          <w:sz w:val="22"/>
          <w:szCs w:val="22"/>
        </w:rPr>
        <w:t>transportu</w:t>
      </w:r>
      <w:proofErr w:type="spellEnd"/>
      <w:r w:rsidRPr="00AA345F">
        <w:rPr>
          <w:rFonts w:asciiTheme="minorHAnsi" w:hAnsiTheme="minorHAnsi" w:cstheme="minorHAnsi"/>
          <w:b/>
          <w:bCs/>
          <w:sz w:val="22"/>
          <w:szCs w:val="22"/>
        </w:rPr>
        <w:t xml:space="preserve"> </w:t>
      </w:r>
      <w:proofErr w:type="spellStart"/>
      <w:r w:rsidRPr="00AA345F">
        <w:rPr>
          <w:rFonts w:asciiTheme="minorHAnsi" w:hAnsiTheme="minorHAnsi" w:cstheme="minorHAnsi"/>
          <w:b/>
          <w:bCs/>
          <w:sz w:val="22"/>
          <w:szCs w:val="22"/>
        </w:rPr>
        <w:t>towarów</w:t>
      </w:r>
      <w:proofErr w:type="spellEnd"/>
      <w:r w:rsidRPr="00AA345F">
        <w:rPr>
          <w:rFonts w:asciiTheme="minorHAnsi" w:hAnsiTheme="minorHAnsi" w:cstheme="minorHAnsi"/>
          <w:b/>
          <w:bCs/>
          <w:sz w:val="22"/>
          <w:szCs w:val="22"/>
        </w:rPr>
        <w:t xml:space="preserve"> </w:t>
      </w:r>
      <w:proofErr w:type="spellStart"/>
      <w:r w:rsidRPr="00AA345F">
        <w:rPr>
          <w:rFonts w:asciiTheme="minorHAnsi" w:hAnsiTheme="minorHAnsi" w:cstheme="minorHAnsi"/>
          <w:b/>
          <w:bCs/>
          <w:sz w:val="22"/>
          <w:szCs w:val="22"/>
        </w:rPr>
        <w:t>wraz</w:t>
      </w:r>
      <w:proofErr w:type="spellEnd"/>
      <w:r w:rsidRPr="00AA345F">
        <w:rPr>
          <w:rFonts w:asciiTheme="minorHAnsi" w:hAnsiTheme="minorHAnsi" w:cstheme="minorHAnsi"/>
          <w:b/>
          <w:bCs/>
          <w:sz w:val="22"/>
          <w:szCs w:val="22"/>
        </w:rPr>
        <w:t xml:space="preserve"> z </w:t>
      </w:r>
      <w:proofErr w:type="spellStart"/>
      <w:r w:rsidRPr="00AA345F">
        <w:rPr>
          <w:rFonts w:asciiTheme="minorHAnsi" w:hAnsiTheme="minorHAnsi" w:cstheme="minorHAnsi"/>
          <w:b/>
          <w:bCs/>
          <w:sz w:val="22"/>
          <w:szCs w:val="22"/>
        </w:rPr>
        <w:t>kierowcą</w:t>
      </w:r>
      <w:proofErr w:type="spellEnd"/>
    </w:p>
    <w:p w14:paraId="45E50345" w14:textId="46CBD38A" w:rsidR="008437CE" w:rsidRPr="00AA345F" w:rsidRDefault="00194D5B" w:rsidP="00397DF9">
      <w:pPr>
        <w:pStyle w:val="Tekstpodstawowy"/>
        <w:numPr>
          <w:ilvl w:val="0"/>
          <w:numId w:val="1"/>
        </w:numPr>
        <w:ind w:left="993" w:hanging="426"/>
        <w:jc w:val="both"/>
        <w:rPr>
          <w:rFonts w:asciiTheme="minorHAnsi" w:hAnsiTheme="minorHAnsi" w:cstheme="minorHAnsi"/>
          <w:sz w:val="22"/>
          <w:szCs w:val="22"/>
        </w:rPr>
      </w:pPr>
      <w:r w:rsidRPr="00AA345F">
        <w:rPr>
          <w:rFonts w:asciiTheme="minorHAnsi" w:hAnsiTheme="minorHAnsi" w:cstheme="minorHAnsi"/>
          <w:b/>
          <w:sz w:val="22"/>
          <w:szCs w:val="22"/>
        </w:rPr>
        <w:t xml:space="preserve">63110000 </w:t>
      </w:r>
      <w:proofErr w:type="spellStart"/>
      <w:r w:rsidRPr="00AA345F">
        <w:rPr>
          <w:rFonts w:asciiTheme="minorHAnsi" w:hAnsiTheme="minorHAnsi" w:cstheme="minorHAnsi"/>
          <w:b/>
          <w:sz w:val="22"/>
          <w:szCs w:val="22"/>
        </w:rPr>
        <w:t>Usługi</w:t>
      </w:r>
      <w:proofErr w:type="spellEnd"/>
      <w:r w:rsidRPr="00AA345F">
        <w:rPr>
          <w:rFonts w:asciiTheme="minorHAnsi" w:hAnsiTheme="minorHAnsi" w:cstheme="minorHAnsi"/>
          <w:b/>
          <w:sz w:val="22"/>
          <w:szCs w:val="22"/>
        </w:rPr>
        <w:t xml:space="preserve"> </w:t>
      </w:r>
      <w:proofErr w:type="spellStart"/>
      <w:r w:rsidRPr="00AA345F">
        <w:rPr>
          <w:rFonts w:asciiTheme="minorHAnsi" w:hAnsiTheme="minorHAnsi" w:cstheme="minorHAnsi"/>
          <w:b/>
          <w:sz w:val="22"/>
          <w:szCs w:val="22"/>
        </w:rPr>
        <w:t>przeładunku</w:t>
      </w:r>
      <w:proofErr w:type="spellEnd"/>
      <w:r w:rsidRPr="00AA345F">
        <w:rPr>
          <w:rFonts w:asciiTheme="minorHAnsi" w:hAnsiTheme="minorHAnsi" w:cstheme="minorHAnsi"/>
          <w:b/>
          <w:sz w:val="22"/>
          <w:szCs w:val="22"/>
        </w:rPr>
        <w:t xml:space="preserve"> </w:t>
      </w:r>
      <w:proofErr w:type="spellStart"/>
      <w:r w:rsidRPr="00AA345F">
        <w:rPr>
          <w:rFonts w:asciiTheme="minorHAnsi" w:hAnsiTheme="minorHAnsi" w:cstheme="minorHAnsi"/>
          <w:b/>
          <w:sz w:val="22"/>
          <w:szCs w:val="22"/>
        </w:rPr>
        <w:t>towarów</w:t>
      </w:r>
      <w:proofErr w:type="spellEnd"/>
    </w:p>
    <w:p w14:paraId="0C688B00" w14:textId="4B3A3A55" w:rsidR="003B365D" w:rsidRPr="00CF1CD6" w:rsidRDefault="003B365D" w:rsidP="00DF5151">
      <w:pPr>
        <w:pStyle w:val="Bezodstpw"/>
        <w:numPr>
          <w:ilvl w:val="0"/>
          <w:numId w:val="21"/>
        </w:numPr>
        <w:spacing w:line="259" w:lineRule="auto"/>
        <w:ind w:left="567" w:hanging="567"/>
        <w:jc w:val="both"/>
        <w:rPr>
          <w:rFonts w:asciiTheme="minorHAnsi" w:hAnsiTheme="minorHAnsi" w:cstheme="minorHAnsi"/>
          <w:sz w:val="22"/>
          <w:szCs w:val="22"/>
        </w:rPr>
      </w:pPr>
      <w:r w:rsidRPr="00CF1CD6">
        <w:rPr>
          <w:rFonts w:asciiTheme="minorHAnsi" w:hAnsiTheme="minorHAnsi" w:cstheme="minorHAnsi"/>
          <w:sz w:val="22"/>
          <w:szCs w:val="22"/>
        </w:rPr>
        <w:lastRenderedPageBreak/>
        <w:t>Realizacja zamówienia podlega prawu polskiemu, w tym w szczególności ustawie z dnia 23 kwietnia 1964 r. Kodeks cywilny (</w:t>
      </w:r>
      <w:proofErr w:type="spellStart"/>
      <w:r w:rsidRPr="00CF1CD6">
        <w:rPr>
          <w:rFonts w:asciiTheme="minorHAnsi" w:hAnsiTheme="minorHAnsi" w:cstheme="minorHAnsi"/>
          <w:sz w:val="22"/>
          <w:szCs w:val="22"/>
        </w:rPr>
        <w:t>t</w:t>
      </w:r>
      <w:r w:rsidR="0096301A" w:rsidRPr="00CF1CD6">
        <w:rPr>
          <w:rFonts w:asciiTheme="minorHAnsi" w:hAnsiTheme="minorHAnsi" w:cstheme="minorHAnsi"/>
          <w:sz w:val="22"/>
          <w:szCs w:val="22"/>
        </w:rPr>
        <w:t>.</w:t>
      </w:r>
      <w:r w:rsidRPr="00CF1CD6">
        <w:rPr>
          <w:rFonts w:asciiTheme="minorHAnsi" w:hAnsiTheme="minorHAnsi" w:cstheme="minorHAnsi"/>
          <w:sz w:val="22"/>
          <w:szCs w:val="22"/>
        </w:rPr>
        <w:t>j</w:t>
      </w:r>
      <w:proofErr w:type="spellEnd"/>
      <w:r w:rsidRPr="00CF1CD6">
        <w:rPr>
          <w:rFonts w:asciiTheme="minorHAnsi" w:hAnsiTheme="minorHAnsi" w:cstheme="minorHAnsi"/>
          <w:sz w:val="22"/>
          <w:szCs w:val="22"/>
        </w:rPr>
        <w:t>. Dz.U. z 202</w:t>
      </w:r>
      <w:r w:rsidR="00194D5B" w:rsidRPr="00CF1CD6">
        <w:rPr>
          <w:rFonts w:asciiTheme="minorHAnsi" w:hAnsiTheme="minorHAnsi" w:cstheme="minorHAnsi"/>
          <w:sz w:val="22"/>
          <w:szCs w:val="22"/>
        </w:rPr>
        <w:t>2</w:t>
      </w:r>
      <w:r w:rsidRPr="00CF1CD6">
        <w:rPr>
          <w:rFonts w:asciiTheme="minorHAnsi" w:hAnsiTheme="minorHAnsi" w:cstheme="minorHAnsi"/>
          <w:sz w:val="22"/>
          <w:szCs w:val="22"/>
        </w:rPr>
        <w:t xml:space="preserve"> r. poz. </w:t>
      </w:r>
      <w:r w:rsidR="00194D5B" w:rsidRPr="00CF1CD6">
        <w:rPr>
          <w:rFonts w:asciiTheme="minorHAnsi" w:hAnsiTheme="minorHAnsi" w:cstheme="minorHAnsi"/>
          <w:sz w:val="22"/>
          <w:szCs w:val="22"/>
        </w:rPr>
        <w:t>1360</w:t>
      </w:r>
      <w:r w:rsidR="00DF5151" w:rsidRPr="00CF1CD6">
        <w:rPr>
          <w:rFonts w:asciiTheme="minorHAnsi" w:hAnsiTheme="minorHAnsi" w:cstheme="minorHAnsi"/>
          <w:sz w:val="22"/>
          <w:szCs w:val="22"/>
        </w:rPr>
        <w:t xml:space="preserve"> ze zm.</w:t>
      </w:r>
      <w:r w:rsidRPr="00CF1CD6">
        <w:rPr>
          <w:rFonts w:asciiTheme="minorHAnsi" w:hAnsiTheme="minorHAnsi" w:cstheme="minorHAnsi"/>
          <w:sz w:val="22"/>
          <w:szCs w:val="22"/>
        </w:rPr>
        <w:t xml:space="preserve">) i ustawie z dnia </w:t>
      </w:r>
      <w:r w:rsidR="00340209" w:rsidRPr="00CF1CD6">
        <w:rPr>
          <w:rFonts w:asciiTheme="minorHAnsi" w:hAnsiTheme="minorHAnsi" w:cstheme="minorHAnsi"/>
          <w:sz w:val="22"/>
          <w:szCs w:val="22"/>
        </w:rPr>
        <w:t>11 września 2019 r. Prawo zamówień publicznych</w:t>
      </w:r>
      <w:r w:rsidR="00200958" w:rsidRPr="00CF1CD6">
        <w:rPr>
          <w:rFonts w:asciiTheme="minorHAnsi" w:hAnsiTheme="minorHAnsi" w:cstheme="minorHAnsi"/>
          <w:sz w:val="22"/>
          <w:szCs w:val="22"/>
        </w:rPr>
        <w:t xml:space="preserve"> </w:t>
      </w:r>
      <w:bookmarkStart w:id="3" w:name="_Hlk64457704"/>
      <w:r w:rsidR="00340209" w:rsidRPr="00CF1CD6">
        <w:rPr>
          <w:rFonts w:asciiTheme="minorHAnsi" w:hAnsiTheme="minorHAnsi" w:cstheme="minorHAnsi"/>
          <w:sz w:val="22"/>
          <w:szCs w:val="22"/>
        </w:rPr>
        <w:t>(Dz.U. z 20</w:t>
      </w:r>
      <w:r w:rsidR="00CB124F" w:rsidRPr="00CF1CD6">
        <w:rPr>
          <w:rFonts w:asciiTheme="minorHAnsi" w:hAnsiTheme="minorHAnsi" w:cstheme="minorHAnsi"/>
          <w:sz w:val="22"/>
          <w:szCs w:val="22"/>
        </w:rPr>
        <w:t>2</w:t>
      </w:r>
      <w:r w:rsidR="000E2679" w:rsidRPr="00CF1CD6">
        <w:rPr>
          <w:rFonts w:asciiTheme="minorHAnsi" w:hAnsiTheme="minorHAnsi" w:cstheme="minorHAnsi"/>
          <w:sz w:val="22"/>
          <w:szCs w:val="22"/>
        </w:rPr>
        <w:t>3</w:t>
      </w:r>
      <w:r w:rsidR="00340209" w:rsidRPr="00CF1CD6">
        <w:rPr>
          <w:rFonts w:asciiTheme="minorHAnsi" w:hAnsiTheme="minorHAnsi" w:cstheme="minorHAnsi"/>
          <w:sz w:val="22"/>
          <w:szCs w:val="22"/>
        </w:rPr>
        <w:t xml:space="preserve"> r. poz. </w:t>
      </w:r>
      <w:r w:rsidR="000E2679" w:rsidRPr="00CF1CD6">
        <w:rPr>
          <w:rFonts w:asciiTheme="minorHAnsi" w:hAnsiTheme="minorHAnsi" w:cstheme="minorHAnsi"/>
          <w:sz w:val="22"/>
          <w:szCs w:val="22"/>
        </w:rPr>
        <w:t>1605</w:t>
      </w:r>
      <w:r w:rsidR="00340209" w:rsidRPr="00CF1CD6">
        <w:rPr>
          <w:rFonts w:asciiTheme="minorHAnsi" w:hAnsiTheme="minorHAnsi" w:cstheme="minorHAnsi"/>
          <w:sz w:val="22"/>
          <w:szCs w:val="22"/>
        </w:rPr>
        <w:t xml:space="preserve"> ze zm.).</w:t>
      </w:r>
    </w:p>
    <w:p w14:paraId="4A6821EC" w14:textId="27856FA6" w:rsidR="005E2816" w:rsidRPr="00AA345F" w:rsidRDefault="005E2816" w:rsidP="00194D5B">
      <w:pPr>
        <w:pStyle w:val="Bezodstpw"/>
        <w:numPr>
          <w:ilvl w:val="0"/>
          <w:numId w:val="21"/>
        </w:numPr>
        <w:spacing w:line="259" w:lineRule="auto"/>
        <w:ind w:left="567" w:hanging="567"/>
        <w:jc w:val="both"/>
        <w:rPr>
          <w:rFonts w:asciiTheme="minorHAnsi" w:hAnsiTheme="minorHAnsi" w:cstheme="minorHAnsi"/>
          <w:sz w:val="22"/>
          <w:szCs w:val="22"/>
        </w:rPr>
      </w:pPr>
      <w:r w:rsidRPr="00AA345F">
        <w:rPr>
          <w:rFonts w:asciiTheme="minorHAnsi" w:hAnsiTheme="minorHAnsi" w:cstheme="minorHAnsi"/>
          <w:sz w:val="22"/>
          <w:szCs w:val="22"/>
          <w:u w:val="single"/>
        </w:rPr>
        <w:t xml:space="preserve">Zamawiający </w:t>
      </w:r>
      <w:r w:rsidR="00194D5B" w:rsidRPr="00AA345F">
        <w:rPr>
          <w:rFonts w:asciiTheme="minorHAnsi" w:hAnsiTheme="minorHAnsi" w:cstheme="minorHAnsi"/>
          <w:sz w:val="22"/>
          <w:szCs w:val="22"/>
          <w:u w:val="single"/>
        </w:rPr>
        <w:t xml:space="preserve">nie </w:t>
      </w:r>
      <w:r w:rsidRPr="00AA345F">
        <w:rPr>
          <w:rFonts w:asciiTheme="minorHAnsi" w:hAnsiTheme="minorHAnsi" w:cstheme="minorHAnsi"/>
          <w:sz w:val="22"/>
          <w:szCs w:val="22"/>
          <w:u w:val="single"/>
        </w:rPr>
        <w:t>dopuszcza składani</w:t>
      </w:r>
      <w:r w:rsidR="00194D5B" w:rsidRPr="00AA345F">
        <w:rPr>
          <w:rFonts w:asciiTheme="minorHAnsi" w:hAnsiTheme="minorHAnsi" w:cstheme="minorHAnsi"/>
          <w:sz w:val="22"/>
          <w:szCs w:val="22"/>
          <w:u w:val="single"/>
        </w:rPr>
        <w:t>a</w:t>
      </w:r>
      <w:r w:rsidRPr="00AA345F">
        <w:rPr>
          <w:rFonts w:asciiTheme="minorHAnsi" w:hAnsiTheme="minorHAnsi" w:cstheme="minorHAnsi"/>
          <w:sz w:val="22"/>
          <w:szCs w:val="22"/>
          <w:u w:val="single"/>
        </w:rPr>
        <w:t xml:space="preserve"> ofert częściowych. Wykonawca może złożyć tylko jedną ofertę</w:t>
      </w:r>
      <w:r w:rsidR="00194D5B" w:rsidRPr="00AA345F">
        <w:rPr>
          <w:rFonts w:asciiTheme="minorHAnsi" w:hAnsiTheme="minorHAnsi" w:cstheme="minorHAnsi"/>
          <w:sz w:val="22"/>
          <w:szCs w:val="22"/>
          <w:u w:val="single"/>
        </w:rPr>
        <w:t>.</w:t>
      </w:r>
      <w:r w:rsidRPr="00AA345F">
        <w:rPr>
          <w:rFonts w:asciiTheme="minorHAnsi" w:hAnsiTheme="minorHAnsi" w:cstheme="minorHAnsi"/>
          <w:sz w:val="22"/>
          <w:szCs w:val="22"/>
          <w:u w:val="single"/>
        </w:rPr>
        <w:t xml:space="preserve"> </w:t>
      </w:r>
    </w:p>
    <w:bookmarkEnd w:id="3"/>
    <w:p w14:paraId="21A93F97" w14:textId="77777777" w:rsidR="003B365D" w:rsidRPr="00CF1CD6" w:rsidRDefault="003B365D" w:rsidP="00DF5151">
      <w:pPr>
        <w:pStyle w:val="Bezodstpw"/>
        <w:numPr>
          <w:ilvl w:val="0"/>
          <w:numId w:val="21"/>
        </w:numPr>
        <w:spacing w:line="259" w:lineRule="auto"/>
        <w:ind w:left="567" w:hanging="567"/>
        <w:jc w:val="both"/>
        <w:rPr>
          <w:rFonts w:asciiTheme="minorHAnsi" w:hAnsiTheme="minorHAnsi" w:cstheme="minorHAnsi"/>
          <w:sz w:val="22"/>
          <w:szCs w:val="22"/>
        </w:rPr>
      </w:pPr>
      <w:r w:rsidRPr="00CF1CD6">
        <w:rPr>
          <w:rFonts w:asciiTheme="minorHAnsi" w:hAnsiTheme="minorHAnsi" w:cstheme="minorHAnsi"/>
          <w:sz w:val="22"/>
          <w:szCs w:val="22"/>
        </w:rPr>
        <w:t xml:space="preserve">Zamawiający </w:t>
      </w:r>
      <w:r w:rsidRPr="00CF1CD6">
        <w:rPr>
          <w:rFonts w:asciiTheme="minorHAnsi" w:hAnsiTheme="minorHAnsi" w:cstheme="minorHAnsi"/>
          <w:sz w:val="22"/>
          <w:szCs w:val="22"/>
          <w:u w:val="single"/>
        </w:rPr>
        <w:t>nie dopuszcza</w:t>
      </w:r>
      <w:r w:rsidRPr="00CF1CD6">
        <w:rPr>
          <w:rFonts w:asciiTheme="minorHAnsi" w:hAnsiTheme="minorHAnsi" w:cstheme="minorHAnsi"/>
          <w:sz w:val="22"/>
          <w:szCs w:val="22"/>
        </w:rPr>
        <w:t xml:space="preserve"> składania ofert wariantowych.</w:t>
      </w:r>
    </w:p>
    <w:p w14:paraId="0A41EA30" w14:textId="7DA7F1DA" w:rsidR="000A692A" w:rsidRPr="00CF1CD6" w:rsidRDefault="003B365D" w:rsidP="00DF5151">
      <w:pPr>
        <w:pStyle w:val="Bezodstpw"/>
        <w:numPr>
          <w:ilvl w:val="0"/>
          <w:numId w:val="21"/>
        </w:numPr>
        <w:spacing w:line="259" w:lineRule="auto"/>
        <w:ind w:left="567" w:hanging="567"/>
        <w:jc w:val="both"/>
        <w:rPr>
          <w:rFonts w:asciiTheme="minorHAnsi" w:hAnsiTheme="minorHAnsi" w:cstheme="minorHAnsi"/>
          <w:sz w:val="22"/>
          <w:szCs w:val="22"/>
        </w:rPr>
      </w:pPr>
      <w:r w:rsidRPr="00CF1CD6">
        <w:rPr>
          <w:rFonts w:asciiTheme="minorHAnsi" w:hAnsiTheme="minorHAnsi" w:cstheme="minorHAnsi"/>
          <w:sz w:val="22"/>
          <w:szCs w:val="22"/>
        </w:rPr>
        <w:t xml:space="preserve">Zamawiający </w:t>
      </w:r>
      <w:r w:rsidR="00CA761E" w:rsidRPr="00CF1CD6">
        <w:rPr>
          <w:rFonts w:asciiTheme="minorHAnsi" w:hAnsiTheme="minorHAnsi" w:cstheme="minorHAnsi"/>
          <w:sz w:val="22"/>
          <w:szCs w:val="22"/>
        </w:rPr>
        <w:t xml:space="preserve">nie </w:t>
      </w:r>
      <w:r w:rsidRPr="00CF1CD6">
        <w:rPr>
          <w:rFonts w:asciiTheme="minorHAnsi" w:hAnsiTheme="minorHAnsi" w:cstheme="minorHAnsi"/>
          <w:sz w:val="22"/>
          <w:szCs w:val="22"/>
          <w:u w:val="single"/>
        </w:rPr>
        <w:t>przewiduje możliwoś</w:t>
      </w:r>
      <w:r w:rsidR="00CA761E" w:rsidRPr="00CF1CD6">
        <w:rPr>
          <w:rFonts w:asciiTheme="minorHAnsi" w:hAnsiTheme="minorHAnsi" w:cstheme="minorHAnsi"/>
          <w:sz w:val="22"/>
          <w:szCs w:val="22"/>
          <w:u w:val="single"/>
        </w:rPr>
        <w:t>ci</w:t>
      </w:r>
      <w:r w:rsidRPr="00CF1CD6">
        <w:rPr>
          <w:rFonts w:asciiTheme="minorHAnsi" w:hAnsiTheme="minorHAnsi" w:cstheme="minorHAnsi"/>
          <w:sz w:val="22"/>
          <w:szCs w:val="22"/>
        </w:rPr>
        <w:t xml:space="preserve"> udzielenia zamówień, o których mowa w art. 214 ust. 1 pkt 7 ustawy </w:t>
      </w:r>
      <w:proofErr w:type="spellStart"/>
      <w:r w:rsidRPr="00CF1CD6">
        <w:rPr>
          <w:rFonts w:asciiTheme="minorHAnsi" w:hAnsiTheme="minorHAnsi" w:cstheme="minorHAnsi"/>
          <w:sz w:val="22"/>
          <w:szCs w:val="22"/>
        </w:rPr>
        <w:t>Pzp</w:t>
      </w:r>
      <w:proofErr w:type="spellEnd"/>
      <w:r w:rsidR="00CA761E" w:rsidRPr="00CF1CD6">
        <w:rPr>
          <w:rFonts w:asciiTheme="minorHAnsi" w:hAnsiTheme="minorHAnsi" w:cstheme="minorHAnsi"/>
          <w:sz w:val="22"/>
          <w:szCs w:val="22"/>
        </w:rPr>
        <w:t>.</w:t>
      </w:r>
      <w:r w:rsidR="000A692A" w:rsidRPr="00CF1CD6">
        <w:rPr>
          <w:rFonts w:asciiTheme="minorHAnsi" w:hAnsiTheme="minorHAnsi" w:cstheme="minorHAnsi"/>
          <w:sz w:val="22"/>
          <w:szCs w:val="22"/>
        </w:rPr>
        <w:t xml:space="preserve">  </w:t>
      </w:r>
    </w:p>
    <w:p w14:paraId="44D788AE" w14:textId="55BEAFAD" w:rsidR="00FE0DB9" w:rsidRPr="00CF1CD6" w:rsidRDefault="00FE0DB9" w:rsidP="00DF5151">
      <w:pPr>
        <w:pStyle w:val="Bezodstpw"/>
        <w:numPr>
          <w:ilvl w:val="0"/>
          <w:numId w:val="21"/>
        </w:numPr>
        <w:spacing w:line="259" w:lineRule="auto"/>
        <w:ind w:left="567" w:hanging="567"/>
        <w:jc w:val="both"/>
        <w:rPr>
          <w:rFonts w:asciiTheme="minorHAnsi" w:hAnsiTheme="minorHAnsi" w:cstheme="minorHAnsi"/>
          <w:sz w:val="22"/>
          <w:szCs w:val="22"/>
        </w:rPr>
      </w:pPr>
      <w:r w:rsidRPr="00CF1CD6">
        <w:rPr>
          <w:rFonts w:asciiTheme="minorHAnsi" w:hAnsiTheme="minorHAnsi" w:cstheme="minorHAnsi"/>
          <w:sz w:val="22"/>
          <w:szCs w:val="22"/>
        </w:rPr>
        <w:t xml:space="preserve">Na podstawie art. 95 ust. 1 ustawy Zamawiający wymaga zatrudnienia przez Wykonawcę, podwykonawcę osób wykonujących wszelkie czynności wchodzące w tzw. koszty bezpośrednie na podstawie umowy o pracę. </w:t>
      </w:r>
      <w:r w:rsidRPr="00CF1CD6">
        <w:rPr>
          <w:rFonts w:asciiTheme="minorHAnsi" w:hAnsiTheme="minorHAnsi" w:cstheme="minorHAnsi"/>
          <w:bCs/>
          <w:iCs/>
          <w:sz w:val="22"/>
          <w:szCs w:val="22"/>
          <w:u w:val="single"/>
        </w:rPr>
        <w:t xml:space="preserve">Tak więc wymóg ten dotyczy osób, które wykonują czynności bezpośrednio związane w wykonywaniem usług czyli tzw. pracowników fizycznych wykonujących: czynności </w:t>
      </w:r>
      <w:r w:rsidR="009206F2" w:rsidRPr="00CF1CD6">
        <w:rPr>
          <w:rFonts w:asciiTheme="minorHAnsi" w:hAnsiTheme="minorHAnsi" w:cstheme="minorHAnsi"/>
          <w:bCs/>
          <w:iCs/>
          <w:sz w:val="22"/>
          <w:szCs w:val="22"/>
          <w:u w:val="single"/>
        </w:rPr>
        <w:t xml:space="preserve"> wniesienia, wyniesienia ruchomości, spakowanie ruchomości, usunięcia gabarytów z części wspólnych nieruchomości</w:t>
      </w:r>
      <w:r w:rsidRPr="00CF1CD6">
        <w:rPr>
          <w:rFonts w:asciiTheme="minorHAnsi" w:hAnsiTheme="minorHAnsi" w:cstheme="minorHAnsi"/>
          <w:bCs/>
          <w:iCs/>
          <w:sz w:val="22"/>
          <w:szCs w:val="22"/>
          <w:u w:val="single"/>
        </w:rPr>
        <w:t xml:space="preserve"> w trakcie realizacji zamówienia</w:t>
      </w:r>
      <w:r w:rsidRPr="00CF1CD6">
        <w:rPr>
          <w:rFonts w:asciiTheme="minorHAnsi" w:hAnsiTheme="minorHAnsi" w:cstheme="minorHAnsi"/>
          <w:sz w:val="22"/>
          <w:szCs w:val="22"/>
        </w:rPr>
        <w:t>. Obowiązek zatrudnienia na podstawie umowy o pracę nie dotyczy sytuacji, w której wykonawca, podwykonawca lub dalszy podwykonawca osobiście wykonuje powyższe czynności (np. osoba fizyczna prowadząca działalność gospodarczą, wspólnicy spółki cywilnej).</w:t>
      </w:r>
    </w:p>
    <w:p w14:paraId="5235CA43" w14:textId="72922614" w:rsidR="00FE0DB9" w:rsidRPr="00CF1CD6" w:rsidRDefault="00FE0DB9" w:rsidP="00DF5151">
      <w:pPr>
        <w:pStyle w:val="Bezodstpw"/>
        <w:numPr>
          <w:ilvl w:val="0"/>
          <w:numId w:val="21"/>
        </w:numPr>
        <w:spacing w:line="259" w:lineRule="auto"/>
        <w:ind w:left="567" w:hanging="567"/>
        <w:jc w:val="both"/>
        <w:rPr>
          <w:rFonts w:asciiTheme="minorHAnsi" w:hAnsiTheme="minorHAnsi" w:cstheme="minorHAnsi"/>
          <w:sz w:val="22"/>
          <w:szCs w:val="22"/>
        </w:rPr>
      </w:pPr>
      <w:r w:rsidRPr="00CF1CD6">
        <w:rPr>
          <w:rFonts w:asciiTheme="minorHAnsi" w:eastAsia="Calibri" w:hAnsiTheme="minorHAnsi" w:cstheme="minorHAnsi"/>
          <w:sz w:val="22"/>
          <w:szCs w:val="22"/>
        </w:rPr>
        <w:t>Na podstawie art. 95 ust. 2 Zamawiający określa wymagania związane z realizacją zamówienia:</w:t>
      </w:r>
    </w:p>
    <w:p w14:paraId="1FA4BB59" w14:textId="79B7C223" w:rsidR="00FE0DB9" w:rsidRPr="00CF1CD6" w:rsidRDefault="00FE0DB9" w:rsidP="00DF5151">
      <w:pPr>
        <w:pStyle w:val="Akapitzlist"/>
        <w:numPr>
          <w:ilvl w:val="1"/>
          <w:numId w:val="21"/>
        </w:numPr>
        <w:tabs>
          <w:tab w:val="clear" w:pos="1021"/>
        </w:tabs>
        <w:spacing w:after="0"/>
        <w:ind w:left="567" w:hanging="567"/>
        <w:jc w:val="both"/>
        <w:rPr>
          <w:rFonts w:asciiTheme="minorHAnsi" w:hAnsiTheme="minorHAnsi" w:cstheme="minorHAnsi"/>
          <w:bCs/>
          <w:lang w:eastAsia="pl-PL"/>
        </w:rPr>
      </w:pPr>
      <w:r w:rsidRPr="00CF1CD6">
        <w:rPr>
          <w:rFonts w:asciiTheme="minorHAnsi" w:hAnsiTheme="minorHAnsi" w:cstheme="minorHAnsi"/>
          <w:bCs/>
          <w:lang w:eastAsia="pl-PL"/>
        </w:rPr>
        <w:t xml:space="preserve">Przed rozpoczęciem wykonywania czynności, o których mowa w pkt </w:t>
      </w:r>
      <w:r w:rsidR="00194D5B" w:rsidRPr="00CF1CD6">
        <w:rPr>
          <w:rFonts w:asciiTheme="minorHAnsi" w:hAnsiTheme="minorHAnsi" w:cstheme="minorHAnsi"/>
          <w:bCs/>
          <w:lang w:eastAsia="pl-PL"/>
        </w:rPr>
        <w:t>7</w:t>
      </w:r>
      <w:r w:rsidRPr="00CF1CD6">
        <w:rPr>
          <w:rFonts w:asciiTheme="minorHAnsi" w:hAnsiTheme="minorHAnsi" w:cstheme="minorHAnsi"/>
          <w:bCs/>
          <w:lang w:eastAsia="pl-PL"/>
        </w:rPr>
        <w:t xml:space="preserve"> wykonawca musi przedstawić osobie nadzorującej umowę ze strony Zamawiającego wykaz osób wraz z oświadczeniem, że powyższe osoby są zatrudnione na umowę o pracę. Zatrudnienie ww. osób przy realizacji zamówienia powinno trwać w całym okresie wykonywania usługi. W przypadku rozwiązania stosunku pracy przez osobę zatrudnioną lub przez pracodawcę przed zakończeniem tego okresu, Wykonawca będzie obowiązany do zastąpienia jej inną osobą spełniającą zapisy SWZ.</w:t>
      </w:r>
    </w:p>
    <w:p w14:paraId="3F84813A" w14:textId="13DCA2CD" w:rsidR="009206F2" w:rsidRPr="00CF1CD6" w:rsidRDefault="009206F2" w:rsidP="009206F2">
      <w:pPr>
        <w:pStyle w:val="Akapitzlist"/>
        <w:numPr>
          <w:ilvl w:val="1"/>
          <w:numId w:val="21"/>
        </w:numPr>
        <w:tabs>
          <w:tab w:val="clear" w:pos="1021"/>
        </w:tabs>
        <w:spacing w:after="0"/>
        <w:ind w:left="567" w:hanging="567"/>
        <w:jc w:val="both"/>
        <w:rPr>
          <w:rFonts w:asciiTheme="minorHAnsi" w:hAnsiTheme="minorHAnsi" w:cstheme="minorHAnsi"/>
          <w:bCs/>
          <w:lang w:eastAsia="pl-PL"/>
        </w:rPr>
      </w:pPr>
      <w:r w:rsidRPr="00CF1CD6">
        <w:rPr>
          <w:rFonts w:asciiTheme="minorHAnsi" w:hAnsiTheme="minorHAnsi" w:cstheme="minorHAnsi"/>
          <w:bCs/>
          <w:lang w:eastAsia="pl-PL"/>
        </w:rPr>
        <w:t xml:space="preserve">Wykonawca zobowiązuje się przedłożyć każdorazowo na żądanie Zamawiającego, w terminie wskazanym przez Zamawiającego nie krótszym niż 3 dni robocze, do wglądu w szczególności: </w:t>
      </w:r>
    </w:p>
    <w:p w14:paraId="595E6A02" w14:textId="77777777" w:rsidR="009206F2" w:rsidRPr="00CF1CD6" w:rsidRDefault="009206F2" w:rsidP="009206F2">
      <w:pPr>
        <w:pStyle w:val="Akapitzlist"/>
        <w:numPr>
          <w:ilvl w:val="1"/>
          <w:numId w:val="31"/>
        </w:numPr>
        <w:tabs>
          <w:tab w:val="clear" w:pos="1021"/>
        </w:tabs>
        <w:spacing w:after="0"/>
        <w:jc w:val="both"/>
        <w:rPr>
          <w:rFonts w:asciiTheme="minorHAnsi" w:hAnsiTheme="minorHAnsi" w:cstheme="minorHAnsi"/>
          <w:bCs/>
          <w:lang w:eastAsia="pl-PL"/>
        </w:rPr>
      </w:pPr>
      <w:r w:rsidRPr="00CF1CD6">
        <w:rPr>
          <w:rFonts w:asciiTheme="minorHAnsi" w:hAnsiTheme="minorHAnsi" w:cstheme="minorHAnsi"/>
          <w:bCs/>
          <w:lang w:eastAsia="pl-PL"/>
        </w:rPr>
        <w:t xml:space="preserve">oświadczenie zatrudnionego pracownika, </w:t>
      </w:r>
    </w:p>
    <w:p w14:paraId="1615A3B3" w14:textId="125E56BC" w:rsidR="009206F2" w:rsidRPr="00CF1CD6" w:rsidRDefault="009206F2" w:rsidP="009206F2">
      <w:pPr>
        <w:pStyle w:val="Akapitzlist"/>
        <w:numPr>
          <w:ilvl w:val="1"/>
          <w:numId w:val="31"/>
        </w:numPr>
        <w:tabs>
          <w:tab w:val="clear" w:pos="1021"/>
        </w:tabs>
        <w:spacing w:after="0"/>
        <w:jc w:val="both"/>
        <w:rPr>
          <w:rFonts w:asciiTheme="minorHAnsi" w:hAnsiTheme="minorHAnsi" w:cstheme="minorHAnsi"/>
          <w:bCs/>
          <w:lang w:eastAsia="pl-PL"/>
        </w:rPr>
      </w:pPr>
      <w:r w:rsidRPr="00CF1CD6">
        <w:rPr>
          <w:rFonts w:asciiTheme="minorHAnsi" w:hAnsiTheme="minorHAnsi" w:cstheme="minorHAnsi"/>
          <w:bCs/>
          <w:lang w:eastAsia="pl-PL"/>
        </w:rPr>
        <w:t xml:space="preserve">oświadczenie Wykonawcy o zatrudnieniu pracownika na podstawie umowy o pracę, poświadczonej za zgodność z oryginałem kopii umowy o pracę zatrudnionego pracownika, </w:t>
      </w:r>
    </w:p>
    <w:p w14:paraId="5735BCC1" w14:textId="77777777" w:rsidR="009206F2" w:rsidRPr="00CF1CD6" w:rsidRDefault="009206F2" w:rsidP="009206F2">
      <w:pPr>
        <w:pStyle w:val="Akapitzlist"/>
        <w:numPr>
          <w:ilvl w:val="1"/>
          <w:numId w:val="31"/>
        </w:numPr>
        <w:tabs>
          <w:tab w:val="clear" w:pos="1021"/>
        </w:tabs>
        <w:spacing w:after="0"/>
        <w:jc w:val="both"/>
        <w:rPr>
          <w:rFonts w:asciiTheme="minorHAnsi" w:hAnsiTheme="minorHAnsi" w:cstheme="minorHAnsi"/>
          <w:bCs/>
          <w:lang w:eastAsia="pl-PL"/>
        </w:rPr>
      </w:pPr>
      <w:r w:rsidRPr="00CF1CD6">
        <w:rPr>
          <w:rFonts w:asciiTheme="minorHAnsi" w:hAnsiTheme="minorHAnsi" w:cstheme="minorHAnsi"/>
          <w:bCs/>
          <w:lang w:eastAsia="pl-PL"/>
        </w:rPr>
        <w:t xml:space="preserve">innych dokumentów </w:t>
      </w:r>
    </w:p>
    <w:p w14:paraId="439710D4" w14:textId="31A5B603" w:rsidR="009206F2" w:rsidRPr="00CF1CD6" w:rsidRDefault="009206F2" w:rsidP="009206F2">
      <w:pPr>
        <w:pStyle w:val="Akapitzlist"/>
        <w:spacing w:after="0"/>
        <w:ind w:left="426"/>
        <w:jc w:val="both"/>
        <w:rPr>
          <w:rFonts w:asciiTheme="minorHAnsi" w:hAnsiTheme="minorHAnsi" w:cstheme="minorHAnsi"/>
          <w:bCs/>
          <w:lang w:eastAsia="pl-PL"/>
        </w:rPr>
      </w:pPr>
      <w:r w:rsidRPr="00CF1CD6">
        <w:rPr>
          <w:rFonts w:asciiTheme="minorHAnsi" w:hAnsiTheme="minorHAnsi" w:cstheme="minorHAnsi"/>
          <w:bCs/>
          <w:lang w:eastAsia="pl-PL"/>
        </w:rPr>
        <w:t>zawierające informacje, w tym dane osobowe, niezbędne do weryfikacji zatrudnienia na podstawie umowy o pracę w szczególności imię i nazwisko zatrudnionego pracownika, datę zawarcia umowy o</w:t>
      </w:r>
      <w:r w:rsidR="000E2679" w:rsidRPr="00CF1CD6">
        <w:rPr>
          <w:rFonts w:asciiTheme="minorHAnsi" w:hAnsiTheme="minorHAnsi" w:cstheme="minorHAnsi"/>
          <w:bCs/>
          <w:lang w:eastAsia="pl-PL"/>
        </w:rPr>
        <w:t> </w:t>
      </w:r>
      <w:r w:rsidRPr="00CF1CD6">
        <w:rPr>
          <w:rFonts w:asciiTheme="minorHAnsi" w:hAnsiTheme="minorHAnsi" w:cstheme="minorHAnsi"/>
          <w:bCs/>
          <w:lang w:eastAsia="pl-PL"/>
        </w:rPr>
        <w:t>pracę, rodzaj umowy o pracę i zakres obowiązków pracownika.</w:t>
      </w:r>
    </w:p>
    <w:p w14:paraId="0E33B800" w14:textId="0579361E" w:rsidR="00FE0DB9" w:rsidRPr="00CF1CD6" w:rsidRDefault="00FE0DB9" w:rsidP="00DF5151">
      <w:pPr>
        <w:pStyle w:val="Akapitzlist"/>
        <w:numPr>
          <w:ilvl w:val="1"/>
          <w:numId w:val="21"/>
        </w:numPr>
        <w:tabs>
          <w:tab w:val="clear" w:pos="1021"/>
        </w:tabs>
        <w:spacing w:after="0"/>
        <w:ind w:left="567" w:hanging="567"/>
        <w:jc w:val="both"/>
        <w:rPr>
          <w:rFonts w:asciiTheme="minorHAnsi" w:hAnsiTheme="minorHAnsi" w:cstheme="minorHAnsi"/>
          <w:bCs/>
          <w:lang w:eastAsia="pl-PL"/>
        </w:rPr>
      </w:pPr>
      <w:r w:rsidRPr="00CF1CD6">
        <w:rPr>
          <w:rFonts w:asciiTheme="minorHAnsi" w:hAnsiTheme="minorHAnsi" w:cstheme="minorHAnsi"/>
          <w:bCs/>
          <w:lang w:eastAsia="pl-PL"/>
        </w:rPr>
        <w:t>Pracodawcą musi być Wykonawca lub jeden ze wspólników konsorcjum, zgłoszonym zgodnie z</w:t>
      </w:r>
      <w:r w:rsidR="000E2679" w:rsidRPr="00CF1CD6">
        <w:rPr>
          <w:rFonts w:asciiTheme="minorHAnsi" w:hAnsiTheme="minorHAnsi" w:cstheme="minorHAnsi"/>
          <w:bCs/>
          <w:lang w:eastAsia="pl-PL"/>
        </w:rPr>
        <w:t> </w:t>
      </w:r>
      <w:r w:rsidRPr="00CF1CD6">
        <w:rPr>
          <w:rFonts w:asciiTheme="minorHAnsi" w:hAnsiTheme="minorHAnsi" w:cstheme="minorHAnsi"/>
          <w:bCs/>
          <w:lang w:eastAsia="pl-PL"/>
        </w:rPr>
        <w:t xml:space="preserve">przepisami </w:t>
      </w:r>
      <w:proofErr w:type="spellStart"/>
      <w:r w:rsidRPr="00CF1CD6">
        <w:rPr>
          <w:rFonts w:asciiTheme="minorHAnsi" w:hAnsiTheme="minorHAnsi" w:cstheme="minorHAnsi"/>
          <w:bCs/>
          <w:lang w:eastAsia="pl-PL"/>
        </w:rPr>
        <w:t>Pzp</w:t>
      </w:r>
      <w:proofErr w:type="spellEnd"/>
      <w:r w:rsidR="000E2679" w:rsidRPr="00CF1CD6">
        <w:rPr>
          <w:rFonts w:asciiTheme="minorHAnsi" w:hAnsiTheme="minorHAnsi" w:cstheme="minorHAnsi"/>
          <w:bCs/>
          <w:lang w:eastAsia="pl-PL"/>
        </w:rPr>
        <w:t>.</w:t>
      </w:r>
    </w:p>
    <w:p w14:paraId="545C1B4C" w14:textId="6BE985E1" w:rsidR="00770155" w:rsidRPr="00CF1CD6" w:rsidRDefault="00770155" w:rsidP="00770155">
      <w:pPr>
        <w:pStyle w:val="Akapitzlist"/>
        <w:numPr>
          <w:ilvl w:val="1"/>
          <w:numId w:val="21"/>
        </w:numPr>
        <w:tabs>
          <w:tab w:val="clear" w:pos="1021"/>
        </w:tabs>
        <w:spacing w:after="0"/>
        <w:ind w:left="567" w:hanging="567"/>
        <w:jc w:val="both"/>
        <w:rPr>
          <w:rFonts w:asciiTheme="minorHAnsi" w:hAnsiTheme="minorHAnsi" w:cstheme="minorHAnsi"/>
          <w:bCs/>
          <w:lang w:eastAsia="pl-PL"/>
        </w:rPr>
      </w:pPr>
      <w:r w:rsidRPr="00CF1CD6">
        <w:rPr>
          <w:rFonts w:asciiTheme="minorHAnsi" w:hAnsiTheme="minorHAnsi" w:cstheme="minorHAnsi"/>
        </w:rPr>
        <w:t>Nieprzedłożenie przez wykonawcę dokumentów wymienionych w ust. 8.2 w</w:t>
      </w:r>
      <w:r w:rsidR="000E2679" w:rsidRPr="00CF1CD6">
        <w:rPr>
          <w:rFonts w:asciiTheme="minorHAnsi" w:hAnsiTheme="minorHAnsi" w:cstheme="minorHAnsi"/>
        </w:rPr>
        <w:t> </w:t>
      </w:r>
      <w:r w:rsidRPr="00CF1CD6">
        <w:rPr>
          <w:rFonts w:asciiTheme="minorHAnsi" w:hAnsiTheme="minorHAnsi" w:cstheme="minorHAnsi"/>
        </w:rPr>
        <w:t>terminie wskazanym przez zamawiającego będzie traktowane jako niewypełnienie obowiązku zatrudnienia Pracowników na podstawie umowy o pracę.</w:t>
      </w:r>
    </w:p>
    <w:p w14:paraId="6C901DD4" w14:textId="026F665D" w:rsidR="00770155" w:rsidRPr="00CF1CD6" w:rsidRDefault="00770155" w:rsidP="00770155">
      <w:pPr>
        <w:pStyle w:val="Akapitzlist"/>
        <w:numPr>
          <w:ilvl w:val="1"/>
          <w:numId w:val="21"/>
        </w:numPr>
        <w:tabs>
          <w:tab w:val="clear" w:pos="1021"/>
        </w:tabs>
        <w:spacing w:after="0"/>
        <w:ind w:left="567" w:hanging="567"/>
        <w:jc w:val="both"/>
        <w:rPr>
          <w:rFonts w:asciiTheme="minorHAnsi" w:hAnsiTheme="minorHAnsi" w:cstheme="minorHAnsi"/>
          <w:bCs/>
          <w:lang w:eastAsia="pl-PL"/>
        </w:rPr>
      </w:pPr>
      <w:r w:rsidRPr="00CF1CD6">
        <w:rPr>
          <w:rFonts w:asciiTheme="minorHAnsi" w:hAnsiTheme="minorHAnsi" w:cstheme="minorHAnsi"/>
        </w:rPr>
        <w:t>Zamawiający upoważniony jest do przeprowadzenia kontroli na miejscu wykonywania świadczenia.</w:t>
      </w:r>
    </w:p>
    <w:p w14:paraId="2C9A70D4" w14:textId="2A115BFA" w:rsidR="00514E99" w:rsidRPr="00CF1CD6" w:rsidRDefault="00770155" w:rsidP="00514E99">
      <w:pPr>
        <w:pStyle w:val="Akapitzlist"/>
        <w:numPr>
          <w:ilvl w:val="1"/>
          <w:numId w:val="21"/>
        </w:numPr>
        <w:tabs>
          <w:tab w:val="clear" w:pos="1021"/>
        </w:tabs>
        <w:spacing w:after="0"/>
        <w:ind w:left="567" w:hanging="567"/>
        <w:jc w:val="both"/>
        <w:rPr>
          <w:rFonts w:asciiTheme="minorHAnsi" w:hAnsiTheme="minorHAnsi" w:cstheme="minorHAnsi"/>
          <w:bCs/>
          <w:lang w:eastAsia="pl-PL"/>
        </w:rPr>
      </w:pPr>
      <w:r w:rsidRPr="00CF1CD6">
        <w:rPr>
          <w:rFonts w:asciiTheme="minorHAnsi" w:hAnsiTheme="minorHAnsi" w:cstheme="minorHAnsi"/>
        </w:rPr>
        <w:t>Jeżeli pomimo powyższych wymogów prace będzie wykonywać osoba niezatrudniona na umowę o pracę, co zostanie ustalone przez zamawiającego lub jego przedstawicieli, osoba taka będzie musiała opuścić teren prac, a wykonawca zapłaci zamawiającemu karę umowną określoną w  projek</w:t>
      </w:r>
      <w:r w:rsidR="00630809" w:rsidRPr="00CF1CD6">
        <w:rPr>
          <w:rFonts w:asciiTheme="minorHAnsi" w:hAnsiTheme="minorHAnsi" w:cstheme="minorHAnsi"/>
        </w:rPr>
        <w:t xml:space="preserve">cie </w:t>
      </w:r>
      <w:r w:rsidRPr="00CF1CD6">
        <w:rPr>
          <w:rFonts w:asciiTheme="minorHAnsi" w:hAnsiTheme="minorHAnsi" w:cstheme="minorHAnsi"/>
        </w:rPr>
        <w:t>umowy. Fakt przebywania takiej osoby na terenie prac musi zostać potwierdzony pisemną notatką sporządzoną przez przedstawiciela zamawiającego. Notatka nie musi być podpisana przez wykonawcę lub jego przedstawicieli</w:t>
      </w:r>
      <w:r w:rsidR="00514E99" w:rsidRPr="00CF1CD6">
        <w:rPr>
          <w:rFonts w:asciiTheme="minorHAnsi" w:hAnsiTheme="minorHAnsi" w:cstheme="minorHAnsi"/>
        </w:rPr>
        <w:t>.</w:t>
      </w:r>
    </w:p>
    <w:p w14:paraId="770241FC" w14:textId="14F5D3EF" w:rsidR="00630809" w:rsidRPr="00CF1CD6" w:rsidRDefault="00630809" w:rsidP="00630809">
      <w:pPr>
        <w:pStyle w:val="Akapitzlist"/>
        <w:numPr>
          <w:ilvl w:val="0"/>
          <w:numId w:val="21"/>
        </w:numPr>
        <w:spacing w:after="0"/>
        <w:jc w:val="both"/>
        <w:rPr>
          <w:rFonts w:asciiTheme="minorHAnsi" w:hAnsiTheme="minorHAnsi" w:cstheme="minorHAnsi"/>
          <w:bCs/>
          <w:lang w:eastAsia="pl-PL"/>
        </w:rPr>
      </w:pPr>
      <w:r w:rsidRPr="00CF1CD6">
        <w:t xml:space="preserve">W ramach przedmiotu umowy Zamawiający uprawniony jest do </w:t>
      </w:r>
      <w:r w:rsidR="00455031" w:rsidRPr="00CF1CD6">
        <w:t xml:space="preserve">wielokrotnego </w:t>
      </w:r>
      <w:r w:rsidRPr="00CF1CD6">
        <w:t>skorzystania z prawa opcji polegającego na zlecaniu usług określonych w § 1 umowy, gdy wyniknie to z potrzeb Zamawiającego. Maksymalna wartość zwiększenia wynikająca z realizacji prawa opcji wynosi 50% wartości zamówienia</w:t>
      </w:r>
      <w:r w:rsidR="000E2679" w:rsidRPr="00CF1CD6">
        <w:t xml:space="preserve"> powiększonej o należny podatek VAT</w:t>
      </w:r>
      <w:r w:rsidR="00013978" w:rsidRPr="00CF1CD6">
        <w:t xml:space="preserve">, czyli </w:t>
      </w:r>
      <w:r w:rsidR="00AA345F" w:rsidRPr="00AA345F">
        <w:rPr>
          <w:b/>
          <w:bCs/>
        </w:rPr>
        <w:t>659 687,13</w:t>
      </w:r>
      <w:r w:rsidR="00013978" w:rsidRPr="00CF1CD6">
        <w:t xml:space="preserve"> </w:t>
      </w:r>
      <w:r w:rsidR="00013978" w:rsidRPr="00AA345F">
        <w:rPr>
          <w:b/>
          <w:bCs/>
        </w:rPr>
        <w:t>zł brutto</w:t>
      </w:r>
      <w:r w:rsidR="00013978" w:rsidRPr="00CF1CD6">
        <w:t>)</w:t>
      </w:r>
      <w:r w:rsidRPr="00CF1CD6">
        <w:t xml:space="preserve">. Zamawiający może z prawa opcji skorzystać w całości lub w części. Zamówienie realizowane w ramach opcji jest jednostronnym </w:t>
      </w:r>
      <w:r w:rsidRPr="00CF1CD6">
        <w:lastRenderedPageBreak/>
        <w:t>uprawnieniem Zamawiającego, dlatego też nieskorzystanie przez Zamawiającego z</w:t>
      </w:r>
      <w:r w:rsidR="00013978" w:rsidRPr="00CF1CD6">
        <w:t> </w:t>
      </w:r>
      <w:r w:rsidRPr="00CF1CD6">
        <w:t>prawa opcji w całości lub części nie stanowi podstawy dla Wykonawcy do dochodzenia jakichkolwiek roszczeń w stosunku do Zamawiającego. Skorzystanie z prawa opcji przez Zamawiającego wymaga złożenia oświadczenia woli wszystkim Wykonawcom w formie pisemnej lub formie dokumentowej na wskazane przez wykonawców adresy e- mail. Termin wykonania zamówienia objętego prawem opcji nie może być dłuższy niż 15 miesięcy od dnia zawarcia umowy. Zamówienie objęte prawem opcji zostanie rozliczone na zasadach dotyczących realizacji zamówienia podstawowego.</w:t>
      </w:r>
    </w:p>
    <w:p w14:paraId="1FFFD584" w14:textId="3E7CB3D8" w:rsidR="007A7BEE" w:rsidRPr="00CF1CD6" w:rsidRDefault="007A7BEE" w:rsidP="007A7BEE">
      <w:pPr>
        <w:pStyle w:val="Akapitzlist"/>
        <w:numPr>
          <w:ilvl w:val="0"/>
          <w:numId w:val="21"/>
        </w:numPr>
        <w:tabs>
          <w:tab w:val="left" w:pos="4320"/>
        </w:tabs>
        <w:suppressAutoHyphens/>
        <w:autoSpaceDN w:val="0"/>
        <w:spacing w:before="18" w:after="18" w:line="240" w:lineRule="auto"/>
        <w:jc w:val="both"/>
      </w:pPr>
      <w:r w:rsidRPr="00CF1CD6">
        <w:t xml:space="preserve">Wykonawca winien dysponować we flocie pojazdów samochodowych (w rozumieniu art. 2 pkt 33 ustawy z dnia 20 czerwca 1997 r. – Prawo o ruchu drogowym) odpowiednią liczbą pojazdów elektrycznych lub napędzanych gazem ziemnym, spełniającą postanowienia art. 68 ust. 3 w związku z art. 35 ust. 2 pkt 2 ustawy z dnia 11 stycznia 2018 r. o </w:t>
      </w:r>
      <w:proofErr w:type="spellStart"/>
      <w:r w:rsidRPr="00CF1CD6">
        <w:t>elektromobilności</w:t>
      </w:r>
      <w:proofErr w:type="spellEnd"/>
      <w:r w:rsidRPr="00CF1CD6">
        <w:t xml:space="preserve"> i paliwach alternatywnych, o ile wykonanie zamówienia będzie wymagało użycia pojazdów samochodowych.</w:t>
      </w:r>
    </w:p>
    <w:p w14:paraId="309D1A7C" w14:textId="18A9C2E5" w:rsidR="00A15054" w:rsidRPr="00637400" w:rsidRDefault="003B365D" w:rsidP="00C64813">
      <w:pPr>
        <w:pStyle w:val="Nagwek1"/>
        <w:numPr>
          <w:ilvl w:val="0"/>
          <w:numId w:val="2"/>
        </w:numPr>
        <w:shd w:val="clear" w:color="auto" w:fill="D9D9D9"/>
        <w:spacing w:line="240" w:lineRule="auto"/>
        <w:ind w:left="567" w:hanging="567"/>
        <w:jc w:val="both"/>
        <w:rPr>
          <w:rFonts w:asciiTheme="minorHAnsi" w:hAnsiTheme="minorHAnsi" w:cstheme="minorHAnsi"/>
          <w:b/>
          <w:bCs/>
          <w:color w:val="auto"/>
          <w:sz w:val="22"/>
          <w:szCs w:val="22"/>
        </w:rPr>
      </w:pPr>
      <w:r w:rsidRPr="00CF1CD6">
        <w:rPr>
          <w:rFonts w:asciiTheme="minorHAnsi" w:hAnsiTheme="minorHAnsi" w:cstheme="minorHAnsi"/>
          <w:b/>
          <w:bCs/>
          <w:color w:val="auto"/>
          <w:sz w:val="22"/>
          <w:szCs w:val="22"/>
        </w:rPr>
        <w:t xml:space="preserve">Termin wykonania </w:t>
      </w:r>
      <w:r w:rsidRPr="00637400">
        <w:rPr>
          <w:rFonts w:asciiTheme="minorHAnsi" w:hAnsiTheme="minorHAnsi" w:cstheme="minorHAnsi"/>
          <w:b/>
          <w:bCs/>
          <w:color w:val="auto"/>
          <w:sz w:val="22"/>
          <w:szCs w:val="22"/>
        </w:rPr>
        <w:t>zamówienia</w:t>
      </w:r>
      <w:r w:rsidR="00637400" w:rsidRPr="00637400">
        <w:rPr>
          <w:rFonts w:asciiTheme="minorHAnsi" w:hAnsiTheme="minorHAnsi" w:cstheme="minorHAnsi"/>
          <w:b/>
          <w:bCs/>
          <w:color w:val="auto"/>
          <w:sz w:val="22"/>
          <w:szCs w:val="22"/>
          <w:lang w:val="pl-PL"/>
        </w:rPr>
        <w:t xml:space="preserve"> </w:t>
      </w:r>
      <w:r w:rsidR="00DF48AB" w:rsidRPr="00637400">
        <w:rPr>
          <w:rFonts w:asciiTheme="minorHAnsi" w:hAnsiTheme="minorHAnsi" w:cstheme="minorHAnsi"/>
          <w:b/>
          <w:bCs/>
          <w:sz w:val="22"/>
          <w:szCs w:val="22"/>
        </w:rPr>
        <w:t>od dnia zawarcia umowy</w:t>
      </w:r>
      <w:r w:rsidR="00455031" w:rsidRPr="00637400">
        <w:rPr>
          <w:rFonts w:asciiTheme="minorHAnsi" w:hAnsiTheme="minorHAnsi" w:cstheme="minorHAnsi"/>
          <w:b/>
          <w:bCs/>
          <w:sz w:val="22"/>
          <w:szCs w:val="22"/>
        </w:rPr>
        <w:t xml:space="preserve"> </w:t>
      </w:r>
      <w:r w:rsidR="009A05E3" w:rsidRPr="00637400">
        <w:rPr>
          <w:rFonts w:asciiTheme="minorHAnsi" w:hAnsiTheme="minorHAnsi" w:cstheme="minorHAnsi"/>
          <w:b/>
          <w:bCs/>
          <w:sz w:val="22"/>
          <w:szCs w:val="22"/>
        </w:rPr>
        <w:t>do 31.12.202</w:t>
      </w:r>
      <w:r w:rsidR="00455031" w:rsidRPr="00637400">
        <w:rPr>
          <w:rFonts w:asciiTheme="minorHAnsi" w:hAnsiTheme="minorHAnsi" w:cstheme="minorHAnsi"/>
          <w:b/>
          <w:bCs/>
          <w:sz w:val="22"/>
          <w:szCs w:val="22"/>
        </w:rPr>
        <w:t>4</w:t>
      </w:r>
      <w:r w:rsidR="009A05E3" w:rsidRPr="00637400">
        <w:rPr>
          <w:rFonts w:asciiTheme="minorHAnsi" w:hAnsiTheme="minorHAnsi" w:cstheme="minorHAnsi"/>
          <w:b/>
          <w:bCs/>
          <w:sz w:val="22"/>
          <w:szCs w:val="22"/>
        </w:rPr>
        <w:t xml:space="preserve"> r. </w:t>
      </w:r>
    </w:p>
    <w:p w14:paraId="32F8D3E0" w14:textId="77777777" w:rsidR="003B365D" w:rsidRPr="00CF1CD6" w:rsidRDefault="003B365D" w:rsidP="00637400">
      <w:pPr>
        <w:pStyle w:val="Nagwek1"/>
        <w:numPr>
          <w:ilvl w:val="0"/>
          <w:numId w:val="2"/>
        </w:numPr>
        <w:shd w:val="clear" w:color="auto" w:fill="D9D9D9"/>
        <w:spacing w:line="240" w:lineRule="auto"/>
        <w:ind w:left="567" w:hanging="567"/>
        <w:jc w:val="both"/>
        <w:rPr>
          <w:rFonts w:asciiTheme="minorHAnsi" w:hAnsiTheme="minorHAnsi" w:cstheme="minorHAnsi"/>
          <w:b/>
          <w:bCs/>
          <w:color w:val="auto"/>
          <w:sz w:val="22"/>
          <w:szCs w:val="22"/>
        </w:rPr>
      </w:pPr>
      <w:r w:rsidRPr="00CF1CD6">
        <w:rPr>
          <w:rFonts w:asciiTheme="minorHAnsi" w:hAnsiTheme="minorHAnsi" w:cstheme="minorHAnsi"/>
          <w:b/>
          <w:bCs/>
          <w:color w:val="auto"/>
          <w:sz w:val="22"/>
          <w:szCs w:val="22"/>
        </w:rPr>
        <w:t>Projektowane postanowienia umowy w sprawie zamówienia publicznego, które zostaną wprowadzone do treści tej umowy</w:t>
      </w:r>
    </w:p>
    <w:p w14:paraId="0EE50495" w14:textId="28493588" w:rsidR="003B365D" w:rsidRPr="00CF1CD6" w:rsidRDefault="003B365D" w:rsidP="00CF386C">
      <w:pPr>
        <w:spacing w:after="0"/>
        <w:ind w:left="567"/>
        <w:rPr>
          <w:rFonts w:asciiTheme="minorHAnsi" w:hAnsiTheme="minorHAnsi" w:cstheme="minorHAnsi"/>
        </w:rPr>
      </w:pPr>
      <w:r w:rsidRPr="00CF1CD6">
        <w:rPr>
          <w:rFonts w:asciiTheme="minorHAnsi" w:hAnsiTheme="minorHAnsi" w:cstheme="minorHAnsi"/>
        </w:rPr>
        <w:t>Postanowienia umowy zawiera projekt u</w:t>
      </w:r>
      <w:r w:rsidR="00082BDE" w:rsidRPr="00CF1CD6">
        <w:rPr>
          <w:rFonts w:asciiTheme="minorHAnsi" w:hAnsiTheme="minorHAnsi" w:cstheme="minorHAnsi"/>
        </w:rPr>
        <w:t>m</w:t>
      </w:r>
      <w:r w:rsidR="00630809" w:rsidRPr="00CF1CD6">
        <w:rPr>
          <w:rFonts w:asciiTheme="minorHAnsi" w:hAnsiTheme="minorHAnsi" w:cstheme="minorHAnsi"/>
        </w:rPr>
        <w:t>owy</w:t>
      </w:r>
      <w:r w:rsidRPr="00CF1CD6">
        <w:rPr>
          <w:rFonts w:asciiTheme="minorHAnsi" w:hAnsiTheme="minorHAnsi" w:cstheme="minorHAnsi"/>
        </w:rPr>
        <w:t xml:space="preserve"> – </w:t>
      </w:r>
      <w:r w:rsidRPr="00CF1CD6">
        <w:rPr>
          <w:rFonts w:asciiTheme="minorHAnsi" w:hAnsiTheme="minorHAnsi" w:cstheme="minorHAnsi"/>
          <w:b/>
        </w:rPr>
        <w:t xml:space="preserve">załącznik nr </w:t>
      </w:r>
      <w:r w:rsidR="00CB1CC4" w:rsidRPr="00CF1CD6">
        <w:rPr>
          <w:rFonts w:asciiTheme="minorHAnsi" w:hAnsiTheme="minorHAnsi" w:cstheme="minorHAnsi"/>
          <w:b/>
        </w:rPr>
        <w:t>7</w:t>
      </w:r>
      <w:r w:rsidRPr="00CF1CD6">
        <w:rPr>
          <w:rFonts w:asciiTheme="minorHAnsi" w:hAnsiTheme="minorHAnsi" w:cstheme="minorHAnsi"/>
        </w:rPr>
        <w:t xml:space="preserve"> do SWZ.</w:t>
      </w:r>
    </w:p>
    <w:p w14:paraId="02ED7132" w14:textId="77777777" w:rsidR="003B365D" w:rsidRPr="00CF1CD6" w:rsidRDefault="003B365D" w:rsidP="00B15A4E">
      <w:pPr>
        <w:pStyle w:val="Nagwek1"/>
        <w:numPr>
          <w:ilvl w:val="0"/>
          <w:numId w:val="2"/>
        </w:numPr>
        <w:shd w:val="clear" w:color="auto" w:fill="D9D9D9"/>
        <w:ind w:left="567" w:hanging="567"/>
        <w:jc w:val="both"/>
        <w:rPr>
          <w:rFonts w:asciiTheme="minorHAnsi" w:hAnsiTheme="minorHAnsi" w:cstheme="minorHAnsi"/>
          <w:b/>
          <w:bCs/>
          <w:color w:val="auto"/>
          <w:sz w:val="22"/>
          <w:szCs w:val="22"/>
        </w:rPr>
      </w:pPr>
      <w:r w:rsidRPr="00CF1CD6">
        <w:rPr>
          <w:rFonts w:asciiTheme="minorHAnsi" w:hAnsiTheme="minorHAnsi" w:cstheme="minorHAnsi"/>
          <w:b/>
          <w:bCs/>
          <w:color w:val="auto"/>
          <w:sz w:val="22"/>
          <w:szCs w:val="22"/>
        </w:rPr>
        <w:t>Podstawy wykluczenia wykonawców</w:t>
      </w:r>
    </w:p>
    <w:p w14:paraId="6A1C2CF4" w14:textId="1FD03D88" w:rsidR="003B365D" w:rsidRPr="00CF1CD6" w:rsidRDefault="003B365D" w:rsidP="005E075D">
      <w:pPr>
        <w:pStyle w:val="Akapitzlist"/>
        <w:numPr>
          <w:ilvl w:val="0"/>
          <w:numId w:val="7"/>
        </w:numPr>
        <w:tabs>
          <w:tab w:val="clear" w:pos="454"/>
        </w:tabs>
        <w:spacing w:after="0"/>
        <w:ind w:left="567" w:hanging="567"/>
        <w:jc w:val="both"/>
        <w:rPr>
          <w:rFonts w:asciiTheme="minorHAnsi" w:hAnsiTheme="minorHAnsi" w:cstheme="minorHAnsi"/>
        </w:rPr>
      </w:pPr>
      <w:r w:rsidRPr="00CF1CD6">
        <w:rPr>
          <w:rFonts w:asciiTheme="minorHAnsi" w:hAnsiTheme="minorHAnsi" w:cstheme="minorHAnsi"/>
        </w:rPr>
        <w:t xml:space="preserve">Zamawiający wyklucza wykonawcę, w </w:t>
      </w:r>
      <w:r w:rsidR="00432F42" w:rsidRPr="00CF1CD6">
        <w:rPr>
          <w:rFonts w:asciiTheme="minorHAnsi" w:hAnsiTheme="minorHAnsi" w:cstheme="minorHAnsi"/>
        </w:rPr>
        <w:t>stosunku</w:t>
      </w:r>
      <w:r w:rsidRPr="00CF1CD6">
        <w:rPr>
          <w:rFonts w:asciiTheme="minorHAnsi" w:hAnsiTheme="minorHAnsi" w:cstheme="minorHAnsi"/>
        </w:rPr>
        <w:t xml:space="preserve"> do którego zachodzi którakolwiek z okoliczności,</w:t>
      </w:r>
      <w:r w:rsidR="00B45F4B">
        <w:rPr>
          <w:rFonts w:asciiTheme="minorHAnsi" w:hAnsiTheme="minorHAnsi" w:cstheme="minorHAnsi"/>
        </w:rPr>
        <w:t xml:space="preserve"> </w:t>
      </w:r>
      <w:r w:rsidRPr="00CF1CD6">
        <w:rPr>
          <w:rFonts w:asciiTheme="minorHAnsi" w:hAnsiTheme="minorHAnsi" w:cstheme="minorHAnsi"/>
        </w:rPr>
        <w:t xml:space="preserve">o których mowa w art. 108 ust. 1 ustawy </w:t>
      </w:r>
      <w:proofErr w:type="spellStart"/>
      <w:r w:rsidRPr="00CF1CD6">
        <w:rPr>
          <w:rFonts w:asciiTheme="minorHAnsi" w:hAnsiTheme="minorHAnsi" w:cstheme="minorHAnsi"/>
        </w:rPr>
        <w:t>Pzp</w:t>
      </w:r>
      <w:proofErr w:type="spellEnd"/>
      <w:r w:rsidRPr="00CF1CD6">
        <w:rPr>
          <w:rFonts w:asciiTheme="minorHAnsi" w:hAnsiTheme="minorHAnsi" w:cstheme="minorHAnsi"/>
        </w:rPr>
        <w:t>.</w:t>
      </w:r>
    </w:p>
    <w:p w14:paraId="55F589C6" w14:textId="77777777" w:rsidR="003B365D" w:rsidRPr="00CF1CD6" w:rsidRDefault="002452B5" w:rsidP="005E075D">
      <w:pPr>
        <w:pStyle w:val="Akapitzlist"/>
        <w:numPr>
          <w:ilvl w:val="0"/>
          <w:numId w:val="7"/>
        </w:numPr>
        <w:tabs>
          <w:tab w:val="clear" w:pos="454"/>
        </w:tabs>
        <w:spacing w:after="0"/>
        <w:ind w:left="567" w:hanging="567"/>
        <w:jc w:val="both"/>
        <w:rPr>
          <w:rFonts w:asciiTheme="minorHAnsi" w:hAnsiTheme="minorHAnsi" w:cstheme="minorHAnsi"/>
        </w:rPr>
      </w:pPr>
      <w:bookmarkStart w:id="4" w:name="_Hlk69117118"/>
      <w:r w:rsidRPr="00CF1CD6">
        <w:rPr>
          <w:rFonts w:asciiTheme="minorHAnsi" w:hAnsiTheme="minorHAnsi" w:cstheme="minorHAnsi"/>
        </w:rPr>
        <w:t xml:space="preserve">Zamawiający nie przewiduje wykluczenia wykonawcy </w:t>
      </w:r>
      <w:r w:rsidR="003D4FD3" w:rsidRPr="00CF1CD6">
        <w:rPr>
          <w:rFonts w:asciiTheme="minorHAnsi" w:hAnsiTheme="minorHAnsi" w:cstheme="minorHAnsi"/>
        </w:rPr>
        <w:t>na podstawie</w:t>
      </w:r>
      <w:r w:rsidR="003B365D" w:rsidRPr="00CF1CD6">
        <w:rPr>
          <w:rFonts w:asciiTheme="minorHAnsi" w:hAnsiTheme="minorHAnsi" w:cstheme="minorHAnsi"/>
        </w:rPr>
        <w:t xml:space="preserve"> art. 109 ust. 1 ustawy </w:t>
      </w:r>
      <w:proofErr w:type="spellStart"/>
      <w:r w:rsidR="003B365D" w:rsidRPr="00CF1CD6">
        <w:rPr>
          <w:rFonts w:asciiTheme="minorHAnsi" w:hAnsiTheme="minorHAnsi" w:cstheme="minorHAnsi"/>
        </w:rPr>
        <w:t>Pzp</w:t>
      </w:r>
      <w:proofErr w:type="spellEnd"/>
      <w:r w:rsidRPr="00CF1CD6">
        <w:rPr>
          <w:rFonts w:asciiTheme="minorHAnsi" w:hAnsiTheme="minorHAnsi" w:cstheme="minorHAnsi"/>
        </w:rPr>
        <w:t>.</w:t>
      </w:r>
    </w:p>
    <w:bookmarkEnd w:id="4"/>
    <w:p w14:paraId="47B34872" w14:textId="152FF161" w:rsidR="003B365D" w:rsidRPr="00CF1CD6" w:rsidRDefault="003B365D" w:rsidP="005E075D">
      <w:pPr>
        <w:pStyle w:val="Akapitzlist"/>
        <w:numPr>
          <w:ilvl w:val="0"/>
          <w:numId w:val="7"/>
        </w:numPr>
        <w:tabs>
          <w:tab w:val="clear" w:pos="454"/>
        </w:tabs>
        <w:spacing w:after="0"/>
        <w:ind w:left="567" w:hanging="567"/>
        <w:jc w:val="both"/>
        <w:rPr>
          <w:rFonts w:asciiTheme="minorHAnsi" w:hAnsiTheme="minorHAnsi" w:cstheme="minorHAnsi"/>
        </w:rPr>
      </w:pPr>
      <w:r w:rsidRPr="00CF1CD6">
        <w:rPr>
          <w:rFonts w:asciiTheme="minorHAnsi" w:hAnsiTheme="minorHAnsi" w:cstheme="minorHAnsi"/>
        </w:rPr>
        <w:t>Wykonawca może zostać wykluczony przez zamawiającego na każdym etapie postępowania</w:t>
      </w:r>
      <w:r w:rsidR="00E15D10">
        <w:rPr>
          <w:rFonts w:asciiTheme="minorHAnsi" w:hAnsiTheme="minorHAnsi" w:cstheme="minorHAnsi"/>
        </w:rPr>
        <w:t xml:space="preserve"> </w:t>
      </w:r>
      <w:r w:rsidRPr="00CF1CD6">
        <w:rPr>
          <w:rFonts w:asciiTheme="minorHAnsi" w:hAnsiTheme="minorHAnsi" w:cstheme="minorHAnsi"/>
        </w:rPr>
        <w:t>o udzielenie zamówienia.</w:t>
      </w:r>
    </w:p>
    <w:p w14:paraId="43EF1D3F" w14:textId="55CB400C" w:rsidR="003B365D" w:rsidRPr="00CF1CD6" w:rsidRDefault="003B365D" w:rsidP="005E075D">
      <w:pPr>
        <w:pStyle w:val="Akapitzlist"/>
        <w:numPr>
          <w:ilvl w:val="0"/>
          <w:numId w:val="7"/>
        </w:numPr>
        <w:tabs>
          <w:tab w:val="clear" w:pos="454"/>
        </w:tabs>
        <w:spacing w:after="0"/>
        <w:ind w:left="567" w:hanging="567"/>
        <w:jc w:val="both"/>
        <w:rPr>
          <w:rFonts w:asciiTheme="minorHAnsi" w:hAnsiTheme="minorHAnsi" w:cstheme="minorHAnsi"/>
        </w:rPr>
      </w:pPr>
      <w:r w:rsidRPr="00CF1CD6">
        <w:rPr>
          <w:rFonts w:asciiTheme="minorHAnsi" w:hAnsiTheme="minorHAnsi" w:cstheme="minorHAnsi"/>
        </w:rPr>
        <w:t>Wykonawca nie podlega wykluczeniu w okolicznościach określonych w art. 108 ust. 1 pkt 1, 2</w:t>
      </w:r>
      <w:r w:rsidR="00E15D10">
        <w:rPr>
          <w:rFonts w:asciiTheme="minorHAnsi" w:hAnsiTheme="minorHAnsi" w:cstheme="minorHAnsi"/>
        </w:rPr>
        <w:t xml:space="preserve"> </w:t>
      </w:r>
      <w:r w:rsidR="00D16CBF" w:rsidRPr="00CF1CD6">
        <w:rPr>
          <w:rFonts w:asciiTheme="minorHAnsi" w:hAnsiTheme="minorHAnsi" w:cstheme="minorHAnsi"/>
        </w:rPr>
        <w:t>i</w:t>
      </w:r>
      <w:r w:rsidRPr="00CF1CD6">
        <w:rPr>
          <w:rFonts w:asciiTheme="minorHAnsi" w:hAnsiTheme="minorHAnsi" w:cstheme="minorHAnsi"/>
        </w:rPr>
        <w:t xml:space="preserve"> 5, jeżeli udowodni zamawiającemu, że spełnił łącznie następujące przesłanki:</w:t>
      </w:r>
    </w:p>
    <w:p w14:paraId="4741DFF0" w14:textId="77777777" w:rsidR="003B365D" w:rsidRPr="00CF1CD6" w:rsidRDefault="003B365D" w:rsidP="005E075D">
      <w:pPr>
        <w:pStyle w:val="Akapitzlist"/>
        <w:numPr>
          <w:ilvl w:val="1"/>
          <w:numId w:val="7"/>
        </w:numPr>
        <w:tabs>
          <w:tab w:val="clear" w:pos="1021"/>
          <w:tab w:val="num" w:pos="567"/>
        </w:tabs>
        <w:spacing w:after="0"/>
        <w:ind w:left="567" w:hanging="567"/>
        <w:jc w:val="both"/>
        <w:rPr>
          <w:rFonts w:asciiTheme="minorHAnsi" w:hAnsiTheme="minorHAnsi" w:cstheme="minorHAnsi"/>
        </w:rPr>
      </w:pPr>
      <w:r w:rsidRPr="00CF1CD6">
        <w:rPr>
          <w:rFonts w:asciiTheme="minorHAnsi" w:hAnsiTheme="minorHAnsi" w:cstheme="minorHAnsi"/>
        </w:rPr>
        <w:t>naprawił lub zobowiązał się do naprawienia szkody wyrządzonej przestępstwem, wykroczeniem lub swoim nieprawidłowym postępowaniem, w tym poprzez zadośćuczynienie pieniężne;</w:t>
      </w:r>
    </w:p>
    <w:p w14:paraId="4538E329" w14:textId="77777777" w:rsidR="003B365D" w:rsidRPr="00CF1CD6" w:rsidRDefault="003B365D" w:rsidP="005E075D">
      <w:pPr>
        <w:pStyle w:val="Akapitzlist"/>
        <w:numPr>
          <w:ilvl w:val="1"/>
          <w:numId w:val="7"/>
        </w:numPr>
        <w:tabs>
          <w:tab w:val="clear" w:pos="1021"/>
          <w:tab w:val="num" w:pos="567"/>
        </w:tabs>
        <w:spacing w:after="0"/>
        <w:ind w:left="567" w:hanging="567"/>
        <w:jc w:val="both"/>
        <w:rPr>
          <w:rFonts w:asciiTheme="minorHAnsi" w:hAnsiTheme="minorHAnsi" w:cstheme="minorHAnsi"/>
        </w:rPr>
      </w:pPr>
      <w:r w:rsidRPr="00CF1CD6">
        <w:rPr>
          <w:rFonts w:asciiTheme="minorHAnsi" w:hAnsiTheme="minorHAnsi" w:cstheme="minorHAnsi"/>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26F8818" w14:textId="77777777" w:rsidR="003B365D" w:rsidRPr="00CF1CD6" w:rsidRDefault="003B365D" w:rsidP="005E075D">
      <w:pPr>
        <w:pStyle w:val="Akapitzlist"/>
        <w:numPr>
          <w:ilvl w:val="1"/>
          <w:numId w:val="7"/>
        </w:numPr>
        <w:tabs>
          <w:tab w:val="clear" w:pos="1021"/>
          <w:tab w:val="num" w:pos="567"/>
        </w:tabs>
        <w:spacing w:after="0"/>
        <w:ind w:left="567" w:hanging="567"/>
        <w:jc w:val="both"/>
        <w:rPr>
          <w:rFonts w:asciiTheme="minorHAnsi" w:hAnsiTheme="minorHAnsi" w:cstheme="minorHAnsi"/>
        </w:rPr>
      </w:pPr>
      <w:r w:rsidRPr="00CF1CD6">
        <w:rPr>
          <w:rFonts w:asciiTheme="minorHAnsi" w:hAnsiTheme="minorHAnsi" w:cstheme="minorHAnsi"/>
          <w:szCs w:val="20"/>
        </w:rPr>
        <w:t>podjął konkretne środki techniczne, organizacyjne i kadrowe, odpowiednie dla zapobiegania dalszym przestępstwom, wykroczeniom lub nieprawidłowemu postępowaniu, w szczególności:</w:t>
      </w:r>
    </w:p>
    <w:p w14:paraId="7BC4BF48" w14:textId="77777777" w:rsidR="003B365D" w:rsidRPr="00CF1CD6" w:rsidRDefault="003B365D" w:rsidP="005E075D">
      <w:pPr>
        <w:pStyle w:val="Akapitzlist"/>
        <w:numPr>
          <w:ilvl w:val="2"/>
          <w:numId w:val="7"/>
        </w:numPr>
        <w:tabs>
          <w:tab w:val="clear" w:pos="2041"/>
        </w:tabs>
        <w:spacing w:after="0"/>
        <w:ind w:left="851" w:hanging="284"/>
        <w:jc w:val="both"/>
        <w:rPr>
          <w:rFonts w:asciiTheme="minorHAnsi" w:hAnsiTheme="minorHAnsi" w:cstheme="minorHAnsi"/>
        </w:rPr>
      </w:pPr>
      <w:r w:rsidRPr="00CF1CD6">
        <w:rPr>
          <w:rFonts w:asciiTheme="minorHAnsi" w:hAnsiTheme="minorHAnsi" w:cstheme="minorHAnsi"/>
        </w:rPr>
        <w:t>zerwał wszelkie powiązania z osobami lub podmiotami odpowiedzialnymi za nieprawidłowe postępowanie wykonawcy,</w:t>
      </w:r>
    </w:p>
    <w:p w14:paraId="45EB20B2" w14:textId="77777777" w:rsidR="003B365D" w:rsidRPr="00CF1CD6" w:rsidRDefault="003B365D" w:rsidP="005E075D">
      <w:pPr>
        <w:pStyle w:val="Akapitzlist"/>
        <w:numPr>
          <w:ilvl w:val="2"/>
          <w:numId w:val="7"/>
        </w:numPr>
        <w:tabs>
          <w:tab w:val="clear" w:pos="2041"/>
        </w:tabs>
        <w:spacing w:after="0"/>
        <w:ind w:left="851" w:hanging="284"/>
        <w:jc w:val="both"/>
        <w:rPr>
          <w:rFonts w:asciiTheme="minorHAnsi" w:hAnsiTheme="minorHAnsi" w:cstheme="minorHAnsi"/>
        </w:rPr>
      </w:pPr>
      <w:r w:rsidRPr="00CF1CD6">
        <w:rPr>
          <w:rFonts w:asciiTheme="minorHAnsi" w:hAnsiTheme="minorHAnsi" w:cstheme="minorHAnsi"/>
        </w:rPr>
        <w:t>zreorganizował personel,</w:t>
      </w:r>
    </w:p>
    <w:p w14:paraId="68522A19" w14:textId="77777777" w:rsidR="003B365D" w:rsidRPr="00CF1CD6" w:rsidRDefault="003B365D" w:rsidP="005E075D">
      <w:pPr>
        <w:pStyle w:val="Akapitzlist"/>
        <w:numPr>
          <w:ilvl w:val="2"/>
          <w:numId w:val="7"/>
        </w:numPr>
        <w:tabs>
          <w:tab w:val="clear" w:pos="2041"/>
        </w:tabs>
        <w:spacing w:after="0"/>
        <w:ind w:left="851" w:hanging="284"/>
        <w:jc w:val="both"/>
        <w:rPr>
          <w:rFonts w:asciiTheme="minorHAnsi" w:hAnsiTheme="minorHAnsi" w:cstheme="minorHAnsi"/>
        </w:rPr>
      </w:pPr>
      <w:r w:rsidRPr="00CF1CD6">
        <w:rPr>
          <w:rFonts w:asciiTheme="minorHAnsi" w:hAnsiTheme="minorHAnsi" w:cstheme="minorHAnsi"/>
        </w:rPr>
        <w:t>wdrożył system sprawozdawczości i kontroli,</w:t>
      </w:r>
    </w:p>
    <w:p w14:paraId="3325EE54" w14:textId="77777777" w:rsidR="003B365D" w:rsidRPr="00CF1CD6" w:rsidRDefault="003B365D" w:rsidP="005E075D">
      <w:pPr>
        <w:pStyle w:val="Akapitzlist"/>
        <w:numPr>
          <w:ilvl w:val="2"/>
          <w:numId w:val="7"/>
        </w:numPr>
        <w:tabs>
          <w:tab w:val="clear" w:pos="2041"/>
        </w:tabs>
        <w:spacing w:after="0"/>
        <w:ind w:left="851" w:hanging="284"/>
        <w:jc w:val="both"/>
        <w:rPr>
          <w:rFonts w:asciiTheme="minorHAnsi" w:hAnsiTheme="minorHAnsi" w:cstheme="minorHAnsi"/>
        </w:rPr>
      </w:pPr>
      <w:r w:rsidRPr="00CF1CD6">
        <w:rPr>
          <w:rFonts w:asciiTheme="minorHAnsi" w:hAnsiTheme="minorHAnsi" w:cstheme="minorHAnsi"/>
        </w:rPr>
        <w:t>utworzył struktury audytu wewnętrznego do monitorowania przestrzegania przepisów, wewnętrznych regulacji lub standardów,</w:t>
      </w:r>
    </w:p>
    <w:p w14:paraId="5134DFE9" w14:textId="717531C5" w:rsidR="003B365D" w:rsidRPr="00CF1CD6" w:rsidRDefault="003B365D" w:rsidP="005E075D">
      <w:pPr>
        <w:pStyle w:val="Akapitzlist"/>
        <w:numPr>
          <w:ilvl w:val="2"/>
          <w:numId w:val="7"/>
        </w:numPr>
        <w:tabs>
          <w:tab w:val="clear" w:pos="2041"/>
        </w:tabs>
        <w:spacing w:after="0"/>
        <w:ind w:left="851" w:hanging="284"/>
        <w:jc w:val="both"/>
        <w:rPr>
          <w:rFonts w:asciiTheme="minorHAnsi" w:hAnsiTheme="minorHAnsi" w:cstheme="minorHAnsi"/>
        </w:rPr>
      </w:pPr>
      <w:r w:rsidRPr="00CF1CD6">
        <w:rPr>
          <w:rFonts w:asciiTheme="minorHAnsi" w:hAnsiTheme="minorHAnsi" w:cstheme="minorHAnsi"/>
        </w:rPr>
        <w:t>wprowadził wewnętrzne regulacje dotyczące odpowiedzialności i odszkodowań</w:t>
      </w:r>
      <w:r w:rsidR="00791AF7" w:rsidRPr="00CF1CD6">
        <w:rPr>
          <w:rFonts w:asciiTheme="minorHAnsi" w:hAnsiTheme="minorHAnsi" w:cstheme="minorHAnsi"/>
        </w:rPr>
        <w:t xml:space="preserve"> </w:t>
      </w:r>
      <w:r w:rsidRPr="00CF1CD6">
        <w:rPr>
          <w:rFonts w:asciiTheme="minorHAnsi" w:hAnsiTheme="minorHAnsi" w:cstheme="minorHAnsi"/>
        </w:rPr>
        <w:t>za nieprzestrzeganie przepisów, wewnętrznych regulacji lub standardów.</w:t>
      </w:r>
    </w:p>
    <w:p w14:paraId="747ECDD9" w14:textId="1B977282" w:rsidR="003B365D" w:rsidRPr="00CF1CD6" w:rsidRDefault="003B365D" w:rsidP="005E075D">
      <w:pPr>
        <w:pStyle w:val="Akapitzlist"/>
        <w:numPr>
          <w:ilvl w:val="0"/>
          <w:numId w:val="7"/>
        </w:numPr>
        <w:tabs>
          <w:tab w:val="clear" w:pos="454"/>
        </w:tabs>
        <w:spacing w:after="0"/>
        <w:ind w:left="567" w:hanging="567"/>
        <w:jc w:val="both"/>
        <w:rPr>
          <w:rFonts w:asciiTheme="minorHAnsi" w:hAnsiTheme="minorHAnsi" w:cstheme="minorHAnsi"/>
        </w:rPr>
      </w:pPr>
      <w:r w:rsidRPr="00CF1CD6">
        <w:rPr>
          <w:rFonts w:asciiTheme="minorHAnsi" w:hAnsiTheme="minorHAnsi" w:cstheme="minorHAnsi"/>
        </w:rPr>
        <w:t xml:space="preserve">Zamawiający ocenia, czy podjęte przez wykonawcę czynności, o których mowa w art. 110 ust. 2 ustawy </w:t>
      </w:r>
      <w:proofErr w:type="spellStart"/>
      <w:r w:rsidRPr="00CF1CD6">
        <w:rPr>
          <w:rFonts w:asciiTheme="minorHAnsi" w:hAnsiTheme="minorHAnsi" w:cstheme="minorHAnsi"/>
        </w:rPr>
        <w:t>Pzp</w:t>
      </w:r>
      <w:proofErr w:type="spellEnd"/>
      <w:r w:rsidRPr="00CF1CD6">
        <w:rPr>
          <w:rFonts w:asciiTheme="minorHAnsi" w:hAnsiTheme="minorHAnsi" w:cstheme="minorHAnsi"/>
        </w:rPr>
        <w:t xml:space="preserve">, są wystarczające do wykazania jego rzetelności, uwzględniając wagę i szczególne okoliczności czynu wykonawcy. Jeżeli podjęte przez wykonawcę czynności, o których mowa w art. 110 ust. 2 ustawy </w:t>
      </w:r>
      <w:proofErr w:type="spellStart"/>
      <w:r w:rsidRPr="00CF1CD6">
        <w:rPr>
          <w:rFonts w:asciiTheme="minorHAnsi" w:hAnsiTheme="minorHAnsi" w:cstheme="minorHAnsi"/>
        </w:rPr>
        <w:t>Pzp</w:t>
      </w:r>
      <w:proofErr w:type="spellEnd"/>
      <w:r w:rsidRPr="00CF1CD6">
        <w:rPr>
          <w:rFonts w:asciiTheme="minorHAnsi" w:hAnsiTheme="minorHAnsi" w:cstheme="minorHAnsi"/>
        </w:rPr>
        <w:t>, nie są wystarczające do wykazania jego rzetelności, zamawiający wyklucza wykonawcę.</w:t>
      </w:r>
    </w:p>
    <w:p w14:paraId="73BEC2AB" w14:textId="00A17775" w:rsidR="00630809" w:rsidRPr="00CF1CD6" w:rsidRDefault="00630809" w:rsidP="00630809">
      <w:pPr>
        <w:pStyle w:val="Akapitzlist"/>
        <w:numPr>
          <w:ilvl w:val="0"/>
          <w:numId w:val="7"/>
        </w:numPr>
        <w:tabs>
          <w:tab w:val="clear" w:pos="454"/>
        </w:tabs>
        <w:spacing w:after="0"/>
        <w:ind w:left="567" w:hanging="567"/>
        <w:jc w:val="both"/>
        <w:rPr>
          <w:rFonts w:asciiTheme="minorHAnsi" w:hAnsiTheme="minorHAnsi" w:cstheme="minorHAnsi"/>
        </w:rPr>
      </w:pPr>
      <w:r w:rsidRPr="00CF1CD6">
        <w:rPr>
          <w:rFonts w:asciiTheme="minorHAnsi" w:hAnsiTheme="minorHAnsi" w:cstheme="minorHAnsi"/>
        </w:rPr>
        <w:t>Zamawiający wyklucza wykonawcę, w stosunku do którego zachodzi którakolwiek z okoliczności, o</w:t>
      </w:r>
      <w:r w:rsidR="00013978" w:rsidRPr="00CF1CD6">
        <w:rPr>
          <w:rFonts w:asciiTheme="minorHAnsi" w:hAnsiTheme="minorHAnsi" w:cstheme="minorHAnsi"/>
        </w:rPr>
        <w:t> </w:t>
      </w:r>
      <w:r w:rsidRPr="00CF1CD6">
        <w:rPr>
          <w:rFonts w:asciiTheme="minorHAnsi" w:hAnsiTheme="minorHAnsi" w:cstheme="minorHAnsi"/>
        </w:rPr>
        <w:t xml:space="preserve">których mowa w art. 7 ust. 1 ustawy z 13 kwietnia 2022 r. o szczególnych rozwiązaniach w zakresie przeciwdziałania wspieraniu agresji na Ukrainę oraz służących ochronie bezpieczeństwa narodowego (Dz.U. z 2022 r. poz. 835). </w:t>
      </w:r>
    </w:p>
    <w:p w14:paraId="783F015F" w14:textId="4D706CDD" w:rsidR="00630809" w:rsidRPr="00CF1CD6" w:rsidRDefault="00630809" w:rsidP="00630809">
      <w:pPr>
        <w:pStyle w:val="Akapitzlist"/>
        <w:numPr>
          <w:ilvl w:val="0"/>
          <w:numId w:val="7"/>
        </w:numPr>
        <w:tabs>
          <w:tab w:val="clear" w:pos="454"/>
        </w:tabs>
        <w:spacing w:after="0"/>
        <w:ind w:left="567" w:hanging="567"/>
        <w:jc w:val="both"/>
        <w:rPr>
          <w:rFonts w:asciiTheme="minorHAnsi" w:hAnsiTheme="minorHAnsi" w:cstheme="minorHAnsi"/>
        </w:rPr>
      </w:pPr>
      <w:r w:rsidRPr="00CF1CD6">
        <w:rPr>
          <w:rFonts w:asciiTheme="minorHAnsi" w:hAnsiTheme="minorHAnsi" w:cstheme="minorHAnsi"/>
        </w:rPr>
        <w:lastRenderedPageBreak/>
        <w:t>Zamawiający wyklucza wykonawcę w stosunku do którego zachodzi którakolwiek z okoliczności, o</w:t>
      </w:r>
      <w:r w:rsidR="00013978" w:rsidRPr="00CF1CD6">
        <w:rPr>
          <w:rFonts w:asciiTheme="minorHAnsi" w:hAnsiTheme="minorHAnsi" w:cstheme="minorHAnsi"/>
        </w:rPr>
        <w:t> </w:t>
      </w:r>
      <w:r w:rsidRPr="00CF1CD6">
        <w:rPr>
          <w:rFonts w:asciiTheme="minorHAnsi" w:hAnsiTheme="minorHAnsi" w:cstheme="minorHAnsi"/>
        </w:rPr>
        <w:t xml:space="preserve"> których mowa w art. art. 5k rozporządzenia Rady (UE) nr 833/2014 z dnia 31 lipca 2014 r. dotyczącego środków ograniczających w związku z działaniami Rosji destabilizującymi sytuację na Ukrainie (Dz. Urz. UE nr L 229 z 31.7.2014, str. 1),w brzmieniu nadanym rozporządzeniem Rady (UE) 2022/576 w sprawie zmiany rozporządzenia (UE) nr 833/2014 dotyczącego środków ograniczających w związku z działaniami Rosji destabilizującymi sytuację na Ukrainie (Dz. Urz. UE nr L 111 z 8.4.2022, str. 1).</w:t>
      </w:r>
    </w:p>
    <w:p w14:paraId="3FAC06BA" w14:textId="77777777" w:rsidR="003B365D" w:rsidRPr="00CF1CD6" w:rsidRDefault="003B365D" w:rsidP="00B15A4E">
      <w:pPr>
        <w:pStyle w:val="Nagwek1"/>
        <w:numPr>
          <w:ilvl w:val="0"/>
          <w:numId w:val="2"/>
        </w:numPr>
        <w:shd w:val="clear" w:color="auto" w:fill="D9D9D9"/>
        <w:ind w:left="567" w:hanging="567"/>
        <w:jc w:val="both"/>
        <w:rPr>
          <w:rFonts w:asciiTheme="minorHAnsi" w:hAnsiTheme="minorHAnsi" w:cstheme="minorHAnsi"/>
          <w:b/>
          <w:bCs/>
          <w:color w:val="auto"/>
          <w:sz w:val="22"/>
          <w:szCs w:val="22"/>
        </w:rPr>
      </w:pPr>
      <w:r w:rsidRPr="00CF1CD6">
        <w:rPr>
          <w:rFonts w:asciiTheme="minorHAnsi" w:hAnsiTheme="minorHAnsi" w:cstheme="minorHAnsi"/>
          <w:b/>
          <w:bCs/>
          <w:color w:val="auto"/>
          <w:sz w:val="22"/>
          <w:szCs w:val="22"/>
        </w:rPr>
        <w:t>Informacja o warunkach udziału w postępowaniu</w:t>
      </w:r>
    </w:p>
    <w:p w14:paraId="458AE204" w14:textId="77777777" w:rsidR="003B365D" w:rsidRPr="00CF1CD6" w:rsidRDefault="003B365D" w:rsidP="005E075D">
      <w:pPr>
        <w:pStyle w:val="Akapitzlist"/>
        <w:numPr>
          <w:ilvl w:val="0"/>
          <w:numId w:val="4"/>
        </w:numPr>
        <w:tabs>
          <w:tab w:val="clear" w:pos="454"/>
        </w:tabs>
        <w:spacing w:after="0"/>
        <w:ind w:left="567" w:hanging="567"/>
        <w:jc w:val="both"/>
        <w:rPr>
          <w:rFonts w:asciiTheme="minorHAnsi" w:hAnsiTheme="minorHAnsi" w:cstheme="minorHAnsi"/>
        </w:rPr>
      </w:pPr>
      <w:r w:rsidRPr="00CF1CD6">
        <w:rPr>
          <w:rFonts w:asciiTheme="minorHAnsi" w:hAnsiTheme="minorHAnsi" w:cstheme="minorHAnsi"/>
        </w:rPr>
        <w:t xml:space="preserve">W </w:t>
      </w:r>
      <w:r w:rsidRPr="00CF1CD6">
        <w:rPr>
          <w:rFonts w:asciiTheme="minorHAnsi" w:hAnsiTheme="minorHAnsi" w:cstheme="minorHAnsi"/>
          <w:lang w:eastAsia="pl-PL"/>
        </w:rPr>
        <w:t>postępowaniu</w:t>
      </w:r>
      <w:r w:rsidRPr="00CF1CD6">
        <w:rPr>
          <w:rFonts w:asciiTheme="minorHAnsi" w:hAnsiTheme="minorHAnsi" w:cstheme="minorHAnsi"/>
        </w:rPr>
        <w:t xml:space="preserve"> mogą wziąć udział </w:t>
      </w:r>
      <w:r w:rsidR="00E06464" w:rsidRPr="00CF1CD6">
        <w:rPr>
          <w:rFonts w:asciiTheme="minorHAnsi" w:hAnsiTheme="minorHAnsi" w:cstheme="minorHAnsi"/>
        </w:rPr>
        <w:t>w</w:t>
      </w:r>
      <w:r w:rsidRPr="00CF1CD6">
        <w:rPr>
          <w:rFonts w:asciiTheme="minorHAnsi" w:hAnsiTheme="minorHAnsi" w:cstheme="minorHAnsi"/>
        </w:rPr>
        <w:t>ykonawcy, którzy</w:t>
      </w:r>
      <w:r w:rsidRPr="00CF1CD6">
        <w:rPr>
          <w:rFonts w:asciiTheme="minorHAnsi" w:hAnsiTheme="minorHAnsi" w:cstheme="minorHAnsi"/>
          <w:bCs/>
        </w:rPr>
        <w:t xml:space="preserve"> spełniają następujące warunki udziału w postępowaniu w zakresie: </w:t>
      </w:r>
    </w:p>
    <w:p w14:paraId="7C0D8220" w14:textId="77777777" w:rsidR="003B365D" w:rsidRPr="00CF1CD6" w:rsidRDefault="003B365D" w:rsidP="005E075D">
      <w:pPr>
        <w:pStyle w:val="Akapitzlist"/>
        <w:numPr>
          <w:ilvl w:val="1"/>
          <w:numId w:val="4"/>
        </w:numPr>
        <w:tabs>
          <w:tab w:val="clear" w:pos="1021"/>
        </w:tabs>
        <w:spacing w:after="0"/>
        <w:ind w:left="567" w:hanging="567"/>
        <w:jc w:val="both"/>
        <w:rPr>
          <w:rFonts w:asciiTheme="minorHAnsi" w:hAnsiTheme="minorHAnsi" w:cstheme="minorHAnsi"/>
        </w:rPr>
      </w:pPr>
      <w:r w:rsidRPr="00CF1CD6">
        <w:rPr>
          <w:rFonts w:asciiTheme="minorHAnsi" w:hAnsiTheme="minorHAnsi" w:cstheme="minorHAnsi"/>
        </w:rPr>
        <w:t>zdolności do występowania w obrocie gospodarczym</w:t>
      </w:r>
      <w:r w:rsidR="00ED1B63" w:rsidRPr="00CF1CD6">
        <w:rPr>
          <w:rFonts w:asciiTheme="minorHAnsi" w:hAnsiTheme="minorHAnsi" w:cstheme="minorHAnsi"/>
        </w:rPr>
        <w:t xml:space="preserve"> </w:t>
      </w:r>
      <w:r w:rsidRPr="00CF1CD6">
        <w:rPr>
          <w:rFonts w:asciiTheme="minorHAnsi" w:hAnsiTheme="minorHAnsi" w:cstheme="minorHAnsi"/>
        </w:rPr>
        <w:t xml:space="preserve">– </w:t>
      </w:r>
      <w:r w:rsidR="00E06464" w:rsidRPr="00CF1CD6">
        <w:rPr>
          <w:rFonts w:asciiTheme="minorHAnsi" w:hAnsiTheme="minorHAnsi" w:cstheme="minorHAnsi"/>
        </w:rPr>
        <w:t>Z</w:t>
      </w:r>
      <w:r w:rsidRPr="00CF1CD6">
        <w:rPr>
          <w:rFonts w:asciiTheme="minorHAnsi" w:hAnsiTheme="minorHAnsi" w:cstheme="minorHAnsi"/>
        </w:rPr>
        <w:t>amawiający nie określa w tym zakresie warunków udziału w postępowaniu;</w:t>
      </w:r>
    </w:p>
    <w:p w14:paraId="2D45FB30" w14:textId="77777777" w:rsidR="003B365D" w:rsidRPr="00CF1CD6" w:rsidRDefault="003B365D" w:rsidP="005E075D">
      <w:pPr>
        <w:pStyle w:val="Akapitzlist"/>
        <w:numPr>
          <w:ilvl w:val="1"/>
          <w:numId w:val="4"/>
        </w:numPr>
        <w:tabs>
          <w:tab w:val="clear" w:pos="1021"/>
        </w:tabs>
        <w:spacing w:after="0"/>
        <w:ind w:left="567" w:hanging="567"/>
        <w:jc w:val="both"/>
        <w:rPr>
          <w:rFonts w:asciiTheme="minorHAnsi" w:hAnsiTheme="minorHAnsi" w:cstheme="minorHAnsi"/>
        </w:rPr>
      </w:pPr>
      <w:r w:rsidRPr="00CF1CD6">
        <w:rPr>
          <w:rFonts w:asciiTheme="minorHAnsi" w:hAnsiTheme="minorHAnsi" w:cstheme="minorHAnsi"/>
        </w:rPr>
        <w:t>uprawnień do prowadzenia określonej działalności gospodarczej lub zawodowej, o ile wynika to z odrębnych przepisów – Zamawiający nie określa w tym zakresie warunków udziału w postępowaniu;</w:t>
      </w:r>
    </w:p>
    <w:p w14:paraId="5078B8CA" w14:textId="4D751FD0" w:rsidR="0074525C" w:rsidRPr="00CF1CD6" w:rsidRDefault="003B365D" w:rsidP="005E075D">
      <w:pPr>
        <w:pStyle w:val="Akapitzlist"/>
        <w:numPr>
          <w:ilvl w:val="1"/>
          <w:numId w:val="4"/>
        </w:numPr>
        <w:tabs>
          <w:tab w:val="clear" w:pos="1021"/>
        </w:tabs>
        <w:spacing w:after="0"/>
        <w:ind w:left="567" w:hanging="567"/>
        <w:jc w:val="both"/>
        <w:rPr>
          <w:rFonts w:asciiTheme="minorHAnsi" w:hAnsiTheme="minorHAnsi" w:cstheme="minorHAnsi"/>
        </w:rPr>
      </w:pPr>
      <w:r w:rsidRPr="00CF1CD6">
        <w:rPr>
          <w:rFonts w:asciiTheme="minorHAnsi" w:hAnsiTheme="minorHAnsi" w:cstheme="minorHAnsi"/>
        </w:rPr>
        <w:t>sytuacji ekonomicznej lub finansowej</w:t>
      </w:r>
      <w:bookmarkStart w:id="5" w:name="_Hlk63338214"/>
      <w:bookmarkStart w:id="6" w:name="_Hlk53395749"/>
      <w:r w:rsidR="006D24C9" w:rsidRPr="00CF1CD6">
        <w:rPr>
          <w:rFonts w:asciiTheme="minorHAnsi" w:hAnsiTheme="minorHAnsi" w:cstheme="minorHAnsi"/>
        </w:rPr>
        <w:t xml:space="preserve"> </w:t>
      </w:r>
    </w:p>
    <w:p w14:paraId="56A0E1E8" w14:textId="3B1D9CA9" w:rsidR="0074525C" w:rsidRPr="00CF1CD6" w:rsidRDefault="0074525C" w:rsidP="0074525C">
      <w:pPr>
        <w:pStyle w:val="Akapitzlist"/>
        <w:spacing w:after="0"/>
        <w:ind w:left="567"/>
        <w:jc w:val="both"/>
        <w:rPr>
          <w:rFonts w:asciiTheme="minorHAnsi" w:hAnsiTheme="minorHAnsi" w:cstheme="minorHAnsi"/>
        </w:rPr>
      </w:pPr>
      <w:r w:rsidRPr="00CF1CD6">
        <w:rPr>
          <w:rFonts w:asciiTheme="minorHAnsi" w:hAnsiTheme="minorHAnsi" w:cstheme="minorHAnsi"/>
        </w:rPr>
        <w:t>Zamawiający uzna za spełniony warunek w przypadku, gdy każdy z wykonawców wykaże, że jest ubezpieczony od odpowiedzialności cywilnej w zakresie prowadzonej działalności związanej</w:t>
      </w:r>
      <w:r w:rsidR="00F845C5">
        <w:rPr>
          <w:rFonts w:asciiTheme="minorHAnsi" w:hAnsiTheme="minorHAnsi" w:cstheme="minorHAnsi"/>
        </w:rPr>
        <w:t xml:space="preserve"> </w:t>
      </w:r>
      <w:r w:rsidRPr="00CF1CD6">
        <w:rPr>
          <w:rFonts w:asciiTheme="minorHAnsi" w:hAnsiTheme="minorHAnsi" w:cstheme="minorHAnsi"/>
        </w:rPr>
        <w:t>z</w:t>
      </w:r>
      <w:r w:rsidR="00013978" w:rsidRPr="00CF1CD6">
        <w:rPr>
          <w:rFonts w:asciiTheme="minorHAnsi" w:hAnsiTheme="minorHAnsi" w:cstheme="minorHAnsi"/>
        </w:rPr>
        <w:t> </w:t>
      </w:r>
      <w:r w:rsidRPr="00CF1CD6">
        <w:rPr>
          <w:rFonts w:asciiTheme="minorHAnsi" w:hAnsiTheme="minorHAnsi" w:cstheme="minorHAnsi"/>
        </w:rPr>
        <w:t>przedmiotem zamówienia na sumę gwarancyjną na kwotę minimum:</w:t>
      </w:r>
    </w:p>
    <w:p w14:paraId="1613D401" w14:textId="403B3698" w:rsidR="00DF48AB" w:rsidRPr="00CF1CD6" w:rsidRDefault="0074525C" w:rsidP="0074525C">
      <w:pPr>
        <w:pStyle w:val="Akapitzlist"/>
        <w:spacing w:after="0"/>
        <w:ind w:left="567"/>
        <w:jc w:val="both"/>
        <w:rPr>
          <w:rFonts w:asciiTheme="minorHAnsi" w:hAnsiTheme="minorHAnsi" w:cstheme="minorHAnsi"/>
        </w:rPr>
      </w:pPr>
      <w:r w:rsidRPr="00CF1CD6">
        <w:rPr>
          <w:rFonts w:asciiTheme="minorHAnsi" w:hAnsiTheme="minorHAnsi" w:cstheme="minorHAnsi"/>
        </w:rPr>
        <w:t>2</w:t>
      </w:r>
      <w:r w:rsidR="000B14DD">
        <w:rPr>
          <w:rFonts w:asciiTheme="minorHAnsi" w:hAnsiTheme="minorHAnsi" w:cstheme="minorHAnsi"/>
        </w:rPr>
        <w:t>5</w:t>
      </w:r>
      <w:r w:rsidRPr="00CF1CD6">
        <w:rPr>
          <w:rFonts w:asciiTheme="minorHAnsi" w:hAnsiTheme="minorHAnsi" w:cstheme="minorHAnsi"/>
        </w:rPr>
        <w:t xml:space="preserve">0 000,00 zł (dwieście </w:t>
      </w:r>
      <w:r w:rsidR="000B14DD">
        <w:rPr>
          <w:rFonts w:asciiTheme="minorHAnsi" w:hAnsiTheme="minorHAnsi" w:cstheme="minorHAnsi"/>
        </w:rPr>
        <w:t>pięćdziesiąt</w:t>
      </w:r>
      <w:r w:rsidRPr="00CF1CD6">
        <w:rPr>
          <w:rFonts w:asciiTheme="minorHAnsi" w:hAnsiTheme="minorHAnsi" w:cstheme="minorHAnsi"/>
        </w:rPr>
        <w:t xml:space="preserve"> tysięcy zł)</w:t>
      </w:r>
      <w:r w:rsidR="00013978" w:rsidRPr="00CF1CD6">
        <w:rPr>
          <w:rFonts w:asciiTheme="minorHAnsi" w:hAnsiTheme="minorHAnsi" w:cstheme="minorHAnsi"/>
        </w:rPr>
        <w:t>.</w:t>
      </w:r>
    </w:p>
    <w:bookmarkEnd w:id="5"/>
    <w:bookmarkEnd w:id="6"/>
    <w:p w14:paraId="663CC7B9" w14:textId="77777777" w:rsidR="003B365D" w:rsidRPr="00CF1CD6" w:rsidRDefault="003B365D" w:rsidP="005E075D">
      <w:pPr>
        <w:pStyle w:val="Akapitzlist"/>
        <w:numPr>
          <w:ilvl w:val="1"/>
          <w:numId w:val="4"/>
        </w:numPr>
        <w:tabs>
          <w:tab w:val="clear" w:pos="1021"/>
        </w:tabs>
        <w:spacing w:after="0"/>
        <w:ind w:left="567" w:hanging="567"/>
        <w:jc w:val="both"/>
        <w:rPr>
          <w:rFonts w:asciiTheme="minorHAnsi" w:hAnsiTheme="minorHAnsi" w:cstheme="minorHAnsi"/>
        </w:rPr>
      </w:pPr>
      <w:r w:rsidRPr="00CF1CD6">
        <w:rPr>
          <w:rFonts w:asciiTheme="minorHAnsi" w:hAnsiTheme="minorHAnsi" w:cstheme="minorHAnsi"/>
        </w:rPr>
        <w:t>zdolności technicznej lub zawodowej:</w:t>
      </w:r>
    </w:p>
    <w:p w14:paraId="335043EE" w14:textId="77777777" w:rsidR="00FA0350" w:rsidRPr="00CF1CD6" w:rsidRDefault="003B365D" w:rsidP="00DE18F4">
      <w:pPr>
        <w:pStyle w:val="Akapitzlist"/>
        <w:numPr>
          <w:ilvl w:val="2"/>
          <w:numId w:val="8"/>
        </w:numPr>
        <w:spacing w:after="0"/>
        <w:ind w:left="851" w:hanging="284"/>
        <w:jc w:val="both"/>
        <w:rPr>
          <w:rFonts w:asciiTheme="minorHAnsi" w:hAnsiTheme="minorHAnsi" w:cstheme="minorHAnsi"/>
        </w:rPr>
      </w:pPr>
      <w:r w:rsidRPr="00CF1CD6">
        <w:rPr>
          <w:rFonts w:asciiTheme="minorHAnsi" w:hAnsiTheme="minorHAnsi" w:cstheme="minorHAnsi"/>
        </w:rPr>
        <w:t>warunki dotyczące doświadczenia</w:t>
      </w:r>
      <w:r w:rsidR="00375E86" w:rsidRPr="00CF1CD6">
        <w:rPr>
          <w:rFonts w:asciiTheme="minorHAnsi" w:hAnsiTheme="minorHAnsi" w:cstheme="minorHAnsi"/>
        </w:rPr>
        <w:t xml:space="preserve"> </w:t>
      </w:r>
    </w:p>
    <w:p w14:paraId="68133A7F" w14:textId="69112E5E" w:rsidR="00457AAD" w:rsidRPr="00CF1CD6" w:rsidRDefault="00FA0350" w:rsidP="00FA0350">
      <w:pPr>
        <w:pStyle w:val="Akapitzlist"/>
        <w:spacing w:after="0"/>
        <w:ind w:left="851"/>
        <w:jc w:val="both"/>
        <w:rPr>
          <w:rFonts w:asciiTheme="minorHAnsi" w:hAnsiTheme="minorHAnsi" w:cstheme="minorHAnsi"/>
        </w:rPr>
      </w:pPr>
      <w:r w:rsidRPr="00CF1CD6">
        <w:rPr>
          <w:rFonts w:asciiTheme="minorHAnsi" w:hAnsiTheme="minorHAnsi" w:cstheme="minorHAnsi"/>
        </w:rPr>
        <w:t>Wykonawca spełni warunek, jeżeli wykaże, że w okresie ostatnich 3 lat przed upływem terminu składania ofert, a jeżeli okres prowadzenia działalności jest krótszy - w tym okresie, wykonał należycie 1 umowę polegającą na świadczeniu usług transportowych np. związanych</w:t>
      </w:r>
      <w:r w:rsidR="005E3195">
        <w:rPr>
          <w:rFonts w:asciiTheme="minorHAnsi" w:hAnsiTheme="minorHAnsi" w:cstheme="minorHAnsi"/>
        </w:rPr>
        <w:t xml:space="preserve"> </w:t>
      </w:r>
      <w:r w:rsidRPr="00CF1CD6">
        <w:rPr>
          <w:rFonts w:asciiTheme="minorHAnsi" w:hAnsiTheme="minorHAnsi" w:cstheme="minorHAnsi"/>
        </w:rPr>
        <w:t>z </w:t>
      </w:r>
      <w:r w:rsidR="005E3195">
        <w:rPr>
          <w:rFonts w:asciiTheme="minorHAnsi" w:hAnsiTheme="minorHAnsi" w:cstheme="minorHAnsi"/>
        </w:rPr>
        <w:t>usuwaniem i wywozem odpadów wielkogabarytowych</w:t>
      </w:r>
      <w:r w:rsidRPr="00CF1CD6">
        <w:rPr>
          <w:rFonts w:asciiTheme="minorHAnsi" w:hAnsiTheme="minorHAnsi" w:cstheme="minorHAnsi"/>
        </w:rPr>
        <w:t xml:space="preserve"> o wartości brutto minimum: 100 000,00 zł. Wykaz usług stanowi Załącznik nr 13 do SWZ.</w:t>
      </w:r>
    </w:p>
    <w:p w14:paraId="79FE32CE" w14:textId="006B6118" w:rsidR="00565E40" w:rsidRPr="00CF1CD6" w:rsidRDefault="007834A3" w:rsidP="005E075D">
      <w:pPr>
        <w:pStyle w:val="Akapitzlist"/>
        <w:numPr>
          <w:ilvl w:val="2"/>
          <w:numId w:val="8"/>
        </w:numPr>
        <w:spacing w:after="0"/>
        <w:ind w:left="851" w:hanging="284"/>
        <w:jc w:val="both"/>
        <w:rPr>
          <w:rFonts w:asciiTheme="minorHAnsi" w:hAnsiTheme="minorHAnsi" w:cstheme="minorHAnsi"/>
        </w:rPr>
      </w:pPr>
      <w:r w:rsidRPr="00CF1CD6">
        <w:rPr>
          <w:rFonts w:asciiTheme="minorHAnsi" w:hAnsiTheme="minorHAnsi" w:cstheme="minorHAnsi"/>
          <w:bCs/>
        </w:rPr>
        <w:t>warunki dotyczące narzędzi, urządzeń technicznych dostępnych wykonawcy w celu wykonania zamówienia publicznego wraz z informacją o podstawie do dysponowania tymi zasobami</w:t>
      </w:r>
      <w:r w:rsidR="00565E40" w:rsidRPr="00CF1CD6">
        <w:rPr>
          <w:rFonts w:asciiTheme="minorHAnsi" w:hAnsiTheme="minorHAnsi" w:cstheme="minorHAnsi"/>
          <w:bCs/>
        </w:rPr>
        <w:t xml:space="preserve"> – Wykonawca spełni warunek, jeżeli wykaże, że dysponuje </w:t>
      </w:r>
      <w:r w:rsidR="00565E40" w:rsidRPr="00CF1CD6">
        <w:rPr>
          <w:rFonts w:asciiTheme="minorHAnsi" w:hAnsiTheme="minorHAnsi" w:cstheme="minorHAnsi"/>
          <w:b/>
        </w:rPr>
        <w:t>co najmniej</w:t>
      </w:r>
      <w:r w:rsidR="00972861" w:rsidRPr="00CF1CD6">
        <w:rPr>
          <w:rFonts w:asciiTheme="minorHAnsi" w:hAnsiTheme="minorHAnsi" w:cstheme="minorHAnsi"/>
          <w:b/>
        </w:rPr>
        <w:t xml:space="preserve"> 3</w:t>
      </w:r>
      <w:r w:rsidR="00972861" w:rsidRPr="00CF1CD6">
        <w:rPr>
          <w:b/>
        </w:rPr>
        <w:t xml:space="preserve"> </w:t>
      </w:r>
      <w:r w:rsidR="00972861" w:rsidRPr="00CF1CD6">
        <w:rPr>
          <w:rFonts w:asciiTheme="minorHAnsi" w:hAnsiTheme="minorHAnsi" w:cstheme="minorHAnsi"/>
          <w:b/>
        </w:rPr>
        <w:t>samochodami dostawczymi</w:t>
      </w:r>
      <w:r w:rsidR="00972861" w:rsidRPr="00CF1CD6">
        <w:rPr>
          <w:rFonts w:asciiTheme="minorHAnsi" w:hAnsiTheme="minorHAnsi" w:cstheme="minorHAnsi"/>
          <w:bCs/>
        </w:rPr>
        <w:t xml:space="preserve"> o kubaturze ok. 20 m</w:t>
      </w:r>
      <w:r w:rsidR="00972861" w:rsidRPr="00CF1CD6">
        <w:rPr>
          <w:rFonts w:asciiTheme="minorHAnsi" w:hAnsiTheme="minorHAnsi" w:cstheme="minorHAnsi"/>
          <w:bCs/>
          <w:vertAlign w:val="superscript"/>
        </w:rPr>
        <w:t>3</w:t>
      </w:r>
      <w:r w:rsidR="00972861" w:rsidRPr="00CF1CD6">
        <w:rPr>
          <w:rFonts w:asciiTheme="minorHAnsi" w:hAnsiTheme="minorHAnsi" w:cstheme="minorHAnsi"/>
          <w:bCs/>
        </w:rPr>
        <w:t xml:space="preserve"> dostosowanymi do wąskich i niskich prześwitów bramowych;</w:t>
      </w:r>
    </w:p>
    <w:tbl>
      <w:tblPr>
        <w:tblStyle w:val="Tabela-Siatka"/>
        <w:tblW w:w="6291" w:type="dxa"/>
        <w:tblInd w:w="709" w:type="dxa"/>
        <w:tblLook w:val="04A0" w:firstRow="1" w:lastRow="0" w:firstColumn="1" w:lastColumn="0" w:noHBand="0" w:noVBand="1"/>
      </w:tblPr>
      <w:tblGrid>
        <w:gridCol w:w="6291"/>
      </w:tblGrid>
      <w:tr w:rsidR="00CF1CD6" w:rsidRPr="00CF1CD6" w14:paraId="58F7EA9C" w14:textId="77777777" w:rsidTr="009D7D28">
        <w:trPr>
          <w:trHeight w:hRule="exact" w:val="355"/>
        </w:trPr>
        <w:tc>
          <w:tcPr>
            <w:tcW w:w="6291" w:type="dxa"/>
            <w:tcBorders>
              <w:top w:val="nil"/>
              <w:left w:val="nil"/>
              <w:bottom w:val="nil"/>
              <w:right w:val="nil"/>
            </w:tcBorders>
            <w:vAlign w:val="center"/>
          </w:tcPr>
          <w:p w14:paraId="04D407AD" w14:textId="62946EB0" w:rsidR="00DE18F4" w:rsidRPr="00CF1CD6" w:rsidRDefault="00DE18F4" w:rsidP="004E1EC0">
            <w:pPr>
              <w:pStyle w:val="Bezodstpw"/>
              <w:spacing w:line="259" w:lineRule="auto"/>
              <w:rPr>
                <w:rFonts w:asciiTheme="minorHAnsi" w:hAnsiTheme="minorHAnsi" w:cstheme="minorHAnsi"/>
                <w:sz w:val="22"/>
                <w:szCs w:val="22"/>
              </w:rPr>
            </w:pPr>
            <w:r w:rsidRPr="00CF1CD6">
              <w:rPr>
                <w:rFonts w:asciiTheme="minorHAnsi" w:hAnsiTheme="minorHAnsi" w:cstheme="minorHAnsi"/>
                <w:sz w:val="22"/>
                <w:szCs w:val="22"/>
              </w:rPr>
              <w:t>Wykaz narzędzi stanowi Załącznik nr 6 do SWZ.</w:t>
            </w:r>
          </w:p>
        </w:tc>
      </w:tr>
    </w:tbl>
    <w:p w14:paraId="7057679B" w14:textId="410A75EF" w:rsidR="004E1EC0" w:rsidRPr="00CF1CD6" w:rsidRDefault="004E1EC0" w:rsidP="004E1EC0">
      <w:pPr>
        <w:pStyle w:val="Poziom3"/>
        <w:numPr>
          <w:ilvl w:val="2"/>
          <w:numId w:val="8"/>
        </w:numPr>
        <w:tabs>
          <w:tab w:val="clear" w:pos="1080"/>
          <w:tab w:val="left" w:pos="-851"/>
          <w:tab w:val="left" w:pos="-709"/>
          <w:tab w:val="left" w:pos="1"/>
        </w:tabs>
        <w:spacing w:line="240" w:lineRule="auto"/>
        <w:ind w:left="993" w:hanging="284"/>
        <w:rPr>
          <w:rFonts w:asciiTheme="minorHAnsi" w:hAnsiTheme="minorHAnsi" w:cstheme="minorHAnsi"/>
          <w:sz w:val="22"/>
          <w:szCs w:val="22"/>
        </w:rPr>
      </w:pPr>
      <w:r w:rsidRPr="00CF1CD6">
        <w:rPr>
          <w:rFonts w:asciiTheme="minorHAnsi" w:hAnsiTheme="minorHAnsi" w:cstheme="minorHAnsi"/>
          <w:sz w:val="22"/>
          <w:szCs w:val="22"/>
        </w:rPr>
        <w:t>warunki dotyczące osób skierowanych przez wykonawcę do realizacji zamówienia publicznego:</w:t>
      </w:r>
    </w:p>
    <w:p w14:paraId="15B1F493" w14:textId="62052261" w:rsidR="00972861" w:rsidRPr="00CF1CD6" w:rsidRDefault="00F03DE7" w:rsidP="004E1EC0">
      <w:pPr>
        <w:pStyle w:val="Poziom3"/>
        <w:tabs>
          <w:tab w:val="clear" w:pos="1080"/>
          <w:tab w:val="left" w:pos="-993"/>
          <w:tab w:val="left" w:pos="-851"/>
          <w:tab w:val="left" w:pos="1"/>
        </w:tabs>
        <w:spacing w:line="240" w:lineRule="auto"/>
        <w:ind w:left="993" w:firstLine="0"/>
        <w:rPr>
          <w:rFonts w:asciiTheme="minorHAnsi" w:eastAsiaTheme="minorHAnsi" w:hAnsiTheme="minorHAnsi" w:cstheme="minorHAnsi"/>
          <w:bCs/>
          <w:sz w:val="22"/>
          <w:szCs w:val="22"/>
          <w:lang w:eastAsia="en-US"/>
        </w:rPr>
      </w:pPr>
      <w:r w:rsidRPr="00CF1CD6">
        <w:rPr>
          <w:rFonts w:asciiTheme="minorHAnsi" w:eastAsiaTheme="minorHAnsi" w:hAnsiTheme="minorHAnsi" w:cstheme="minorHAnsi"/>
          <w:bCs/>
          <w:sz w:val="22"/>
          <w:szCs w:val="22"/>
          <w:lang w:eastAsia="en-US"/>
        </w:rPr>
        <w:t xml:space="preserve">Zamawiający uzna za spełniony warunek w przypadku, gdy Wykonawca wykaże, że </w:t>
      </w:r>
      <w:r w:rsidR="009D7D28" w:rsidRPr="00CF1CD6">
        <w:rPr>
          <w:rFonts w:asciiTheme="minorHAnsi" w:eastAsiaTheme="minorHAnsi" w:hAnsiTheme="minorHAnsi" w:cstheme="minorHAnsi"/>
          <w:bCs/>
          <w:sz w:val="22"/>
          <w:szCs w:val="22"/>
          <w:lang w:eastAsia="en-US"/>
        </w:rPr>
        <w:t>dysponuje</w:t>
      </w:r>
      <w:r w:rsidRPr="00CF1CD6">
        <w:rPr>
          <w:rFonts w:asciiTheme="minorHAnsi" w:eastAsiaTheme="minorHAnsi" w:hAnsiTheme="minorHAnsi" w:cstheme="minorHAnsi"/>
          <w:bCs/>
          <w:sz w:val="22"/>
          <w:szCs w:val="22"/>
          <w:lang w:eastAsia="en-US"/>
        </w:rPr>
        <w:t xml:space="preserve"> i</w:t>
      </w:r>
      <w:r w:rsidR="00FA0350" w:rsidRPr="00CF1CD6">
        <w:rPr>
          <w:rFonts w:asciiTheme="minorHAnsi" w:eastAsiaTheme="minorHAnsi" w:hAnsiTheme="minorHAnsi" w:cstheme="minorHAnsi"/>
          <w:bCs/>
          <w:sz w:val="22"/>
          <w:szCs w:val="22"/>
          <w:lang w:eastAsia="en-US"/>
        </w:rPr>
        <w:t> </w:t>
      </w:r>
      <w:r w:rsidRPr="00CF1CD6">
        <w:rPr>
          <w:rFonts w:asciiTheme="minorHAnsi" w:eastAsiaTheme="minorHAnsi" w:hAnsiTheme="minorHAnsi" w:cstheme="minorHAnsi"/>
          <w:bCs/>
          <w:sz w:val="22"/>
          <w:szCs w:val="22"/>
          <w:lang w:eastAsia="en-US"/>
        </w:rPr>
        <w:t xml:space="preserve">skieruje do realizacji </w:t>
      </w:r>
      <w:r w:rsidR="009D7D28" w:rsidRPr="00CF1CD6">
        <w:rPr>
          <w:rFonts w:asciiTheme="minorHAnsi" w:eastAsiaTheme="minorHAnsi" w:hAnsiTheme="minorHAnsi" w:cstheme="minorHAnsi"/>
          <w:bCs/>
          <w:sz w:val="22"/>
          <w:szCs w:val="22"/>
          <w:lang w:eastAsia="en-US"/>
        </w:rPr>
        <w:t>zamówienia co</w:t>
      </w:r>
      <w:r w:rsidRPr="00CF1CD6">
        <w:rPr>
          <w:rFonts w:asciiTheme="minorHAnsi" w:eastAsiaTheme="minorHAnsi" w:hAnsiTheme="minorHAnsi" w:cstheme="minorHAnsi"/>
          <w:bCs/>
          <w:sz w:val="22"/>
          <w:szCs w:val="22"/>
          <w:lang w:eastAsia="en-US"/>
        </w:rPr>
        <w:t xml:space="preserve"> najmniej </w:t>
      </w:r>
      <w:r w:rsidR="00455031" w:rsidRPr="00CF1CD6">
        <w:rPr>
          <w:rFonts w:asciiTheme="minorHAnsi" w:eastAsiaTheme="minorHAnsi" w:hAnsiTheme="minorHAnsi" w:cstheme="minorHAnsi"/>
          <w:bCs/>
          <w:sz w:val="22"/>
          <w:szCs w:val="22"/>
          <w:lang w:eastAsia="en-US"/>
        </w:rPr>
        <w:t xml:space="preserve">6 </w:t>
      </w:r>
      <w:r w:rsidRPr="00CF1CD6">
        <w:rPr>
          <w:rFonts w:asciiTheme="minorHAnsi" w:eastAsiaTheme="minorHAnsi" w:hAnsiTheme="minorHAnsi" w:cstheme="minorHAnsi"/>
          <w:bCs/>
          <w:sz w:val="22"/>
          <w:szCs w:val="22"/>
          <w:lang w:eastAsia="en-US"/>
        </w:rPr>
        <w:t>os</w:t>
      </w:r>
      <w:r w:rsidR="00455031" w:rsidRPr="00CF1CD6">
        <w:rPr>
          <w:rFonts w:asciiTheme="minorHAnsi" w:eastAsiaTheme="minorHAnsi" w:hAnsiTheme="minorHAnsi" w:cstheme="minorHAnsi"/>
          <w:bCs/>
          <w:sz w:val="22"/>
          <w:szCs w:val="22"/>
          <w:lang w:eastAsia="en-US"/>
        </w:rPr>
        <w:t>ób</w:t>
      </w:r>
      <w:r w:rsidRPr="00CF1CD6">
        <w:rPr>
          <w:rFonts w:asciiTheme="minorHAnsi" w:eastAsiaTheme="minorHAnsi" w:hAnsiTheme="minorHAnsi" w:cstheme="minorHAnsi"/>
          <w:bCs/>
          <w:sz w:val="22"/>
          <w:szCs w:val="22"/>
          <w:lang w:eastAsia="en-US"/>
        </w:rPr>
        <w:t xml:space="preserve"> zatrudnionych na podstawie umowy o pracę w rozumieniu przepisów ustawy z dnia</w:t>
      </w:r>
      <w:r w:rsidR="009D7D28" w:rsidRPr="00CF1CD6">
        <w:rPr>
          <w:rFonts w:asciiTheme="minorHAnsi" w:eastAsiaTheme="minorHAnsi" w:hAnsiTheme="minorHAnsi" w:cstheme="minorHAnsi"/>
          <w:bCs/>
          <w:sz w:val="22"/>
          <w:szCs w:val="22"/>
          <w:lang w:eastAsia="en-US"/>
        </w:rPr>
        <w:t xml:space="preserve"> </w:t>
      </w:r>
      <w:r w:rsidRPr="00CF1CD6">
        <w:rPr>
          <w:rFonts w:asciiTheme="minorHAnsi" w:eastAsiaTheme="minorHAnsi" w:hAnsiTheme="minorHAnsi" w:cstheme="minorHAnsi"/>
          <w:bCs/>
          <w:sz w:val="22"/>
          <w:szCs w:val="22"/>
          <w:lang w:eastAsia="en-US"/>
        </w:rPr>
        <w:t>26 czerwca 1974 r</w:t>
      </w:r>
      <w:r w:rsidR="005E3195">
        <w:rPr>
          <w:rFonts w:asciiTheme="minorHAnsi" w:eastAsiaTheme="minorHAnsi" w:hAnsiTheme="minorHAnsi" w:cstheme="minorHAnsi"/>
          <w:bCs/>
          <w:sz w:val="22"/>
          <w:szCs w:val="22"/>
          <w:lang w:eastAsia="en-US"/>
        </w:rPr>
        <w:t>.</w:t>
      </w:r>
      <w:r w:rsidRPr="00CF1CD6">
        <w:rPr>
          <w:rFonts w:asciiTheme="minorHAnsi" w:eastAsiaTheme="minorHAnsi" w:hAnsiTheme="minorHAnsi" w:cstheme="minorHAnsi"/>
          <w:bCs/>
          <w:sz w:val="22"/>
          <w:szCs w:val="22"/>
          <w:lang w:eastAsia="en-US"/>
        </w:rPr>
        <w:t xml:space="preserve"> Kodeks pracy, związane</w:t>
      </w:r>
      <w:r w:rsidR="005E3195">
        <w:rPr>
          <w:rFonts w:asciiTheme="minorHAnsi" w:eastAsiaTheme="minorHAnsi" w:hAnsiTheme="minorHAnsi" w:cstheme="minorHAnsi"/>
          <w:bCs/>
          <w:sz w:val="22"/>
          <w:szCs w:val="22"/>
          <w:lang w:eastAsia="en-US"/>
        </w:rPr>
        <w:t xml:space="preserve"> </w:t>
      </w:r>
      <w:r w:rsidRPr="00CF1CD6">
        <w:rPr>
          <w:rFonts w:asciiTheme="minorHAnsi" w:eastAsiaTheme="minorHAnsi" w:hAnsiTheme="minorHAnsi" w:cstheme="minorHAnsi"/>
          <w:bCs/>
          <w:sz w:val="22"/>
          <w:szCs w:val="22"/>
          <w:lang w:eastAsia="en-US"/>
        </w:rPr>
        <w:t>z</w:t>
      </w:r>
      <w:r w:rsidR="00FA0350" w:rsidRPr="00CF1CD6">
        <w:rPr>
          <w:rFonts w:asciiTheme="minorHAnsi" w:eastAsiaTheme="minorHAnsi" w:hAnsiTheme="minorHAnsi" w:cstheme="minorHAnsi"/>
          <w:bCs/>
          <w:sz w:val="22"/>
          <w:szCs w:val="22"/>
          <w:lang w:eastAsia="en-US"/>
        </w:rPr>
        <w:t> </w:t>
      </w:r>
      <w:r w:rsidRPr="00CF1CD6">
        <w:rPr>
          <w:rFonts w:asciiTheme="minorHAnsi" w:eastAsiaTheme="minorHAnsi" w:hAnsiTheme="minorHAnsi" w:cstheme="minorHAnsi"/>
          <w:bCs/>
          <w:sz w:val="22"/>
          <w:szCs w:val="22"/>
          <w:lang w:eastAsia="en-US"/>
        </w:rPr>
        <w:t xml:space="preserve">wykonywaniem usług, czyli tzw. </w:t>
      </w:r>
      <w:r w:rsidR="002106EB" w:rsidRPr="00CF1CD6">
        <w:rPr>
          <w:rFonts w:asciiTheme="minorHAnsi" w:eastAsiaTheme="minorHAnsi" w:hAnsiTheme="minorHAnsi" w:cstheme="minorHAnsi"/>
          <w:bCs/>
          <w:sz w:val="22"/>
          <w:szCs w:val="22"/>
          <w:lang w:eastAsia="en-US"/>
        </w:rPr>
        <w:t>p</w:t>
      </w:r>
      <w:r w:rsidRPr="00CF1CD6">
        <w:rPr>
          <w:rFonts w:asciiTheme="minorHAnsi" w:eastAsiaTheme="minorHAnsi" w:hAnsiTheme="minorHAnsi" w:cstheme="minorHAnsi"/>
          <w:bCs/>
          <w:sz w:val="22"/>
          <w:szCs w:val="22"/>
          <w:lang w:eastAsia="en-US"/>
        </w:rPr>
        <w:t xml:space="preserve">racowników fizycznych wykonujących czynności wniesienia, wyniesienia ruchomości, spakowania ruchomości, usunięcia gabarytów z części </w:t>
      </w:r>
      <w:r w:rsidR="009D7D28" w:rsidRPr="00CF1CD6">
        <w:rPr>
          <w:rFonts w:asciiTheme="minorHAnsi" w:eastAsiaTheme="minorHAnsi" w:hAnsiTheme="minorHAnsi" w:cstheme="minorHAnsi"/>
          <w:bCs/>
          <w:sz w:val="22"/>
          <w:szCs w:val="22"/>
          <w:lang w:eastAsia="en-US"/>
        </w:rPr>
        <w:t>wspólnych</w:t>
      </w:r>
      <w:r w:rsidRPr="00CF1CD6">
        <w:rPr>
          <w:rFonts w:asciiTheme="minorHAnsi" w:eastAsiaTheme="minorHAnsi" w:hAnsiTheme="minorHAnsi" w:cstheme="minorHAnsi"/>
          <w:bCs/>
          <w:sz w:val="22"/>
          <w:szCs w:val="22"/>
          <w:lang w:eastAsia="en-US"/>
        </w:rPr>
        <w:t xml:space="preserve"> nieruchomości w trakcie realizacji zamówienia. </w:t>
      </w:r>
      <w:r w:rsidR="00455031" w:rsidRPr="00CF1CD6">
        <w:rPr>
          <w:rFonts w:asciiTheme="minorHAnsi" w:eastAsiaTheme="minorHAnsi" w:hAnsiTheme="minorHAnsi" w:cstheme="minorHAnsi"/>
          <w:bCs/>
          <w:sz w:val="22"/>
          <w:szCs w:val="22"/>
          <w:lang w:eastAsia="en-US"/>
        </w:rPr>
        <w:t>Obowiązek zatrudnienia na podstawie umowy o</w:t>
      </w:r>
      <w:r w:rsidR="00FA0350" w:rsidRPr="00CF1CD6">
        <w:rPr>
          <w:rFonts w:asciiTheme="minorHAnsi" w:eastAsiaTheme="minorHAnsi" w:hAnsiTheme="minorHAnsi" w:cstheme="minorHAnsi"/>
          <w:bCs/>
          <w:sz w:val="22"/>
          <w:szCs w:val="22"/>
          <w:lang w:eastAsia="en-US"/>
        </w:rPr>
        <w:t> </w:t>
      </w:r>
      <w:r w:rsidR="00455031" w:rsidRPr="00CF1CD6">
        <w:rPr>
          <w:rFonts w:asciiTheme="minorHAnsi" w:eastAsiaTheme="minorHAnsi" w:hAnsiTheme="minorHAnsi" w:cstheme="minorHAnsi"/>
          <w:bCs/>
          <w:sz w:val="22"/>
          <w:szCs w:val="22"/>
          <w:lang w:eastAsia="en-US"/>
        </w:rPr>
        <w:t>pracę nie dotyczy sytuacji, w której wykonawca osobiście wykonuje powyższe czynności (np.</w:t>
      </w:r>
      <w:r w:rsidR="00FA0350" w:rsidRPr="00CF1CD6">
        <w:rPr>
          <w:rFonts w:asciiTheme="minorHAnsi" w:eastAsiaTheme="minorHAnsi" w:hAnsiTheme="minorHAnsi" w:cstheme="minorHAnsi"/>
          <w:bCs/>
          <w:sz w:val="22"/>
          <w:szCs w:val="22"/>
          <w:lang w:eastAsia="en-US"/>
        </w:rPr>
        <w:t> </w:t>
      </w:r>
      <w:r w:rsidR="00455031" w:rsidRPr="00CF1CD6">
        <w:rPr>
          <w:rFonts w:asciiTheme="minorHAnsi" w:eastAsiaTheme="minorHAnsi" w:hAnsiTheme="minorHAnsi" w:cstheme="minorHAnsi"/>
          <w:bCs/>
          <w:sz w:val="22"/>
          <w:szCs w:val="22"/>
          <w:lang w:eastAsia="en-US"/>
        </w:rPr>
        <w:t>osoba fizyczna prowadząca działalność gospodarczą, wspólnicy spółki cywilnej).</w:t>
      </w:r>
    </w:p>
    <w:p w14:paraId="7DF4CDB5" w14:textId="335E8D65" w:rsidR="003B365D" w:rsidRPr="00CF1CD6" w:rsidRDefault="00C91F8B" w:rsidP="00C91F8B">
      <w:pPr>
        <w:spacing w:after="0"/>
        <w:jc w:val="both"/>
        <w:rPr>
          <w:rFonts w:asciiTheme="minorHAnsi" w:hAnsiTheme="minorHAnsi" w:cstheme="minorHAnsi"/>
        </w:rPr>
      </w:pPr>
      <w:r w:rsidRPr="00CF1CD6">
        <w:rPr>
          <w:rFonts w:asciiTheme="minorHAnsi" w:hAnsiTheme="minorHAnsi" w:cstheme="minorHAnsi"/>
        </w:rPr>
        <w:t>O</w:t>
      </w:r>
      <w:r w:rsidR="003B365D" w:rsidRPr="00CF1CD6">
        <w:rPr>
          <w:rFonts w:asciiTheme="minorHAnsi" w:hAnsiTheme="minorHAnsi" w:cstheme="minorHAnsi"/>
        </w:rPr>
        <w:t>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38486F9" w14:textId="3AD3EE17" w:rsidR="003B365D" w:rsidRPr="00CF1CD6" w:rsidRDefault="003B365D" w:rsidP="005E075D">
      <w:pPr>
        <w:pStyle w:val="Akapitzlist"/>
        <w:numPr>
          <w:ilvl w:val="0"/>
          <w:numId w:val="4"/>
        </w:numPr>
        <w:tabs>
          <w:tab w:val="clear" w:pos="454"/>
        </w:tabs>
        <w:spacing w:after="0"/>
        <w:ind w:left="567" w:hanging="567"/>
        <w:jc w:val="both"/>
        <w:rPr>
          <w:rFonts w:asciiTheme="minorHAnsi" w:hAnsiTheme="minorHAnsi" w:cstheme="minorHAnsi"/>
        </w:rPr>
      </w:pPr>
      <w:r w:rsidRPr="00CF1CD6">
        <w:rPr>
          <w:rFonts w:asciiTheme="minorHAnsi" w:hAnsiTheme="minorHAnsi" w:cstheme="minorHAnsi"/>
          <w:b/>
          <w:bCs/>
        </w:rPr>
        <w:t>Sposób spełniania warunków udziału w postępowaniu przez wykonawców wspólnie ubiegających się o udzielenie zamówienia</w:t>
      </w:r>
      <w:r w:rsidR="00503B8C" w:rsidRPr="00CF1CD6">
        <w:rPr>
          <w:rFonts w:asciiTheme="minorHAnsi" w:hAnsiTheme="minorHAnsi" w:cstheme="minorHAnsi"/>
          <w:b/>
          <w:bCs/>
        </w:rPr>
        <w:t xml:space="preserve"> (konsorcja, spółki cywilne)</w:t>
      </w:r>
      <w:r w:rsidR="00093FD2" w:rsidRPr="00CF1CD6">
        <w:rPr>
          <w:rFonts w:asciiTheme="minorHAnsi" w:hAnsiTheme="minorHAnsi" w:cstheme="minorHAnsi"/>
        </w:rPr>
        <w:t>.</w:t>
      </w:r>
    </w:p>
    <w:p w14:paraId="7E3ADFC9" w14:textId="77777777" w:rsidR="003B365D" w:rsidRPr="00CF1CD6" w:rsidRDefault="003B365D" w:rsidP="005E075D">
      <w:pPr>
        <w:pStyle w:val="Akapitzlist"/>
        <w:numPr>
          <w:ilvl w:val="1"/>
          <w:numId w:val="4"/>
        </w:numPr>
        <w:tabs>
          <w:tab w:val="clear" w:pos="1021"/>
        </w:tabs>
        <w:spacing w:after="0"/>
        <w:ind w:left="567" w:hanging="567"/>
        <w:jc w:val="both"/>
        <w:rPr>
          <w:rFonts w:asciiTheme="minorHAnsi" w:hAnsiTheme="minorHAnsi" w:cstheme="minorHAnsi"/>
        </w:rPr>
      </w:pPr>
      <w:r w:rsidRPr="00CF1CD6">
        <w:rPr>
          <w:rFonts w:asciiTheme="minorHAnsi" w:hAnsiTheme="minorHAnsi" w:cstheme="minorHAnsi"/>
        </w:rPr>
        <w:lastRenderedPageBreak/>
        <w:t>w odniesieniu do warunku dotyczącego sytuacji ekonomicznej lub finansowej Zamawiający uzna warunek za spełniony</w:t>
      </w:r>
      <w:r w:rsidR="00E06464" w:rsidRPr="00CF1CD6">
        <w:rPr>
          <w:rFonts w:asciiTheme="minorHAnsi" w:hAnsiTheme="minorHAnsi" w:cstheme="minorHAnsi"/>
        </w:rPr>
        <w:t>,</w:t>
      </w:r>
      <w:r w:rsidR="00093FD2" w:rsidRPr="00CF1CD6">
        <w:rPr>
          <w:rFonts w:asciiTheme="minorHAnsi" w:hAnsiTheme="minorHAnsi" w:cstheme="minorHAnsi"/>
        </w:rPr>
        <w:t xml:space="preserve"> </w:t>
      </w:r>
      <w:r w:rsidRPr="00CF1CD6">
        <w:rPr>
          <w:rFonts w:asciiTheme="minorHAnsi" w:hAnsiTheme="minorHAnsi" w:cstheme="minorHAnsi"/>
        </w:rPr>
        <w:t xml:space="preserve">jeśli przynajmniej jeden z wykonawców wspólnie ubiegających się o zamówienia spełni warunek określony w </w:t>
      </w:r>
      <w:r w:rsidR="00093FD2" w:rsidRPr="00CF1CD6">
        <w:rPr>
          <w:rFonts w:asciiTheme="minorHAnsi" w:hAnsiTheme="minorHAnsi" w:cstheme="minorHAnsi"/>
        </w:rPr>
        <w:t xml:space="preserve">rozdziale VII </w:t>
      </w:r>
      <w:r w:rsidRPr="00CF1CD6">
        <w:rPr>
          <w:rFonts w:asciiTheme="minorHAnsi" w:hAnsiTheme="minorHAnsi" w:cstheme="minorHAnsi"/>
        </w:rPr>
        <w:t>pkt 1.3.;</w:t>
      </w:r>
    </w:p>
    <w:p w14:paraId="33A8205A" w14:textId="77777777" w:rsidR="003B365D" w:rsidRPr="00CF1CD6" w:rsidRDefault="003B365D" w:rsidP="005E075D">
      <w:pPr>
        <w:pStyle w:val="Akapitzlist"/>
        <w:numPr>
          <w:ilvl w:val="1"/>
          <w:numId w:val="4"/>
        </w:numPr>
        <w:tabs>
          <w:tab w:val="clear" w:pos="1021"/>
        </w:tabs>
        <w:spacing w:after="0"/>
        <w:ind w:left="567" w:hanging="567"/>
        <w:jc w:val="both"/>
        <w:rPr>
          <w:rFonts w:asciiTheme="minorHAnsi" w:hAnsiTheme="minorHAnsi" w:cstheme="minorHAnsi"/>
        </w:rPr>
      </w:pPr>
      <w:r w:rsidRPr="00CF1CD6">
        <w:rPr>
          <w:rFonts w:asciiTheme="minorHAnsi" w:hAnsiTheme="minorHAnsi" w:cstheme="minorHAnsi"/>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53EDD9C3" w14:textId="5F75880A" w:rsidR="003B365D" w:rsidRPr="00CF1CD6" w:rsidRDefault="003B365D" w:rsidP="005E075D">
      <w:pPr>
        <w:pStyle w:val="Akapitzlist"/>
        <w:numPr>
          <w:ilvl w:val="1"/>
          <w:numId w:val="4"/>
        </w:numPr>
        <w:tabs>
          <w:tab w:val="clear" w:pos="1021"/>
        </w:tabs>
        <w:spacing w:after="0"/>
        <w:ind w:left="567" w:hanging="567"/>
        <w:jc w:val="both"/>
        <w:rPr>
          <w:rFonts w:asciiTheme="minorHAnsi" w:hAnsiTheme="minorHAnsi" w:cstheme="minorHAnsi"/>
        </w:rPr>
      </w:pPr>
      <w:r w:rsidRPr="00CF1CD6">
        <w:rPr>
          <w:rFonts w:asciiTheme="minorHAnsi" w:hAnsiTheme="minorHAnsi" w:cstheme="minorHAnsi"/>
        </w:rPr>
        <w:t>w przypadku, o którym mowa w pkt 2.2. wykonawcy wspólnie ubiegający się o udzielenie zamówienia dołączają do oferty oświadczenie, z którego wynika, które usługi wykonają poszczególni wykonawcy</w:t>
      </w:r>
      <w:r w:rsidR="00013978" w:rsidRPr="00CF1CD6">
        <w:rPr>
          <w:rFonts w:asciiTheme="minorHAnsi" w:hAnsiTheme="minorHAnsi" w:cstheme="minorHAnsi"/>
        </w:rPr>
        <w:t xml:space="preserve"> (załącznik nr 12 do SWZ).</w:t>
      </w:r>
    </w:p>
    <w:p w14:paraId="66C7E91A" w14:textId="77777777" w:rsidR="003B365D" w:rsidRPr="00CF1CD6" w:rsidRDefault="003B365D" w:rsidP="005E075D">
      <w:pPr>
        <w:pStyle w:val="Akapitzlist"/>
        <w:numPr>
          <w:ilvl w:val="0"/>
          <w:numId w:val="4"/>
        </w:numPr>
        <w:tabs>
          <w:tab w:val="clear" w:pos="454"/>
        </w:tabs>
        <w:spacing w:after="0"/>
        <w:ind w:left="567" w:hanging="567"/>
        <w:jc w:val="both"/>
        <w:rPr>
          <w:rFonts w:asciiTheme="minorHAnsi" w:hAnsiTheme="minorHAnsi" w:cstheme="minorHAnsi"/>
          <w:b/>
        </w:rPr>
      </w:pPr>
      <w:r w:rsidRPr="00CF1CD6">
        <w:rPr>
          <w:rFonts w:asciiTheme="minorHAnsi" w:hAnsiTheme="minorHAnsi" w:cstheme="minorHAnsi"/>
          <w:b/>
        </w:rPr>
        <w:t>Warunki jakie musi spełnić wykonawca polegający na zasobach innych podmiotów:</w:t>
      </w:r>
    </w:p>
    <w:p w14:paraId="1E466D6E" w14:textId="77777777" w:rsidR="003B365D" w:rsidRPr="00CF1CD6" w:rsidRDefault="003B365D" w:rsidP="005E075D">
      <w:pPr>
        <w:pStyle w:val="Akapitzlist"/>
        <w:numPr>
          <w:ilvl w:val="1"/>
          <w:numId w:val="4"/>
        </w:numPr>
        <w:tabs>
          <w:tab w:val="clear" w:pos="1021"/>
        </w:tabs>
        <w:spacing w:after="0"/>
        <w:ind w:left="567" w:hanging="567"/>
        <w:jc w:val="both"/>
        <w:rPr>
          <w:rFonts w:asciiTheme="minorHAnsi" w:hAnsiTheme="minorHAnsi" w:cstheme="minorHAnsi"/>
          <w:bCs/>
        </w:rPr>
      </w:pPr>
      <w:r w:rsidRPr="00CF1CD6">
        <w:rPr>
          <w:rFonts w:asciiTheme="minorHAnsi" w:hAnsiTheme="minorHAnsi" w:cstheme="minorHAnsi"/>
          <w:bCs/>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0EE0C66B" w14:textId="4CEF3F79" w:rsidR="003B365D" w:rsidRPr="00CF1CD6" w:rsidRDefault="003B365D" w:rsidP="005E075D">
      <w:pPr>
        <w:pStyle w:val="Akapitzlist"/>
        <w:numPr>
          <w:ilvl w:val="1"/>
          <w:numId w:val="4"/>
        </w:numPr>
        <w:tabs>
          <w:tab w:val="clear" w:pos="1021"/>
        </w:tabs>
        <w:spacing w:after="0"/>
        <w:ind w:left="567" w:hanging="567"/>
        <w:jc w:val="both"/>
        <w:rPr>
          <w:rFonts w:asciiTheme="minorHAnsi" w:hAnsiTheme="minorHAnsi" w:cstheme="minorHAnsi"/>
          <w:bCs/>
        </w:rPr>
      </w:pPr>
      <w:r w:rsidRPr="00CF1CD6">
        <w:rPr>
          <w:rFonts w:asciiTheme="minorHAnsi" w:hAnsiTheme="minorHAnsi" w:cstheme="minorHAnsi"/>
          <w:bCs/>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6028A5D9" w14:textId="28EFE6E9" w:rsidR="003B365D" w:rsidRPr="00CF1CD6" w:rsidRDefault="003B365D" w:rsidP="005E075D">
      <w:pPr>
        <w:pStyle w:val="Akapitzlist"/>
        <w:numPr>
          <w:ilvl w:val="1"/>
          <w:numId w:val="4"/>
        </w:numPr>
        <w:tabs>
          <w:tab w:val="clear" w:pos="1021"/>
        </w:tabs>
        <w:spacing w:after="0"/>
        <w:ind w:left="567" w:hanging="567"/>
        <w:jc w:val="both"/>
        <w:rPr>
          <w:rFonts w:asciiTheme="minorHAnsi" w:hAnsiTheme="minorHAnsi" w:cstheme="minorHAnsi"/>
          <w:bCs/>
        </w:rPr>
      </w:pPr>
      <w:r w:rsidRPr="00CF1CD6">
        <w:rPr>
          <w:rFonts w:asciiTheme="minorHAnsi" w:hAnsiTheme="minorHAnsi" w:cstheme="minorHAnsi"/>
          <w:bCs/>
        </w:rPr>
        <w:t xml:space="preserve">wykonawca, który polega na zdolnościach lub sytuacji podmiotów udostępniających zasoby, </w:t>
      </w:r>
      <w:bookmarkStart w:id="7" w:name="_Hlk60514461"/>
      <w:r w:rsidRPr="00CF1CD6">
        <w:rPr>
          <w:rFonts w:asciiTheme="minorHAnsi" w:hAnsiTheme="minorHAnsi" w:cstheme="minorHAnsi"/>
          <w:bCs/>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7"/>
      <w:r w:rsidR="00762B15" w:rsidRPr="00CF1CD6">
        <w:rPr>
          <w:rFonts w:asciiTheme="minorHAnsi" w:hAnsiTheme="minorHAnsi" w:cstheme="minorHAnsi"/>
          <w:bCs/>
        </w:rPr>
        <w:t>.</w:t>
      </w:r>
      <w:r w:rsidR="003B2568" w:rsidRPr="00CF1CD6">
        <w:rPr>
          <w:rFonts w:asciiTheme="minorHAnsi" w:hAnsiTheme="minorHAnsi" w:cstheme="minorHAnsi"/>
          <w:bCs/>
        </w:rPr>
        <w:t xml:space="preserve"> Wzór oświadczenia stanowi </w:t>
      </w:r>
      <w:r w:rsidR="003B2568" w:rsidRPr="00CF1CD6">
        <w:rPr>
          <w:rFonts w:asciiTheme="minorHAnsi" w:hAnsiTheme="minorHAnsi" w:cstheme="minorHAnsi"/>
          <w:b/>
        </w:rPr>
        <w:t xml:space="preserve">załącznik nr 3 </w:t>
      </w:r>
      <w:r w:rsidR="003B2568" w:rsidRPr="00CF1CD6">
        <w:rPr>
          <w:rFonts w:asciiTheme="minorHAnsi" w:hAnsiTheme="minorHAnsi" w:cstheme="minorHAnsi"/>
          <w:bCs/>
        </w:rPr>
        <w:t>do SWZ.</w:t>
      </w:r>
    </w:p>
    <w:p w14:paraId="126F71C4" w14:textId="77777777" w:rsidR="003B365D" w:rsidRPr="00CF1CD6" w:rsidRDefault="003B365D" w:rsidP="005E075D">
      <w:pPr>
        <w:pStyle w:val="Akapitzlist"/>
        <w:numPr>
          <w:ilvl w:val="1"/>
          <w:numId w:val="4"/>
        </w:numPr>
        <w:tabs>
          <w:tab w:val="clear" w:pos="1021"/>
        </w:tabs>
        <w:spacing w:after="0"/>
        <w:ind w:left="567" w:hanging="567"/>
        <w:jc w:val="both"/>
        <w:rPr>
          <w:rFonts w:asciiTheme="minorHAnsi" w:hAnsiTheme="minorHAnsi" w:cstheme="minorHAnsi"/>
          <w:bCs/>
        </w:rPr>
      </w:pPr>
      <w:r w:rsidRPr="00CF1CD6">
        <w:rPr>
          <w:rFonts w:asciiTheme="minorHAnsi" w:hAnsiTheme="minorHAnsi" w:cstheme="minorHAnsi"/>
          <w:bCs/>
        </w:rPr>
        <w:t>zobowiązanie podmiotu udostępniającego zasoby, o którym mowa w pkt. 3.3., potwierdza, że stosunek łączący wykonawcę z podmiotami udostępniającymi zasoby gwarantuje rzeczywisty dostęp do tych zasobów oraz określa w szczególności:</w:t>
      </w:r>
    </w:p>
    <w:p w14:paraId="586C3050" w14:textId="77777777" w:rsidR="003B365D" w:rsidRPr="00CF1CD6" w:rsidRDefault="003B365D" w:rsidP="005E075D">
      <w:pPr>
        <w:pStyle w:val="Akapitzlist"/>
        <w:numPr>
          <w:ilvl w:val="2"/>
          <w:numId w:val="16"/>
        </w:numPr>
        <w:tabs>
          <w:tab w:val="clear" w:pos="2041"/>
          <w:tab w:val="num" w:pos="851"/>
        </w:tabs>
        <w:spacing w:after="0"/>
        <w:ind w:hanging="1474"/>
        <w:jc w:val="both"/>
        <w:rPr>
          <w:rFonts w:asciiTheme="minorHAnsi" w:hAnsiTheme="minorHAnsi" w:cstheme="minorHAnsi"/>
          <w:bCs/>
        </w:rPr>
      </w:pPr>
      <w:r w:rsidRPr="00CF1CD6">
        <w:rPr>
          <w:rFonts w:asciiTheme="minorHAnsi" w:hAnsiTheme="minorHAnsi" w:cstheme="minorHAnsi"/>
          <w:bCs/>
        </w:rPr>
        <w:t>zakres dostępnych wykonawcy zasobów podmiotu udostępniającego zasoby;</w:t>
      </w:r>
    </w:p>
    <w:p w14:paraId="49864B2C" w14:textId="77777777" w:rsidR="003B365D" w:rsidRPr="00CF1CD6" w:rsidRDefault="003B365D" w:rsidP="005E075D">
      <w:pPr>
        <w:pStyle w:val="Akapitzlist"/>
        <w:numPr>
          <w:ilvl w:val="2"/>
          <w:numId w:val="16"/>
        </w:numPr>
        <w:tabs>
          <w:tab w:val="clear" w:pos="2041"/>
          <w:tab w:val="num" w:pos="851"/>
        </w:tabs>
        <w:spacing w:after="0"/>
        <w:ind w:left="851" w:hanging="284"/>
        <w:jc w:val="both"/>
        <w:rPr>
          <w:rFonts w:asciiTheme="minorHAnsi" w:hAnsiTheme="minorHAnsi" w:cstheme="minorHAnsi"/>
          <w:bCs/>
        </w:rPr>
      </w:pPr>
      <w:r w:rsidRPr="00CF1CD6">
        <w:rPr>
          <w:rFonts w:asciiTheme="minorHAnsi" w:hAnsiTheme="minorHAnsi" w:cstheme="minorHAnsi"/>
          <w:bCs/>
        </w:rPr>
        <w:t>sposób i okres udostępnienia wykonawcy i wykorzystania przez niego zasobów podmiotu udostępniającego te zasoby przy wykonywaniu zamówienia;</w:t>
      </w:r>
    </w:p>
    <w:p w14:paraId="3FFEB638" w14:textId="77777777" w:rsidR="003B365D" w:rsidRPr="00CF1CD6" w:rsidRDefault="003B365D" w:rsidP="005E075D">
      <w:pPr>
        <w:pStyle w:val="Akapitzlist"/>
        <w:numPr>
          <w:ilvl w:val="2"/>
          <w:numId w:val="16"/>
        </w:numPr>
        <w:tabs>
          <w:tab w:val="clear" w:pos="2041"/>
          <w:tab w:val="num" w:pos="851"/>
        </w:tabs>
        <w:spacing w:after="0"/>
        <w:ind w:left="851" w:hanging="284"/>
        <w:jc w:val="both"/>
        <w:rPr>
          <w:rFonts w:asciiTheme="minorHAnsi" w:hAnsiTheme="minorHAnsi" w:cstheme="minorHAnsi"/>
          <w:bCs/>
        </w:rPr>
      </w:pPr>
      <w:r w:rsidRPr="00CF1CD6">
        <w:rPr>
          <w:rFonts w:asciiTheme="minorHAnsi" w:hAnsiTheme="minorHAnsi" w:cstheme="minorHAnsi"/>
          <w:bC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9A15704" w14:textId="77777777" w:rsidR="003B365D" w:rsidRPr="00CF1CD6" w:rsidRDefault="003B365D" w:rsidP="005E075D">
      <w:pPr>
        <w:pStyle w:val="Akapitzlist"/>
        <w:numPr>
          <w:ilvl w:val="0"/>
          <w:numId w:val="4"/>
        </w:numPr>
        <w:tabs>
          <w:tab w:val="clear" w:pos="454"/>
        </w:tabs>
        <w:spacing w:after="0"/>
        <w:ind w:left="567" w:hanging="567"/>
        <w:jc w:val="both"/>
        <w:rPr>
          <w:rFonts w:asciiTheme="minorHAnsi" w:hAnsiTheme="minorHAnsi" w:cstheme="minorHAnsi"/>
          <w:bCs/>
          <w:u w:val="single"/>
        </w:rPr>
      </w:pPr>
      <w:r w:rsidRPr="00CF1CD6">
        <w:rPr>
          <w:rFonts w:asciiTheme="minorHAnsi" w:hAnsiTheme="minorHAnsi" w:cstheme="minorHAnsi"/>
          <w:bCs/>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00AD1FC5" w:rsidRPr="00CF1CD6">
        <w:rPr>
          <w:rFonts w:asciiTheme="minorHAnsi" w:hAnsiTheme="minorHAnsi" w:cstheme="minorHAnsi"/>
          <w:bCs/>
        </w:rPr>
        <w:br/>
      </w:r>
      <w:r w:rsidRPr="00CF1CD6">
        <w:rPr>
          <w:rFonts w:asciiTheme="minorHAnsi" w:hAnsiTheme="minorHAnsi" w:cstheme="minorHAnsi"/>
          <w:bCs/>
        </w:rPr>
        <w:t xml:space="preserve">w pkt </w:t>
      </w:r>
      <w:r w:rsidRPr="00CF1CD6">
        <w:rPr>
          <w:rFonts w:asciiTheme="minorHAnsi" w:hAnsiTheme="minorHAnsi" w:cstheme="minorHAnsi"/>
          <w:bCs/>
          <w:u w:val="single"/>
        </w:rPr>
        <w:t>1.3.</w:t>
      </w:r>
      <w:r w:rsidRPr="00CF1CD6">
        <w:rPr>
          <w:rFonts w:asciiTheme="minorHAnsi" w:hAnsiTheme="minorHAnsi" w:cstheme="minorHAnsi"/>
          <w:bCs/>
        </w:rPr>
        <w:t xml:space="preserve"> i 1.4. </w:t>
      </w:r>
      <w:r w:rsidRPr="00CF1CD6">
        <w:rPr>
          <w:rFonts w:asciiTheme="minorHAnsi" w:hAnsiTheme="minorHAnsi" w:cstheme="minorHAnsi"/>
          <w:bCs/>
          <w:u w:val="single"/>
        </w:rPr>
        <w:t>a także bada, czy nie</w:t>
      </w:r>
      <w:r w:rsidR="00E06464" w:rsidRPr="00CF1CD6">
        <w:rPr>
          <w:rFonts w:asciiTheme="minorHAnsi" w:hAnsiTheme="minorHAnsi" w:cstheme="minorHAnsi"/>
          <w:bCs/>
          <w:u w:val="single"/>
        </w:rPr>
        <w:t xml:space="preserve"> </w:t>
      </w:r>
      <w:r w:rsidRPr="00CF1CD6">
        <w:rPr>
          <w:rFonts w:asciiTheme="minorHAnsi" w:hAnsiTheme="minorHAnsi" w:cstheme="minorHAnsi"/>
          <w:bCs/>
          <w:u w:val="single"/>
        </w:rPr>
        <w:t>zachodzą</w:t>
      </w:r>
      <w:r w:rsidR="00E06464" w:rsidRPr="00CF1CD6">
        <w:rPr>
          <w:rFonts w:asciiTheme="minorHAnsi" w:hAnsiTheme="minorHAnsi" w:cstheme="minorHAnsi"/>
          <w:bCs/>
          <w:u w:val="single"/>
        </w:rPr>
        <w:t xml:space="preserve"> </w:t>
      </w:r>
      <w:r w:rsidRPr="00CF1CD6">
        <w:rPr>
          <w:rFonts w:asciiTheme="minorHAnsi" w:hAnsiTheme="minorHAnsi" w:cstheme="minorHAnsi"/>
          <w:bCs/>
          <w:u w:val="single"/>
        </w:rPr>
        <w:t>wobec tego podmiotu podstawy wykluczenia, które zostały przewidziane względem wykonawcy.</w:t>
      </w:r>
    </w:p>
    <w:p w14:paraId="2D93F1AC" w14:textId="77777777" w:rsidR="003B365D" w:rsidRPr="00CF1CD6" w:rsidRDefault="003B365D" w:rsidP="005E075D">
      <w:pPr>
        <w:pStyle w:val="Akapitzlist"/>
        <w:numPr>
          <w:ilvl w:val="0"/>
          <w:numId w:val="4"/>
        </w:numPr>
        <w:tabs>
          <w:tab w:val="clear" w:pos="454"/>
        </w:tabs>
        <w:spacing w:after="0"/>
        <w:ind w:left="567" w:hanging="567"/>
        <w:jc w:val="both"/>
        <w:rPr>
          <w:rFonts w:asciiTheme="minorHAnsi" w:hAnsiTheme="minorHAnsi" w:cstheme="minorHAnsi"/>
          <w:bCs/>
        </w:rPr>
      </w:pPr>
      <w:r w:rsidRPr="00CF1CD6">
        <w:rPr>
          <w:rFonts w:asciiTheme="minorHAnsi" w:hAnsiTheme="minorHAnsi" w:cstheme="minorHAnsi"/>
          <w:bC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FAB1653" w14:textId="6F06078B" w:rsidR="003B365D" w:rsidRPr="00CF1CD6" w:rsidRDefault="003B365D" w:rsidP="005E075D">
      <w:pPr>
        <w:pStyle w:val="Akapitzlist"/>
        <w:numPr>
          <w:ilvl w:val="0"/>
          <w:numId w:val="4"/>
        </w:numPr>
        <w:tabs>
          <w:tab w:val="clear" w:pos="454"/>
        </w:tabs>
        <w:spacing w:after="0"/>
        <w:ind w:left="567" w:hanging="567"/>
        <w:jc w:val="both"/>
        <w:rPr>
          <w:rFonts w:asciiTheme="minorHAnsi" w:hAnsiTheme="minorHAnsi" w:cstheme="minorHAnsi"/>
          <w:bCs/>
        </w:rPr>
      </w:pPr>
      <w:r w:rsidRPr="00CF1CD6">
        <w:rPr>
          <w:rFonts w:asciiTheme="minorHAnsi" w:hAnsiTheme="minorHAnsi" w:cstheme="minorHAnsi"/>
          <w:bCs/>
        </w:rPr>
        <w:t xml:space="preserve">Zamawiający </w:t>
      </w:r>
      <w:r w:rsidRPr="00CF1CD6">
        <w:rPr>
          <w:rFonts w:asciiTheme="minorHAnsi" w:hAnsiTheme="minorHAnsi" w:cstheme="minorHAnsi"/>
          <w:b/>
          <w:bCs/>
          <w:u w:val="single"/>
        </w:rPr>
        <w:t>nie zastrzega</w:t>
      </w:r>
      <w:r w:rsidRPr="00CF1CD6">
        <w:rPr>
          <w:rFonts w:asciiTheme="minorHAnsi" w:hAnsiTheme="minorHAnsi" w:cstheme="minorHAnsi"/>
          <w:bCs/>
        </w:rPr>
        <w:t xml:space="preserve"> obowiązku osobistego wykonania </w:t>
      </w:r>
      <w:r w:rsidR="00822644" w:rsidRPr="00CF1CD6">
        <w:rPr>
          <w:rFonts w:asciiTheme="minorHAnsi" w:hAnsiTheme="minorHAnsi" w:cstheme="minorHAnsi"/>
          <w:bCs/>
        </w:rPr>
        <w:t>kluczowych zadań dotyczących usług</w:t>
      </w:r>
      <w:r w:rsidRPr="00CF1CD6">
        <w:rPr>
          <w:rFonts w:asciiTheme="minorHAnsi" w:hAnsiTheme="minorHAnsi" w:cstheme="minorHAnsi"/>
          <w:bCs/>
        </w:rPr>
        <w:t>.</w:t>
      </w:r>
    </w:p>
    <w:p w14:paraId="01842288" w14:textId="77777777" w:rsidR="003B365D" w:rsidRPr="00CF1CD6" w:rsidRDefault="003B365D" w:rsidP="005E075D">
      <w:pPr>
        <w:pStyle w:val="Akapitzlist"/>
        <w:numPr>
          <w:ilvl w:val="0"/>
          <w:numId w:val="4"/>
        </w:numPr>
        <w:tabs>
          <w:tab w:val="clear" w:pos="454"/>
        </w:tabs>
        <w:spacing w:after="0"/>
        <w:ind w:left="567" w:hanging="567"/>
        <w:jc w:val="both"/>
        <w:rPr>
          <w:rFonts w:asciiTheme="minorHAnsi" w:hAnsiTheme="minorHAnsi" w:cstheme="minorHAnsi"/>
          <w:bCs/>
        </w:rPr>
      </w:pPr>
      <w:r w:rsidRPr="00CF1CD6">
        <w:rPr>
          <w:rFonts w:asciiTheme="minorHAnsi" w:hAnsiTheme="minorHAnsi" w:cstheme="minorHAnsi"/>
          <w:bCs/>
        </w:rPr>
        <w:t>Jeżeli zdolności techniczne lub zawodowe, sytuacja ekonomiczna lub finansowa podmiotu udostępniającego zasoby nie potwierdzają spełniania przez wykonawcę warunków udziału w postępowaniu lub zachodzą</w:t>
      </w:r>
      <w:r w:rsidR="00D16CBF" w:rsidRPr="00CF1CD6">
        <w:rPr>
          <w:rFonts w:asciiTheme="minorHAnsi" w:hAnsiTheme="minorHAnsi" w:cstheme="minorHAnsi"/>
          <w:bCs/>
        </w:rPr>
        <w:t xml:space="preserve"> </w:t>
      </w:r>
      <w:r w:rsidRPr="00CF1CD6">
        <w:rPr>
          <w:rFonts w:asciiTheme="minorHAnsi" w:hAnsiTheme="minorHAnsi" w:cstheme="minorHAnsi"/>
          <w:bCs/>
        </w:rPr>
        <w:t>wobec tego podmiotu podstawy wykluczenia, zamawiający żąda, aby wykonawca w terminie określonym przez zamawiającego zastąpił ten podmiot innym podmiotem lub podmiotami albo wykazał, że samodzielnie spełnia warunki udziału w postępowaniu.</w:t>
      </w:r>
    </w:p>
    <w:p w14:paraId="452D6D9C" w14:textId="77777777" w:rsidR="003B365D" w:rsidRPr="00CF1CD6" w:rsidRDefault="003B365D" w:rsidP="005E075D">
      <w:pPr>
        <w:pStyle w:val="Akapitzlist"/>
        <w:numPr>
          <w:ilvl w:val="0"/>
          <w:numId w:val="4"/>
        </w:numPr>
        <w:tabs>
          <w:tab w:val="clear" w:pos="454"/>
        </w:tabs>
        <w:spacing w:after="0"/>
        <w:ind w:left="567" w:hanging="567"/>
        <w:jc w:val="both"/>
        <w:rPr>
          <w:rFonts w:asciiTheme="minorHAnsi" w:hAnsiTheme="minorHAnsi" w:cstheme="minorHAnsi"/>
          <w:bCs/>
        </w:rPr>
      </w:pPr>
      <w:r w:rsidRPr="00CF1CD6">
        <w:rPr>
          <w:rFonts w:asciiTheme="minorHAnsi" w:hAnsiTheme="minorHAnsi" w:cstheme="minorHAnsi"/>
          <w:bCs/>
        </w:rPr>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AD2C7F8" w14:textId="77777777" w:rsidR="003B365D" w:rsidRPr="00CF1CD6" w:rsidRDefault="003B365D" w:rsidP="00B15A4E">
      <w:pPr>
        <w:pStyle w:val="Nagwek1"/>
        <w:numPr>
          <w:ilvl w:val="0"/>
          <w:numId w:val="2"/>
        </w:numPr>
        <w:shd w:val="clear" w:color="auto" w:fill="D9D9D9"/>
        <w:ind w:left="567" w:hanging="567"/>
        <w:jc w:val="both"/>
        <w:rPr>
          <w:rFonts w:asciiTheme="minorHAnsi" w:hAnsiTheme="minorHAnsi" w:cstheme="minorHAnsi"/>
          <w:b/>
          <w:bCs/>
          <w:i/>
          <w:iCs/>
          <w:color w:val="auto"/>
          <w:sz w:val="22"/>
          <w:szCs w:val="22"/>
        </w:rPr>
      </w:pPr>
      <w:r w:rsidRPr="00CF1CD6">
        <w:rPr>
          <w:rFonts w:asciiTheme="minorHAnsi" w:hAnsiTheme="minorHAnsi" w:cstheme="minorHAnsi"/>
          <w:b/>
          <w:bCs/>
          <w:color w:val="auto"/>
          <w:sz w:val="22"/>
          <w:szCs w:val="22"/>
        </w:rPr>
        <w:t>Informacja o podmiotowych środkach dowodowych</w:t>
      </w:r>
    </w:p>
    <w:p w14:paraId="034E79A5" w14:textId="77777777" w:rsidR="003B365D" w:rsidRPr="00CF1CD6" w:rsidRDefault="003B365D" w:rsidP="005E075D">
      <w:pPr>
        <w:pStyle w:val="Akapitzlist"/>
        <w:numPr>
          <w:ilvl w:val="0"/>
          <w:numId w:val="15"/>
        </w:numPr>
        <w:tabs>
          <w:tab w:val="clear" w:pos="454"/>
        </w:tabs>
        <w:spacing w:after="0"/>
        <w:ind w:left="567" w:hanging="567"/>
        <w:jc w:val="both"/>
        <w:rPr>
          <w:rFonts w:asciiTheme="minorHAnsi" w:hAnsiTheme="minorHAnsi" w:cstheme="minorHAnsi"/>
          <w:bCs/>
        </w:rPr>
      </w:pPr>
      <w:r w:rsidRPr="00CF1CD6">
        <w:rPr>
          <w:rFonts w:asciiTheme="minorHAnsi" w:hAnsiTheme="minorHAnsi" w:cstheme="minorHAnsi"/>
          <w:bCs/>
        </w:rPr>
        <w:t>W postępowaniu o udzielenie zamówienia zamawiający żąda:</w:t>
      </w:r>
    </w:p>
    <w:p w14:paraId="749D6EDA" w14:textId="77777777" w:rsidR="003B365D" w:rsidRPr="00CF1CD6" w:rsidRDefault="003B365D" w:rsidP="005E075D">
      <w:pPr>
        <w:pStyle w:val="Akapitzlist"/>
        <w:numPr>
          <w:ilvl w:val="1"/>
          <w:numId w:val="15"/>
        </w:numPr>
        <w:tabs>
          <w:tab w:val="num" w:pos="567"/>
        </w:tabs>
        <w:spacing w:after="0"/>
        <w:ind w:hanging="1021"/>
        <w:jc w:val="both"/>
        <w:rPr>
          <w:rFonts w:asciiTheme="minorHAnsi" w:hAnsiTheme="minorHAnsi" w:cstheme="minorHAnsi"/>
          <w:bCs/>
        </w:rPr>
      </w:pPr>
      <w:bookmarkStart w:id="8" w:name="_Hlk53406770"/>
      <w:r w:rsidRPr="00CF1CD6">
        <w:rPr>
          <w:rFonts w:asciiTheme="minorHAnsi" w:hAnsiTheme="minorHAnsi" w:cstheme="minorHAnsi"/>
          <w:bCs/>
        </w:rPr>
        <w:t xml:space="preserve">podmiotowych środków dowodowych na potwierdzenie </w:t>
      </w:r>
      <w:r w:rsidRPr="00CF1CD6">
        <w:rPr>
          <w:rFonts w:asciiTheme="minorHAnsi" w:hAnsiTheme="minorHAnsi" w:cstheme="minorHAnsi"/>
          <w:szCs w:val="20"/>
        </w:rPr>
        <w:t xml:space="preserve">braku podstaw wykluczenia </w:t>
      </w:r>
    </w:p>
    <w:bookmarkEnd w:id="8"/>
    <w:p w14:paraId="56B29F13" w14:textId="77777777" w:rsidR="003B365D" w:rsidRPr="00CF1CD6" w:rsidRDefault="003B365D" w:rsidP="005E075D">
      <w:pPr>
        <w:pStyle w:val="Akapitzlist"/>
        <w:numPr>
          <w:ilvl w:val="1"/>
          <w:numId w:val="15"/>
        </w:numPr>
        <w:spacing w:after="0"/>
        <w:ind w:left="567" w:hanging="567"/>
        <w:jc w:val="both"/>
        <w:rPr>
          <w:rFonts w:asciiTheme="minorHAnsi" w:hAnsiTheme="minorHAnsi" w:cstheme="minorHAnsi"/>
          <w:bCs/>
        </w:rPr>
      </w:pPr>
      <w:r w:rsidRPr="00CF1CD6">
        <w:rPr>
          <w:rFonts w:asciiTheme="minorHAnsi" w:hAnsiTheme="minorHAnsi" w:cstheme="minorHAnsi"/>
          <w:szCs w:val="20"/>
        </w:rPr>
        <w:t>podmiotowych środków dowodowych na potwierdzenie spełniania warunków udziału w postępowaniu.</w:t>
      </w:r>
    </w:p>
    <w:p w14:paraId="562D1D05" w14:textId="0D40F3D4" w:rsidR="00CD0C09" w:rsidRPr="00624F73" w:rsidRDefault="00AF03C8" w:rsidP="00624F73">
      <w:pPr>
        <w:pStyle w:val="Akapitzlist"/>
        <w:numPr>
          <w:ilvl w:val="0"/>
          <w:numId w:val="15"/>
        </w:numPr>
        <w:tabs>
          <w:tab w:val="clear" w:pos="454"/>
        </w:tabs>
        <w:spacing w:after="0"/>
        <w:ind w:left="567" w:hanging="567"/>
        <w:jc w:val="both"/>
        <w:rPr>
          <w:rFonts w:asciiTheme="minorHAnsi" w:hAnsiTheme="minorHAnsi" w:cstheme="minorHAnsi"/>
          <w:bCs/>
          <w:u w:val="single"/>
        </w:rPr>
      </w:pPr>
      <w:r w:rsidRPr="00CF1CD6">
        <w:rPr>
          <w:rFonts w:asciiTheme="minorHAnsi" w:hAnsiTheme="minorHAnsi" w:cstheme="minorHAnsi"/>
          <w:bCs/>
          <w:u w:val="single"/>
        </w:rPr>
        <w:t xml:space="preserve">Zgodnie z art. 125 ust. 1 ustawy </w:t>
      </w:r>
      <w:proofErr w:type="spellStart"/>
      <w:r w:rsidRPr="00CF1CD6">
        <w:rPr>
          <w:rFonts w:asciiTheme="minorHAnsi" w:hAnsiTheme="minorHAnsi" w:cstheme="minorHAnsi"/>
          <w:bCs/>
          <w:u w:val="single"/>
        </w:rPr>
        <w:t>Pzp</w:t>
      </w:r>
      <w:proofErr w:type="spellEnd"/>
      <w:r w:rsidRPr="00CF1CD6">
        <w:rPr>
          <w:rFonts w:asciiTheme="minorHAnsi" w:hAnsiTheme="minorHAnsi" w:cstheme="minorHAnsi"/>
          <w:bCs/>
          <w:u w:val="single"/>
        </w:rPr>
        <w:t xml:space="preserve"> </w:t>
      </w:r>
      <w:r w:rsidRPr="00CF1CD6">
        <w:rPr>
          <w:rFonts w:asciiTheme="minorHAnsi" w:hAnsiTheme="minorHAnsi" w:cstheme="minorHAnsi"/>
          <w:b/>
          <w:u w:val="single"/>
        </w:rPr>
        <w:t>d</w:t>
      </w:r>
      <w:r w:rsidR="003B365D" w:rsidRPr="00CF1CD6">
        <w:rPr>
          <w:rFonts w:asciiTheme="minorHAnsi" w:hAnsiTheme="minorHAnsi" w:cstheme="minorHAnsi"/>
          <w:b/>
          <w:u w:val="single"/>
        </w:rPr>
        <w:t>o oferty wykonawca dołącza</w:t>
      </w:r>
      <w:r w:rsidR="003B365D" w:rsidRPr="00CF1CD6">
        <w:rPr>
          <w:rFonts w:asciiTheme="minorHAnsi" w:hAnsiTheme="minorHAnsi" w:cstheme="minorHAnsi"/>
          <w:bCs/>
          <w:u w:val="single"/>
        </w:rPr>
        <w:t xml:space="preserve"> </w:t>
      </w:r>
      <w:bookmarkStart w:id="9" w:name="_Hlk53754790"/>
      <w:r w:rsidR="003B365D" w:rsidRPr="00CF1CD6">
        <w:rPr>
          <w:rFonts w:asciiTheme="minorHAnsi" w:hAnsiTheme="minorHAnsi" w:cstheme="minorHAnsi"/>
          <w:bCs/>
          <w:u w:val="single"/>
        </w:rPr>
        <w:t>oświadczenie o niepodleganiu wykluczeniu oraz spełnianiu warunków udziału</w:t>
      </w:r>
      <w:bookmarkEnd w:id="9"/>
      <w:r w:rsidR="003B365D" w:rsidRPr="00CF1CD6">
        <w:rPr>
          <w:rFonts w:asciiTheme="minorHAnsi" w:hAnsiTheme="minorHAnsi" w:cstheme="minorHAnsi"/>
          <w:bCs/>
          <w:u w:val="single"/>
        </w:rPr>
        <w:t xml:space="preserve"> w zakresie wskazanym przez zamawiającego</w:t>
      </w:r>
      <w:r w:rsidR="00CD0C09" w:rsidRPr="00CF1CD6">
        <w:rPr>
          <w:rFonts w:asciiTheme="minorHAnsi" w:hAnsiTheme="minorHAnsi" w:cstheme="minorHAnsi"/>
          <w:bCs/>
          <w:u w:val="single"/>
        </w:rPr>
        <w:t>.</w:t>
      </w:r>
      <w:r w:rsidR="00CD0C09" w:rsidRPr="00CF1CD6">
        <w:rPr>
          <w:rFonts w:asciiTheme="minorHAnsi" w:hAnsiTheme="minorHAnsi" w:cstheme="minorHAnsi"/>
          <w:bCs/>
        </w:rPr>
        <w:t xml:space="preserve"> </w:t>
      </w:r>
      <w:r w:rsidR="00BA5019" w:rsidRPr="00CF1CD6">
        <w:rPr>
          <w:rFonts w:asciiTheme="minorHAnsi" w:hAnsiTheme="minorHAnsi" w:cstheme="minorHAnsi"/>
        </w:rPr>
        <w:t xml:space="preserve">Przedmiotowe oświadczenie Wykonawca składa w formie </w:t>
      </w:r>
      <w:r w:rsidR="00BA5019" w:rsidRPr="00CF1CD6">
        <w:rPr>
          <w:rFonts w:asciiTheme="minorHAnsi" w:hAnsiTheme="minorHAnsi" w:cstheme="minorHAnsi"/>
          <w:b/>
        </w:rPr>
        <w:t>Jednolitego Europejskiego Dokumentu Zamówienia</w:t>
      </w:r>
      <w:bookmarkStart w:id="10" w:name="_Hlk21694005"/>
      <w:r w:rsidR="00BA5019" w:rsidRPr="00CF1CD6">
        <w:rPr>
          <w:rFonts w:asciiTheme="minorHAnsi" w:hAnsiTheme="minorHAnsi" w:cstheme="minorHAnsi"/>
          <w:b/>
        </w:rPr>
        <w:t xml:space="preserve"> (JEDZ) </w:t>
      </w:r>
      <w:r w:rsidRPr="00CF1CD6">
        <w:rPr>
          <w:rFonts w:asciiTheme="minorHAnsi" w:hAnsiTheme="minorHAnsi" w:cstheme="minorHAnsi"/>
          <w:lang w:eastAsia="pl-PL"/>
        </w:rPr>
        <w:t>sporządzonym zgodnie ze wzorem standardowego formularza określonego w rozporządzeniu wykonawczym Komisji (UE) 2016/7 z dnia 5 stycznia 2016 r. ustanawiającym standardowy formularz jednolitego europejskiego dokumentu zamówienia (Dz. Urz. UE L 3 z 06.01.2016, str. 16).</w:t>
      </w:r>
      <w:bookmarkEnd w:id="10"/>
    </w:p>
    <w:p w14:paraId="517F56E1" w14:textId="2A1DC9E2" w:rsidR="00BA5019" w:rsidRPr="00624F73" w:rsidRDefault="00BA5019" w:rsidP="00624F73">
      <w:pPr>
        <w:pStyle w:val="Akapitzlist"/>
        <w:numPr>
          <w:ilvl w:val="1"/>
          <w:numId w:val="15"/>
        </w:numPr>
        <w:spacing w:after="0"/>
        <w:jc w:val="both"/>
        <w:rPr>
          <w:rFonts w:asciiTheme="minorHAnsi" w:hAnsiTheme="minorHAnsi" w:cstheme="minorHAnsi"/>
          <w:lang w:eastAsia="pl-PL"/>
        </w:rPr>
      </w:pPr>
      <w:r w:rsidRPr="00624F73">
        <w:rPr>
          <w:rFonts w:asciiTheme="minorHAnsi" w:hAnsiTheme="minorHAnsi" w:cstheme="minorHAnsi"/>
          <w:lang w:eastAsia="pl-PL"/>
        </w:rPr>
        <w:t xml:space="preserve">Na stronie internetowej: </w:t>
      </w:r>
      <w:hyperlink r:id="rId8" w:history="1">
        <w:r w:rsidRPr="00624F73">
          <w:rPr>
            <w:rStyle w:val="Hipercze"/>
            <w:rFonts w:asciiTheme="minorHAnsi" w:hAnsiTheme="minorHAnsi" w:cstheme="minorHAnsi"/>
            <w:color w:val="auto"/>
            <w:lang w:eastAsia="pl-PL"/>
          </w:rPr>
          <w:t>https://www.uzp.gov.pl/baza-wiedzy/prawo-zamowien-publicznych-regulacje/prawo-krajowe/jednolity-europejski-dokument-zamowienia</w:t>
        </w:r>
      </w:hyperlink>
      <w:r w:rsidR="00CD0C09" w:rsidRPr="00624F73">
        <w:rPr>
          <w:rFonts w:asciiTheme="minorHAnsi" w:hAnsiTheme="minorHAnsi" w:cstheme="minorHAnsi"/>
          <w:lang w:eastAsia="pl-PL"/>
        </w:rPr>
        <w:t xml:space="preserve"> zamieszczone są:</w:t>
      </w:r>
    </w:p>
    <w:p w14:paraId="1D34E0F7" w14:textId="77777777" w:rsidR="00BA5019" w:rsidRPr="00CF1CD6" w:rsidRDefault="00BA5019" w:rsidP="005E075D">
      <w:pPr>
        <w:pStyle w:val="Akapitzlist"/>
        <w:numPr>
          <w:ilvl w:val="2"/>
          <w:numId w:val="27"/>
        </w:numPr>
        <w:tabs>
          <w:tab w:val="clear" w:pos="2041"/>
        </w:tabs>
        <w:spacing w:after="0"/>
        <w:ind w:left="851" w:hanging="284"/>
        <w:jc w:val="both"/>
        <w:rPr>
          <w:rFonts w:asciiTheme="minorHAnsi" w:hAnsiTheme="minorHAnsi" w:cstheme="minorHAnsi"/>
          <w:bCs/>
        </w:rPr>
      </w:pPr>
      <w:r w:rsidRPr="00CF1CD6">
        <w:rPr>
          <w:rFonts w:asciiTheme="minorHAnsi" w:hAnsiTheme="minorHAnsi" w:cstheme="minorHAnsi"/>
          <w:bCs/>
        </w:rPr>
        <w:t xml:space="preserve">rozporządzenie Wykonawcze Komisji (UE) 2016/7 z dnia 5 stycznia 2016 r. ustanawiające standardowy formularz jednolitego europejskiego dokumentu zamówienia, </w:t>
      </w:r>
    </w:p>
    <w:p w14:paraId="10A71470" w14:textId="77777777" w:rsidR="00BA5019" w:rsidRPr="00CF1CD6" w:rsidRDefault="00BA5019" w:rsidP="005E075D">
      <w:pPr>
        <w:pStyle w:val="Akapitzlist"/>
        <w:numPr>
          <w:ilvl w:val="2"/>
          <w:numId w:val="27"/>
        </w:numPr>
        <w:tabs>
          <w:tab w:val="clear" w:pos="2041"/>
          <w:tab w:val="num" w:pos="851"/>
        </w:tabs>
        <w:spacing w:after="0"/>
        <w:ind w:hanging="1474"/>
        <w:jc w:val="both"/>
        <w:rPr>
          <w:rFonts w:asciiTheme="minorHAnsi" w:hAnsiTheme="minorHAnsi" w:cstheme="minorHAnsi"/>
          <w:bCs/>
        </w:rPr>
      </w:pPr>
      <w:r w:rsidRPr="00CF1CD6">
        <w:rPr>
          <w:rFonts w:asciiTheme="minorHAnsi" w:hAnsiTheme="minorHAnsi" w:cstheme="minorHAnsi"/>
          <w:bCs/>
        </w:rPr>
        <w:t xml:space="preserve">instrukcja wypełniania JEDZ, </w:t>
      </w:r>
    </w:p>
    <w:p w14:paraId="74C7C2B5" w14:textId="77777777" w:rsidR="00BA5019" w:rsidRPr="00CF1CD6" w:rsidRDefault="00BA5019" w:rsidP="005E075D">
      <w:pPr>
        <w:pStyle w:val="Akapitzlist"/>
        <w:numPr>
          <w:ilvl w:val="2"/>
          <w:numId w:val="27"/>
        </w:numPr>
        <w:tabs>
          <w:tab w:val="clear" w:pos="2041"/>
          <w:tab w:val="num" w:pos="851"/>
        </w:tabs>
        <w:spacing w:after="0"/>
        <w:ind w:hanging="1474"/>
        <w:jc w:val="both"/>
        <w:rPr>
          <w:rFonts w:asciiTheme="minorHAnsi" w:hAnsiTheme="minorHAnsi" w:cstheme="minorHAnsi"/>
          <w:bCs/>
        </w:rPr>
      </w:pPr>
      <w:r w:rsidRPr="00CF1CD6">
        <w:rPr>
          <w:rFonts w:asciiTheme="minorHAnsi" w:hAnsiTheme="minorHAnsi" w:cstheme="minorHAnsi"/>
          <w:bCs/>
        </w:rPr>
        <w:t xml:space="preserve">edytowalna wersja formularza JEDZ, </w:t>
      </w:r>
    </w:p>
    <w:p w14:paraId="2E859889" w14:textId="77777777" w:rsidR="00BA5019" w:rsidRPr="00CF1CD6" w:rsidRDefault="00BA5019" w:rsidP="005E075D">
      <w:pPr>
        <w:pStyle w:val="Akapitzlist"/>
        <w:numPr>
          <w:ilvl w:val="2"/>
          <w:numId w:val="27"/>
        </w:numPr>
        <w:tabs>
          <w:tab w:val="clear" w:pos="2041"/>
          <w:tab w:val="num" w:pos="851"/>
        </w:tabs>
        <w:spacing w:after="0"/>
        <w:ind w:hanging="1474"/>
        <w:jc w:val="both"/>
        <w:rPr>
          <w:rFonts w:asciiTheme="minorHAnsi" w:hAnsiTheme="minorHAnsi" w:cstheme="minorHAnsi"/>
          <w:bCs/>
        </w:rPr>
      </w:pPr>
      <w:r w:rsidRPr="00CF1CD6">
        <w:rPr>
          <w:rFonts w:asciiTheme="minorHAnsi" w:hAnsiTheme="minorHAnsi" w:cstheme="minorHAnsi"/>
          <w:bCs/>
        </w:rPr>
        <w:t xml:space="preserve">elektroniczne narzędzie do wypełniania JEDZ. </w:t>
      </w:r>
    </w:p>
    <w:p w14:paraId="56398022" w14:textId="77777777" w:rsidR="00BA5019" w:rsidRPr="00CF1CD6" w:rsidRDefault="00BA5019" w:rsidP="00624F73">
      <w:pPr>
        <w:numPr>
          <w:ilvl w:val="1"/>
          <w:numId w:val="15"/>
        </w:numPr>
        <w:spacing w:after="0"/>
        <w:jc w:val="both"/>
        <w:rPr>
          <w:rFonts w:asciiTheme="minorHAnsi" w:hAnsiTheme="minorHAnsi" w:cstheme="minorHAnsi"/>
          <w:b/>
          <w:bCs/>
        </w:rPr>
      </w:pPr>
      <w:r w:rsidRPr="00CF1CD6">
        <w:rPr>
          <w:rFonts w:asciiTheme="minorHAnsi" w:hAnsiTheme="minorHAnsi" w:cstheme="minorHAnsi"/>
        </w:rPr>
        <w:t xml:space="preserve">Sposób wypełnienia JEDZ: </w:t>
      </w:r>
      <w:r w:rsidRPr="00CF1CD6">
        <w:rPr>
          <w:rFonts w:asciiTheme="minorHAnsi" w:hAnsiTheme="minorHAnsi" w:cstheme="minorHAnsi"/>
          <w:lang w:eastAsia="pl-PL"/>
        </w:rPr>
        <w:t>Wykonawca</w:t>
      </w:r>
      <w:r w:rsidRPr="00CF1CD6">
        <w:rPr>
          <w:rFonts w:asciiTheme="minorHAnsi" w:hAnsiTheme="minorHAnsi" w:cstheme="minorHAnsi"/>
        </w:rPr>
        <w:t xml:space="preserve"> składa aktualne na dzień składania ofert oświadczenie (JEDZ) w następującym zakresie: Część II, Część III</w:t>
      </w:r>
      <w:r w:rsidRPr="00CF1CD6">
        <w:rPr>
          <w:rFonts w:asciiTheme="minorHAnsi" w:hAnsiTheme="minorHAnsi" w:cstheme="minorHAnsi"/>
          <w:b/>
          <w:bCs/>
        </w:rPr>
        <w:t xml:space="preserve">, </w:t>
      </w:r>
      <w:r w:rsidRPr="00CF1CD6">
        <w:rPr>
          <w:rFonts w:asciiTheme="minorHAnsi" w:hAnsiTheme="minorHAnsi" w:cstheme="minorHAnsi"/>
          <w:bCs/>
        </w:rPr>
        <w:t xml:space="preserve">Część IV, </w:t>
      </w:r>
      <w:bookmarkStart w:id="11" w:name="_Hlk21693362"/>
      <w:r w:rsidRPr="00CF1CD6">
        <w:rPr>
          <w:rFonts w:asciiTheme="minorHAnsi" w:hAnsiTheme="minorHAnsi" w:cstheme="minorHAnsi"/>
          <w:bCs/>
        </w:rPr>
        <w:t>oraz Część V.</w:t>
      </w:r>
    </w:p>
    <w:bookmarkEnd w:id="11"/>
    <w:p w14:paraId="3720A49A" w14:textId="2FA766C2" w:rsidR="00BA5019" w:rsidRPr="00CF1CD6" w:rsidRDefault="00BA5019" w:rsidP="00624F73">
      <w:pPr>
        <w:numPr>
          <w:ilvl w:val="1"/>
          <w:numId w:val="15"/>
        </w:numPr>
        <w:spacing w:after="0"/>
        <w:jc w:val="both"/>
        <w:rPr>
          <w:rFonts w:asciiTheme="minorHAnsi" w:hAnsiTheme="minorHAnsi" w:cstheme="minorHAnsi"/>
          <w:bCs/>
        </w:rPr>
      </w:pPr>
      <w:r w:rsidRPr="00CF1CD6">
        <w:rPr>
          <w:rFonts w:asciiTheme="minorHAnsi" w:hAnsiTheme="minorHAnsi" w:cstheme="minorHAnsi"/>
          <w:bCs/>
        </w:rPr>
        <w:t xml:space="preserve">Zamawiający </w:t>
      </w:r>
      <w:r w:rsidRPr="00CF1CD6">
        <w:rPr>
          <w:rFonts w:asciiTheme="minorHAnsi" w:hAnsiTheme="minorHAnsi" w:cstheme="minorHAnsi"/>
        </w:rPr>
        <w:t>rekomenduje</w:t>
      </w:r>
      <w:r w:rsidRPr="00CF1CD6">
        <w:rPr>
          <w:rFonts w:asciiTheme="minorHAnsi" w:hAnsiTheme="minorHAnsi" w:cstheme="minorHAnsi"/>
          <w:bCs/>
        </w:rPr>
        <w:t xml:space="preserve"> skorzystanie z przygotowanego do wypełnienia JEDZ stanowiącego </w:t>
      </w:r>
      <w:r w:rsidRPr="00CF1CD6">
        <w:rPr>
          <w:rFonts w:asciiTheme="minorHAnsi" w:hAnsiTheme="minorHAnsi" w:cstheme="minorHAnsi"/>
          <w:b/>
          <w:bCs/>
        </w:rPr>
        <w:t>Załącznik nr 4</w:t>
      </w:r>
      <w:r w:rsidRPr="00CF1CD6">
        <w:rPr>
          <w:rFonts w:asciiTheme="minorHAnsi" w:hAnsiTheme="minorHAnsi" w:cstheme="minorHAnsi"/>
          <w:bCs/>
        </w:rPr>
        <w:t xml:space="preserve"> do SWZ, zamieszczonego w formacie pliku z rozszerzeniem .</w:t>
      </w:r>
      <w:proofErr w:type="spellStart"/>
      <w:r w:rsidRPr="00CF1CD6">
        <w:rPr>
          <w:rFonts w:asciiTheme="minorHAnsi" w:hAnsiTheme="minorHAnsi" w:cstheme="minorHAnsi"/>
          <w:bCs/>
        </w:rPr>
        <w:t>xml</w:t>
      </w:r>
      <w:proofErr w:type="spellEnd"/>
      <w:r w:rsidRPr="00CF1CD6">
        <w:rPr>
          <w:rFonts w:asciiTheme="minorHAnsi" w:hAnsiTheme="minorHAnsi" w:cstheme="minorHAnsi"/>
          <w:bCs/>
        </w:rPr>
        <w:t xml:space="preserve">. W celu zaimportowania przedmiotowego pliku JEDZ do edycji należy skorzystać z instrukcji stanowiącej </w:t>
      </w:r>
      <w:r w:rsidRPr="00CF1CD6">
        <w:rPr>
          <w:rFonts w:asciiTheme="minorHAnsi" w:hAnsiTheme="minorHAnsi" w:cstheme="minorHAnsi"/>
          <w:b/>
          <w:bCs/>
        </w:rPr>
        <w:t xml:space="preserve">Załącznik nr </w:t>
      </w:r>
      <w:r w:rsidR="00B369CB" w:rsidRPr="00CF1CD6">
        <w:rPr>
          <w:rFonts w:asciiTheme="minorHAnsi" w:hAnsiTheme="minorHAnsi" w:cstheme="minorHAnsi"/>
          <w:b/>
          <w:bCs/>
        </w:rPr>
        <w:t xml:space="preserve">9 </w:t>
      </w:r>
      <w:r w:rsidRPr="00CF1CD6">
        <w:rPr>
          <w:rFonts w:asciiTheme="minorHAnsi" w:hAnsiTheme="minorHAnsi" w:cstheme="minorHAnsi"/>
          <w:bCs/>
        </w:rPr>
        <w:t>do SWZ.</w:t>
      </w:r>
    </w:p>
    <w:p w14:paraId="6DB7B64A" w14:textId="1E9BD48D" w:rsidR="00CD0C09" w:rsidRPr="00CF1CD6" w:rsidRDefault="00CD0C09" w:rsidP="00624F73">
      <w:pPr>
        <w:numPr>
          <w:ilvl w:val="1"/>
          <w:numId w:val="15"/>
        </w:numPr>
        <w:spacing w:after="0"/>
        <w:jc w:val="both"/>
        <w:rPr>
          <w:rFonts w:asciiTheme="minorHAnsi" w:hAnsiTheme="minorHAnsi" w:cstheme="minorHAnsi"/>
          <w:lang w:eastAsia="pl-PL"/>
        </w:rPr>
      </w:pPr>
      <w:bookmarkStart w:id="12" w:name="_Hlk21693428"/>
      <w:r w:rsidRPr="00CF1CD6">
        <w:rPr>
          <w:rFonts w:asciiTheme="minorHAnsi" w:hAnsiTheme="minorHAnsi" w:cstheme="minorHAnsi"/>
          <w:lang w:eastAsia="pl-PL"/>
        </w:rPr>
        <w:t xml:space="preserve">Zamawiający informuje, że: </w:t>
      </w:r>
    </w:p>
    <w:p w14:paraId="3BD935D6" w14:textId="77777777" w:rsidR="00CD0C09" w:rsidRPr="00CF1CD6" w:rsidRDefault="00CD0C09" w:rsidP="005E075D">
      <w:pPr>
        <w:pStyle w:val="Akapitzlist"/>
        <w:numPr>
          <w:ilvl w:val="2"/>
          <w:numId w:val="26"/>
        </w:numPr>
        <w:tabs>
          <w:tab w:val="clear" w:pos="2041"/>
          <w:tab w:val="left" w:pos="851"/>
        </w:tabs>
        <w:spacing w:after="0"/>
        <w:ind w:left="851" w:hanging="284"/>
        <w:jc w:val="both"/>
        <w:rPr>
          <w:rFonts w:asciiTheme="minorHAnsi" w:hAnsiTheme="minorHAnsi" w:cstheme="minorHAnsi"/>
          <w:bCs/>
        </w:rPr>
      </w:pPr>
      <w:r w:rsidRPr="00CF1CD6">
        <w:rPr>
          <w:rFonts w:asciiTheme="minorHAnsi" w:hAnsiTheme="minorHAnsi" w:cstheme="minorHAnsi"/>
          <w:bCs/>
        </w:rPr>
        <w:t xml:space="preserve">zamówienie nie jest zamówieniem zastrzeżonym, dlatego w Części II, lit. A JEDZ w podsekcji zaczynającej się od słów: „Jedynie w przypadku gdy zamówienie jest zastrzeżone: (…)”, należy zaznaczyć opcję „nie”, </w:t>
      </w:r>
    </w:p>
    <w:p w14:paraId="16F31D73" w14:textId="77777777" w:rsidR="00CD0C09" w:rsidRPr="00CF1CD6" w:rsidRDefault="00CD0C09" w:rsidP="005E075D">
      <w:pPr>
        <w:pStyle w:val="Akapitzlist"/>
        <w:numPr>
          <w:ilvl w:val="2"/>
          <w:numId w:val="26"/>
        </w:numPr>
        <w:tabs>
          <w:tab w:val="clear" w:pos="2041"/>
          <w:tab w:val="left" w:pos="851"/>
        </w:tabs>
        <w:spacing w:after="0"/>
        <w:ind w:left="851" w:hanging="284"/>
        <w:jc w:val="both"/>
        <w:rPr>
          <w:rFonts w:asciiTheme="minorHAnsi" w:hAnsiTheme="minorHAnsi" w:cstheme="minorHAnsi"/>
          <w:bCs/>
        </w:rPr>
      </w:pPr>
      <w:bookmarkStart w:id="13" w:name="_Hlk21693463"/>
      <w:bookmarkEnd w:id="12"/>
      <w:r w:rsidRPr="00CF1CD6">
        <w:rPr>
          <w:rFonts w:asciiTheme="minorHAnsi" w:hAnsiTheme="minorHAnsi" w:cstheme="minorHAnsi"/>
          <w:bCs/>
        </w:rPr>
        <w:t>w Części II, lit. A JEDZ, w podsekcji zaczynającej się od słów: „W stosownych przypadkach, czy Wykonawca jest wpisany do urzędowego wykazu zatwierdzonych wykonawców (…)”, polscy Wykonawcy zaznaczają opcję „nie”,</w:t>
      </w:r>
    </w:p>
    <w:p w14:paraId="07BD7BEE" w14:textId="77777777" w:rsidR="00CD0C09" w:rsidRPr="00CF1CD6" w:rsidRDefault="00CD0C09" w:rsidP="005E075D">
      <w:pPr>
        <w:pStyle w:val="Akapitzlist"/>
        <w:numPr>
          <w:ilvl w:val="2"/>
          <w:numId w:val="26"/>
        </w:numPr>
        <w:tabs>
          <w:tab w:val="clear" w:pos="2041"/>
          <w:tab w:val="left" w:pos="851"/>
        </w:tabs>
        <w:spacing w:after="0"/>
        <w:ind w:left="851" w:hanging="284"/>
        <w:jc w:val="both"/>
        <w:rPr>
          <w:rFonts w:asciiTheme="minorHAnsi" w:hAnsiTheme="minorHAnsi" w:cstheme="minorHAnsi"/>
          <w:bCs/>
        </w:rPr>
      </w:pPr>
      <w:bookmarkStart w:id="14" w:name="_Hlk21693476"/>
      <w:bookmarkEnd w:id="13"/>
      <w:r w:rsidRPr="00CF1CD6">
        <w:rPr>
          <w:rFonts w:asciiTheme="minorHAnsi" w:hAnsiTheme="minorHAnsi" w:cstheme="minorHAnsi"/>
          <w:bCs/>
        </w:rPr>
        <w:t>w Części IV JEDZ - Zamawiający nie wymaga wypełnienia jej w sposób szczegółowy, wystarczy wypełnić tą część jedynie w sekcji α (alfa) zatytułowanej: ,,Ogólne oświadczenie dotyczące wszystkich kryteriów kwalifikacji”,</w:t>
      </w:r>
    </w:p>
    <w:p w14:paraId="0B4800F4" w14:textId="77777777" w:rsidR="00CD0C09" w:rsidRPr="00CF1CD6" w:rsidRDefault="00CD0C09" w:rsidP="005E075D">
      <w:pPr>
        <w:pStyle w:val="Akapitzlist"/>
        <w:numPr>
          <w:ilvl w:val="2"/>
          <w:numId w:val="26"/>
        </w:numPr>
        <w:tabs>
          <w:tab w:val="clear" w:pos="2041"/>
          <w:tab w:val="left" w:pos="851"/>
        </w:tabs>
        <w:spacing w:after="0"/>
        <w:ind w:left="851" w:hanging="284"/>
        <w:jc w:val="both"/>
        <w:rPr>
          <w:rFonts w:asciiTheme="minorHAnsi" w:hAnsiTheme="minorHAnsi" w:cstheme="minorHAnsi"/>
          <w:bCs/>
        </w:rPr>
      </w:pPr>
      <w:bookmarkStart w:id="15" w:name="_Hlk21693492"/>
      <w:bookmarkEnd w:id="14"/>
      <w:r w:rsidRPr="00CF1CD6">
        <w:rPr>
          <w:rFonts w:asciiTheme="minorHAnsi" w:hAnsiTheme="minorHAnsi" w:cstheme="minorHAnsi"/>
          <w:bCs/>
        </w:rPr>
        <w:t>w Części V JEDZ należy pozostawić domyślnie zaznaczoną odpowiedź „nie” (sekcja ta nie dotyczy postępowań prowadzonych w trybie przetargu nieograniczonego),</w:t>
      </w:r>
    </w:p>
    <w:p w14:paraId="6459398D" w14:textId="77777777" w:rsidR="00CD0C09" w:rsidRPr="00CF1CD6" w:rsidRDefault="00CD0C09" w:rsidP="005E075D">
      <w:pPr>
        <w:pStyle w:val="Akapitzlist"/>
        <w:numPr>
          <w:ilvl w:val="2"/>
          <w:numId w:val="26"/>
        </w:numPr>
        <w:tabs>
          <w:tab w:val="clear" w:pos="2041"/>
          <w:tab w:val="left" w:pos="851"/>
        </w:tabs>
        <w:spacing w:after="0"/>
        <w:ind w:left="851" w:hanging="284"/>
        <w:jc w:val="both"/>
        <w:rPr>
          <w:rFonts w:asciiTheme="minorHAnsi" w:hAnsiTheme="minorHAnsi" w:cstheme="minorHAnsi"/>
          <w:bCs/>
        </w:rPr>
      </w:pPr>
      <w:bookmarkStart w:id="16" w:name="_Hlk21693582"/>
      <w:bookmarkEnd w:id="15"/>
      <w:r w:rsidRPr="00CF1CD6">
        <w:rPr>
          <w:rFonts w:asciiTheme="minorHAnsi" w:hAnsiTheme="minorHAnsi" w:cstheme="minorHAnsi"/>
          <w:bCs/>
        </w:rPr>
        <w:t>Definicja mikro / małego / średniego przedsiębiorcy zawarta jest w art. 7 ust. 1 ustawy z dnia 6 marca 2018 r. Prawo przedsiębiorców (Dz. U. z 2018 r. poz. 646, z </w:t>
      </w:r>
      <w:proofErr w:type="spellStart"/>
      <w:r w:rsidRPr="00CF1CD6">
        <w:rPr>
          <w:rFonts w:asciiTheme="minorHAnsi" w:hAnsiTheme="minorHAnsi" w:cstheme="minorHAnsi"/>
          <w:bCs/>
        </w:rPr>
        <w:t>późn</w:t>
      </w:r>
      <w:proofErr w:type="spellEnd"/>
      <w:r w:rsidRPr="00CF1CD6">
        <w:rPr>
          <w:rFonts w:asciiTheme="minorHAnsi" w:hAnsiTheme="minorHAnsi" w:cstheme="minorHAnsi"/>
          <w:bCs/>
        </w:rPr>
        <w:t>. zm.). Zgodnie z ww. definicjami Wykonawca wskazuje właściwą odpowiedź w Części II lit. A JEDZ.</w:t>
      </w:r>
    </w:p>
    <w:bookmarkEnd w:id="16"/>
    <w:p w14:paraId="4E01B6CE" w14:textId="77777777" w:rsidR="00CD0C09" w:rsidRPr="00CF1CD6" w:rsidRDefault="00CD0C09" w:rsidP="00624F73">
      <w:pPr>
        <w:numPr>
          <w:ilvl w:val="1"/>
          <w:numId w:val="15"/>
        </w:numPr>
        <w:spacing w:after="0"/>
        <w:jc w:val="both"/>
        <w:rPr>
          <w:rFonts w:asciiTheme="minorHAnsi" w:hAnsiTheme="minorHAnsi" w:cstheme="minorHAnsi"/>
          <w:lang w:eastAsia="pl-PL"/>
        </w:rPr>
      </w:pPr>
      <w:r w:rsidRPr="00CF1CD6">
        <w:rPr>
          <w:rFonts w:asciiTheme="minorHAnsi" w:hAnsiTheme="minorHAnsi" w:cstheme="minorHAnsi"/>
          <w:lang w:eastAsia="pl-PL"/>
        </w:rPr>
        <w:t xml:space="preserve">Po stworzeniu lub wygenerowaniu przez Wykonawcę dokumentu elektronicznego JEDZ, bez względu na to czy korzystał z narzędzia ESPD, Wykonawca podpisuje go </w:t>
      </w:r>
      <w:r w:rsidRPr="00CF1CD6">
        <w:rPr>
          <w:rFonts w:asciiTheme="minorHAnsi" w:hAnsiTheme="minorHAnsi" w:cstheme="minorHAnsi"/>
          <w:u w:val="single"/>
          <w:lang w:eastAsia="pl-PL"/>
        </w:rPr>
        <w:t>kwalifikowanym podpisem elektronicznym</w:t>
      </w:r>
      <w:r w:rsidRPr="00CF1CD6">
        <w:rPr>
          <w:rFonts w:asciiTheme="minorHAnsi" w:hAnsiTheme="minorHAnsi" w:cstheme="minorHAnsi"/>
          <w:lang w:eastAsia="pl-PL"/>
        </w:rPr>
        <w:t xml:space="preserve">, wystawionym przez dostawcę kwalifikowanej usługi zaufania, będącego podmiotem świadczącym usługi certyfikacyjne – podpis elektroniczny, spełniające wymogi bezpieczeństwa </w:t>
      </w:r>
      <w:r w:rsidRPr="00CF1CD6">
        <w:rPr>
          <w:rFonts w:asciiTheme="minorHAnsi" w:hAnsiTheme="minorHAnsi" w:cstheme="minorHAnsi"/>
          <w:lang w:eastAsia="pl-PL"/>
        </w:rPr>
        <w:lastRenderedPageBreak/>
        <w:t xml:space="preserve">określone w ustawie z dnia 5 września 2016 r. o usługach zaufania oraz identyfikacji elektronicznej (Dz. U. z 2016 r. poz. 1579, z </w:t>
      </w:r>
      <w:proofErr w:type="spellStart"/>
      <w:r w:rsidRPr="00CF1CD6">
        <w:rPr>
          <w:rFonts w:asciiTheme="minorHAnsi" w:hAnsiTheme="minorHAnsi" w:cstheme="minorHAnsi"/>
          <w:lang w:eastAsia="pl-PL"/>
        </w:rPr>
        <w:t>późn</w:t>
      </w:r>
      <w:proofErr w:type="spellEnd"/>
      <w:r w:rsidRPr="00CF1CD6">
        <w:rPr>
          <w:rFonts w:asciiTheme="minorHAnsi" w:hAnsiTheme="minorHAnsi" w:cstheme="minorHAnsi"/>
          <w:lang w:eastAsia="pl-PL"/>
        </w:rPr>
        <w:t>. zm.).</w:t>
      </w:r>
    </w:p>
    <w:p w14:paraId="5B461984" w14:textId="6AA6AAEE" w:rsidR="003B365D" w:rsidRPr="00CF1CD6" w:rsidRDefault="003B365D" w:rsidP="005E075D">
      <w:pPr>
        <w:pStyle w:val="Akapitzlist"/>
        <w:numPr>
          <w:ilvl w:val="0"/>
          <w:numId w:val="15"/>
        </w:numPr>
        <w:tabs>
          <w:tab w:val="clear" w:pos="454"/>
        </w:tabs>
        <w:spacing w:after="0"/>
        <w:ind w:left="567" w:hanging="567"/>
        <w:jc w:val="both"/>
        <w:rPr>
          <w:rFonts w:asciiTheme="minorHAnsi" w:hAnsiTheme="minorHAnsi" w:cstheme="minorHAnsi"/>
          <w:bCs/>
        </w:rPr>
      </w:pPr>
      <w:r w:rsidRPr="00CF1CD6">
        <w:rPr>
          <w:rFonts w:asciiTheme="minorHAnsi" w:hAnsiTheme="minorHAnsi" w:cstheme="minorHAnsi"/>
          <w:bCs/>
        </w:rPr>
        <w:t>Oświadczenie, o którym mowa w pkt 2</w:t>
      </w:r>
      <w:r w:rsidR="003C3A38" w:rsidRPr="00CF1CD6">
        <w:rPr>
          <w:rFonts w:asciiTheme="minorHAnsi" w:hAnsiTheme="minorHAnsi" w:cstheme="minorHAnsi"/>
          <w:bCs/>
        </w:rPr>
        <w:t xml:space="preserve"> (JEDZ)</w:t>
      </w:r>
      <w:r w:rsidRPr="00CF1CD6">
        <w:rPr>
          <w:rFonts w:asciiTheme="minorHAnsi" w:hAnsiTheme="minorHAnsi" w:cstheme="minorHAnsi"/>
          <w:bCs/>
        </w:rPr>
        <w:t>, stanowi dowód potwierdzający brak podstaw wykluczenia, spełnianie warunków udziału w postępowaniu odpowiednio na dzień składania ofert, tymczasowo zastępujący wymagane przez zamawiającego podmiotowe środki dowodowe.</w:t>
      </w:r>
    </w:p>
    <w:p w14:paraId="2B4DC2A2" w14:textId="721FB212" w:rsidR="003B365D" w:rsidRPr="00CF1CD6" w:rsidRDefault="003B365D" w:rsidP="005E075D">
      <w:pPr>
        <w:pStyle w:val="Akapitzlist"/>
        <w:numPr>
          <w:ilvl w:val="0"/>
          <w:numId w:val="15"/>
        </w:numPr>
        <w:tabs>
          <w:tab w:val="clear" w:pos="454"/>
        </w:tabs>
        <w:spacing w:after="0"/>
        <w:ind w:left="567" w:hanging="567"/>
        <w:jc w:val="both"/>
        <w:rPr>
          <w:rFonts w:asciiTheme="minorHAnsi" w:hAnsiTheme="minorHAnsi" w:cstheme="minorHAnsi"/>
          <w:bCs/>
        </w:rPr>
      </w:pPr>
      <w:r w:rsidRPr="00CF1CD6">
        <w:rPr>
          <w:rFonts w:asciiTheme="minorHAnsi" w:hAnsiTheme="minorHAnsi" w:cstheme="minorHAnsi"/>
          <w:bCs/>
          <w:u w:val="single"/>
        </w:rPr>
        <w:t>W przypadku wspólnego ubiegania się o zamówienie przez wykonawców, oświadczenie, o którym mowa w pkt 2</w:t>
      </w:r>
      <w:r w:rsidR="003C3A38" w:rsidRPr="00CF1CD6">
        <w:rPr>
          <w:rFonts w:asciiTheme="minorHAnsi" w:hAnsiTheme="minorHAnsi" w:cstheme="minorHAnsi"/>
          <w:bCs/>
          <w:u w:val="single"/>
        </w:rPr>
        <w:t xml:space="preserve"> (JEDZ)</w:t>
      </w:r>
      <w:r w:rsidRPr="00CF1CD6">
        <w:rPr>
          <w:rFonts w:asciiTheme="minorHAnsi" w:hAnsiTheme="minorHAnsi" w:cstheme="minorHAnsi"/>
          <w:bCs/>
          <w:u w:val="single"/>
        </w:rPr>
        <w:t>, składa każdy z wykonawców</w:t>
      </w:r>
      <w:r w:rsidRPr="00CF1CD6">
        <w:rPr>
          <w:rFonts w:asciiTheme="minorHAnsi" w:hAnsiTheme="minorHAnsi" w:cstheme="minorHAnsi"/>
          <w:bCs/>
        </w:rPr>
        <w:t>. Oświadczenia te potwierdzają brak podstaw wykluczenia oraz spełnianie warunków udziału w postępowaniu w zakresie, w jakim każdy z</w:t>
      </w:r>
      <w:r w:rsidR="004A2F1A" w:rsidRPr="00CF1CD6">
        <w:rPr>
          <w:rFonts w:asciiTheme="minorHAnsi" w:hAnsiTheme="minorHAnsi" w:cstheme="minorHAnsi"/>
          <w:bCs/>
        </w:rPr>
        <w:t> </w:t>
      </w:r>
      <w:r w:rsidRPr="00CF1CD6">
        <w:rPr>
          <w:rFonts w:asciiTheme="minorHAnsi" w:hAnsiTheme="minorHAnsi" w:cstheme="minorHAnsi"/>
          <w:bCs/>
        </w:rPr>
        <w:t>wykonawców wykazuje spełnianie warunków udziału w postępowaniu lub kryteriów selekcji.</w:t>
      </w:r>
    </w:p>
    <w:p w14:paraId="613086FC" w14:textId="7CD0A7CD" w:rsidR="003B365D" w:rsidRPr="00CF1CD6" w:rsidRDefault="003B365D" w:rsidP="005E075D">
      <w:pPr>
        <w:pStyle w:val="Akapitzlist"/>
        <w:numPr>
          <w:ilvl w:val="0"/>
          <w:numId w:val="15"/>
        </w:numPr>
        <w:tabs>
          <w:tab w:val="clear" w:pos="454"/>
        </w:tabs>
        <w:spacing w:after="0"/>
        <w:ind w:left="567" w:hanging="567"/>
        <w:jc w:val="both"/>
        <w:rPr>
          <w:rFonts w:asciiTheme="minorHAnsi" w:hAnsiTheme="minorHAnsi" w:cstheme="minorHAnsi"/>
          <w:bCs/>
        </w:rPr>
      </w:pPr>
      <w:r w:rsidRPr="00CF1CD6">
        <w:rPr>
          <w:rFonts w:asciiTheme="minorHAnsi" w:hAnsiTheme="minorHAnsi" w:cstheme="minorHAnsi"/>
          <w:szCs w:val="20"/>
        </w:rPr>
        <w:t xml:space="preserve">Wykonawca, </w:t>
      </w:r>
      <w:r w:rsidRPr="00CF1CD6">
        <w:rPr>
          <w:rFonts w:asciiTheme="minorHAnsi" w:hAnsiTheme="minorHAnsi" w:cstheme="minorHAnsi"/>
          <w:szCs w:val="20"/>
          <w:u w:val="single"/>
        </w:rPr>
        <w:t>w przypadku polegania na zdolnościach lub sytuacji podmiotów udostępniających zasoby</w:t>
      </w:r>
      <w:r w:rsidRPr="00CF1CD6">
        <w:rPr>
          <w:rFonts w:asciiTheme="minorHAnsi" w:hAnsiTheme="minorHAnsi" w:cstheme="minorHAnsi"/>
          <w:szCs w:val="20"/>
        </w:rPr>
        <w:t>, przedstawia, wraz z oświadczeniem, o którym mowa w pkt 2</w:t>
      </w:r>
      <w:r w:rsidR="006916EC" w:rsidRPr="00CF1CD6">
        <w:rPr>
          <w:rFonts w:asciiTheme="minorHAnsi" w:hAnsiTheme="minorHAnsi" w:cstheme="minorHAnsi"/>
          <w:szCs w:val="20"/>
        </w:rPr>
        <w:t xml:space="preserve"> (JEDZ)</w:t>
      </w:r>
      <w:r w:rsidRPr="00CF1CD6">
        <w:rPr>
          <w:rFonts w:asciiTheme="minorHAnsi" w:hAnsiTheme="minorHAnsi" w:cstheme="minorHAnsi"/>
          <w:szCs w:val="20"/>
        </w:rPr>
        <w:t xml:space="preserve">, także oświadczenie </w:t>
      </w:r>
      <w:r w:rsidR="006916EC" w:rsidRPr="00CF1CD6">
        <w:rPr>
          <w:rFonts w:asciiTheme="minorHAnsi" w:hAnsiTheme="minorHAnsi" w:cstheme="minorHAnsi"/>
          <w:szCs w:val="20"/>
          <w:u w:val="single"/>
        </w:rPr>
        <w:t xml:space="preserve">JEDZ </w:t>
      </w:r>
      <w:r w:rsidRPr="00CF1CD6">
        <w:rPr>
          <w:rFonts w:asciiTheme="minorHAnsi" w:hAnsiTheme="minorHAnsi" w:cstheme="minorHAnsi"/>
          <w:szCs w:val="20"/>
          <w:u w:val="single"/>
        </w:rPr>
        <w:t>podmiotu udostępniającego zasoby,</w:t>
      </w:r>
      <w:r w:rsidRPr="00CF1CD6">
        <w:rPr>
          <w:rFonts w:asciiTheme="minorHAnsi" w:hAnsiTheme="minorHAnsi" w:cstheme="minorHAnsi"/>
          <w:szCs w:val="20"/>
        </w:rPr>
        <w:t xml:space="preserve"> potwierdzające brak podstaw wykluczenia tego podmiotu oraz odpowiednio spełnianie warunków udziału w postępowaniu, w zakresie, w jakim wykonawca powołuje się na jego zasoby.</w:t>
      </w:r>
      <w:r w:rsidR="006A0EC2" w:rsidRPr="00CF1CD6">
        <w:rPr>
          <w:rFonts w:asciiTheme="minorHAnsi" w:hAnsiTheme="minorHAnsi" w:cstheme="minorHAnsi"/>
          <w:szCs w:val="20"/>
        </w:rPr>
        <w:t xml:space="preserve"> </w:t>
      </w:r>
      <w:r w:rsidR="009B6C19" w:rsidRPr="00CF1CD6">
        <w:rPr>
          <w:rFonts w:asciiTheme="minorHAnsi" w:hAnsiTheme="minorHAnsi" w:cstheme="minorHAnsi"/>
          <w:szCs w:val="20"/>
          <w:u w:val="single"/>
        </w:rPr>
        <w:t>K</w:t>
      </w:r>
      <w:r w:rsidR="006A0EC2" w:rsidRPr="00CF1CD6">
        <w:rPr>
          <w:rFonts w:asciiTheme="minorHAnsi" w:hAnsiTheme="minorHAnsi" w:cstheme="minorHAnsi"/>
          <w:szCs w:val="20"/>
          <w:u w:val="single"/>
        </w:rPr>
        <w:t>ażdy podmiot składa odrębny JEDZ podpisany kwalifikowanym podpisem elektronicznym.</w:t>
      </w:r>
    </w:p>
    <w:p w14:paraId="1DB74BFD" w14:textId="6384FCBF" w:rsidR="003B365D" w:rsidRPr="00CF1CD6" w:rsidRDefault="00951CAF" w:rsidP="005E075D">
      <w:pPr>
        <w:pStyle w:val="Akapitzlist"/>
        <w:numPr>
          <w:ilvl w:val="0"/>
          <w:numId w:val="15"/>
        </w:numPr>
        <w:tabs>
          <w:tab w:val="clear" w:pos="454"/>
        </w:tabs>
        <w:spacing w:after="0"/>
        <w:ind w:left="567" w:hanging="567"/>
        <w:jc w:val="both"/>
        <w:rPr>
          <w:rFonts w:asciiTheme="minorHAnsi" w:hAnsiTheme="minorHAnsi" w:cstheme="minorHAnsi"/>
          <w:bCs/>
        </w:rPr>
      </w:pPr>
      <w:r w:rsidRPr="00CF1CD6">
        <w:rPr>
          <w:rFonts w:asciiTheme="minorHAnsi" w:hAnsiTheme="minorHAnsi" w:cstheme="minorHAnsi"/>
          <w:bCs/>
        </w:rPr>
        <w:t xml:space="preserve">Zamawiający wzywa wykonawcę, którego oferta została najwyżej oceniona, do złożenia w wyznaczonym terminie, nie krótszym niż </w:t>
      </w:r>
      <w:r w:rsidR="00923DD4" w:rsidRPr="00CF1CD6">
        <w:rPr>
          <w:rFonts w:asciiTheme="minorHAnsi" w:hAnsiTheme="minorHAnsi" w:cstheme="minorHAnsi"/>
          <w:bCs/>
        </w:rPr>
        <w:t>10</w:t>
      </w:r>
      <w:r w:rsidRPr="00CF1CD6">
        <w:rPr>
          <w:rFonts w:asciiTheme="minorHAnsi" w:hAnsiTheme="minorHAnsi" w:cstheme="minorHAnsi"/>
          <w:bCs/>
        </w:rPr>
        <w:t xml:space="preserve"> dni od dnia wezwania, </w:t>
      </w:r>
      <w:r w:rsidR="004A2F1A" w:rsidRPr="00CF1CD6">
        <w:rPr>
          <w:rFonts w:asciiTheme="minorHAnsi" w:hAnsiTheme="minorHAnsi" w:cstheme="minorHAnsi"/>
          <w:bCs/>
        </w:rPr>
        <w:t>aktualnych na dzień złożenia podmiotowych środków dowodowych.</w:t>
      </w:r>
    </w:p>
    <w:p w14:paraId="1BEAE59B" w14:textId="31D38D4F" w:rsidR="003B365D" w:rsidRPr="00CF1CD6" w:rsidRDefault="003B365D" w:rsidP="005E075D">
      <w:pPr>
        <w:pStyle w:val="Akapitzlist"/>
        <w:numPr>
          <w:ilvl w:val="0"/>
          <w:numId w:val="15"/>
        </w:numPr>
        <w:tabs>
          <w:tab w:val="clear" w:pos="454"/>
        </w:tabs>
        <w:spacing w:after="0"/>
        <w:ind w:left="567" w:hanging="567"/>
        <w:jc w:val="both"/>
        <w:rPr>
          <w:rFonts w:asciiTheme="minorHAnsi" w:hAnsiTheme="minorHAnsi" w:cstheme="minorHAnsi"/>
          <w:bCs/>
        </w:rPr>
      </w:pPr>
      <w:r w:rsidRPr="00CF1CD6">
        <w:rPr>
          <w:rFonts w:asciiTheme="minorHAnsi" w:hAnsiTheme="minorHAnsi" w:cstheme="minorHAnsi"/>
          <w:bCs/>
        </w:rPr>
        <w:t xml:space="preserve">Jeżeli </w:t>
      </w:r>
      <w:r w:rsidR="004A2F1A" w:rsidRPr="00CF1CD6">
        <w:rPr>
          <w:rFonts w:asciiTheme="minorHAnsi" w:hAnsiTheme="minorHAnsi" w:cstheme="minorHAnsi"/>
          <w:bCs/>
        </w:rPr>
        <w:t>jest to niezbędne do zapewnienia odpowiedniego przebiegu postępowania o udzielenie zamówienia, zamawiający może na każdym etapie postępowania, w tym na etapie składania wniosków o dopuszczenie do udziału w postępowaniu lub niezwłocznie po ich złożeniu, wezwać wykonawców do złożenia wszystkich lub niektórych podmiotowych środków dowodowych aktualnych na dzień ich złożenia.</w:t>
      </w:r>
    </w:p>
    <w:p w14:paraId="1D7723BB" w14:textId="01075DA5" w:rsidR="003B365D" w:rsidRPr="00CF1CD6" w:rsidRDefault="003B365D" w:rsidP="005E075D">
      <w:pPr>
        <w:pStyle w:val="Akapitzlist"/>
        <w:numPr>
          <w:ilvl w:val="0"/>
          <w:numId w:val="15"/>
        </w:numPr>
        <w:tabs>
          <w:tab w:val="clear" w:pos="454"/>
        </w:tabs>
        <w:spacing w:after="0"/>
        <w:ind w:left="567" w:hanging="567"/>
        <w:jc w:val="both"/>
        <w:rPr>
          <w:rFonts w:asciiTheme="minorHAnsi" w:hAnsiTheme="minorHAnsi" w:cstheme="minorHAnsi"/>
          <w:bCs/>
        </w:rPr>
      </w:pPr>
      <w:r w:rsidRPr="00CF1CD6">
        <w:rPr>
          <w:rFonts w:asciiTheme="minorHAnsi" w:hAnsiTheme="minorHAnsi" w:cstheme="minorHAnsi"/>
          <w:bCs/>
        </w:rPr>
        <w:t xml:space="preserve">Jeżeli </w:t>
      </w:r>
      <w:r w:rsidR="004A2F1A" w:rsidRPr="00CF1CD6">
        <w:rPr>
          <w:rFonts w:asciiTheme="minorHAnsi" w:hAnsiTheme="minorHAnsi" w:cstheme="minorHAnsi"/>
          <w:bCs/>
        </w:rPr>
        <w:t>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EA28E27" w14:textId="0A6AE4E6" w:rsidR="00951CAF" w:rsidRPr="00CF1CD6" w:rsidRDefault="00951CAF" w:rsidP="005E075D">
      <w:pPr>
        <w:pStyle w:val="Akapitzlist"/>
        <w:numPr>
          <w:ilvl w:val="0"/>
          <w:numId w:val="15"/>
        </w:numPr>
        <w:tabs>
          <w:tab w:val="clear" w:pos="454"/>
        </w:tabs>
        <w:spacing w:after="0"/>
        <w:ind w:left="567" w:hanging="567"/>
        <w:jc w:val="both"/>
        <w:rPr>
          <w:rFonts w:asciiTheme="minorHAnsi" w:hAnsiTheme="minorHAnsi" w:cstheme="minorHAnsi"/>
          <w:bCs/>
        </w:rPr>
      </w:pPr>
      <w:r w:rsidRPr="00CF1CD6">
        <w:rPr>
          <w:rFonts w:asciiTheme="minorHAnsi" w:hAnsiTheme="minorHAnsi" w:cstheme="minorHAnsi"/>
          <w:bCs/>
        </w:rPr>
        <w:t xml:space="preserve">Zamawiający nie wzywa do złożenia podmiotowych środków dowodowych, jeżeli może je uzyskać za pomocą bezpłatnych i ogólnodostępnych baz danych, </w:t>
      </w:r>
      <w:bookmarkStart w:id="17" w:name="_Hlk60574023"/>
      <w:r w:rsidRPr="00CF1CD6">
        <w:rPr>
          <w:rFonts w:asciiTheme="minorHAnsi" w:hAnsiTheme="minorHAnsi" w:cstheme="minorHAnsi"/>
          <w:bCs/>
        </w:rPr>
        <w:t xml:space="preserve">w szczególności rejestrów publicznych w rozumieniu ustawy z dnia 17 lutego 2005 r. o informatyzacji działalności podmiotów realizujących zadania publiczne, o ile wykonawca wskazał w </w:t>
      </w:r>
      <w:bookmarkStart w:id="18" w:name="_Hlk69118872"/>
      <w:r w:rsidR="00214D6C" w:rsidRPr="00CF1CD6">
        <w:rPr>
          <w:rFonts w:asciiTheme="minorHAnsi" w:hAnsiTheme="minorHAnsi" w:cstheme="minorHAnsi"/>
          <w:bCs/>
        </w:rPr>
        <w:t xml:space="preserve">JEDZ </w:t>
      </w:r>
      <w:r w:rsidR="002B06C6" w:rsidRPr="00CF1CD6">
        <w:rPr>
          <w:rFonts w:asciiTheme="minorHAnsi" w:hAnsiTheme="minorHAnsi" w:cstheme="minorHAnsi"/>
          <w:bCs/>
        </w:rPr>
        <w:t>lub innych złożonych dokumentach</w:t>
      </w:r>
      <w:bookmarkEnd w:id="18"/>
      <w:r w:rsidRPr="00CF1CD6">
        <w:rPr>
          <w:rFonts w:asciiTheme="minorHAnsi" w:hAnsiTheme="minorHAnsi" w:cstheme="minorHAnsi"/>
          <w:bCs/>
        </w:rPr>
        <w:t>, dane umożliwiające dostęp do tych środków.</w:t>
      </w:r>
    </w:p>
    <w:bookmarkEnd w:id="17"/>
    <w:p w14:paraId="3D346A79" w14:textId="77777777" w:rsidR="003B365D" w:rsidRPr="00CF1CD6" w:rsidRDefault="003B365D" w:rsidP="005E075D">
      <w:pPr>
        <w:pStyle w:val="Akapitzlist"/>
        <w:numPr>
          <w:ilvl w:val="0"/>
          <w:numId w:val="15"/>
        </w:numPr>
        <w:tabs>
          <w:tab w:val="clear" w:pos="454"/>
        </w:tabs>
        <w:spacing w:after="0"/>
        <w:ind w:left="567" w:hanging="567"/>
        <w:jc w:val="both"/>
        <w:rPr>
          <w:rFonts w:asciiTheme="minorHAnsi" w:hAnsiTheme="minorHAnsi" w:cstheme="minorHAnsi"/>
          <w:bCs/>
        </w:rPr>
      </w:pPr>
      <w:r w:rsidRPr="00CF1CD6">
        <w:rPr>
          <w:rFonts w:asciiTheme="minorHAnsi" w:hAnsiTheme="minorHAnsi" w:cstheme="minorHAnsi"/>
          <w:bCs/>
          <w:u w:val="single"/>
        </w:rPr>
        <w:t xml:space="preserve">Na wezwanie Zamawiającego </w:t>
      </w:r>
      <w:r w:rsidR="00ED1B63" w:rsidRPr="00CF1CD6">
        <w:rPr>
          <w:rFonts w:asciiTheme="minorHAnsi" w:hAnsiTheme="minorHAnsi" w:cstheme="minorHAnsi"/>
          <w:bCs/>
          <w:u w:val="single"/>
        </w:rPr>
        <w:t>wykonawca</w:t>
      </w:r>
      <w:r w:rsidRPr="00CF1CD6">
        <w:rPr>
          <w:rFonts w:asciiTheme="minorHAnsi" w:hAnsiTheme="minorHAnsi" w:cstheme="minorHAnsi"/>
          <w:bCs/>
          <w:u w:val="single"/>
        </w:rPr>
        <w:t xml:space="preserve"> zobowiązany jest złożyć:</w:t>
      </w:r>
    </w:p>
    <w:p w14:paraId="1EE58AFC" w14:textId="6E4DF82E" w:rsidR="003B365D" w:rsidRPr="00CF1CD6" w:rsidRDefault="003B365D" w:rsidP="005E075D">
      <w:pPr>
        <w:pStyle w:val="Akapitzlist"/>
        <w:numPr>
          <w:ilvl w:val="1"/>
          <w:numId w:val="15"/>
        </w:numPr>
        <w:spacing w:after="0"/>
        <w:ind w:left="567" w:hanging="567"/>
        <w:jc w:val="both"/>
        <w:rPr>
          <w:rFonts w:asciiTheme="minorHAnsi" w:hAnsiTheme="minorHAnsi" w:cstheme="minorHAnsi"/>
          <w:bCs/>
          <w:u w:val="single"/>
        </w:rPr>
      </w:pPr>
      <w:r w:rsidRPr="00CF1CD6">
        <w:rPr>
          <w:rFonts w:asciiTheme="minorHAnsi" w:hAnsiTheme="minorHAnsi" w:cstheme="minorHAnsi"/>
          <w:bCs/>
          <w:u w:val="single"/>
        </w:rPr>
        <w:t>podmiotowe środki dowodowe na potwierdzenie braku podstaw wykluczenia</w:t>
      </w:r>
    </w:p>
    <w:p w14:paraId="62B70A4C" w14:textId="5439FAEC" w:rsidR="009A2C2B" w:rsidRPr="00CF1CD6" w:rsidRDefault="009A2C2B" w:rsidP="005E075D">
      <w:pPr>
        <w:pStyle w:val="Akapitzlist"/>
        <w:numPr>
          <w:ilvl w:val="2"/>
          <w:numId w:val="15"/>
        </w:numPr>
        <w:tabs>
          <w:tab w:val="clear" w:pos="2041"/>
        </w:tabs>
        <w:spacing w:after="0"/>
        <w:ind w:left="993" w:hanging="426"/>
        <w:jc w:val="both"/>
        <w:rPr>
          <w:rFonts w:asciiTheme="minorHAnsi" w:hAnsiTheme="minorHAnsi" w:cstheme="minorHAnsi"/>
          <w:b/>
          <w:bCs/>
        </w:rPr>
      </w:pPr>
      <w:r w:rsidRPr="00CF1CD6">
        <w:rPr>
          <w:rFonts w:asciiTheme="minorHAnsi" w:hAnsiTheme="minorHAnsi" w:cstheme="minorHAnsi"/>
          <w:b/>
          <w:bCs/>
        </w:rPr>
        <w:t xml:space="preserve">informacja z Krajowego Rejestru Karnego w zakresie: </w:t>
      </w:r>
    </w:p>
    <w:p w14:paraId="2965EA2C" w14:textId="77777777" w:rsidR="009A2C2B" w:rsidRPr="00CF1CD6" w:rsidRDefault="00000000" w:rsidP="00CF386C">
      <w:pPr>
        <w:pStyle w:val="Akapitzlist"/>
        <w:spacing w:after="0"/>
        <w:ind w:left="993"/>
        <w:jc w:val="both"/>
        <w:rPr>
          <w:rFonts w:asciiTheme="minorHAnsi" w:hAnsiTheme="minorHAnsi" w:cstheme="minorHAnsi"/>
        </w:rPr>
      </w:pPr>
      <w:hyperlink r:id="rId9" w:anchor="/document/18903829?unitId=art(108)ust(1)pkt(1)&amp;cm=DOCUMENT" w:history="1">
        <w:r w:rsidR="009A2C2B" w:rsidRPr="00CF1CD6">
          <w:rPr>
            <w:rStyle w:val="Hipercze"/>
            <w:rFonts w:asciiTheme="minorHAnsi" w:hAnsiTheme="minorHAnsi" w:cstheme="minorHAnsi"/>
            <w:color w:val="auto"/>
            <w:u w:val="none"/>
          </w:rPr>
          <w:t>art. 108 ust. 1 pkt 1</w:t>
        </w:r>
      </w:hyperlink>
      <w:r w:rsidR="009A2C2B" w:rsidRPr="00CF1CD6">
        <w:rPr>
          <w:rFonts w:asciiTheme="minorHAnsi" w:hAnsiTheme="minorHAnsi" w:cstheme="minorHAnsi"/>
        </w:rPr>
        <w:t xml:space="preserve"> i </w:t>
      </w:r>
      <w:hyperlink r:id="rId10" w:anchor="/document/18903829?unitId=art(108)ust(1)pkt(2)&amp;cm=DOCUMENT" w:history="1">
        <w:r w:rsidR="009A2C2B" w:rsidRPr="00CF1CD6">
          <w:rPr>
            <w:rStyle w:val="Hipercze"/>
            <w:rFonts w:asciiTheme="minorHAnsi" w:hAnsiTheme="minorHAnsi" w:cstheme="minorHAnsi"/>
            <w:color w:val="auto"/>
            <w:u w:val="none"/>
          </w:rPr>
          <w:t>2</w:t>
        </w:r>
      </w:hyperlink>
      <w:r w:rsidR="009A2C2B" w:rsidRPr="00CF1CD6">
        <w:rPr>
          <w:rFonts w:asciiTheme="minorHAnsi" w:hAnsiTheme="minorHAnsi" w:cstheme="minorHAnsi"/>
        </w:rPr>
        <w:t xml:space="preserve"> ustawy </w:t>
      </w:r>
      <w:proofErr w:type="spellStart"/>
      <w:r w:rsidR="009A2C2B" w:rsidRPr="00CF1CD6">
        <w:rPr>
          <w:rFonts w:asciiTheme="minorHAnsi" w:hAnsiTheme="minorHAnsi" w:cstheme="minorHAnsi"/>
        </w:rPr>
        <w:t>Pzp</w:t>
      </w:r>
      <w:proofErr w:type="spellEnd"/>
      <w:r w:rsidR="009A2C2B" w:rsidRPr="00CF1CD6">
        <w:rPr>
          <w:rFonts w:asciiTheme="minorHAnsi" w:hAnsiTheme="minorHAnsi" w:cstheme="minorHAnsi"/>
        </w:rPr>
        <w:t xml:space="preserve">; </w:t>
      </w:r>
    </w:p>
    <w:p w14:paraId="524C8186" w14:textId="6DDE80E3" w:rsidR="009A2C2B" w:rsidRPr="00CF1CD6" w:rsidRDefault="00000000" w:rsidP="00CF386C">
      <w:pPr>
        <w:pStyle w:val="Akapitzlist"/>
        <w:spacing w:after="0"/>
        <w:ind w:left="993"/>
        <w:jc w:val="both"/>
        <w:rPr>
          <w:rFonts w:asciiTheme="minorHAnsi" w:hAnsiTheme="minorHAnsi" w:cstheme="minorHAnsi"/>
          <w:bCs/>
        </w:rPr>
      </w:pPr>
      <w:hyperlink r:id="rId11" w:anchor="/document/18903829?unitId=art(108)ust(1)pkt(4)&amp;cm=DOCUMENT" w:history="1">
        <w:r w:rsidR="009A2C2B" w:rsidRPr="00CF1CD6">
          <w:rPr>
            <w:rStyle w:val="Hipercze"/>
            <w:rFonts w:asciiTheme="minorHAnsi" w:hAnsiTheme="minorHAnsi" w:cstheme="minorHAnsi"/>
            <w:color w:val="auto"/>
            <w:u w:val="none"/>
          </w:rPr>
          <w:t>art. 108 ust. 1 pkt 4</w:t>
        </w:r>
      </w:hyperlink>
      <w:r w:rsidR="009A2C2B" w:rsidRPr="00CF1CD6">
        <w:rPr>
          <w:rFonts w:asciiTheme="minorHAnsi" w:hAnsiTheme="minorHAnsi" w:cstheme="minorHAnsi"/>
        </w:rPr>
        <w:t xml:space="preserve"> ustawy </w:t>
      </w:r>
      <w:proofErr w:type="spellStart"/>
      <w:r w:rsidR="009A2C2B" w:rsidRPr="00CF1CD6">
        <w:rPr>
          <w:rFonts w:asciiTheme="minorHAnsi" w:hAnsiTheme="minorHAnsi" w:cstheme="minorHAnsi"/>
        </w:rPr>
        <w:t>Pzp</w:t>
      </w:r>
      <w:proofErr w:type="spellEnd"/>
      <w:r w:rsidR="009A2C2B" w:rsidRPr="00CF1CD6">
        <w:rPr>
          <w:rFonts w:asciiTheme="minorHAnsi" w:hAnsiTheme="minorHAnsi" w:cstheme="minorHAnsi"/>
        </w:rPr>
        <w:t>, dotyczącej orzeczenia zakazu ubiegania się o zamówienie publiczne tytułem środka karnego,</w:t>
      </w:r>
    </w:p>
    <w:p w14:paraId="324B2B0C" w14:textId="36219A0D" w:rsidR="009A2C2B" w:rsidRPr="00CF1CD6" w:rsidRDefault="009A2C2B" w:rsidP="00CF386C">
      <w:pPr>
        <w:pStyle w:val="Akapitzlist"/>
        <w:spacing w:after="0"/>
        <w:ind w:left="993"/>
        <w:jc w:val="both"/>
        <w:rPr>
          <w:rFonts w:asciiTheme="minorHAnsi" w:hAnsiTheme="minorHAnsi" w:cstheme="minorHAnsi"/>
        </w:rPr>
      </w:pPr>
      <w:r w:rsidRPr="00CF1CD6">
        <w:rPr>
          <w:rFonts w:asciiTheme="minorHAnsi" w:hAnsiTheme="minorHAnsi" w:cstheme="minorHAnsi"/>
        </w:rPr>
        <w:t>sporządzona nie wcześniej niż 6 miesięcy przed jej złożeniem;</w:t>
      </w:r>
    </w:p>
    <w:p w14:paraId="421FB8CB" w14:textId="199895D4" w:rsidR="00B46444" w:rsidRPr="00CF1CD6" w:rsidRDefault="00C51513" w:rsidP="00CF386C">
      <w:pPr>
        <w:pStyle w:val="Akapitzlist"/>
        <w:spacing w:after="0"/>
        <w:ind w:left="993"/>
        <w:jc w:val="both"/>
        <w:rPr>
          <w:rFonts w:asciiTheme="minorHAnsi" w:hAnsiTheme="minorHAnsi" w:cstheme="minorHAnsi"/>
          <w:bCs/>
        </w:rPr>
      </w:pPr>
      <w:r w:rsidRPr="00CF1CD6">
        <w:rPr>
          <w:rFonts w:asciiTheme="minorHAnsi" w:hAnsiTheme="minorHAnsi" w:cstheme="minorHAnsi"/>
          <w:bCs/>
        </w:rPr>
        <w:t>Jeżeli Wykonawca ma siedzibę lub miejsce zamieszkania poza terytorium Rzeczypospolitej Polskiej, zamiast ww. dokumentu, składa dokument właściwy w zakresie uregulowanym w § 4 Rozporządzenia Ministra Rozwoju, Pracy i Technologii z dnia 23 grudnia 2020 r. w sprawie podmiotowych środków dowodowych oraz innych dokumentów lub oświadczeń, jakich może żądać zamawiający od wykonawcy (Dz. U. poz. 2415).</w:t>
      </w:r>
    </w:p>
    <w:p w14:paraId="7E8B475C" w14:textId="375738EE" w:rsidR="009A2C2B" w:rsidRPr="00CF1CD6" w:rsidRDefault="009A2C2B" w:rsidP="005E075D">
      <w:pPr>
        <w:pStyle w:val="Akapitzlist"/>
        <w:numPr>
          <w:ilvl w:val="2"/>
          <w:numId w:val="15"/>
        </w:numPr>
        <w:tabs>
          <w:tab w:val="clear" w:pos="2041"/>
        </w:tabs>
        <w:spacing w:after="0"/>
        <w:ind w:left="993" w:hanging="426"/>
        <w:jc w:val="both"/>
        <w:rPr>
          <w:rFonts w:asciiTheme="minorHAnsi" w:hAnsiTheme="minorHAnsi" w:cstheme="minorHAnsi"/>
          <w:bCs/>
        </w:rPr>
      </w:pPr>
      <w:r w:rsidRPr="00CF1CD6">
        <w:rPr>
          <w:rFonts w:asciiTheme="minorHAnsi" w:hAnsiTheme="minorHAnsi" w:cstheme="minorHAnsi"/>
          <w:b/>
        </w:rPr>
        <w:t>oświadczenie wykonawcy,</w:t>
      </w:r>
      <w:r w:rsidRPr="00CF1CD6">
        <w:rPr>
          <w:rFonts w:asciiTheme="minorHAnsi" w:hAnsiTheme="minorHAnsi" w:cstheme="minorHAnsi"/>
          <w:bCs/>
        </w:rPr>
        <w:t xml:space="preserve"> w zakresie </w:t>
      </w:r>
      <w:hyperlink r:id="rId12" w:anchor="/document/18903829?unitId=art(108)ust(1)pkt(5)&amp;cm=DOCUMENT" w:history="1">
        <w:r w:rsidRPr="00CF1CD6">
          <w:rPr>
            <w:rStyle w:val="Hipercze"/>
            <w:rFonts w:asciiTheme="minorHAnsi" w:hAnsiTheme="minorHAnsi" w:cstheme="minorHAnsi"/>
            <w:bCs/>
            <w:color w:val="auto"/>
            <w:u w:val="none"/>
          </w:rPr>
          <w:t>art. 108 ust. 1 pkt 5</w:t>
        </w:r>
      </w:hyperlink>
      <w:r w:rsidRPr="00CF1CD6">
        <w:rPr>
          <w:rFonts w:asciiTheme="minorHAnsi" w:hAnsiTheme="minorHAnsi" w:cstheme="minorHAnsi"/>
          <w:bCs/>
        </w:rPr>
        <w:t xml:space="preserve"> ustawy, </w:t>
      </w:r>
      <w:r w:rsidRPr="00CF1CD6">
        <w:rPr>
          <w:rFonts w:asciiTheme="minorHAnsi" w:hAnsiTheme="minorHAnsi" w:cstheme="minorHAnsi"/>
          <w:b/>
        </w:rPr>
        <w:t>o braku przynależności do tej samej grupy kapitałowej</w:t>
      </w:r>
      <w:r w:rsidRPr="00CF1CD6">
        <w:rPr>
          <w:rFonts w:asciiTheme="minorHAnsi" w:hAnsiTheme="minorHAnsi" w:cstheme="minorHAnsi"/>
          <w:bCs/>
        </w:rPr>
        <w:t xml:space="preserve"> w rozumieniu </w:t>
      </w:r>
      <w:hyperlink r:id="rId13" w:anchor="/document/17337528?cm=DOCUMENT" w:history="1">
        <w:r w:rsidRPr="00CF1CD6">
          <w:rPr>
            <w:rStyle w:val="Hipercze"/>
            <w:rFonts w:asciiTheme="minorHAnsi" w:hAnsiTheme="minorHAnsi" w:cstheme="minorHAnsi"/>
            <w:bCs/>
            <w:color w:val="auto"/>
            <w:u w:val="none"/>
          </w:rPr>
          <w:t>ustawy</w:t>
        </w:r>
      </w:hyperlink>
      <w:r w:rsidRPr="00CF1CD6">
        <w:rPr>
          <w:rFonts w:asciiTheme="minorHAnsi" w:hAnsiTheme="minorHAnsi" w:cstheme="minorHAnsi"/>
          <w:bCs/>
        </w:rPr>
        <w:t xml:space="preserve">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Pr="00CF1CD6">
        <w:rPr>
          <w:rFonts w:asciiTheme="minorHAnsi" w:hAnsiTheme="minorHAnsi" w:cstheme="minorHAnsi"/>
          <w:bCs/>
        </w:rPr>
        <w:lastRenderedPageBreak/>
        <w:t>o dopuszczenie do udziału w postępowaniu niezależnie od innego wykonawcy należącego do tej samej grupy kapitałowej</w:t>
      </w:r>
      <w:r w:rsidR="00204F38" w:rsidRPr="00CF1CD6">
        <w:rPr>
          <w:rFonts w:asciiTheme="minorHAnsi" w:hAnsiTheme="minorHAnsi" w:cstheme="minorHAnsi"/>
          <w:bCs/>
        </w:rPr>
        <w:t xml:space="preserve">. Wzór oświadczenia stanowi </w:t>
      </w:r>
      <w:r w:rsidR="00204F38" w:rsidRPr="00CF1CD6">
        <w:rPr>
          <w:rFonts w:asciiTheme="minorHAnsi" w:hAnsiTheme="minorHAnsi" w:cstheme="minorHAnsi"/>
          <w:b/>
        </w:rPr>
        <w:t>Załącznik nr 1</w:t>
      </w:r>
      <w:r w:rsidR="005E2816" w:rsidRPr="00CF1CD6">
        <w:rPr>
          <w:rFonts w:asciiTheme="minorHAnsi" w:hAnsiTheme="minorHAnsi" w:cstheme="minorHAnsi"/>
          <w:b/>
        </w:rPr>
        <w:t>0</w:t>
      </w:r>
      <w:r w:rsidR="00204F38" w:rsidRPr="00CF1CD6">
        <w:rPr>
          <w:rFonts w:asciiTheme="minorHAnsi" w:hAnsiTheme="minorHAnsi" w:cstheme="minorHAnsi"/>
          <w:bCs/>
        </w:rPr>
        <w:t xml:space="preserve"> do SWZ.</w:t>
      </w:r>
    </w:p>
    <w:p w14:paraId="08348E94" w14:textId="5034A9B9" w:rsidR="006E4FD6" w:rsidRPr="00CF1CD6" w:rsidRDefault="0045539E" w:rsidP="006E4FD6">
      <w:pPr>
        <w:pStyle w:val="Akapitzlist"/>
        <w:numPr>
          <w:ilvl w:val="2"/>
          <w:numId w:val="15"/>
        </w:numPr>
        <w:tabs>
          <w:tab w:val="clear" w:pos="2041"/>
        </w:tabs>
        <w:spacing w:after="0"/>
        <w:ind w:left="993" w:hanging="426"/>
        <w:jc w:val="both"/>
        <w:rPr>
          <w:rFonts w:asciiTheme="minorHAnsi" w:hAnsiTheme="minorHAnsi" w:cstheme="minorHAnsi"/>
          <w:bCs/>
        </w:rPr>
      </w:pPr>
      <w:r w:rsidRPr="00CF1CD6">
        <w:rPr>
          <w:rFonts w:asciiTheme="minorHAnsi" w:hAnsiTheme="minorHAnsi" w:cstheme="minorHAnsi"/>
          <w:b/>
        </w:rPr>
        <w:t xml:space="preserve">oświadczenie wykonawcy o aktualności informacji zawartych w oświadczeniu, o którym mowa w </w:t>
      </w:r>
      <w:hyperlink r:id="rId14" w:anchor="/document/18903829?unitId=art(125)ust(1)&amp;cm=DOCUMENT" w:history="1">
        <w:r w:rsidRPr="00CF1CD6">
          <w:rPr>
            <w:rStyle w:val="Hipercze"/>
            <w:rFonts w:asciiTheme="minorHAnsi" w:hAnsiTheme="minorHAnsi" w:cstheme="minorHAnsi"/>
            <w:b/>
            <w:bCs/>
            <w:color w:val="auto"/>
            <w:u w:val="none"/>
          </w:rPr>
          <w:t>art. 125 ust. 1</w:t>
        </w:r>
      </w:hyperlink>
      <w:r w:rsidRPr="00CF1CD6">
        <w:rPr>
          <w:rFonts w:asciiTheme="minorHAnsi" w:hAnsiTheme="minorHAnsi" w:cstheme="minorHAnsi"/>
          <w:b/>
          <w:bCs/>
        </w:rPr>
        <w:t xml:space="preserve"> ustawy</w:t>
      </w:r>
      <w:r w:rsidR="00A1572E" w:rsidRPr="00CF1CD6">
        <w:rPr>
          <w:rFonts w:asciiTheme="minorHAnsi" w:hAnsiTheme="minorHAnsi" w:cstheme="minorHAnsi"/>
          <w:b/>
          <w:bCs/>
        </w:rPr>
        <w:t xml:space="preserve"> (JEDZ)</w:t>
      </w:r>
      <w:r w:rsidRPr="00CF1CD6">
        <w:rPr>
          <w:rFonts w:asciiTheme="minorHAnsi" w:hAnsiTheme="minorHAnsi" w:cstheme="minorHAnsi"/>
          <w:bCs/>
        </w:rPr>
        <w:t xml:space="preserve">, w zakresie podstaw wykluczenia z postępowania wskazanych przez zamawiającego, o których mowa w: </w:t>
      </w:r>
    </w:p>
    <w:p w14:paraId="4B6928D2" w14:textId="4F3D5A88" w:rsidR="006E4FD6" w:rsidRPr="00CF1CD6" w:rsidRDefault="00000000" w:rsidP="006E4FD6">
      <w:pPr>
        <w:pStyle w:val="Akapitzlist"/>
        <w:numPr>
          <w:ilvl w:val="0"/>
          <w:numId w:val="28"/>
        </w:numPr>
        <w:spacing w:after="0"/>
        <w:ind w:left="1276" w:hanging="283"/>
        <w:jc w:val="both"/>
        <w:rPr>
          <w:rStyle w:val="Hipercze"/>
          <w:rFonts w:asciiTheme="minorHAnsi" w:hAnsiTheme="minorHAnsi" w:cstheme="minorHAnsi"/>
          <w:bCs/>
          <w:color w:val="auto"/>
          <w:u w:val="none"/>
        </w:rPr>
      </w:pPr>
      <w:hyperlink r:id="rId15" w:anchor="/document/18903829?unitId=art(108)ust(1)pkt(4)&amp;cm=DOCUMENT" w:history="1">
        <w:r w:rsidR="006E4FD6" w:rsidRPr="00CF1CD6">
          <w:rPr>
            <w:rStyle w:val="Hipercze"/>
            <w:rFonts w:asciiTheme="minorHAnsi" w:hAnsiTheme="minorHAnsi" w:cstheme="minorHAnsi"/>
            <w:bCs/>
            <w:color w:val="auto"/>
            <w:u w:val="none"/>
          </w:rPr>
          <w:t>art.</w:t>
        </w:r>
      </w:hyperlink>
      <w:r w:rsidR="006E4FD6" w:rsidRPr="00CF1CD6">
        <w:rPr>
          <w:rStyle w:val="Hipercze"/>
          <w:rFonts w:asciiTheme="minorHAnsi" w:hAnsiTheme="minorHAnsi" w:cstheme="minorHAnsi"/>
          <w:bCs/>
          <w:color w:val="auto"/>
          <w:u w:val="none"/>
        </w:rPr>
        <w:t xml:space="preserve"> 108 ust. 1 pkt 3 ustawy</w:t>
      </w:r>
      <w:r w:rsidR="00271918" w:rsidRPr="00CF1CD6">
        <w:rPr>
          <w:rStyle w:val="Hipercze"/>
          <w:rFonts w:asciiTheme="minorHAnsi" w:hAnsiTheme="minorHAnsi" w:cstheme="minorHAnsi"/>
          <w:bCs/>
          <w:color w:val="auto"/>
          <w:u w:val="none"/>
        </w:rPr>
        <w:t xml:space="preserve"> </w:t>
      </w:r>
      <w:proofErr w:type="spellStart"/>
      <w:r w:rsidR="00271918" w:rsidRPr="00CF1CD6">
        <w:rPr>
          <w:rStyle w:val="Hipercze"/>
          <w:rFonts w:asciiTheme="minorHAnsi" w:hAnsiTheme="minorHAnsi" w:cstheme="minorHAnsi"/>
          <w:bCs/>
          <w:color w:val="auto"/>
          <w:u w:val="none"/>
        </w:rPr>
        <w:t>Pzp</w:t>
      </w:r>
      <w:proofErr w:type="spellEnd"/>
      <w:r w:rsidR="006E4FD6" w:rsidRPr="00CF1CD6">
        <w:rPr>
          <w:rStyle w:val="Hipercze"/>
          <w:rFonts w:asciiTheme="minorHAnsi" w:hAnsiTheme="minorHAnsi" w:cstheme="minorHAnsi"/>
          <w:bCs/>
          <w:color w:val="auto"/>
          <w:u w:val="none"/>
        </w:rPr>
        <w:t>,</w:t>
      </w:r>
    </w:p>
    <w:p w14:paraId="46A37D67" w14:textId="677077A2" w:rsidR="006E4FD6" w:rsidRPr="00CF1CD6" w:rsidRDefault="00000000" w:rsidP="006E4FD6">
      <w:pPr>
        <w:pStyle w:val="Akapitzlist"/>
        <w:numPr>
          <w:ilvl w:val="0"/>
          <w:numId w:val="28"/>
        </w:numPr>
        <w:spacing w:after="0"/>
        <w:ind w:left="1276" w:hanging="283"/>
        <w:jc w:val="both"/>
        <w:rPr>
          <w:rStyle w:val="Hipercze"/>
          <w:rFonts w:asciiTheme="minorHAnsi" w:hAnsiTheme="minorHAnsi" w:cstheme="minorHAnsi"/>
          <w:bCs/>
          <w:color w:val="auto"/>
          <w:u w:val="none"/>
        </w:rPr>
      </w:pPr>
      <w:hyperlink r:id="rId16" w:anchor="/document/18903829?unitId=art(108)ust(1)pkt(4)&amp;cm=DOCUMENT" w:history="1">
        <w:r w:rsidR="006E4FD6" w:rsidRPr="00CF1CD6">
          <w:rPr>
            <w:rStyle w:val="Hipercze"/>
            <w:rFonts w:asciiTheme="minorHAnsi" w:hAnsiTheme="minorHAnsi" w:cstheme="minorHAnsi"/>
            <w:bCs/>
            <w:color w:val="auto"/>
            <w:u w:val="none"/>
          </w:rPr>
          <w:t>art.</w:t>
        </w:r>
      </w:hyperlink>
      <w:r w:rsidR="006E4FD6" w:rsidRPr="00CF1CD6">
        <w:rPr>
          <w:rStyle w:val="Hipercze"/>
          <w:rFonts w:asciiTheme="minorHAnsi" w:hAnsiTheme="minorHAnsi" w:cstheme="minorHAnsi"/>
          <w:bCs/>
          <w:color w:val="auto"/>
          <w:u w:val="none"/>
        </w:rPr>
        <w:t xml:space="preserve"> 108 ust. 1 pkt 4 ustawy</w:t>
      </w:r>
      <w:r w:rsidR="00271918" w:rsidRPr="00CF1CD6">
        <w:rPr>
          <w:rStyle w:val="Hipercze"/>
          <w:rFonts w:asciiTheme="minorHAnsi" w:hAnsiTheme="minorHAnsi" w:cstheme="minorHAnsi"/>
          <w:bCs/>
          <w:color w:val="auto"/>
          <w:u w:val="none"/>
        </w:rPr>
        <w:t xml:space="preserve"> </w:t>
      </w:r>
      <w:proofErr w:type="spellStart"/>
      <w:r w:rsidR="00271918" w:rsidRPr="00CF1CD6">
        <w:rPr>
          <w:rStyle w:val="Hipercze"/>
          <w:rFonts w:asciiTheme="minorHAnsi" w:hAnsiTheme="minorHAnsi" w:cstheme="minorHAnsi"/>
          <w:bCs/>
          <w:color w:val="auto"/>
          <w:u w:val="none"/>
        </w:rPr>
        <w:t>Pzp</w:t>
      </w:r>
      <w:proofErr w:type="spellEnd"/>
      <w:r w:rsidR="006E4FD6" w:rsidRPr="00CF1CD6">
        <w:rPr>
          <w:rStyle w:val="Hipercze"/>
          <w:rFonts w:asciiTheme="minorHAnsi" w:hAnsiTheme="minorHAnsi" w:cstheme="minorHAnsi"/>
          <w:bCs/>
          <w:color w:val="auto"/>
          <w:u w:val="none"/>
        </w:rPr>
        <w:t xml:space="preserve">, </w:t>
      </w:r>
      <w:r w:rsidR="006E4FD6" w:rsidRPr="00CF1CD6">
        <w:rPr>
          <w:rFonts w:asciiTheme="minorHAnsi" w:hAnsiTheme="minorHAnsi" w:cstheme="minorHAnsi"/>
          <w:bCs/>
        </w:rPr>
        <w:t>dotyczących orzeczenia zakazu ubiegania się o zamówienie publiczne tytułem środka zapobiegawczego,</w:t>
      </w:r>
    </w:p>
    <w:p w14:paraId="090EACA4" w14:textId="420E1578" w:rsidR="006E4FD6" w:rsidRPr="00CF1CD6" w:rsidRDefault="00000000" w:rsidP="006E4FD6">
      <w:pPr>
        <w:pStyle w:val="Akapitzlist"/>
        <w:numPr>
          <w:ilvl w:val="0"/>
          <w:numId w:val="28"/>
        </w:numPr>
        <w:spacing w:after="0"/>
        <w:ind w:left="1276" w:hanging="283"/>
        <w:jc w:val="both"/>
        <w:rPr>
          <w:rStyle w:val="Hipercze"/>
          <w:rFonts w:asciiTheme="minorHAnsi" w:hAnsiTheme="minorHAnsi" w:cstheme="minorHAnsi"/>
          <w:bCs/>
          <w:color w:val="auto"/>
          <w:u w:val="none"/>
        </w:rPr>
      </w:pPr>
      <w:hyperlink r:id="rId17" w:anchor="/document/18903829?unitId=art(108)ust(1)pkt(4)&amp;cm=DOCUMENT" w:history="1">
        <w:r w:rsidR="006E4FD6" w:rsidRPr="00CF1CD6">
          <w:rPr>
            <w:rStyle w:val="Hipercze"/>
            <w:rFonts w:asciiTheme="minorHAnsi" w:hAnsiTheme="minorHAnsi" w:cstheme="minorHAnsi"/>
            <w:bCs/>
            <w:color w:val="auto"/>
            <w:u w:val="none"/>
          </w:rPr>
          <w:t>art.</w:t>
        </w:r>
      </w:hyperlink>
      <w:r w:rsidR="006E4FD6" w:rsidRPr="00CF1CD6">
        <w:rPr>
          <w:rStyle w:val="Hipercze"/>
          <w:rFonts w:asciiTheme="minorHAnsi" w:hAnsiTheme="minorHAnsi" w:cstheme="minorHAnsi"/>
          <w:bCs/>
          <w:color w:val="auto"/>
          <w:u w:val="none"/>
        </w:rPr>
        <w:t xml:space="preserve"> 108 ust. 1 pkt 5 ustawy</w:t>
      </w:r>
      <w:r w:rsidR="00271918" w:rsidRPr="00CF1CD6">
        <w:rPr>
          <w:rStyle w:val="Hipercze"/>
          <w:rFonts w:asciiTheme="minorHAnsi" w:hAnsiTheme="minorHAnsi" w:cstheme="minorHAnsi"/>
          <w:bCs/>
          <w:color w:val="auto"/>
          <w:u w:val="none"/>
        </w:rPr>
        <w:t xml:space="preserve"> </w:t>
      </w:r>
      <w:proofErr w:type="spellStart"/>
      <w:r w:rsidR="00271918" w:rsidRPr="00CF1CD6">
        <w:rPr>
          <w:rStyle w:val="Hipercze"/>
          <w:rFonts w:asciiTheme="minorHAnsi" w:hAnsiTheme="minorHAnsi" w:cstheme="minorHAnsi"/>
          <w:bCs/>
          <w:color w:val="auto"/>
          <w:u w:val="none"/>
        </w:rPr>
        <w:t>Pzp</w:t>
      </w:r>
      <w:proofErr w:type="spellEnd"/>
      <w:r w:rsidR="006E4FD6" w:rsidRPr="00CF1CD6">
        <w:rPr>
          <w:rStyle w:val="Hipercze"/>
          <w:rFonts w:asciiTheme="minorHAnsi" w:hAnsiTheme="minorHAnsi" w:cstheme="minorHAnsi"/>
          <w:bCs/>
          <w:color w:val="auto"/>
          <w:u w:val="none"/>
        </w:rPr>
        <w:t xml:space="preserve"> </w:t>
      </w:r>
      <w:r w:rsidR="006E4FD6" w:rsidRPr="00CF1CD6">
        <w:rPr>
          <w:rFonts w:asciiTheme="minorHAnsi" w:hAnsiTheme="minorHAnsi" w:cstheme="minorHAnsi"/>
        </w:rPr>
        <w:t>dotyczących zawarcia z innymi wykonawcami porozumienia mającego na celu zakłócenie konkurencji,</w:t>
      </w:r>
    </w:p>
    <w:p w14:paraId="1301C95A" w14:textId="14EFD0C9" w:rsidR="006E4FD6" w:rsidRPr="00CF1CD6" w:rsidRDefault="00000000" w:rsidP="006E4FD6">
      <w:pPr>
        <w:pStyle w:val="Akapitzlist"/>
        <w:numPr>
          <w:ilvl w:val="0"/>
          <w:numId w:val="28"/>
        </w:numPr>
        <w:spacing w:after="0"/>
        <w:ind w:left="1276" w:hanging="283"/>
        <w:jc w:val="both"/>
        <w:rPr>
          <w:rStyle w:val="Hipercze"/>
          <w:rFonts w:asciiTheme="minorHAnsi" w:hAnsiTheme="minorHAnsi" w:cstheme="minorHAnsi"/>
          <w:bCs/>
          <w:color w:val="auto"/>
          <w:u w:val="none"/>
        </w:rPr>
      </w:pPr>
      <w:hyperlink r:id="rId18" w:anchor="/document/18903829?unitId=art(108)ust(1)pkt(4)&amp;cm=DOCUMENT" w:history="1">
        <w:r w:rsidR="006E4FD6" w:rsidRPr="00CF1CD6">
          <w:rPr>
            <w:rStyle w:val="Hipercze"/>
            <w:rFonts w:asciiTheme="minorHAnsi" w:hAnsiTheme="minorHAnsi" w:cstheme="minorHAnsi"/>
            <w:bCs/>
            <w:color w:val="auto"/>
            <w:u w:val="none"/>
          </w:rPr>
          <w:t>art.</w:t>
        </w:r>
      </w:hyperlink>
      <w:r w:rsidR="006E4FD6" w:rsidRPr="00CF1CD6">
        <w:rPr>
          <w:rStyle w:val="Hipercze"/>
          <w:rFonts w:asciiTheme="minorHAnsi" w:hAnsiTheme="minorHAnsi" w:cstheme="minorHAnsi"/>
          <w:bCs/>
          <w:color w:val="auto"/>
          <w:u w:val="none"/>
        </w:rPr>
        <w:t xml:space="preserve"> 108 ust. 1 pkt 6 ustawy</w:t>
      </w:r>
      <w:r w:rsidR="00271918" w:rsidRPr="00CF1CD6">
        <w:rPr>
          <w:rStyle w:val="Hipercze"/>
          <w:rFonts w:asciiTheme="minorHAnsi" w:hAnsiTheme="minorHAnsi" w:cstheme="minorHAnsi"/>
          <w:bCs/>
          <w:color w:val="auto"/>
          <w:u w:val="none"/>
        </w:rPr>
        <w:t xml:space="preserve"> </w:t>
      </w:r>
      <w:proofErr w:type="spellStart"/>
      <w:r w:rsidR="00271918" w:rsidRPr="00CF1CD6">
        <w:rPr>
          <w:rStyle w:val="Hipercze"/>
          <w:rFonts w:asciiTheme="minorHAnsi" w:hAnsiTheme="minorHAnsi" w:cstheme="minorHAnsi"/>
          <w:bCs/>
          <w:color w:val="auto"/>
          <w:u w:val="none"/>
        </w:rPr>
        <w:t>Pzp</w:t>
      </w:r>
      <w:proofErr w:type="spellEnd"/>
      <w:r w:rsidR="006E4FD6" w:rsidRPr="00CF1CD6">
        <w:rPr>
          <w:rStyle w:val="Hipercze"/>
          <w:rFonts w:asciiTheme="minorHAnsi" w:hAnsiTheme="minorHAnsi" w:cstheme="minorHAnsi"/>
          <w:bCs/>
          <w:color w:val="auto"/>
          <w:u w:val="none"/>
        </w:rPr>
        <w:t>.</w:t>
      </w:r>
    </w:p>
    <w:p w14:paraId="62F28596" w14:textId="4EF0FD93" w:rsidR="004B4A45" w:rsidRPr="00CF1CD6" w:rsidRDefault="006E4FD6" w:rsidP="00A1572E">
      <w:pPr>
        <w:pStyle w:val="Akapitzlist"/>
        <w:spacing w:after="0"/>
        <w:ind w:left="993"/>
        <w:jc w:val="both"/>
        <w:rPr>
          <w:rFonts w:asciiTheme="minorHAnsi" w:hAnsiTheme="minorHAnsi" w:cstheme="minorHAnsi"/>
          <w:bCs/>
        </w:rPr>
      </w:pPr>
      <w:r w:rsidRPr="00CF1CD6">
        <w:rPr>
          <w:rFonts w:asciiTheme="minorHAnsi" w:hAnsiTheme="minorHAnsi" w:cstheme="minorHAnsi"/>
          <w:bCs/>
        </w:rPr>
        <w:t>Wzór oświadczenia stanowi</w:t>
      </w:r>
      <w:r w:rsidR="00096B28" w:rsidRPr="00CF1CD6">
        <w:rPr>
          <w:rFonts w:asciiTheme="minorHAnsi" w:hAnsiTheme="minorHAnsi" w:cstheme="minorHAnsi"/>
          <w:bCs/>
        </w:rPr>
        <w:t xml:space="preserve"> </w:t>
      </w:r>
      <w:r w:rsidRPr="00CF1CD6">
        <w:rPr>
          <w:rFonts w:asciiTheme="minorHAnsi" w:hAnsiTheme="minorHAnsi" w:cstheme="minorHAnsi"/>
          <w:bCs/>
        </w:rPr>
        <w:t>z</w:t>
      </w:r>
      <w:r w:rsidR="00096B28" w:rsidRPr="00CF1CD6">
        <w:rPr>
          <w:rFonts w:asciiTheme="minorHAnsi" w:hAnsiTheme="minorHAnsi" w:cstheme="minorHAnsi"/>
          <w:bCs/>
        </w:rPr>
        <w:t xml:space="preserve">ałącznik nr </w:t>
      </w:r>
      <w:r w:rsidR="003D0B2C" w:rsidRPr="00CF1CD6">
        <w:rPr>
          <w:rFonts w:asciiTheme="minorHAnsi" w:hAnsiTheme="minorHAnsi" w:cstheme="minorHAnsi"/>
          <w:bCs/>
        </w:rPr>
        <w:t>2</w:t>
      </w:r>
      <w:r w:rsidRPr="00CF1CD6">
        <w:rPr>
          <w:rFonts w:asciiTheme="minorHAnsi" w:hAnsiTheme="minorHAnsi" w:cstheme="minorHAnsi"/>
          <w:bCs/>
        </w:rPr>
        <w:t xml:space="preserve"> do SWZ.</w:t>
      </w:r>
    </w:p>
    <w:p w14:paraId="08C2AEFC" w14:textId="53CE29AF" w:rsidR="003D0B2C" w:rsidRPr="00624F73" w:rsidRDefault="003D0B2C" w:rsidP="00624F73">
      <w:pPr>
        <w:numPr>
          <w:ilvl w:val="2"/>
          <w:numId w:val="15"/>
        </w:numPr>
        <w:spacing w:after="0"/>
        <w:ind w:left="993" w:hanging="284"/>
        <w:contextualSpacing/>
        <w:jc w:val="both"/>
        <w:rPr>
          <w:rFonts w:asciiTheme="minorHAnsi" w:hAnsiTheme="minorHAnsi" w:cstheme="minorHAnsi"/>
          <w:bCs/>
        </w:rPr>
      </w:pPr>
      <w:r w:rsidRPr="00CF1CD6">
        <w:rPr>
          <w:rFonts w:asciiTheme="minorHAnsi" w:hAnsiTheme="minorHAnsi" w:cstheme="minorHAnsi"/>
          <w:bCs/>
        </w:rPr>
        <w:t xml:space="preserve">Oświadczenie o niepodleganiu wykluczeniu na podstawie </w:t>
      </w:r>
      <w:r w:rsidRPr="00CF1CD6">
        <w:rPr>
          <w:rFonts w:asciiTheme="minorHAnsi" w:hAnsiTheme="minorHAnsi" w:cstheme="minorHAnsi"/>
        </w:rPr>
        <w:t>art. 7 ust. 1 ustawy z 13 kwietnia 2022 r. o szczególnych rozwiązaniach w zakresie przeciwdziałania wspieraniu agresji na Ukrainę oraz służących ochronie bezpieczeństwa narodowego (Dz.U. z 2022 r. poz. 835) oraz na podstawie art. art. 5k rozporządzenia Rady (UE) nr 833/2014 z dnia 31 lipca 2014 r. dotyczącego środków ograniczających w związku z działaniami Rosji destabilizującymi sytuację na Ukrainie (Dz. Urz. UE nr L 229 z 31.7.2014, str. 1),w brzmieniu nadanym rozporządzeniem Rady (UE) 2022/576 w sprawie zmiany rozporządzenia (UE) nr 833/2014 dotyczącego środków ograniczających w związku z działaniami Rosji destabilizującymi sytuację na Ukrainie (Dz. Urz. UE nr L 111 z 8.4.2022, str. 1).</w:t>
      </w:r>
      <w:r w:rsidR="00624F73">
        <w:rPr>
          <w:rFonts w:asciiTheme="minorHAnsi" w:hAnsiTheme="minorHAnsi" w:cstheme="minorHAnsi"/>
          <w:bCs/>
        </w:rPr>
        <w:t xml:space="preserve"> </w:t>
      </w:r>
      <w:r w:rsidRPr="00624F73">
        <w:rPr>
          <w:rFonts w:asciiTheme="minorHAnsi" w:hAnsiTheme="minorHAnsi" w:cstheme="minorHAnsi"/>
          <w:bCs/>
        </w:rPr>
        <w:t>Wzór oświadczenia stanowi załącznik nr 11 do SWZ.</w:t>
      </w:r>
    </w:p>
    <w:p w14:paraId="7EA2DD64" w14:textId="3635917C" w:rsidR="003D0B2C" w:rsidRPr="00CF1CD6" w:rsidRDefault="003D0B2C" w:rsidP="003D0B2C">
      <w:pPr>
        <w:spacing w:after="0"/>
        <w:jc w:val="both"/>
        <w:rPr>
          <w:rFonts w:asciiTheme="minorHAnsi" w:hAnsiTheme="minorHAnsi" w:cstheme="minorHAnsi"/>
          <w:bCs/>
        </w:rPr>
      </w:pPr>
    </w:p>
    <w:p w14:paraId="6711B605" w14:textId="77777777" w:rsidR="003B365D" w:rsidRPr="00CF1CD6" w:rsidRDefault="003B365D" w:rsidP="005E075D">
      <w:pPr>
        <w:pStyle w:val="Akapitzlist"/>
        <w:numPr>
          <w:ilvl w:val="1"/>
          <w:numId w:val="15"/>
        </w:numPr>
        <w:spacing w:after="0"/>
        <w:ind w:left="567" w:hanging="567"/>
        <w:jc w:val="both"/>
        <w:rPr>
          <w:rFonts w:asciiTheme="minorHAnsi" w:hAnsiTheme="minorHAnsi" w:cstheme="minorHAnsi"/>
          <w:bCs/>
          <w:u w:val="single"/>
        </w:rPr>
      </w:pPr>
      <w:r w:rsidRPr="00CF1CD6">
        <w:rPr>
          <w:rFonts w:asciiTheme="minorHAnsi" w:hAnsiTheme="minorHAnsi" w:cstheme="minorHAnsi"/>
          <w:bCs/>
          <w:u w:val="single"/>
        </w:rPr>
        <w:t>podmiotowe środki dowodowe na potwierdzenie spełniania warunków udziału w postępowaniu</w:t>
      </w:r>
    </w:p>
    <w:p w14:paraId="0B33325B" w14:textId="77777777" w:rsidR="007450A2" w:rsidRPr="00CF1CD6" w:rsidRDefault="007450A2" w:rsidP="007450A2">
      <w:pPr>
        <w:pStyle w:val="Akapitzlist"/>
        <w:numPr>
          <w:ilvl w:val="2"/>
          <w:numId w:val="15"/>
        </w:numPr>
        <w:tabs>
          <w:tab w:val="clear" w:pos="2041"/>
        </w:tabs>
        <w:ind w:left="993" w:hanging="426"/>
        <w:rPr>
          <w:rFonts w:asciiTheme="minorHAnsi" w:hAnsiTheme="minorHAnsi" w:cstheme="minorHAnsi"/>
          <w:bCs/>
        </w:rPr>
      </w:pPr>
      <w:r w:rsidRPr="00CF1CD6">
        <w:rPr>
          <w:rFonts w:asciiTheme="minorHAnsi" w:hAnsiTheme="minorHAnsi" w:cstheme="minorHAnsi"/>
          <w:bCs/>
        </w:rPr>
        <w:t>wykaz usług wykonanych w okresie ostatnich 3 lat, a jeżeli okres prowadzenia działalności jest krótszy - w tym okresie, wraz z podaniem jej wartości, daty i miejsca wykonania oraz podmiotu, na rzecz którego usługa ta została wykonana, oraz załączeniem dowodów określających, czy ta usługa została wykonana należycie, przy czym dowodami, o których mowa, są referencje bądź inne dokumenty sporządzone przez podmiot, na rzecz którego usługa została wykonana, a jeżeli wykonawca z przyczyn niezależnych od niego nie jest w stanie uzyskać tych dokumentów - inne odpowiednie dokumenty. Wzór wykazu stanowi Załącznik nr 13 do SWZ. UWAGA! W wykazie zamówień należy wskazać tylko te zamówienia, które potwierdzają spełnianie warunku udziału w postępowaniu, o którym mowa w rozdziale VII pkt 1.4 lit a) SWZ (warunki dotyczące doświadczenia).</w:t>
      </w:r>
    </w:p>
    <w:p w14:paraId="7E36F1B3" w14:textId="3A735334" w:rsidR="002106EB" w:rsidRPr="00CF1CD6" w:rsidRDefault="002106EB" w:rsidP="002106EB">
      <w:pPr>
        <w:pStyle w:val="Akapitzlist"/>
        <w:numPr>
          <w:ilvl w:val="2"/>
          <w:numId w:val="15"/>
        </w:numPr>
        <w:tabs>
          <w:tab w:val="clear" w:pos="2041"/>
        </w:tabs>
        <w:ind w:left="993" w:hanging="426"/>
        <w:jc w:val="both"/>
        <w:rPr>
          <w:rFonts w:asciiTheme="minorHAnsi" w:hAnsiTheme="minorHAnsi" w:cstheme="minorHAnsi"/>
          <w:bCs/>
        </w:rPr>
      </w:pPr>
      <w:r w:rsidRPr="00CF1CD6">
        <w:rPr>
          <w:rFonts w:asciiTheme="minorHAnsi" w:hAnsiTheme="minorHAnsi" w:cstheme="minorHAnsi"/>
          <w:b/>
        </w:rPr>
        <w:t>wykaz osób</w:t>
      </w:r>
      <w:r w:rsidRPr="00CF1CD6">
        <w:rPr>
          <w:rFonts w:asciiTheme="minorHAnsi" w:hAnsiTheme="minorHAnsi" w:cstheme="minorHAnsi"/>
          <w:bCs/>
        </w:rPr>
        <w:t xml:space="preserve"> skierowanych do wykonania zamówienia publicznego wraz z informacją o podstawie do dysponowania tymi osobami. Wzór wykazu stanowi Załącznik nr </w:t>
      </w:r>
      <w:r w:rsidR="00A440BB" w:rsidRPr="00CF1CD6">
        <w:rPr>
          <w:rFonts w:asciiTheme="minorHAnsi" w:hAnsiTheme="minorHAnsi" w:cstheme="minorHAnsi"/>
          <w:bCs/>
        </w:rPr>
        <w:t>5</w:t>
      </w:r>
      <w:r w:rsidRPr="00CF1CD6">
        <w:rPr>
          <w:rFonts w:asciiTheme="minorHAnsi" w:hAnsiTheme="minorHAnsi" w:cstheme="minorHAnsi"/>
          <w:bCs/>
        </w:rPr>
        <w:t xml:space="preserve"> do SWZ. UWAGA! W wykazie zamówień należy wskazać tylko te osoby, które potwierdzają spełnianie warunku udziału w</w:t>
      </w:r>
      <w:r w:rsidR="00013978" w:rsidRPr="00CF1CD6">
        <w:rPr>
          <w:rFonts w:asciiTheme="minorHAnsi" w:hAnsiTheme="minorHAnsi" w:cstheme="minorHAnsi"/>
          <w:bCs/>
        </w:rPr>
        <w:t> </w:t>
      </w:r>
      <w:r w:rsidRPr="00CF1CD6">
        <w:rPr>
          <w:rFonts w:asciiTheme="minorHAnsi" w:hAnsiTheme="minorHAnsi" w:cstheme="minorHAnsi"/>
          <w:bCs/>
        </w:rPr>
        <w:t xml:space="preserve">postępowaniu, o którym mowa w rozdziale VII pkt 1.4 lit </w:t>
      </w:r>
      <w:r w:rsidR="00A440BB" w:rsidRPr="00CF1CD6">
        <w:rPr>
          <w:rFonts w:asciiTheme="minorHAnsi" w:hAnsiTheme="minorHAnsi" w:cstheme="minorHAnsi"/>
          <w:bCs/>
        </w:rPr>
        <w:t>c</w:t>
      </w:r>
      <w:r w:rsidRPr="00CF1CD6">
        <w:rPr>
          <w:rFonts w:asciiTheme="minorHAnsi" w:hAnsiTheme="minorHAnsi" w:cstheme="minorHAnsi"/>
          <w:bCs/>
        </w:rPr>
        <w:t>) SWZ.</w:t>
      </w:r>
    </w:p>
    <w:p w14:paraId="40FFA125" w14:textId="0021C6EA" w:rsidR="00155FB7" w:rsidRPr="00CF1CD6" w:rsidRDefault="00480577" w:rsidP="005E075D">
      <w:pPr>
        <w:pStyle w:val="Akapitzlist"/>
        <w:numPr>
          <w:ilvl w:val="2"/>
          <w:numId w:val="15"/>
        </w:numPr>
        <w:tabs>
          <w:tab w:val="clear" w:pos="2041"/>
        </w:tabs>
        <w:spacing w:after="0"/>
        <w:ind w:left="992" w:hanging="425"/>
        <w:jc w:val="both"/>
        <w:rPr>
          <w:rFonts w:asciiTheme="minorHAnsi" w:hAnsiTheme="minorHAnsi" w:cstheme="minorHAnsi"/>
          <w:bCs/>
        </w:rPr>
      </w:pPr>
      <w:r w:rsidRPr="00CF1CD6">
        <w:rPr>
          <w:rFonts w:asciiTheme="minorHAnsi" w:hAnsiTheme="minorHAnsi" w:cstheme="minorHAnsi"/>
          <w:b/>
          <w:bCs/>
        </w:rPr>
        <w:t>wykaz narzędzi,</w:t>
      </w:r>
      <w:r w:rsidRPr="00CF1CD6">
        <w:rPr>
          <w:rFonts w:asciiTheme="minorHAnsi" w:hAnsiTheme="minorHAnsi" w:cstheme="minorHAnsi"/>
          <w:b/>
        </w:rPr>
        <w:t xml:space="preserve"> urządzeń technicznych </w:t>
      </w:r>
      <w:r w:rsidRPr="00CF1CD6">
        <w:rPr>
          <w:rFonts w:asciiTheme="minorHAnsi" w:hAnsiTheme="minorHAnsi" w:cstheme="minorHAnsi"/>
          <w:bCs/>
        </w:rPr>
        <w:t xml:space="preserve">dostępnych wykonawcy w celu wykonania zamówienia publicznego wraz z informacją o podstawie do dysponowania tymi zasobami. Wzór wykazu stanowi </w:t>
      </w:r>
      <w:r w:rsidRPr="00CF1CD6">
        <w:rPr>
          <w:rFonts w:asciiTheme="minorHAnsi" w:hAnsiTheme="minorHAnsi" w:cstheme="minorHAnsi"/>
          <w:b/>
        </w:rPr>
        <w:t xml:space="preserve">Załącznik nr </w:t>
      </w:r>
      <w:r w:rsidR="005E2816" w:rsidRPr="00CF1CD6">
        <w:rPr>
          <w:rFonts w:asciiTheme="minorHAnsi" w:hAnsiTheme="minorHAnsi" w:cstheme="minorHAnsi"/>
          <w:b/>
        </w:rPr>
        <w:t>6</w:t>
      </w:r>
      <w:r w:rsidRPr="00CF1CD6">
        <w:rPr>
          <w:rFonts w:asciiTheme="minorHAnsi" w:hAnsiTheme="minorHAnsi" w:cstheme="minorHAnsi"/>
          <w:b/>
        </w:rPr>
        <w:t xml:space="preserve"> do SWZ.</w:t>
      </w:r>
      <w:r w:rsidRPr="00CF1CD6">
        <w:rPr>
          <w:rFonts w:asciiTheme="minorHAnsi" w:hAnsiTheme="minorHAnsi" w:cstheme="minorHAnsi"/>
          <w:bCs/>
        </w:rPr>
        <w:t xml:space="preserve"> UWAGA!</w:t>
      </w:r>
      <w:r w:rsidRPr="00CF1CD6">
        <w:rPr>
          <w:rFonts w:asciiTheme="minorHAnsi" w:hAnsiTheme="minorHAnsi" w:cstheme="minorHAnsi"/>
        </w:rPr>
        <w:t xml:space="preserve"> W wykazie zamówień należy wskazać tylko te narzędzia i urządzenia, które potwierdzają spełnianie warunku udziału w postępowaniu, o którym mowa w rozdziale </w:t>
      </w:r>
      <w:r w:rsidR="003B365D" w:rsidRPr="00CF1CD6">
        <w:rPr>
          <w:rFonts w:asciiTheme="minorHAnsi" w:hAnsiTheme="minorHAnsi" w:cstheme="minorHAnsi"/>
        </w:rPr>
        <w:t>VII pkt 1.</w:t>
      </w:r>
      <w:r w:rsidRPr="00CF1CD6">
        <w:rPr>
          <w:rFonts w:asciiTheme="minorHAnsi" w:hAnsiTheme="minorHAnsi" w:cstheme="minorHAnsi"/>
        </w:rPr>
        <w:t xml:space="preserve">4 lit </w:t>
      </w:r>
      <w:r w:rsidR="00242A66" w:rsidRPr="00CF1CD6">
        <w:rPr>
          <w:rFonts w:asciiTheme="minorHAnsi" w:hAnsiTheme="minorHAnsi" w:cstheme="minorHAnsi"/>
        </w:rPr>
        <w:t>b</w:t>
      </w:r>
      <w:r w:rsidRPr="00CF1CD6">
        <w:rPr>
          <w:rFonts w:asciiTheme="minorHAnsi" w:hAnsiTheme="minorHAnsi" w:cstheme="minorHAnsi"/>
        </w:rPr>
        <w:t>)</w:t>
      </w:r>
      <w:r w:rsidR="00B326A5" w:rsidRPr="00CF1CD6">
        <w:rPr>
          <w:rFonts w:asciiTheme="minorHAnsi" w:hAnsiTheme="minorHAnsi" w:cstheme="minorHAnsi"/>
        </w:rPr>
        <w:t xml:space="preserve"> SWZ</w:t>
      </w:r>
      <w:r w:rsidR="003B365D" w:rsidRPr="00CF1CD6">
        <w:rPr>
          <w:rFonts w:asciiTheme="minorHAnsi" w:hAnsiTheme="minorHAnsi" w:cstheme="minorHAnsi"/>
        </w:rPr>
        <w:t>.</w:t>
      </w:r>
    </w:p>
    <w:p w14:paraId="748226A5" w14:textId="227D6205" w:rsidR="00FA0350" w:rsidRPr="00AA345F" w:rsidRDefault="00155FB7" w:rsidP="00FA0350">
      <w:pPr>
        <w:pStyle w:val="Akapitzlist"/>
        <w:numPr>
          <w:ilvl w:val="2"/>
          <w:numId w:val="15"/>
        </w:numPr>
        <w:tabs>
          <w:tab w:val="clear" w:pos="2041"/>
        </w:tabs>
        <w:spacing w:after="0"/>
        <w:ind w:left="992" w:hanging="425"/>
        <w:jc w:val="both"/>
        <w:rPr>
          <w:rFonts w:asciiTheme="minorHAnsi" w:hAnsiTheme="minorHAnsi" w:cstheme="minorHAnsi"/>
          <w:bCs/>
        </w:rPr>
      </w:pPr>
      <w:r w:rsidRPr="00CF1CD6">
        <w:rPr>
          <w:rFonts w:asciiTheme="minorHAnsi" w:hAnsiTheme="minorHAnsi" w:cstheme="minorHAnsi"/>
          <w:b/>
          <w:bCs/>
        </w:rPr>
        <w:t>dokumenty potwierdzające, że wykonawca jest ubezpieczony od odpowiedzialności cywilnej</w:t>
      </w:r>
      <w:r w:rsidRPr="00CF1CD6">
        <w:rPr>
          <w:rFonts w:asciiTheme="minorHAnsi" w:hAnsiTheme="minorHAnsi" w:cstheme="minorHAnsi"/>
          <w:bCs/>
        </w:rPr>
        <w:t xml:space="preserve"> w zakresie prowadzonej działalności związanej z przedmiotem zamówienia ze wskazaniem sumy gwarancyjnej tego ubezpieczenia na sumę gwarancyjną określoną przez zamawiającego w rozdziale VII pkt 1.3.</w:t>
      </w:r>
    </w:p>
    <w:p w14:paraId="45861164" w14:textId="77777777" w:rsidR="00503B8C" w:rsidRPr="00CF1CD6" w:rsidRDefault="00503B8C" w:rsidP="00503B8C">
      <w:pPr>
        <w:pStyle w:val="Akapitzlist"/>
        <w:numPr>
          <w:ilvl w:val="1"/>
          <w:numId w:val="15"/>
        </w:numPr>
        <w:spacing w:after="0"/>
        <w:ind w:left="567" w:hanging="567"/>
        <w:jc w:val="both"/>
        <w:rPr>
          <w:rFonts w:asciiTheme="minorHAnsi" w:hAnsiTheme="minorHAnsi" w:cstheme="minorHAnsi"/>
          <w:bCs/>
        </w:rPr>
      </w:pPr>
      <w:r w:rsidRPr="00CF1CD6">
        <w:rPr>
          <w:rFonts w:asciiTheme="minorHAnsi" w:hAnsiTheme="minorHAnsi" w:cstheme="minorHAnsi"/>
          <w:bCs/>
        </w:rPr>
        <w:t xml:space="preserve">Jeżeli z uzasadnionej przyczyny wykonawca nie może złożyć wymaganych przez zamawiającego podmiotowych środków dowodowych, o których mowa w pkt 10.2 lit d), wykonawca składa inne podmiotowe środki dowodowe, które w wystarczający sposób potwierdzają spełnianie opisanego </w:t>
      </w:r>
      <w:r w:rsidRPr="00CF1CD6">
        <w:rPr>
          <w:rFonts w:asciiTheme="minorHAnsi" w:hAnsiTheme="minorHAnsi" w:cstheme="minorHAnsi"/>
          <w:bCs/>
        </w:rPr>
        <w:lastRenderedPageBreak/>
        <w:t>przez zamawiającego warunku udziału w postępowaniu dotyczącego sytuacji ekonomicznej lub finansowej.</w:t>
      </w:r>
    </w:p>
    <w:p w14:paraId="4355FFF2" w14:textId="77777777" w:rsidR="00503B8C" w:rsidRPr="00CF1CD6" w:rsidRDefault="00503B8C" w:rsidP="00503B8C">
      <w:pPr>
        <w:pStyle w:val="Akapitzlist"/>
        <w:numPr>
          <w:ilvl w:val="1"/>
          <w:numId w:val="15"/>
        </w:numPr>
        <w:spacing w:after="0"/>
        <w:ind w:left="567" w:hanging="567"/>
        <w:jc w:val="both"/>
        <w:rPr>
          <w:rFonts w:asciiTheme="minorHAnsi" w:hAnsiTheme="minorHAnsi" w:cstheme="minorHAnsi"/>
          <w:bCs/>
        </w:rPr>
      </w:pPr>
      <w:r w:rsidRPr="00CF1CD6">
        <w:rPr>
          <w:rFonts w:asciiTheme="minorHAnsi" w:hAnsiTheme="minorHAnsi" w:cstheme="minorHAnsi"/>
          <w:bCs/>
        </w:rPr>
        <w:t xml:space="preserve">Zamawiający może żądać od wykonawców wyjaśnień dotyczących treści oświadczenia, </w:t>
      </w:r>
      <w:r w:rsidRPr="00CF1CD6">
        <w:rPr>
          <w:rFonts w:asciiTheme="minorHAnsi" w:hAnsiTheme="minorHAnsi" w:cstheme="minorHAnsi"/>
          <w:bCs/>
        </w:rPr>
        <w:br/>
        <w:t xml:space="preserve">o którym mowa w art. 125 ust. 1 ustawy </w:t>
      </w:r>
      <w:proofErr w:type="spellStart"/>
      <w:r w:rsidRPr="00CF1CD6">
        <w:rPr>
          <w:rFonts w:asciiTheme="minorHAnsi" w:hAnsiTheme="minorHAnsi" w:cstheme="minorHAnsi"/>
          <w:bCs/>
        </w:rPr>
        <w:t>Pzp</w:t>
      </w:r>
      <w:proofErr w:type="spellEnd"/>
      <w:r w:rsidRPr="00CF1CD6">
        <w:rPr>
          <w:rFonts w:asciiTheme="minorHAnsi" w:hAnsiTheme="minorHAnsi" w:cstheme="minorHAnsi"/>
          <w:bCs/>
        </w:rPr>
        <w:t>, lub złożonych podmiotowych środków dowodowych lub innych dokumentów lub oświadczeń składanych w postępowaniu.</w:t>
      </w:r>
    </w:p>
    <w:p w14:paraId="5548BFDA" w14:textId="77777777" w:rsidR="00503B8C" w:rsidRPr="00CF1CD6" w:rsidRDefault="00503B8C" w:rsidP="00503B8C">
      <w:pPr>
        <w:pStyle w:val="Akapitzlist"/>
        <w:numPr>
          <w:ilvl w:val="1"/>
          <w:numId w:val="15"/>
        </w:numPr>
        <w:spacing w:after="0"/>
        <w:ind w:left="567" w:hanging="567"/>
        <w:jc w:val="both"/>
        <w:rPr>
          <w:rFonts w:asciiTheme="minorHAnsi" w:hAnsiTheme="minorHAnsi" w:cstheme="minorHAnsi"/>
          <w:bCs/>
        </w:rPr>
      </w:pPr>
      <w:r w:rsidRPr="00CF1CD6">
        <w:rPr>
          <w:rFonts w:asciiTheme="minorHAnsi" w:hAnsiTheme="minorHAnsi" w:cstheme="minorHAnsi"/>
          <w:bCs/>
        </w:rPr>
        <w:t xml:space="preserve">Jeżeli złożone przez wykonawcę oświadczenie, o którym mowa w art. 125 ust. 1 ustawy </w:t>
      </w:r>
      <w:proofErr w:type="spellStart"/>
      <w:r w:rsidRPr="00CF1CD6">
        <w:rPr>
          <w:rFonts w:asciiTheme="minorHAnsi" w:hAnsiTheme="minorHAnsi" w:cstheme="minorHAnsi"/>
          <w:bCs/>
        </w:rPr>
        <w:t>Pzp</w:t>
      </w:r>
      <w:proofErr w:type="spellEnd"/>
      <w:r w:rsidRPr="00CF1CD6">
        <w:rPr>
          <w:rFonts w:asciiTheme="minorHAnsi" w:hAnsiTheme="minorHAnsi" w:cstheme="minorHAnsi"/>
          <w:bCs/>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 </w:t>
      </w:r>
    </w:p>
    <w:p w14:paraId="62F4FF56" w14:textId="77777777" w:rsidR="00503B8C" w:rsidRPr="00CF1CD6" w:rsidRDefault="00503B8C" w:rsidP="00503B8C">
      <w:pPr>
        <w:pStyle w:val="Akapitzlist"/>
        <w:numPr>
          <w:ilvl w:val="0"/>
          <w:numId w:val="15"/>
        </w:numPr>
        <w:tabs>
          <w:tab w:val="clear" w:pos="454"/>
        </w:tabs>
        <w:spacing w:after="0"/>
        <w:ind w:left="567" w:hanging="567"/>
        <w:jc w:val="both"/>
        <w:rPr>
          <w:rFonts w:asciiTheme="minorHAnsi" w:hAnsiTheme="minorHAnsi" w:cstheme="minorHAnsi"/>
          <w:bCs/>
        </w:rPr>
      </w:pPr>
      <w:r w:rsidRPr="00CF1CD6">
        <w:rPr>
          <w:rFonts w:asciiTheme="minorHAnsi" w:hAnsiTheme="minorHAnsi" w:cstheme="minorHAnsi"/>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1AAF04F0" w14:textId="07DE0091" w:rsidR="00503B8C" w:rsidRPr="00624F73" w:rsidRDefault="00503B8C" w:rsidP="00624F73">
      <w:pPr>
        <w:pStyle w:val="Akapitzlist"/>
        <w:numPr>
          <w:ilvl w:val="0"/>
          <w:numId w:val="15"/>
        </w:numPr>
        <w:tabs>
          <w:tab w:val="clear" w:pos="454"/>
        </w:tabs>
        <w:spacing w:after="0"/>
        <w:ind w:left="567" w:hanging="567"/>
        <w:jc w:val="both"/>
        <w:rPr>
          <w:rFonts w:asciiTheme="minorHAnsi" w:hAnsiTheme="minorHAnsi" w:cstheme="minorHAnsi"/>
          <w:bCs/>
        </w:rPr>
      </w:pPr>
      <w:r w:rsidRPr="00CF1CD6">
        <w:rPr>
          <w:rFonts w:asciiTheme="minorHAnsi" w:hAnsiTheme="minorHAnsi" w:cstheme="minorHAnsi"/>
          <w:bCs/>
        </w:rPr>
        <w:t>Jeżeli wykonawca ma siedzibę lub miejsce zamieszkania poza granicami Rzeczypospolitej Polskiej, zamiast:</w:t>
      </w:r>
    </w:p>
    <w:p w14:paraId="475D3AD6" w14:textId="77777777" w:rsidR="00503B8C" w:rsidRPr="00CF1CD6" w:rsidRDefault="00503B8C" w:rsidP="00503B8C">
      <w:pPr>
        <w:pStyle w:val="Akapitzlist"/>
        <w:shd w:val="clear" w:color="auto" w:fill="FFFFFF"/>
        <w:spacing w:after="75" w:line="288" w:lineRule="atLeast"/>
        <w:ind w:left="680"/>
        <w:jc w:val="both"/>
        <w:rPr>
          <w:rFonts w:asciiTheme="minorHAnsi" w:hAnsiTheme="minorHAnsi" w:cstheme="minorHAnsi"/>
          <w:bCs/>
        </w:rPr>
      </w:pPr>
      <w:r w:rsidRPr="00CF1CD6">
        <w:rPr>
          <w:rFonts w:asciiTheme="minorHAnsi" w:hAnsiTheme="minorHAnsi" w:cstheme="minorHAnsi"/>
          <w:bCs/>
        </w:rPr>
        <w:t xml:space="preserve">a) informacji z Krajowego Rejestru Karnego, o której mowa w </w:t>
      </w:r>
      <w:bookmarkStart w:id="19" w:name="_Hlk144819157"/>
      <w:r w:rsidRPr="00CF1CD6">
        <w:rPr>
          <w:rFonts w:asciiTheme="minorHAnsi" w:hAnsiTheme="minorHAnsi" w:cstheme="minorHAnsi"/>
          <w:bCs/>
        </w:rPr>
        <w:t xml:space="preserve">pkt. 10.1 a) </w:t>
      </w:r>
      <w:bookmarkEnd w:id="19"/>
      <w:r w:rsidRPr="00CF1CD6">
        <w:rPr>
          <w:rFonts w:asciiTheme="minorHAnsi" w:hAnsiTheme="minorHAnsi" w:cstheme="minorHAnsi"/>
          <w:bCs/>
        </w:rPr>
        <w:t>-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10.1 a);</w:t>
      </w:r>
    </w:p>
    <w:p w14:paraId="5EA700CD" w14:textId="77777777" w:rsidR="00503B8C" w:rsidRPr="00CF1CD6" w:rsidRDefault="00503B8C" w:rsidP="00503B8C">
      <w:pPr>
        <w:pStyle w:val="Akapitzlist"/>
        <w:shd w:val="clear" w:color="auto" w:fill="FFFFFF"/>
        <w:spacing w:after="75" w:line="288" w:lineRule="atLeast"/>
        <w:ind w:left="680"/>
        <w:jc w:val="both"/>
        <w:rPr>
          <w:rFonts w:asciiTheme="minorHAnsi" w:hAnsiTheme="minorHAnsi" w:cstheme="minorHAnsi"/>
          <w:bCs/>
        </w:rPr>
      </w:pPr>
      <w:r w:rsidRPr="00CF1CD6">
        <w:rPr>
          <w:rFonts w:asciiTheme="minorHAnsi" w:hAnsiTheme="minorHAnsi" w:cstheme="minorHAnsi"/>
          <w:bCs/>
        </w:rPr>
        <w:t>b) zaświadczenia, o którym mowa w pkt. 10.1 e) i f), zaświadczenia albo innego dokumentu potwierdzającego, że wykonawca nie zalega z opłacaniem składek na ubezpieczenia społeczne lub zdrowotne, o których mowa w pkt. 10.1.e) i f) - składa dokument lub dokumenty wystawione w kraju, w którym wykonawca ma siedzibę lub miejsce zamieszkania, potwierdzające odpowiednio, że:</w:t>
      </w:r>
    </w:p>
    <w:p w14:paraId="1127712A" w14:textId="7E1C17C1" w:rsidR="00503B8C" w:rsidRPr="00624F73" w:rsidRDefault="00503B8C" w:rsidP="00624F73">
      <w:pPr>
        <w:pStyle w:val="Akapitzlist"/>
        <w:shd w:val="clear" w:color="auto" w:fill="FFFFFF"/>
        <w:spacing w:after="75" w:line="288" w:lineRule="atLeast"/>
        <w:ind w:left="680"/>
        <w:jc w:val="both"/>
        <w:rPr>
          <w:rFonts w:asciiTheme="minorHAnsi" w:hAnsiTheme="minorHAnsi" w:cstheme="minorHAnsi"/>
          <w:bCs/>
        </w:rPr>
      </w:pPr>
      <w:r w:rsidRPr="00CF1CD6">
        <w:rPr>
          <w:rFonts w:asciiTheme="minorHAnsi" w:hAnsiTheme="minorHAnsi" w:cstheme="minorHAnsi"/>
          <w:bCs/>
        </w:rPr>
        <w:t>- nie naruszył obowiązków dotyczących płatności podatków, opłat lub składek na ubezpieczenie społeczne lub zdrowotne, </w:t>
      </w:r>
    </w:p>
    <w:p w14:paraId="312D103B" w14:textId="77777777" w:rsidR="00503B8C" w:rsidRPr="00CF1CD6" w:rsidRDefault="00503B8C" w:rsidP="00503B8C">
      <w:pPr>
        <w:pStyle w:val="Akapitzlist"/>
        <w:numPr>
          <w:ilvl w:val="0"/>
          <w:numId w:val="15"/>
        </w:numPr>
        <w:shd w:val="clear" w:color="auto" w:fill="FFFFFF"/>
        <w:spacing w:after="75" w:line="288" w:lineRule="atLeast"/>
        <w:jc w:val="both"/>
        <w:rPr>
          <w:rFonts w:asciiTheme="minorHAnsi" w:hAnsiTheme="minorHAnsi" w:cstheme="minorHAnsi"/>
          <w:bCs/>
        </w:rPr>
      </w:pPr>
      <w:r w:rsidRPr="00CF1CD6">
        <w:rPr>
          <w:rFonts w:asciiTheme="minorHAnsi" w:hAnsiTheme="minorHAnsi" w:cstheme="minorHAnsi"/>
          <w:bCs/>
        </w:rPr>
        <w:t>Dokument, o którym mowa w pkt. 12 lit. a) , powinien być wystawiony nie wcześniej niż 6 miesięcy przed jego złożeniem. Dokumenty, o których mowa w pkt. 12 lit. b), powinny być wystawione nie wcześniej niż 3 miesiące przed ich złożeniem.</w:t>
      </w:r>
    </w:p>
    <w:p w14:paraId="28D47536" w14:textId="77777777" w:rsidR="00503B8C" w:rsidRPr="00CF1CD6" w:rsidRDefault="00503B8C" w:rsidP="00503B8C">
      <w:pPr>
        <w:pStyle w:val="Akapitzlist"/>
        <w:numPr>
          <w:ilvl w:val="0"/>
          <w:numId w:val="15"/>
        </w:numPr>
        <w:shd w:val="clear" w:color="auto" w:fill="FFFFFF"/>
        <w:spacing w:after="0" w:line="288" w:lineRule="atLeast"/>
        <w:ind w:left="567"/>
        <w:jc w:val="both"/>
        <w:rPr>
          <w:rFonts w:asciiTheme="minorHAnsi" w:hAnsiTheme="minorHAnsi" w:cstheme="minorHAnsi"/>
          <w:b/>
        </w:rPr>
      </w:pPr>
      <w:r w:rsidRPr="00CF1CD6">
        <w:rPr>
          <w:rFonts w:asciiTheme="minorHAnsi" w:hAnsiTheme="minorHAnsi" w:cstheme="minorHAnsi"/>
          <w:bCs/>
        </w:rPr>
        <w:t xml:space="preserve">Jeżeli w kraju, w którym wykonawca ma siedzibę lub miejsce zamieszkania, nie wydaje się dokumentów, o których mowa w pkt. 12, lub gdy dokumenty te nie odnoszą się do wszystkich przypadków, o których mowa w art. 108 ust. 1 pkt 1, 2 i 4,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6157155C" w14:textId="77777777" w:rsidR="003B365D" w:rsidRPr="00CF1CD6" w:rsidRDefault="003B365D" w:rsidP="00B15A4E">
      <w:pPr>
        <w:pStyle w:val="Nagwek1"/>
        <w:numPr>
          <w:ilvl w:val="0"/>
          <w:numId w:val="2"/>
        </w:numPr>
        <w:shd w:val="clear" w:color="auto" w:fill="D9D9D9"/>
        <w:ind w:left="567" w:hanging="567"/>
        <w:jc w:val="both"/>
        <w:rPr>
          <w:rFonts w:asciiTheme="minorHAnsi" w:hAnsiTheme="minorHAnsi" w:cstheme="minorHAnsi"/>
          <w:b/>
          <w:bCs/>
          <w:color w:val="auto"/>
          <w:sz w:val="22"/>
          <w:szCs w:val="22"/>
        </w:rPr>
      </w:pPr>
      <w:r w:rsidRPr="00CF1CD6">
        <w:rPr>
          <w:rFonts w:asciiTheme="minorHAnsi" w:hAnsiTheme="minorHAnsi" w:cstheme="minorHAnsi"/>
          <w:b/>
          <w:bCs/>
          <w:color w:val="auto"/>
          <w:sz w:val="22"/>
          <w:szCs w:val="22"/>
        </w:rPr>
        <w:t>Wymagania dotyczące wadium</w:t>
      </w:r>
    </w:p>
    <w:p w14:paraId="5C070EDC" w14:textId="45E30583" w:rsidR="00503B8C" w:rsidRPr="00CF1CD6" w:rsidRDefault="00503B8C" w:rsidP="00503B8C">
      <w:pPr>
        <w:numPr>
          <w:ilvl w:val="0"/>
          <w:numId w:val="36"/>
        </w:numPr>
        <w:spacing w:after="120" w:line="240" w:lineRule="auto"/>
        <w:contextualSpacing/>
        <w:jc w:val="both"/>
        <w:rPr>
          <w:rFonts w:cs="Calibri"/>
          <w:b/>
          <w:bCs/>
          <w:lang w:eastAsia="pl-PL"/>
        </w:rPr>
      </w:pPr>
      <w:r w:rsidRPr="00CF1CD6">
        <w:rPr>
          <w:rFonts w:cs="Calibri"/>
          <w:b/>
          <w:bCs/>
          <w:lang w:eastAsia="pl-PL"/>
        </w:rPr>
        <w:t>Wykonawca składający ofertę w przedmiotowym postępowaniu jest zobowiązany do wniesienia        wadium w wysokości:</w:t>
      </w:r>
      <w:bookmarkStart w:id="20" w:name="_Hlk132800934"/>
      <w:r w:rsidRPr="00CF1CD6">
        <w:rPr>
          <w:rFonts w:cs="Calibri"/>
          <w:b/>
          <w:bCs/>
          <w:lang w:eastAsia="pl-PL"/>
        </w:rPr>
        <w:t xml:space="preserve"> 3 000,00 PLN (słownie: trzy tysiące złotych 00/100),</w:t>
      </w:r>
      <w:bookmarkEnd w:id="20"/>
      <w:r w:rsidRPr="00CF1CD6">
        <w:rPr>
          <w:rFonts w:cs="Calibri"/>
          <w:b/>
          <w:bCs/>
          <w:lang w:eastAsia="pl-PL"/>
        </w:rPr>
        <w:t xml:space="preserve">  </w:t>
      </w:r>
    </w:p>
    <w:p w14:paraId="15D1E72A" w14:textId="77777777" w:rsidR="00503B8C" w:rsidRPr="00CF1CD6" w:rsidRDefault="00503B8C" w:rsidP="00503B8C">
      <w:pPr>
        <w:spacing w:after="120" w:line="240" w:lineRule="auto"/>
        <w:ind w:left="567" w:hanging="567"/>
        <w:jc w:val="both"/>
        <w:rPr>
          <w:rFonts w:cs="Calibri"/>
          <w:lang w:eastAsia="pl-PL"/>
        </w:rPr>
      </w:pPr>
      <w:r w:rsidRPr="00CF1CD6">
        <w:rPr>
          <w:rFonts w:cs="Calibri"/>
          <w:lang w:eastAsia="pl-PL"/>
        </w:rPr>
        <w:t>2.</w:t>
      </w:r>
      <w:r w:rsidRPr="00CF1CD6">
        <w:rPr>
          <w:rFonts w:cs="Calibri"/>
          <w:lang w:eastAsia="pl-PL"/>
        </w:rPr>
        <w:tab/>
        <w:t xml:space="preserve">Wadium musi być wniesione przed upływem terminu składania ofert w jednej lub kilku następujących formach wymienionych w art. 97 ust. 7 ustawy </w:t>
      </w:r>
      <w:proofErr w:type="spellStart"/>
      <w:r w:rsidRPr="00CF1CD6">
        <w:rPr>
          <w:rFonts w:cs="Calibri"/>
          <w:lang w:eastAsia="pl-PL"/>
        </w:rPr>
        <w:t>Pzp</w:t>
      </w:r>
      <w:proofErr w:type="spellEnd"/>
      <w:r w:rsidRPr="00CF1CD6">
        <w:rPr>
          <w:rFonts w:cs="Calibri"/>
          <w:lang w:eastAsia="pl-PL"/>
        </w:rPr>
        <w:t>, w zależności od wyboru Wykonawcy.</w:t>
      </w:r>
    </w:p>
    <w:p w14:paraId="309DF68C" w14:textId="77777777" w:rsidR="00503B8C" w:rsidRPr="00CF1CD6" w:rsidRDefault="00503B8C" w:rsidP="00503B8C">
      <w:pPr>
        <w:spacing w:after="120" w:line="240" w:lineRule="auto"/>
        <w:ind w:left="567" w:hanging="567"/>
        <w:jc w:val="both"/>
        <w:rPr>
          <w:rFonts w:cs="Calibri"/>
          <w:lang w:eastAsia="pl-PL"/>
        </w:rPr>
      </w:pPr>
      <w:r w:rsidRPr="00CF1CD6">
        <w:rPr>
          <w:rFonts w:cs="Calibri"/>
          <w:lang w:eastAsia="pl-PL"/>
        </w:rPr>
        <w:t>3.</w:t>
      </w:r>
      <w:r w:rsidRPr="00CF1CD6">
        <w:rPr>
          <w:rFonts w:cs="Calibri"/>
          <w:lang w:eastAsia="pl-PL"/>
        </w:rPr>
        <w:tab/>
        <w:t>Jeżeli wadium jest wnoszone w formie gwarancji lub poręczenia Wykonawca przekazuje Zamawiającemu oryginał gwarancji lub poręczenia w postaci elektronicznej. Wadium takie musi obejmować cały okres związania ofertą. Treść gwarancji lub poręczenia nie może zawierać postanowień uzależniających jego dalsze obowiązywanie od zwrotu oryginału dokumentu gwarancyjnego do gwaranta.</w:t>
      </w:r>
    </w:p>
    <w:p w14:paraId="37082CDB" w14:textId="77777777" w:rsidR="00503B8C" w:rsidRPr="00CF1CD6" w:rsidRDefault="00503B8C" w:rsidP="00503B8C">
      <w:pPr>
        <w:spacing w:after="120" w:line="240" w:lineRule="auto"/>
        <w:ind w:left="567" w:hanging="567"/>
        <w:jc w:val="both"/>
        <w:rPr>
          <w:rFonts w:cs="Calibri"/>
          <w:lang w:eastAsia="pl-PL"/>
        </w:rPr>
      </w:pPr>
      <w:r w:rsidRPr="00CF1CD6">
        <w:rPr>
          <w:rFonts w:cs="Calibri"/>
          <w:lang w:eastAsia="pl-PL"/>
        </w:rPr>
        <w:lastRenderedPageBreak/>
        <w:t>4.</w:t>
      </w:r>
      <w:r w:rsidRPr="00CF1CD6">
        <w:rPr>
          <w:rFonts w:cs="Calibri"/>
          <w:lang w:eastAsia="pl-PL"/>
        </w:rPr>
        <w:tab/>
        <w:t>Jako Beneficjenta wadium wnoszonego w formie poręczeń lub gwarancji należy wskazać – „Zarząd Lokali Miejskich, 90-514 Łódź, al. T. Kościuszki 47”</w:t>
      </w:r>
    </w:p>
    <w:p w14:paraId="4FAD98C9" w14:textId="77777777" w:rsidR="00503B8C" w:rsidRPr="00CF1CD6" w:rsidRDefault="00503B8C" w:rsidP="00503B8C">
      <w:pPr>
        <w:numPr>
          <w:ilvl w:val="0"/>
          <w:numId w:val="35"/>
        </w:numPr>
        <w:spacing w:after="120" w:line="240" w:lineRule="auto"/>
        <w:ind w:left="567" w:hanging="567"/>
        <w:contextualSpacing/>
        <w:jc w:val="both"/>
        <w:rPr>
          <w:rFonts w:cs="Calibri"/>
          <w:lang w:eastAsia="pl-PL"/>
        </w:rPr>
      </w:pPr>
      <w:r w:rsidRPr="00CF1CD6">
        <w:rPr>
          <w:rFonts w:cs="Calibri"/>
          <w:lang w:eastAsia="pl-PL"/>
        </w:rPr>
        <w:t xml:space="preserve">W przypadku wniesienia wadium w formie gwarancji lub poręczenia, koniecznym jest, aby gwarancja lub poręczenie obejmowały odpowiedzialność za wszystkie przypadki powodujące utratę wadium przez Wykonawcę, określone w art. 98 ust. 6 ustawy </w:t>
      </w:r>
      <w:proofErr w:type="spellStart"/>
      <w:r w:rsidRPr="00CF1CD6">
        <w:rPr>
          <w:rFonts w:cs="Calibri"/>
          <w:lang w:eastAsia="pl-PL"/>
        </w:rPr>
        <w:t>Pzp</w:t>
      </w:r>
      <w:proofErr w:type="spellEnd"/>
      <w:r w:rsidRPr="00CF1CD6">
        <w:rPr>
          <w:rFonts w:cs="Calibri"/>
          <w:lang w:eastAsia="pl-PL"/>
        </w:rPr>
        <w:t>.</w:t>
      </w:r>
    </w:p>
    <w:p w14:paraId="51CB3EF2" w14:textId="77777777" w:rsidR="00503B8C" w:rsidRPr="00CF1CD6" w:rsidRDefault="00503B8C" w:rsidP="00503B8C">
      <w:pPr>
        <w:numPr>
          <w:ilvl w:val="0"/>
          <w:numId w:val="35"/>
        </w:numPr>
        <w:spacing w:after="120" w:line="240" w:lineRule="auto"/>
        <w:ind w:left="567" w:hanging="567"/>
        <w:contextualSpacing/>
        <w:jc w:val="both"/>
        <w:rPr>
          <w:rFonts w:cs="Calibri"/>
          <w:lang w:eastAsia="pl-PL"/>
        </w:rPr>
      </w:pPr>
      <w:r w:rsidRPr="00CF1CD6">
        <w:rPr>
          <w:rFonts w:cs="Calibri"/>
          <w:lang w:eastAsia="pl-PL"/>
        </w:rPr>
        <w:t>Gwarancja lub poręczenie musi zawierać w swojej treści nieodwołalne i bezwarunkowe zobowiązanie wystawcy dokumentu do zapłaty na rzecz Zamawiającego kwoty wadium płatne na pierwsze pisemne żądanie Zamawiającego.</w:t>
      </w:r>
    </w:p>
    <w:p w14:paraId="7D3AA147" w14:textId="77777777" w:rsidR="00503B8C" w:rsidRPr="00CF1CD6" w:rsidRDefault="00503B8C" w:rsidP="00503B8C">
      <w:pPr>
        <w:numPr>
          <w:ilvl w:val="0"/>
          <w:numId w:val="35"/>
        </w:numPr>
        <w:spacing w:after="120" w:line="240" w:lineRule="auto"/>
        <w:ind w:left="567" w:hanging="567"/>
        <w:contextualSpacing/>
        <w:jc w:val="both"/>
        <w:rPr>
          <w:rFonts w:cs="Calibri"/>
          <w:lang w:eastAsia="pl-PL"/>
        </w:rPr>
      </w:pPr>
      <w:r w:rsidRPr="00CF1CD6">
        <w:rPr>
          <w:rFonts w:cs="Calibri"/>
          <w:lang w:eastAsia="pl-PL"/>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14:paraId="4D4A190D" w14:textId="77777777" w:rsidR="00503B8C" w:rsidRPr="00CF1CD6" w:rsidRDefault="00503B8C" w:rsidP="00503B8C">
      <w:pPr>
        <w:numPr>
          <w:ilvl w:val="0"/>
          <w:numId w:val="35"/>
        </w:numPr>
        <w:spacing w:after="120" w:line="240" w:lineRule="auto"/>
        <w:ind w:left="567" w:hanging="567"/>
        <w:contextualSpacing/>
        <w:jc w:val="both"/>
        <w:rPr>
          <w:rFonts w:cs="Calibri"/>
          <w:lang w:eastAsia="pl-PL"/>
        </w:rPr>
      </w:pPr>
      <w:r w:rsidRPr="00CF1CD6">
        <w:rPr>
          <w:rFonts w:cs="Calibri"/>
          <w:lang w:eastAsia="pl-PL"/>
        </w:rPr>
        <w:t xml:space="preserve">Wadium wniesione w pieniądzu przelewem na rachunek bankowy musi wpłynąć na rachunek bankowy Zamawiającego </w:t>
      </w:r>
      <w:r w:rsidRPr="00CF1CD6">
        <w:rPr>
          <w:rFonts w:cs="Calibri"/>
          <w:b/>
          <w:bCs/>
          <w:lang w:eastAsia="pl-PL"/>
        </w:rPr>
        <w:t>nr</w:t>
      </w:r>
      <w:r w:rsidRPr="00CF1CD6">
        <w:rPr>
          <w:rFonts w:cs="Calibri"/>
          <w:lang w:eastAsia="pl-PL"/>
        </w:rPr>
        <w:t xml:space="preserve"> </w:t>
      </w:r>
      <w:r w:rsidRPr="00CF1CD6">
        <w:rPr>
          <w:rFonts w:cs="Calibri"/>
          <w:b/>
          <w:bCs/>
          <w:lang w:eastAsia="pl-PL"/>
        </w:rPr>
        <w:t>29 1240 1037 1111 0011 0911 3293</w:t>
      </w:r>
      <w:r w:rsidRPr="00CF1CD6">
        <w:rPr>
          <w:rFonts w:cs="Calibri"/>
          <w:lang w:eastAsia="pl-PL"/>
        </w:rPr>
        <w:t xml:space="preserve"> (w tytule przelewu należy wpisać znak postępowania), najpóźniej przed upływem terminu składania ofert. Ze względu na ryzyko związane z czasem trwania okresu rozliczeń międzybankowych Zamawiający zaleca dokonanie przelewu ze stosownym wyprzedzeniem.</w:t>
      </w:r>
    </w:p>
    <w:p w14:paraId="2EAFF618" w14:textId="77777777" w:rsidR="00503B8C" w:rsidRPr="00CF1CD6" w:rsidRDefault="00503B8C" w:rsidP="00503B8C">
      <w:pPr>
        <w:numPr>
          <w:ilvl w:val="0"/>
          <w:numId w:val="35"/>
        </w:numPr>
        <w:spacing w:after="120" w:line="240" w:lineRule="auto"/>
        <w:ind w:left="567" w:hanging="567"/>
        <w:contextualSpacing/>
        <w:jc w:val="both"/>
        <w:rPr>
          <w:rFonts w:cs="Calibri"/>
          <w:lang w:eastAsia="pl-PL"/>
        </w:rPr>
      </w:pPr>
      <w:r w:rsidRPr="00CF1CD6">
        <w:rPr>
          <w:rFonts w:cs="Calibri"/>
          <w:lang w:eastAsia="pl-PL"/>
        </w:rPr>
        <w:t xml:space="preserve">Zamawiający dokona zwrotu wadium na zasadach określonych w art. 98 ust. 1 i 2 ustawy </w:t>
      </w:r>
      <w:proofErr w:type="spellStart"/>
      <w:r w:rsidRPr="00CF1CD6">
        <w:rPr>
          <w:rFonts w:cs="Calibri"/>
          <w:lang w:eastAsia="pl-PL"/>
        </w:rPr>
        <w:t>Pzp</w:t>
      </w:r>
      <w:proofErr w:type="spellEnd"/>
      <w:r w:rsidRPr="00CF1CD6">
        <w:rPr>
          <w:rFonts w:cs="Calibri"/>
          <w:lang w:eastAsia="pl-PL"/>
        </w:rPr>
        <w:t xml:space="preserve">. Wykonawca będzie miał możliwość w przypadkach określonych w art. 98 ust. 2 ustawy </w:t>
      </w:r>
      <w:proofErr w:type="spellStart"/>
      <w:r w:rsidRPr="00CF1CD6">
        <w:rPr>
          <w:rFonts w:cs="Calibri"/>
          <w:lang w:eastAsia="pl-PL"/>
        </w:rPr>
        <w:t>Pzp</w:t>
      </w:r>
      <w:proofErr w:type="spellEnd"/>
      <w:r w:rsidRPr="00CF1CD6">
        <w:rPr>
          <w:rFonts w:cs="Calibri"/>
          <w:lang w:eastAsia="pl-PL"/>
        </w:rPr>
        <w:t xml:space="preserve"> wystąpienia o zwrot wadium, przy czym złożenie wniosku o zwrot wadium spowoduje rozwiązanie stosunku prawnego Zamawiającego z Wykonawcą i utratę przez Wykonawcę prawa do korzystania ze środków ochrony prawnej, uregulowanych w Dziale IX ustawy </w:t>
      </w:r>
      <w:proofErr w:type="spellStart"/>
      <w:r w:rsidRPr="00CF1CD6">
        <w:rPr>
          <w:rFonts w:cs="Calibri"/>
          <w:lang w:eastAsia="pl-PL"/>
        </w:rPr>
        <w:t>Pzp</w:t>
      </w:r>
      <w:proofErr w:type="spellEnd"/>
      <w:r w:rsidRPr="00CF1CD6">
        <w:rPr>
          <w:rFonts w:cs="Calibri"/>
          <w:lang w:eastAsia="pl-PL"/>
        </w:rPr>
        <w:t>.</w:t>
      </w:r>
    </w:p>
    <w:p w14:paraId="2F80BF8D" w14:textId="77777777" w:rsidR="00503B8C" w:rsidRPr="00CF1CD6" w:rsidRDefault="00503B8C" w:rsidP="00503B8C">
      <w:pPr>
        <w:numPr>
          <w:ilvl w:val="0"/>
          <w:numId w:val="35"/>
        </w:numPr>
        <w:spacing w:after="120" w:line="240" w:lineRule="auto"/>
        <w:ind w:left="567" w:hanging="567"/>
        <w:contextualSpacing/>
        <w:jc w:val="both"/>
        <w:rPr>
          <w:rFonts w:cs="Calibri"/>
          <w:lang w:eastAsia="pl-PL"/>
        </w:rPr>
      </w:pPr>
      <w:r w:rsidRPr="00CF1CD6">
        <w:rPr>
          <w:rFonts w:cs="Calibri"/>
          <w:lang w:eastAsia="pl-PL"/>
        </w:rPr>
        <w:t xml:space="preserve">Zamawiający zwróci wadium wniesione w innej formie niż w pieniądzu poprzez złożenie gwarantowi lub poręczycielowi oświadczenia o zwolnieniu wadium. Zaleca się, aby poręczenie lub gwarancja wskazywały adres mailowy na jaki Zamawiający winien składać oświadczenie o zwolnieniu wadium, o którym mowa w art. 98 ust. 5 ustawy </w:t>
      </w:r>
      <w:proofErr w:type="spellStart"/>
      <w:r w:rsidRPr="00CF1CD6">
        <w:rPr>
          <w:rFonts w:cs="Calibri"/>
          <w:lang w:eastAsia="pl-PL"/>
        </w:rPr>
        <w:t>Pzp</w:t>
      </w:r>
      <w:proofErr w:type="spellEnd"/>
      <w:r w:rsidRPr="00CF1CD6">
        <w:rPr>
          <w:rFonts w:cs="Calibri"/>
          <w:lang w:eastAsia="pl-PL"/>
        </w:rPr>
        <w:t>.</w:t>
      </w:r>
    </w:p>
    <w:p w14:paraId="79414CFA" w14:textId="77777777" w:rsidR="00503B8C" w:rsidRPr="00CF1CD6" w:rsidRDefault="00503B8C" w:rsidP="00503B8C">
      <w:pPr>
        <w:numPr>
          <w:ilvl w:val="0"/>
          <w:numId w:val="35"/>
        </w:numPr>
        <w:spacing w:after="120" w:line="240" w:lineRule="auto"/>
        <w:ind w:left="567" w:hanging="567"/>
        <w:contextualSpacing/>
        <w:jc w:val="both"/>
        <w:rPr>
          <w:rFonts w:cs="Calibri"/>
          <w:lang w:eastAsia="pl-PL"/>
        </w:rPr>
      </w:pPr>
      <w:r w:rsidRPr="00CF1CD6">
        <w:rPr>
          <w:rFonts w:cs="Calibri"/>
          <w:lang w:eastAsia="pl-PL"/>
        </w:rPr>
        <w:t xml:space="preserve">Zamawiający zatrzyma wadium wraz z odsetkami, w przypadkach określonych wart. 98 ust. 6 ustawy </w:t>
      </w:r>
      <w:proofErr w:type="spellStart"/>
      <w:r w:rsidRPr="00CF1CD6">
        <w:rPr>
          <w:rFonts w:cs="Calibri"/>
          <w:lang w:eastAsia="pl-PL"/>
        </w:rPr>
        <w:t>Pzp</w:t>
      </w:r>
      <w:proofErr w:type="spellEnd"/>
      <w:r w:rsidRPr="00CF1CD6">
        <w:rPr>
          <w:rFonts w:cs="Calibri"/>
          <w:lang w:eastAsia="pl-PL"/>
        </w:rPr>
        <w:t>.</w:t>
      </w:r>
    </w:p>
    <w:p w14:paraId="5017D37D" w14:textId="77777777" w:rsidR="003B365D" w:rsidRPr="00CF1CD6" w:rsidRDefault="003B365D" w:rsidP="00B15A4E">
      <w:pPr>
        <w:pStyle w:val="Nagwek1"/>
        <w:numPr>
          <w:ilvl w:val="0"/>
          <w:numId w:val="2"/>
        </w:numPr>
        <w:shd w:val="clear" w:color="auto" w:fill="D9D9D9"/>
        <w:ind w:left="567" w:hanging="567"/>
        <w:jc w:val="both"/>
        <w:rPr>
          <w:rFonts w:asciiTheme="minorHAnsi" w:hAnsiTheme="minorHAnsi" w:cstheme="minorHAnsi"/>
          <w:b/>
          <w:bCs/>
          <w:color w:val="auto"/>
          <w:sz w:val="22"/>
          <w:szCs w:val="22"/>
        </w:rPr>
      </w:pPr>
      <w:r w:rsidRPr="00CF1CD6">
        <w:rPr>
          <w:rFonts w:asciiTheme="minorHAnsi" w:hAnsiTheme="minorHAnsi" w:cstheme="minorHAnsi"/>
          <w:b/>
          <w:bCs/>
          <w:color w:val="auto"/>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3D19314F" w14:textId="1DBD2EF8" w:rsidR="00A07315" w:rsidRPr="00CF1CD6" w:rsidRDefault="00A07315" w:rsidP="005E075D">
      <w:pPr>
        <w:pStyle w:val="Akapitzlist"/>
        <w:numPr>
          <w:ilvl w:val="0"/>
          <w:numId w:val="19"/>
        </w:numPr>
        <w:tabs>
          <w:tab w:val="clear" w:pos="454"/>
        </w:tabs>
        <w:spacing w:after="0"/>
        <w:ind w:left="567" w:hanging="567"/>
        <w:jc w:val="both"/>
        <w:rPr>
          <w:rFonts w:asciiTheme="minorHAnsi" w:hAnsiTheme="minorHAnsi" w:cstheme="minorHAnsi"/>
          <w:b/>
          <w:lang w:eastAsia="pl-PL"/>
        </w:rPr>
      </w:pPr>
      <w:r w:rsidRPr="00CF1CD6">
        <w:rPr>
          <w:rFonts w:asciiTheme="minorHAnsi" w:hAnsiTheme="minorHAnsi" w:cstheme="minorHAnsi"/>
          <w:lang w:eastAsia="pl-PL"/>
        </w:rPr>
        <w:t xml:space="preserve">Osobą </w:t>
      </w:r>
      <w:r w:rsidRPr="00CF1CD6">
        <w:rPr>
          <w:rFonts w:asciiTheme="minorHAnsi" w:hAnsiTheme="minorHAnsi" w:cstheme="minorHAnsi"/>
          <w:szCs w:val="20"/>
        </w:rPr>
        <w:t>uprawnioną</w:t>
      </w:r>
      <w:r w:rsidRPr="00CF1CD6">
        <w:rPr>
          <w:rFonts w:asciiTheme="minorHAnsi" w:hAnsiTheme="minorHAnsi" w:cstheme="minorHAnsi"/>
          <w:lang w:eastAsia="pl-PL"/>
        </w:rPr>
        <w:t xml:space="preserve"> do kontaktu z Wykonawcami jest</w:t>
      </w:r>
      <w:r w:rsidR="00A81E36" w:rsidRPr="00CF1CD6">
        <w:rPr>
          <w:rFonts w:asciiTheme="minorHAnsi" w:hAnsiTheme="minorHAnsi" w:cstheme="minorHAnsi"/>
          <w:lang w:eastAsia="pl-PL"/>
        </w:rPr>
        <w:t xml:space="preserve"> </w:t>
      </w:r>
      <w:r w:rsidR="00624F73">
        <w:rPr>
          <w:rFonts w:asciiTheme="minorHAnsi" w:hAnsiTheme="minorHAnsi" w:cstheme="minorHAnsi"/>
          <w:b/>
          <w:lang w:eastAsia="pl-PL"/>
        </w:rPr>
        <w:t>Aleksandra Wysocka</w:t>
      </w:r>
      <w:r w:rsidRPr="00CF1CD6">
        <w:rPr>
          <w:rFonts w:asciiTheme="minorHAnsi" w:hAnsiTheme="minorHAnsi" w:cstheme="minorHAnsi"/>
          <w:b/>
          <w:bCs/>
          <w:lang w:eastAsia="pl-PL"/>
        </w:rPr>
        <w:t>.</w:t>
      </w:r>
    </w:p>
    <w:p w14:paraId="0A8587CF" w14:textId="77777777" w:rsidR="00A07315" w:rsidRPr="00CF1CD6" w:rsidRDefault="00A07315" w:rsidP="005E075D">
      <w:pPr>
        <w:pStyle w:val="Akapitzlist"/>
        <w:numPr>
          <w:ilvl w:val="0"/>
          <w:numId w:val="19"/>
        </w:numPr>
        <w:tabs>
          <w:tab w:val="clear" w:pos="454"/>
        </w:tabs>
        <w:spacing w:after="0"/>
        <w:ind w:left="567" w:hanging="567"/>
        <w:jc w:val="both"/>
        <w:rPr>
          <w:rFonts w:asciiTheme="minorHAnsi" w:hAnsiTheme="minorHAnsi" w:cstheme="minorHAnsi"/>
          <w:lang w:eastAsia="pl-PL"/>
        </w:rPr>
      </w:pPr>
      <w:r w:rsidRPr="00CF1CD6">
        <w:rPr>
          <w:rFonts w:asciiTheme="minorHAnsi" w:hAnsiTheme="minorHAnsi" w:cstheme="minorHAnsi"/>
          <w:szCs w:val="20"/>
        </w:rPr>
        <w:t>Postępowanie</w:t>
      </w:r>
      <w:r w:rsidRPr="00CF1CD6">
        <w:rPr>
          <w:rFonts w:asciiTheme="minorHAnsi" w:hAnsiTheme="minorHAnsi" w:cstheme="minorHAnsi"/>
          <w:lang w:eastAsia="pl-PL"/>
        </w:rPr>
        <w:t xml:space="preserve"> prowadzone jest w języku polskim w formie elektronicznej za pośrednictwem platformazakupowa.pl pod adresem: </w:t>
      </w:r>
      <w:r w:rsidRPr="00CF1CD6">
        <w:rPr>
          <w:rFonts w:asciiTheme="minorHAnsi" w:hAnsiTheme="minorHAnsi" w:cstheme="minorHAnsi"/>
          <w:b/>
          <w:bCs/>
          <w:lang w:eastAsia="pl-PL"/>
        </w:rPr>
        <w:t>https://platformazakupowa.pl/pn/zlm_lodz</w:t>
      </w:r>
      <w:r w:rsidRPr="00CF1CD6">
        <w:rPr>
          <w:rFonts w:asciiTheme="minorHAnsi" w:hAnsiTheme="minorHAnsi" w:cstheme="minorHAnsi"/>
          <w:bCs/>
          <w:lang w:eastAsia="pl-PL"/>
        </w:rPr>
        <w:t xml:space="preserve"> (zakładka dotycząca danego postępowania, do wyszukania po numerze referencyjnym).</w:t>
      </w:r>
    </w:p>
    <w:p w14:paraId="3FB7B716" w14:textId="77777777" w:rsidR="00A07315" w:rsidRPr="00CF1CD6" w:rsidRDefault="00A07315" w:rsidP="005E075D">
      <w:pPr>
        <w:pStyle w:val="Akapitzlist"/>
        <w:numPr>
          <w:ilvl w:val="0"/>
          <w:numId w:val="19"/>
        </w:numPr>
        <w:tabs>
          <w:tab w:val="clear" w:pos="454"/>
        </w:tabs>
        <w:spacing w:after="0"/>
        <w:ind w:left="567" w:hanging="567"/>
        <w:jc w:val="both"/>
        <w:rPr>
          <w:rFonts w:asciiTheme="minorHAnsi" w:hAnsiTheme="minorHAnsi" w:cstheme="minorHAnsi"/>
          <w:lang w:eastAsia="pl-PL"/>
        </w:rPr>
      </w:pPr>
      <w:r w:rsidRPr="00CF1CD6">
        <w:rPr>
          <w:rFonts w:asciiTheme="minorHAnsi" w:hAnsiTheme="minorHAnsi" w:cstheme="minorHAnsi"/>
          <w:lang w:eastAsia="pl-PL"/>
        </w:rPr>
        <w:t xml:space="preserve">W celu </w:t>
      </w:r>
      <w:r w:rsidRPr="00CF1CD6">
        <w:rPr>
          <w:rFonts w:asciiTheme="minorHAnsi" w:hAnsiTheme="minorHAnsi" w:cstheme="minorHAnsi"/>
          <w:szCs w:val="20"/>
        </w:rPr>
        <w:t>skrócenia</w:t>
      </w:r>
      <w:r w:rsidRPr="00CF1CD6">
        <w:rPr>
          <w:rFonts w:asciiTheme="minorHAnsi" w:hAnsiTheme="minorHAnsi" w:cstheme="minorHAnsi"/>
          <w:lang w:eastAsia="pl-PL"/>
        </w:rPr>
        <w:t xml:space="preserve">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05F7AB40" w14:textId="77777777" w:rsidR="00A07315" w:rsidRPr="00CF1CD6" w:rsidRDefault="00A07315" w:rsidP="00CF386C">
      <w:pPr>
        <w:pStyle w:val="Akapitzlist"/>
        <w:spacing w:after="0"/>
        <w:ind w:left="567"/>
        <w:jc w:val="both"/>
        <w:rPr>
          <w:rFonts w:asciiTheme="minorHAnsi" w:hAnsiTheme="minorHAnsi" w:cstheme="minorHAnsi"/>
          <w:lang w:eastAsia="pl-PL"/>
        </w:rPr>
      </w:pPr>
      <w:r w:rsidRPr="00CF1CD6">
        <w:rPr>
          <w:rFonts w:asciiTheme="minorHAnsi" w:hAnsiTheme="minorHAnsi" w:cstheme="minorHAnsi"/>
          <w:lang w:eastAsia="pl-PL"/>
        </w:rPr>
        <w:t xml:space="preserve">Za datę </w:t>
      </w:r>
      <w:r w:rsidRPr="00CF1CD6">
        <w:rPr>
          <w:rFonts w:asciiTheme="minorHAnsi" w:hAnsiTheme="minorHAnsi" w:cstheme="minorHAnsi"/>
          <w:szCs w:val="20"/>
        </w:rPr>
        <w:t>przekazania</w:t>
      </w:r>
      <w:r w:rsidRPr="00CF1CD6">
        <w:rPr>
          <w:rFonts w:asciiTheme="minorHAnsi" w:hAnsiTheme="minorHAnsi" w:cstheme="minorHAnsi"/>
          <w:lang w:eastAsia="pl-PL"/>
        </w:rPr>
        <w:t xml:space="preserve"> (wpływu) oświadczeń, wniosków, zawiadomień oraz informacji przyjmuje się datę ich przesłania za pośrednictwem platformazakupowa.pl poprzez kliknięcie przycisku</w:t>
      </w:r>
      <w:r w:rsidR="004E435B" w:rsidRPr="00CF1CD6">
        <w:rPr>
          <w:rFonts w:asciiTheme="minorHAnsi" w:hAnsiTheme="minorHAnsi" w:cstheme="minorHAnsi"/>
          <w:lang w:eastAsia="pl-PL"/>
        </w:rPr>
        <w:t xml:space="preserve"> </w:t>
      </w:r>
      <w:r w:rsidRPr="00CF1CD6">
        <w:rPr>
          <w:rFonts w:asciiTheme="minorHAnsi" w:hAnsiTheme="minorHAnsi" w:cstheme="minorHAnsi"/>
          <w:lang w:eastAsia="pl-PL"/>
        </w:rPr>
        <w:t>„Wyślij wiadomość do zamawiającego” po których pojawi się komunikat, że wiadomość została wysłana do zamawiającego.</w:t>
      </w:r>
    </w:p>
    <w:p w14:paraId="09716B14" w14:textId="77777777" w:rsidR="00A07315" w:rsidRPr="00CF1CD6" w:rsidRDefault="00A07315" w:rsidP="005E075D">
      <w:pPr>
        <w:pStyle w:val="Akapitzlist"/>
        <w:numPr>
          <w:ilvl w:val="0"/>
          <w:numId w:val="19"/>
        </w:numPr>
        <w:tabs>
          <w:tab w:val="clear" w:pos="454"/>
        </w:tabs>
        <w:spacing w:after="0"/>
        <w:ind w:left="567" w:hanging="567"/>
        <w:jc w:val="both"/>
        <w:rPr>
          <w:rFonts w:asciiTheme="minorHAnsi" w:hAnsiTheme="minorHAnsi" w:cstheme="minorHAnsi"/>
        </w:rPr>
      </w:pPr>
      <w:r w:rsidRPr="00CF1CD6">
        <w:rPr>
          <w:rFonts w:asciiTheme="minorHAnsi" w:hAnsiTheme="minorHAnsi" w:cstheme="minorHAnsi"/>
        </w:rPr>
        <w:t xml:space="preserve">Zamawiający będzie </w:t>
      </w:r>
      <w:r w:rsidRPr="00CF1CD6">
        <w:rPr>
          <w:rFonts w:asciiTheme="minorHAnsi" w:hAnsiTheme="minorHAnsi" w:cstheme="minorHAnsi"/>
          <w:lang w:eastAsia="pl-PL"/>
        </w:rPr>
        <w:t>przekazywał</w:t>
      </w:r>
      <w:r w:rsidRPr="00CF1CD6">
        <w:rPr>
          <w:rFonts w:asciiTheme="minorHAnsi" w:hAnsiTheme="minorHAnsi" w:cstheme="minorHAnsi"/>
        </w:rPr>
        <w:t xml:space="preserve"> wykonawcom informacje w </w:t>
      </w:r>
      <w:r w:rsidRPr="00CF1CD6">
        <w:rPr>
          <w:rFonts w:asciiTheme="minorHAnsi" w:hAnsiTheme="minorHAnsi" w:cstheme="minorHAnsi"/>
          <w:lang w:eastAsia="pl-PL"/>
        </w:rPr>
        <w:t>formie</w:t>
      </w:r>
      <w:r w:rsidRPr="00CF1CD6">
        <w:rPr>
          <w:rFonts w:asciiTheme="minorHAnsi" w:hAnsiTheme="minorHAnsi" w:cstheme="minorHAnsi"/>
        </w:rPr>
        <w:t xml:space="preserve"> elektronicznej za pośrednictwem </w:t>
      </w:r>
      <w:hyperlink r:id="rId19">
        <w:r w:rsidRPr="00CF1CD6">
          <w:rPr>
            <w:rFonts w:asciiTheme="minorHAnsi" w:hAnsiTheme="minorHAnsi" w:cstheme="minorHAnsi"/>
            <w:u w:val="single"/>
          </w:rPr>
          <w:t>platformazakupowa.pl</w:t>
        </w:r>
      </w:hyperlink>
      <w:r w:rsidRPr="00CF1CD6">
        <w:rPr>
          <w:rFonts w:asciiTheme="minorHAnsi" w:hAnsiTheme="minorHAns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sidRPr="00CF1CD6">
        <w:rPr>
          <w:rFonts w:asciiTheme="minorHAnsi" w:hAnsiTheme="minorHAnsi" w:cstheme="minorHAnsi"/>
        </w:rPr>
        <w:lastRenderedPageBreak/>
        <w:t xml:space="preserve">wykonawca, będzie przekazywana w formie elektronicznej za pośrednictwem </w:t>
      </w:r>
      <w:hyperlink r:id="rId20">
        <w:r w:rsidRPr="00CF1CD6">
          <w:rPr>
            <w:rFonts w:asciiTheme="minorHAnsi" w:hAnsiTheme="minorHAnsi" w:cstheme="minorHAnsi"/>
            <w:u w:val="single"/>
          </w:rPr>
          <w:t>platformazakupowa.pl</w:t>
        </w:r>
      </w:hyperlink>
      <w:r w:rsidRPr="00CF1CD6">
        <w:rPr>
          <w:rFonts w:asciiTheme="minorHAnsi" w:hAnsiTheme="minorHAnsi" w:cstheme="minorHAnsi"/>
        </w:rPr>
        <w:t xml:space="preserve"> do konkretnego wykonawcy.</w:t>
      </w:r>
    </w:p>
    <w:p w14:paraId="5F2593EA" w14:textId="77777777" w:rsidR="004E435B" w:rsidRPr="00CF1CD6" w:rsidRDefault="004E435B" w:rsidP="005E075D">
      <w:pPr>
        <w:pStyle w:val="Akapitzlist"/>
        <w:numPr>
          <w:ilvl w:val="0"/>
          <w:numId w:val="19"/>
        </w:numPr>
        <w:tabs>
          <w:tab w:val="clear" w:pos="454"/>
        </w:tabs>
        <w:spacing w:after="0"/>
        <w:ind w:left="567" w:hanging="567"/>
        <w:jc w:val="both"/>
        <w:rPr>
          <w:rFonts w:asciiTheme="minorHAnsi" w:hAnsiTheme="minorHAnsi" w:cstheme="minorHAnsi"/>
        </w:rPr>
      </w:pPr>
      <w:r w:rsidRPr="00CF1CD6">
        <w:rPr>
          <w:rFonts w:asciiTheme="minorHAnsi" w:hAnsiTheme="minorHAnsi" w:cstheme="minorHAnsi"/>
        </w:rPr>
        <w:t xml:space="preserve">Wykonawca jako podmiot profesjonalny ma obowiązek sprawdzania komunikatów </w:t>
      </w:r>
      <w:r w:rsidR="00D15344" w:rsidRPr="00CF1CD6">
        <w:rPr>
          <w:rFonts w:asciiTheme="minorHAnsi" w:hAnsiTheme="minorHAnsi" w:cstheme="minorHAnsi"/>
        </w:rPr>
        <w:br/>
      </w:r>
      <w:r w:rsidRPr="00CF1CD6">
        <w:rPr>
          <w:rFonts w:asciiTheme="minorHAnsi" w:hAnsiTheme="minorHAnsi" w:cstheme="minorHAnsi"/>
        </w:rPr>
        <w:t>i wiadomości bezpośrednio na platformazakupowa.pl przesłanych przez zamawiającego, gdyż system powiadomień może ulec awarii lub powiadomienie może trafić do folderu SPAM.</w:t>
      </w:r>
    </w:p>
    <w:p w14:paraId="3FA853F2" w14:textId="77777777" w:rsidR="004E435B" w:rsidRPr="00CF1CD6" w:rsidRDefault="004E435B" w:rsidP="005E075D">
      <w:pPr>
        <w:pStyle w:val="Akapitzlist"/>
        <w:numPr>
          <w:ilvl w:val="0"/>
          <w:numId w:val="19"/>
        </w:numPr>
        <w:tabs>
          <w:tab w:val="clear" w:pos="454"/>
        </w:tabs>
        <w:spacing w:after="0"/>
        <w:ind w:left="567" w:hanging="567"/>
        <w:jc w:val="both"/>
        <w:rPr>
          <w:rFonts w:asciiTheme="minorHAnsi" w:hAnsiTheme="minorHAnsi" w:cstheme="minorHAnsi"/>
        </w:rPr>
      </w:pPr>
      <w:r w:rsidRPr="00CF1CD6">
        <w:rPr>
          <w:rFonts w:asciiTheme="minorHAnsi" w:hAnsiTheme="minorHAnsi" w:cstheme="minorHAnsi"/>
        </w:rPr>
        <w:t>Zamawiający, zgodnie z Rozporządzeniem Prezesa Rady Ministrów z dnia 30 grudnia 2020</w:t>
      </w:r>
      <w:r w:rsidR="00BB51B1" w:rsidRPr="00CF1CD6">
        <w:rPr>
          <w:rFonts w:asciiTheme="minorHAnsi" w:hAnsiTheme="minorHAnsi" w:cstheme="minorHAnsi"/>
        </w:rPr>
        <w:t xml:space="preserve"> </w:t>
      </w:r>
      <w:r w:rsidRPr="00CF1CD6">
        <w:rPr>
          <w:rFonts w:asciiTheme="minorHAnsi" w:hAnsiTheme="minorHAnsi" w:cstheme="minorHAnsi"/>
        </w:rPr>
        <w:t xml:space="preserve">r. </w:t>
      </w:r>
      <w:r w:rsidR="004223A3" w:rsidRPr="00CF1CD6">
        <w:rPr>
          <w:rFonts w:asciiTheme="minorHAnsi" w:hAnsiTheme="minorHAnsi" w:cstheme="minorHAnsi"/>
        </w:rPr>
        <w:br/>
      </w:r>
      <w:r w:rsidRPr="00CF1CD6">
        <w:rPr>
          <w:rFonts w:asciiTheme="minorHAnsi" w:hAnsiTheme="minorHAnsi" w:cstheme="minorHAnsi"/>
        </w:rPr>
        <w:t xml:space="preserve">w sprawie sposobu sporządzania i przekazywania informacji oraz wymagań technicznych dla dokumentów elektronicznych oraz środków komunikacji elektronicznej w postępowaniu </w:t>
      </w:r>
      <w:r w:rsidR="00D15344" w:rsidRPr="00CF1CD6">
        <w:rPr>
          <w:rFonts w:asciiTheme="minorHAnsi" w:hAnsiTheme="minorHAnsi" w:cstheme="minorHAnsi"/>
        </w:rPr>
        <w:br/>
      </w:r>
      <w:r w:rsidRPr="00CF1CD6">
        <w:rPr>
          <w:rFonts w:asciiTheme="minorHAnsi" w:hAnsiTheme="minorHAnsi" w:cstheme="minorHAnsi"/>
        </w:rPr>
        <w:t>o udzielenie zamówienia publicznego lub konkursie (Dz. U. z 2020</w:t>
      </w:r>
      <w:r w:rsidR="00BB51B1" w:rsidRPr="00CF1CD6">
        <w:rPr>
          <w:rFonts w:asciiTheme="minorHAnsi" w:hAnsiTheme="minorHAnsi" w:cstheme="minorHAnsi"/>
        </w:rPr>
        <w:t xml:space="preserve"> </w:t>
      </w:r>
      <w:r w:rsidRPr="00CF1CD6">
        <w:rPr>
          <w:rFonts w:asciiTheme="minorHAnsi" w:hAnsiTheme="minorHAnsi" w:cstheme="minorHAnsi"/>
        </w:rPr>
        <w:t xml:space="preserve">r. poz. 2452), określa niezbędne wymagania sprzętowo - aplikacyjne umożliwiające pracę na </w:t>
      </w:r>
      <w:hyperlink r:id="rId21">
        <w:r w:rsidRPr="00CF1CD6">
          <w:rPr>
            <w:rFonts w:asciiTheme="minorHAnsi" w:hAnsiTheme="minorHAnsi" w:cstheme="minorHAnsi"/>
            <w:u w:val="single"/>
          </w:rPr>
          <w:t>platformazakupowa.pl</w:t>
        </w:r>
      </w:hyperlink>
      <w:r w:rsidRPr="00CF1CD6">
        <w:rPr>
          <w:rFonts w:asciiTheme="minorHAnsi" w:hAnsiTheme="minorHAnsi" w:cstheme="minorHAnsi"/>
        </w:rPr>
        <w:t>, tj.:</w:t>
      </w:r>
    </w:p>
    <w:p w14:paraId="37A93FE2" w14:textId="77777777" w:rsidR="004E435B" w:rsidRPr="00CF1CD6" w:rsidRDefault="004E435B" w:rsidP="005E075D">
      <w:pPr>
        <w:numPr>
          <w:ilvl w:val="1"/>
          <w:numId w:val="19"/>
        </w:numPr>
        <w:tabs>
          <w:tab w:val="clear" w:pos="1021"/>
          <w:tab w:val="num" w:pos="567"/>
        </w:tabs>
        <w:spacing w:after="0"/>
        <w:ind w:left="567" w:hanging="567"/>
        <w:jc w:val="both"/>
        <w:rPr>
          <w:rFonts w:asciiTheme="minorHAnsi" w:hAnsiTheme="minorHAnsi" w:cstheme="minorHAnsi"/>
        </w:rPr>
      </w:pPr>
      <w:r w:rsidRPr="00CF1CD6">
        <w:rPr>
          <w:rFonts w:asciiTheme="minorHAnsi" w:hAnsiTheme="minorHAnsi" w:cstheme="minorHAnsi"/>
        </w:rPr>
        <w:t xml:space="preserve">stały dostęp do sieci Internet o gwarantowanej przepustowości nie mniejszej niż 512 </w:t>
      </w:r>
      <w:proofErr w:type="spellStart"/>
      <w:r w:rsidRPr="00CF1CD6">
        <w:rPr>
          <w:rFonts w:asciiTheme="minorHAnsi" w:hAnsiTheme="minorHAnsi" w:cstheme="minorHAnsi"/>
        </w:rPr>
        <w:t>kb</w:t>
      </w:r>
      <w:proofErr w:type="spellEnd"/>
      <w:r w:rsidRPr="00CF1CD6">
        <w:rPr>
          <w:rFonts w:asciiTheme="minorHAnsi" w:hAnsiTheme="minorHAnsi" w:cstheme="minorHAnsi"/>
        </w:rPr>
        <w:t>/s,</w:t>
      </w:r>
    </w:p>
    <w:p w14:paraId="73049A30" w14:textId="77777777" w:rsidR="004E435B" w:rsidRPr="00CF1CD6" w:rsidRDefault="004E435B" w:rsidP="005E075D">
      <w:pPr>
        <w:numPr>
          <w:ilvl w:val="1"/>
          <w:numId w:val="19"/>
        </w:numPr>
        <w:tabs>
          <w:tab w:val="clear" w:pos="1021"/>
          <w:tab w:val="num" w:pos="567"/>
        </w:tabs>
        <w:spacing w:after="0"/>
        <w:ind w:left="567" w:hanging="567"/>
        <w:jc w:val="both"/>
        <w:rPr>
          <w:rFonts w:asciiTheme="minorHAnsi" w:hAnsiTheme="minorHAnsi" w:cstheme="minorHAnsi"/>
        </w:rPr>
      </w:pPr>
      <w:r w:rsidRPr="00CF1CD6">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129C2285" w14:textId="77777777" w:rsidR="004E435B" w:rsidRPr="00CF1CD6" w:rsidRDefault="004E435B" w:rsidP="005E075D">
      <w:pPr>
        <w:numPr>
          <w:ilvl w:val="1"/>
          <w:numId w:val="19"/>
        </w:numPr>
        <w:tabs>
          <w:tab w:val="clear" w:pos="1021"/>
          <w:tab w:val="num" w:pos="567"/>
        </w:tabs>
        <w:spacing w:after="0"/>
        <w:ind w:left="567" w:hanging="567"/>
        <w:jc w:val="both"/>
        <w:rPr>
          <w:rFonts w:asciiTheme="minorHAnsi" w:hAnsiTheme="minorHAnsi" w:cstheme="minorHAnsi"/>
        </w:rPr>
      </w:pPr>
      <w:r w:rsidRPr="00CF1CD6">
        <w:rPr>
          <w:rFonts w:asciiTheme="minorHAnsi" w:hAnsiTheme="minorHAnsi" w:cstheme="minorHAnsi"/>
        </w:rPr>
        <w:t>zainstalowana dowolna przeglądarka internetowa, w przypadku Internet Explorer minimalnie wersja 10 0.,</w:t>
      </w:r>
    </w:p>
    <w:p w14:paraId="0AE4FE32" w14:textId="77777777" w:rsidR="004E435B" w:rsidRPr="00CF1CD6" w:rsidRDefault="004E435B" w:rsidP="005E075D">
      <w:pPr>
        <w:numPr>
          <w:ilvl w:val="1"/>
          <w:numId w:val="19"/>
        </w:numPr>
        <w:tabs>
          <w:tab w:val="clear" w:pos="1021"/>
          <w:tab w:val="num" w:pos="567"/>
        </w:tabs>
        <w:spacing w:after="0"/>
        <w:ind w:left="567" w:hanging="567"/>
        <w:jc w:val="both"/>
        <w:rPr>
          <w:rFonts w:asciiTheme="minorHAnsi" w:hAnsiTheme="minorHAnsi" w:cstheme="minorHAnsi"/>
        </w:rPr>
      </w:pPr>
      <w:r w:rsidRPr="00CF1CD6">
        <w:rPr>
          <w:rFonts w:asciiTheme="minorHAnsi" w:hAnsiTheme="minorHAnsi" w:cstheme="minorHAnsi"/>
        </w:rPr>
        <w:t>włączona obsługa JavaScript,</w:t>
      </w:r>
    </w:p>
    <w:p w14:paraId="0DF86848" w14:textId="77777777" w:rsidR="004E435B" w:rsidRPr="00CF1CD6" w:rsidRDefault="004E435B" w:rsidP="005E075D">
      <w:pPr>
        <w:numPr>
          <w:ilvl w:val="1"/>
          <w:numId w:val="19"/>
        </w:numPr>
        <w:tabs>
          <w:tab w:val="clear" w:pos="1021"/>
          <w:tab w:val="num" w:pos="567"/>
        </w:tabs>
        <w:spacing w:after="0"/>
        <w:ind w:left="567" w:hanging="567"/>
        <w:jc w:val="both"/>
        <w:rPr>
          <w:rFonts w:asciiTheme="minorHAnsi" w:hAnsiTheme="minorHAnsi" w:cstheme="minorHAnsi"/>
        </w:rPr>
      </w:pPr>
      <w:r w:rsidRPr="00CF1CD6">
        <w:rPr>
          <w:rFonts w:asciiTheme="minorHAnsi" w:hAnsiTheme="minorHAnsi" w:cstheme="minorHAnsi"/>
        </w:rPr>
        <w:t xml:space="preserve">zainstalowany program Adobe </w:t>
      </w:r>
      <w:proofErr w:type="spellStart"/>
      <w:r w:rsidRPr="00CF1CD6">
        <w:rPr>
          <w:rFonts w:asciiTheme="minorHAnsi" w:hAnsiTheme="minorHAnsi" w:cstheme="minorHAnsi"/>
        </w:rPr>
        <w:t>Acrobat</w:t>
      </w:r>
      <w:proofErr w:type="spellEnd"/>
      <w:r w:rsidRPr="00CF1CD6">
        <w:rPr>
          <w:rFonts w:asciiTheme="minorHAnsi" w:hAnsiTheme="minorHAnsi" w:cstheme="minorHAnsi"/>
        </w:rPr>
        <w:t xml:space="preserve"> Reader lub inny obsługujący format plików .pdf,</w:t>
      </w:r>
    </w:p>
    <w:p w14:paraId="0DC55AC4" w14:textId="77777777" w:rsidR="004E435B" w:rsidRPr="00CF1CD6" w:rsidRDefault="004E435B" w:rsidP="005E075D">
      <w:pPr>
        <w:numPr>
          <w:ilvl w:val="1"/>
          <w:numId w:val="19"/>
        </w:numPr>
        <w:tabs>
          <w:tab w:val="clear" w:pos="1021"/>
          <w:tab w:val="num" w:pos="567"/>
        </w:tabs>
        <w:spacing w:after="0"/>
        <w:ind w:left="567" w:hanging="567"/>
        <w:jc w:val="both"/>
        <w:rPr>
          <w:rFonts w:asciiTheme="minorHAnsi" w:hAnsiTheme="minorHAnsi" w:cstheme="minorHAnsi"/>
        </w:rPr>
      </w:pPr>
      <w:r w:rsidRPr="00CF1CD6">
        <w:rPr>
          <w:rFonts w:asciiTheme="minorHAnsi" w:hAnsiTheme="minorHAnsi" w:cstheme="minorHAnsi"/>
        </w:rPr>
        <w:t>Platformazakupowa.pl działa według standardu przyjętego w komunikacji sieciowej - kodowanie UTF8,</w:t>
      </w:r>
    </w:p>
    <w:p w14:paraId="6737C50D" w14:textId="77777777" w:rsidR="004E435B" w:rsidRPr="00CF1CD6" w:rsidRDefault="004E435B" w:rsidP="005E075D">
      <w:pPr>
        <w:numPr>
          <w:ilvl w:val="1"/>
          <w:numId w:val="19"/>
        </w:numPr>
        <w:tabs>
          <w:tab w:val="clear" w:pos="1021"/>
          <w:tab w:val="num" w:pos="567"/>
        </w:tabs>
        <w:spacing w:after="0"/>
        <w:ind w:left="567" w:hanging="567"/>
        <w:jc w:val="both"/>
        <w:rPr>
          <w:rFonts w:asciiTheme="minorHAnsi" w:hAnsiTheme="minorHAnsi" w:cstheme="minorHAnsi"/>
        </w:rPr>
      </w:pPr>
      <w:r w:rsidRPr="00CF1CD6">
        <w:rPr>
          <w:rFonts w:asciiTheme="minorHAnsi" w:hAnsiTheme="minorHAnsi" w:cstheme="minorHAnsi"/>
        </w:rPr>
        <w:t>Oznaczenie czasu odbioru danych przez platformę zakupową stanowi datę oraz dokładny czas (</w:t>
      </w:r>
      <w:proofErr w:type="spellStart"/>
      <w:r w:rsidRPr="00CF1CD6">
        <w:rPr>
          <w:rFonts w:asciiTheme="minorHAnsi" w:hAnsiTheme="minorHAnsi" w:cstheme="minorHAnsi"/>
        </w:rPr>
        <w:t>hh:mm:ss</w:t>
      </w:r>
      <w:proofErr w:type="spellEnd"/>
      <w:r w:rsidRPr="00CF1CD6">
        <w:rPr>
          <w:rFonts w:asciiTheme="minorHAnsi" w:hAnsiTheme="minorHAnsi" w:cstheme="minorHAnsi"/>
        </w:rPr>
        <w:t>) generowany wg. czasu lokalnego serwera synchronizowanego z zegarem Głównego Urzędu Miar.</w:t>
      </w:r>
    </w:p>
    <w:p w14:paraId="618F783C" w14:textId="77777777" w:rsidR="00CF2BDE" w:rsidRPr="00CF1CD6" w:rsidRDefault="00CF2BDE" w:rsidP="005E075D">
      <w:pPr>
        <w:pStyle w:val="Akapitzlist"/>
        <w:numPr>
          <w:ilvl w:val="0"/>
          <w:numId w:val="19"/>
        </w:numPr>
        <w:tabs>
          <w:tab w:val="clear" w:pos="454"/>
          <w:tab w:val="num" w:pos="567"/>
        </w:tabs>
        <w:spacing w:after="0"/>
        <w:ind w:hanging="680"/>
        <w:rPr>
          <w:rFonts w:asciiTheme="minorHAnsi" w:hAnsiTheme="minorHAnsi" w:cstheme="minorHAnsi"/>
        </w:rPr>
      </w:pPr>
      <w:r w:rsidRPr="00CF1CD6">
        <w:rPr>
          <w:rFonts w:asciiTheme="minorHAnsi" w:hAnsiTheme="minorHAnsi" w:cstheme="minorHAnsi"/>
        </w:rPr>
        <w:t>Wykonawca, przystępując do niniejszego postępowania o udzielenie zamówienia publicznego:</w:t>
      </w:r>
    </w:p>
    <w:p w14:paraId="580480F1" w14:textId="77777777" w:rsidR="005B0581" w:rsidRPr="00CF1CD6" w:rsidRDefault="005B0581" w:rsidP="005E075D">
      <w:pPr>
        <w:pStyle w:val="Akapitzlist"/>
        <w:numPr>
          <w:ilvl w:val="1"/>
          <w:numId w:val="19"/>
        </w:numPr>
        <w:tabs>
          <w:tab w:val="clear" w:pos="1021"/>
        </w:tabs>
        <w:spacing w:after="0"/>
        <w:ind w:left="567" w:hanging="567"/>
        <w:rPr>
          <w:rFonts w:asciiTheme="minorHAnsi" w:hAnsiTheme="minorHAnsi" w:cstheme="minorHAnsi"/>
        </w:rPr>
      </w:pPr>
      <w:r w:rsidRPr="00CF1CD6">
        <w:rPr>
          <w:rFonts w:asciiTheme="minorHAnsi" w:hAnsiTheme="minorHAnsi" w:cstheme="minorHAnsi"/>
          <w:lang w:val="pl"/>
        </w:rPr>
        <w:t xml:space="preserve">akceptuje warunki korzystania z </w:t>
      </w:r>
      <w:hyperlink r:id="rId22">
        <w:r w:rsidRPr="00CF1CD6">
          <w:rPr>
            <w:rStyle w:val="Hipercze"/>
            <w:rFonts w:asciiTheme="minorHAnsi" w:hAnsiTheme="minorHAnsi" w:cstheme="minorHAnsi"/>
            <w:color w:val="auto"/>
            <w:lang w:val="pl"/>
          </w:rPr>
          <w:t>platformazakupowa.pl</w:t>
        </w:r>
      </w:hyperlink>
      <w:r w:rsidRPr="00CF1CD6">
        <w:rPr>
          <w:rFonts w:asciiTheme="minorHAnsi" w:hAnsiTheme="minorHAnsi" w:cstheme="minorHAnsi"/>
          <w:lang w:val="pl"/>
        </w:rPr>
        <w:t xml:space="preserve"> określone w Regulaminie zamieszczonym na stronie internetowej </w:t>
      </w:r>
      <w:hyperlink r:id="rId23">
        <w:r w:rsidRPr="00CF1CD6">
          <w:rPr>
            <w:rStyle w:val="Hipercze"/>
            <w:rFonts w:asciiTheme="minorHAnsi" w:hAnsiTheme="minorHAnsi" w:cstheme="minorHAnsi"/>
            <w:color w:val="auto"/>
            <w:lang w:val="pl"/>
          </w:rPr>
          <w:t>pod linkiem</w:t>
        </w:r>
      </w:hyperlink>
      <w:r w:rsidRPr="00CF1CD6">
        <w:rPr>
          <w:rFonts w:asciiTheme="minorHAnsi" w:hAnsiTheme="minorHAnsi" w:cstheme="minorHAnsi"/>
          <w:lang w:val="pl"/>
        </w:rPr>
        <w:t xml:space="preserve">  w zakładce „Regulamin" oraz uznaje go za wiążący,</w:t>
      </w:r>
    </w:p>
    <w:p w14:paraId="3FD39403" w14:textId="77777777" w:rsidR="005B0581" w:rsidRPr="00CF1CD6" w:rsidRDefault="005B0581" w:rsidP="005E075D">
      <w:pPr>
        <w:pStyle w:val="Akapitzlist"/>
        <w:numPr>
          <w:ilvl w:val="1"/>
          <w:numId w:val="19"/>
        </w:numPr>
        <w:tabs>
          <w:tab w:val="clear" w:pos="1021"/>
        </w:tabs>
        <w:spacing w:after="0"/>
        <w:ind w:left="567" w:hanging="567"/>
        <w:rPr>
          <w:rFonts w:asciiTheme="minorHAnsi" w:hAnsiTheme="minorHAnsi" w:cstheme="minorHAnsi"/>
          <w:lang w:val="pl"/>
        </w:rPr>
      </w:pPr>
      <w:r w:rsidRPr="00CF1CD6">
        <w:rPr>
          <w:rFonts w:asciiTheme="minorHAnsi" w:hAnsiTheme="minorHAnsi" w:cstheme="minorHAnsi"/>
          <w:lang w:val="pl"/>
        </w:rPr>
        <w:t xml:space="preserve">zapoznał i stosuje się do Instrukcji składania ofert/wniosków dostępnej </w:t>
      </w:r>
      <w:hyperlink r:id="rId24">
        <w:r w:rsidRPr="00CF1CD6">
          <w:rPr>
            <w:rStyle w:val="Hipercze"/>
            <w:rFonts w:asciiTheme="minorHAnsi" w:hAnsiTheme="minorHAnsi" w:cstheme="minorHAnsi"/>
            <w:color w:val="auto"/>
            <w:lang w:val="pl"/>
          </w:rPr>
          <w:t>pod linkiem</w:t>
        </w:r>
      </w:hyperlink>
      <w:r w:rsidRPr="00CF1CD6">
        <w:rPr>
          <w:rFonts w:asciiTheme="minorHAnsi" w:hAnsiTheme="minorHAnsi" w:cstheme="minorHAnsi"/>
          <w:lang w:val="pl"/>
        </w:rPr>
        <w:t xml:space="preserve">. </w:t>
      </w:r>
    </w:p>
    <w:p w14:paraId="32E21799" w14:textId="77777777" w:rsidR="005B0581" w:rsidRPr="00CF1CD6" w:rsidRDefault="00BB51B1" w:rsidP="005E075D">
      <w:pPr>
        <w:pStyle w:val="Akapitzlist"/>
        <w:numPr>
          <w:ilvl w:val="0"/>
          <w:numId w:val="19"/>
        </w:numPr>
        <w:tabs>
          <w:tab w:val="clear" w:pos="454"/>
        </w:tabs>
        <w:spacing w:after="0"/>
        <w:ind w:left="567" w:hanging="567"/>
        <w:jc w:val="both"/>
        <w:rPr>
          <w:rFonts w:asciiTheme="minorHAnsi" w:hAnsiTheme="minorHAnsi" w:cstheme="minorHAnsi"/>
          <w:lang w:val="pl"/>
        </w:rPr>
      </w:pPr>
      <w:r w:rsidRPr="00CF1CD6">
        <w:rPr>
          <w:rFonts w:asciiTheme="minorHAnsi" w:hAnsiTheme="minorHAnsi" w:cstheme="minorHAnsi"/>
          <w:b/>
          <w:bCs/>
        </w:rPr>
        <w:t xml:space="preserve">Zamawiający </w:t>
      </w:r>
      <w:r w:rsidR="005B0581" w:rsidRPr="00CF1CD6">
        <w:rPr>
          <w:rFonts w:asciiTheme="minorHAnsi" w:hAnsiTheme="minorHAnsi" w:cstheme="minorHAnsi"/>
          <w:b/>
          <w:lang w:val="pl"/>
        </w:rPr>
        <w:t xml:space="preserve">nie ponosi odpowiedzialności za złożenie oferty w sposób niezgodny </w:t>
      </w:r>
      <w:r w:rsidR="00D15344" w:rsidRPr="00CF1CD6">
        <w:rPr>
          <w:rFonts w:asciiTheme="minorHAnsi" w:hAnsiTheme="minorHAnsi" w:cstheme="minorHAnsi"/>
          <w:b/>
          <w:lang w:val="pl"/>
        </w:rPr>
        <w:br/>
      </w:r>
      <w:r w:rsidR="005B0581" w:rsidRPr="00CF1CD6">
        <w:rPr>
          <w:rFonts w:asciiTheme="minorHAnsi" w:hAnsiTheme="minorHAnsi" w:cstheme="minorHAnsi"/>
          <w:b/>
          <w:lang w:val="pl"/>
        </w:rPr>
        <w:t xml:space="preserve">z Instrukcją korzystania z </w:t>
      </w:r>
      <w:hyperlink r:id="rId25">
        <w:r w:rsidR="005B0581" w:rsidRPr="00CF1CD6">
          <w:rPr>
            <w:rStyle w:val="Hipercze"/>
            <w:rFonts w:asciiTheme="minorHAnsi" w:hAnsiTheme="minorHAnsi" w:cstheme="minorHAnsi"/>
            <w:b/>
            <w:color w:val="auto"/>
            <w:lang w:val="pl"/>
          </w:rPr>
          <w:t>platformazakupowa.pl</w:t>
        </w:r>
      </w:hyperlink>
      <w:r w:rsidR="005B0581" w:rsidRPr="00CF1CD6">
        <w:rPr>
          <w:rFonts w:asciiTheme="minorHAnsi" w:hAnsiTheme="minorHAnsi" w:cstheme="minorHAnsi"/>
          <w:lang w:val="pl"/>
        </w:rPr>
        <w:t xml:space="preserve">, w szczególności za sytuację, gdy zamawiający zapozna się z treścią oferty przed upływem terminu składania ofert (np. złożenie oferty w zakładce „Wyślij wiadomość do zamawiającego”). </w:t>
      </w:r>
    </w:p>
    <w:p w14:paraId="26B020A0" w14:textId="77777777" w:rsidR="005B0581" w:rsidRPr="00CF1CD6" w:rsidRDefault="005B0581" w:rsidP="00CF386C">
      <w:pPr>
        <w:pStyle w:val="Akapitzlist"/>
        <w:spacing w:after="0"/>
        <w:ind w:left="567"/>
        <w:jc w:val="both"/>
        <w:rPr>
          <w:rFonts w:asciiTheme="minorHAnsi" w:hAnsiTheme="minorHAnsi" w:cstheme="minorHAnsi"/>
          <w:lang w:val="pl"/>
        </w:rPr>
      </w:pPr>
      <w:r w:rsidRPr="00CF1CD6">
        <w:rPr>
          <w:rFonts w:asciiTheme="minorHAnsi" w:hAnsiTheme="minorHAnsi" w:cstheme="minorHAnsi"/>
          <w:lang w:val="pl"/>
        </w:rPr>
        <w:t xml:space="preserve">Taka oferta zostanie uznana przez Zamawiającego za ofertę handlową i nie będzie brana pod uwagę w przedmiotowym postępowaniu ponieważ nie został spełniony obowiązek narzucony w art. 221 </w:t>
      </w:r>
      <w:r w:rsidR="00683479" w:rsidRPr="00CF1CD6">
        <w:rPr>
          <w:rFonts w:asciiTheme="minorHAnsi" w:hAnsiTheme="minorHAnsi" w:cstheme="minorHAnsi"/>
          <w:lang w:val="pl"/>
        </w:rPr>
        <w:t xml:space="preserve">ustawy </w:t>
      </w:r>
      <w:proofErr w:type="spellStart"/>
      <w:r w:rsidR="00683479" w:rsidRPr="00CF1CD6">
        <w:rPr>
          <w:rFonts w:asciiTheme="minorHAnsi" w:hAnsiTheme="minorHAnsi" w:cstheme="minorHAnsi"/>
          <w:lang w:val="pl"/>
        </w:rPr>
        <w:t>Pzp</w:t>
      </w:r>
      <w:proofErr w:type="spellEnd"/>
      <w:r w:rsidRPr="00CF1CD6">
        <w:rPr>
          <w:rFonts w:asciiTheme="minorHAnsi" w:hAnsiTheme="minorHAnsi" w:cstheme="minorHAnsi"/>
          <w:lang w:val="pl"/>
        </w:rPr>
        <w:t>.</w:t>
      </w:r>
    </w:p>
    <w:p w14:paraId="4DE05E02" w14:textId="77777777" w:rsidR="005B0581" w:rsidRPr="00CF1CD6" w:rsidRDefault="005B0581" w:rsidP="005E075D">
      <w:pPr>
        <w:pStyle w:val="Akapitzlist"/>
        <w:numPr>
          <w:ilvl w:val="0"/>
          <w:numId w:val="19"/>
        </w:numPr>
        <w:tabs>
          <w:tab w:val="clear" w:pos="454"/>
        </w:tabs>
        <w:spacing w:after="0"/>
        <w:ind w:left="567" w:hanging="567"/>
        <w:jc w:val="both"/>
        <w:rPr>
          <w:rFonts w:asciiTheme="minorHAnsi" w:hAnsiTheme="minorHAnsi" w:cstheme="minorHAnsi"/>
          <w:lang w:val="pl"/>
        </w:rPr>
      </w:pPr>
      <w:r w:rsidRPr="00CF1CD6">
        <w:rPr>
          <w:rFonts w:asciiTheme="minorHAnsi" w:hAnsiTheme="minorHAnsi" w:cstheme="minorHAnsi"/>
          <w:lang w:val="pl"/>
        </w:rPr>
        <w:t xml:space="preserve">Zamawiający informuje, że instrukcje korzystania z </w:t>
      </w:r>
      <w:hyperlink r:id="rId26">
        <w:r w:rsidRPr="00CF1CD6">
          <w:rPr>
            <w:rStyle w:val="Hipercze"/>
            <w:rFonts w:asciiTheme="minorHAnsi" w:hAnsiTheme="minorHAnsi" w:cstheme="minorHAnsi"/>
            <w:color w:val="auto"/>
            <w:lang w:val="pl"/>
          </w:rPr>
          <w:t>platformazakupowa.pl</w:t>
        </w:r>
      </w:hyperlink>
      <w:r w:rsidRPr="00CF1CD6">
        <w:rPr>
          <w:rFonts w:asciiTheme="minorHAnsi" w:hAnsiTheme="minorHAnsi" w:cstheme="minorHAnsi"/>
          <w:lang w:val="pl"/>
        </w:rPr>
        <w:t xml:space="preserve"> dotyczące </w:t>
      </w:r>
      <w:r w:rsidR="00D15344" w:rsidRPr="00CF1CD6">
        <w:rPr>
          <w:rFonts w:asciiTheme="minorHAnsi" w:hAnsiTheme="minorHAnsi" w:cstheme="minorHAnsi"/>
          <w:lang w:val="pl"/>
        </w:rPr>
        <w:br/>
      </w:r>
      <w:r w:rsidRPr="00CF1CD6">
        <w:rPr>
          <w:rFonts w:asciiTheme="minorHAnsi" w:hAnsiTheme="minorHAnsi" w:cstheme="minorHAnsi"/>
          <w:lang w:val="pl"/>
        </w:rPr>
        <w:t xml:space="preserve">w szczególności logowania, składania wniosków o wyjaśnienie treści SWZ, składania ofert oraz innych czynności podejmowanych w niniejszym postępowaniu przy użyciu </w:t>
      </w:r>
      <w:hyperlink r:id="rId27">
        <w:r w:rsidRPr="00CF1CD6">
          <w:rPr>
            <w:rStyle w:val="Hipercze"/>
            <w:rFonts w:asciiTheme="minorHAnsi" w:hAnsiTheme="minorHAnsi" w:cstheme="minorHAnsi"/>
            <w:color w:val="auto"/>
            <w:lang w:val="pl"/>
          </w:rPr>
          <w:t>platformazakupowa.pl</w:t>
        </w:r>
      </w:hyperlink>
      <w:r w:rsidRPr="00CF1CD6">
        <w:rPr>
          <w:rFonts w:asciiTheme="minorHAnsi" w:hAnsiTheme="minorHAnsi" w:cstheme="minorHAnsi"/>
          <w:lang w:val="pl"/>
        </w:rPr>
        <w:t xml:space="preserve"> znajdują się w zakładce „Instrukcje dla Wykonawców" na stronie internetowej pod adresem: </w:t>
      </w:r>
      <w:hyperlink r:id="rId28">
        <w:r w:rsidRPr="00CF1CD6">
          <w:rPr>
            <w:rStyle w:val="Hipercze"/>
            <w:rFonts w:asciiTheme="minorHAnsi" w:hAnsiTheme="minorHAnsi" w:cstheme="minorHAnsi"/>
            <w:color w:val="auto"/>
            <w:lang w:val="pl"/>
          </w:rPr>
          <w:t>https://platformazakupowa.pl/strona/45-instrukcje</w:t>
        </w:r>
      </w:hyperlink>
    </w:p>
    <w:p w14:paraId="3383624C" w14:textId="77777777" w:rsidR="00FC5AD9" w:rsidRPr="00CF1CD6" w:rsidRDefault="00FC5AD9" w:rsidP="005E075D">
      <w:pPr>
        <w:pStyle w:val="Akapitzlist"/>
        <w:numPr>
          <w:ilvl w:val="0"/>
          <w:numId w:val="19"/>
        </w:numPr>
        <w:tabs>
          <w:tab w:val="clear" w:pos="454"/>
        </w:tabs>
        <w:spacing w:after="0"/>
        <w:ind w:left="567" w:hanging="567"/>
        <w:jc w:val="both"/>
        <w:rPr>
          <w:rFonts w:asciiTheme="minorHAnsi" w:hAnsiTheme="minorHAnsi" w:cstheme="minorHAnsi"/>
          <w:lang w:val="pl"/>
        </w:rPr>
      </w:pPr>
      <w:r w:rsidRPr="00CF1CD6">
        <w:rPr>
          <w:rFonts w:asciiTheme="minorHAnsi" w:hAnsiTheme="minorHAnsi" w:cstheme="minorHAnsi"/>
          <w:b/>
          <w:lang w:val="pl"/>
        </w:rPr>
        <w:t xml:space="preserve">Formaty plików wykorzystywanych przez wykonawców powinny być zgodne </w:t>
      </w:r>
      <w:r w:rsidR="00D15344" w:rsidRPr="00CF1CD6">
        <w:rPr>
          <w:rFonts w:asciiTheme="minorHAnsi" w:hAnsiTheme="minorHAnsi" w:cstheme="minorHAnsi"/>
          <w:b/>
          <w:lang w:val="pl"/>
        </w:rPr>
        <w:br/>
      </w:r>
      <w:r w:rsidRPr="00CF1CD6">
        <w:rPr>
          <w:rFonts w:asciiTheme="minorHAnsi" w:hAnsiTheme="minorHAnsi" w:cstheme="minorHAnsi"/>
          <w:b/>
          <w:lang w:val="pl"/>
        </w:rPr>
        <w:t>z</w:t>
      </w:r>
      <w:r w:rsidRPr="00CF1CD6">
        <w:rPr>
          <w:rFonts w:asciiTheme="minorHAnsi" w:hAnsiTheme="minorHAnsi" w:cstheme="minorHAnsi"/>
          <w:lang w:val="pl"/>
        </w:rPr>
        <w:t xml:space="preserve"> </w:t>
      </w:r>
      <w:r w:rsidR="002B06C6" w:rsidRPr="00CF1CD6">
        <w:rPr>
          <w:rFonts w:asciiTheme="minorHAnsi" w:hAnsiTheme="minorHAnsi" w:cstheme="minorHAnsi"/>
          <w:lang w:val="pl"/>
        </w:rPr>
        <w:t>„</w:t>
      </w:r>
      <w:r w:rsidRPr="00CF1CD6">
        <w:rPr>
          <w:rFonts w:asciiTheme="minorHAnsi" w:hAnsiTheme="minorHAnsi" w:cstheme="minorHAnsi"/>
          <w:lang w:va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243C3FB" w14:textId="77777777" w:rsidR="002C71C6" w:rsidRPr="00CF1CD6" w:rsidRDefault="002C71C6" w:rsidP="005E075D">
      <w:pPr>
        <w:pStyle w:val="Akapitzlist"/>
        <w:numPr>
          <w:ilvl w:val="0"/>
          <w:numId w:val="19"/>
        </w:numPr>
        <w:tabs>
          <w:tab w:val="clear" w:pos="454"/>
        </w:tabs>
        <w:spacing w:after="0"/>
        <w:ind w:left="567" w:hanging="567"/>
        <w:jc w:val="both"/>
        <w:rPr>
          <w:rFonts w:asciiTheme="minorHAnsi" w:hAnsiTheme="minorHAnsi" w:cstheme="minorHAnsi"/>
          <w:b/>
          <w:bCs/>
          <w:lang w:val="pl"/>
        </w:rPr>
      </w:pPr>
      <w:r w:rsidRPr="00CF1CD6">
        <w:rPr>
          <w:rFonts w:asciiTheme="minorHAnsi" w:hAnsiTheme="minorHAnsi" w:cstheme="minorHAnsi"/>
          <w:b/>
          <w:bCs/>
        </w:rPr>
        <w:t>Zamawiający rekomenduje wykorzystanie formatów: .pdf .</w:t>
      </w:r>
      <w:proofErr w:type="spellStart"/>
      <w:r w:rsidRPr="00CF1CD6">
        <w:rPr>
          <w:rFonts w:asciiTheme="minorHAnsi" w:hAnsiTheme="minorHAnsi" w:cstheme="minorHAnsi"/>
          <w:b/>
          <w:bCs/>
        </w:rPr>
        <w:t>doc</w:t>
      </w:r>
      <w:proofErr w:type="spellEnd"/>
      <w:r w:rsidRPr="00CF1CD6">
        <w:rPr>
          <w:rFonts w:asciiTheme="minorHAnsi" w:hAnsiTheme="minorHAnsi" w:cstheme="minorHAnsi"/>
          <w:b/>
          <w:bCs/>
        </w:rPr>
        <w:t xml:space="preserve"> .xls .jpg (.</w:t>
      </w:r>
      <w:proofErr w:type="spellStart"/>
      <w:r w:rsidRPr="00CF1CD6">
        <w:rPr>
          <w:rFonts w:asciiTheme="minorHAnsi" w:hAnsiTheme="minorHAnsi" w:cstheme="minorHAnsi"/>
          <w:b/>
          <w:bCs/>
        </w:rPr>
        <w:t>jpeg</w:t>
      </w:r>
      <w:proofErr w:type="spellEnd"/>
      <w:r w:rsidRPr="00CF1CD6">
        <w:rPr>
          <w:rFonts w:asciiTheme="minorHAnsi" w:hAnsiTheme="minorHAnsi" w:cstheme="minorHAnsi"/>
          <w:b/>
          <w:bCs/>
        </w:rPr>
        <w:t>) ze szczególnym wskazaniem na .pdf</w:t>
      </w:r>
    </w:p>
    <w:p w14:paraId="79BA306C" w14:textId="77777777" w:rsidR="002C71C6" w:rsidRPr="00CF1CD6" w:rsidRDefault="00FC5AD9" w:rsidP="005E075D">
      <w:pPr>
        <w:pStyle w:val="Akapitzlist"/>
        <w:numPr>
          <w:ilvl w:val="0"/>
          <w:numId w:val="19"/>
        </w:numPr>
        <w:tabs>
          <w:tab w:val="clear" w:pos="454"/>
        </w:tabs>
        <w:spacing w:after="0"/>
        <w:ind w:left="567" w:hanging="567"/>
        <w:jc w:val="both"/>
        <w:rPr>
          <w:rFonts w:asciiTheme="minorHAnsi" w:hAnsiTheme="minorHAnsi" w:cstheme="minorHAnsi"/>
        </w:rPr>
      </w:pPr>
      <w:r w:rsidRPr="00CF1CD6">
        <w:rPr>
          <w:rFonts w:asciiTheme="minorHAnsi" w:hAnsiTheme="minorHAnsi" w:cstheme="minorHAnsi"/>
          <w:b/>
          <w:bCs/>
          <w:lang w:val="pl"/>
        </w:rPr>
        <w:t xml:space="preserve">W celu ewentualnej kompresji danych Zamawiający rekomenduje wykorzystanie jednego </w:t>
      </w:r>
      <w:r w:rsidR="004223A3" w:rsidRPr="00CF1CD6">
        <w:rPr>
          <w:rFonts w:asciiTheme="minorHAnsi" w:hAnsiTheme="minorHAnsi" w:cstheme="minorHAnsi"/>
          <w:b/>
          <w:bCs/>
          <w:lang w:val="pl"/>
        </w:rPr>
        <w:br/>
      </w:r>
      <w:r w:rsidRPr="00CF1CD6">
        <w:rPr>
          <w:rFonts w:asciiTheme="minorHAnsi" w:hAnsiTheme="minorHAnsi" w:cstheme="minorHAnsi"/>
          <w:b/>
          <w:bCs/>
          <w:lang w:val="pl"/>
        </w:rPr>
        <w:t>z formatów: .zip, .7Z.</w:t>
      </w:r>
      <w:r w:rsidR="002C71C6" w:rsidRPr="00CF1CD6">
        <w:rPr>
          <w:rFonts w:asciiTheme="minorHAnsi" w:hAnsiTheme="minorHAnsi" w:cstheme="minorHAnsi"/>
          <w:lang w:val="pl"/>
        </w:rPr>
        <w:t xml:space="preserve"> </w:t>
      </w:r>
    </w:p>
    <w:p w14:paraId="1865AC04" w14:textId="17678731" w:rsidR="00FC5AD9" w:rsidRPr="00CF1CD6" w:rsidRDefault="002C71C6" w:rsidP="005E075D">
      <w:pPr>
        <w:pStyle w:val="Akapitzlist"/>
        <w:numPr>
          <w:ilvl w:val="0"/>
          <w:numId w:val="19"/>
        </w:numPr>
        <w:tabs>
          <w:tab w:val="clear" w:pos="454"/>
        </w:tabs>
        <w:spacing w:after="0"/>
        <w:ind w:left="567" w:hanging="567"/>
        <w:jc w:val="both"/>
        <w:rPr>
          <w:rFonts w:asciiTheme="minorHAnsi" w:hAnsiTheme="minorHAnsi" w:cstheme="minorHAnsi"/>
        </w:rPr>
      </w:pPr>
      <w:r w:rsidRPr="00CF1CD6">
        <w:rPr>
          <w:rFonts w:asciiTheme="minorHAnsi" w:hAnsiTheme="minorHAnsi" w:cstheme="minorHAnsi"/>
        </w:rPr>
        <w:t>Zamawiający dopuszcza również wykonanie kompresji danych przy wykorzystaniu formatu: .</w:t>
      </w:r>
      <w:proofErr w:type="spellStart"/>
      <w:r w:rsidRPr="00CF1CD6">
        <w:rPr>
          <w:rFonts w:asciiTheme="minorHAnsi" w:hAnsiTheme="minorHAnsi" w:cstheme="minorHAnsi"/>
        </w:rPr>
        <w:t>rar</w:t>
      </w:r>
      <w:proofErr w:type="spellEnd"/>
      <w:r w:rsidRPr="00CF1CD6">
        <w:rPr>
          <w:rFonts w:asciiTheme="minorHAnsi" w:hAnsiTheme="minorHAnsi" w:cstheme="minorHAnsi"/>
        </w:rPr>
        <w:t>.</w:t>
      </w:r>
    </w:p>
    <w:p w14:paraId="0F84DD3D" w14:textId="4A42A228" w:rsidR="00FC5AD9" w:rsidRPr="00CF1CD6" w:rsidRDefault="00FC5AD9" w:rsidP="005E075D">
      <w:pPr>
        <w:pStyle w:val="Akapitzlist"/>
        <w:numPr>
          <w:ilvl w:val="0"/>
          <w:numId w:val="19"/>
        </w:numPr>
        <w:tabs>
          <w:tab w:val="clear" w:pos="454"/>
        </w:tabs>
        <w:spacing w:after="0"/>
        <w:ind w:left="567" w:hanging="567"/>
        <w:jc w:val="both"/>
        <w:rPr>
          <w:rFonts w:asciiTheme="minorHAnsi" w:hAnsiTheme="minorHAnsi" w:cstheme="minorHAnsi"/>
          <w:lang w:val="pl"/>
        </w:rPr>
      </w:pPr>
      <w:r w:rsidRPr="00CF1CD6">
        <w:rPr>
          <w:rFonts w:asciiTheme="minorHAnsi" w:hAnsiTheme="minorHAnsi" w:cstheme="minorHAnsi"/>
          <w:lang w:val="pl"/>
        </w:rPr>
        <w:lastRenderedPageBreak/>
        <w:t xml:space="preserve">Wśród formatów powszechnych a </w:t>
      </w:r>
      <w:r w:rsidRPr="00CF1CD6">
        <w:rPr>
          <w:rFonts w:asciiTheme="minorHAnsi" w:hAnsiTheme="minorHAnsi" w:cstheme="minorHAnsi"/>
          <w:b/>
          <w:lang w:val="pl"/>
        </w:rPr>
        <w:t>NIE występujących</w:t>
      </w:r>
      <w:r w:rsidRPr="00CF1CD6">
        <w:rPr>
          <w:rFonts w:asciiTheme="minorHAnsi" w:hAnsiTheme="minorHAnsi" w:cstheme="minorHAnsi"/>
          <w:lang w:val="pl"/>
        </w:rPr>
        <w:t xml:space="preserve"> w rozporządzeniu występują: .gif</w:t>
      </w:r>
      <w:r w:rsidR="002C71C6" w:rsidRPr="00CF1CD6">
        <w:rPr>
          <w:rFonts w:asciiTheme="minorHAnsi" w:hAnsiTheme="minorHAnsi" w:cstheme="minorHAnsi"/>
          <w:lang w:val="pl"/>
        </w:rPr>
        <w:t>,</w:t>
      </w:r>
      <w:r w:rsidRPr="00CF1CD6">
        <w:rPr>
          <w:rFonts w:asciiTheme="minorHAnsi" w:hAnsiTheme="minorHAnsi" w:cstheme="minorHAnsi"/>
          <w:lang w:val="pl"/>
        </w:rPr>
        <w:t xml:space="preserve"> .</w:t>
      </w:r>
      <w:proofErr w:type="spellStart"/>
      <w:r w:rsidRPr="00CF1CD6">
        <w:rPr>
          <w:rFonts w:asciiTheme="minorHAnsi" w:hAnsiTheme="minorHAnsi" w:cstheme="minorHAnsi"/>
          <w:lang w:val="pl"/>
        </w:rPr>
        <w:t>bmp</w:t>
      </w:r>
      <w:proofErr w:type="spellEnd"/>
      <w:r w:rsidR="002C71C6" w:rsidRPr="00CF1CD6">
        <w:rPr>
          <w:rFonts w:asciiTheme="minorHAnsi" w:hAnsiTheme="minorHAnsi" w:cstheme="minorHAnsi"/>
          <w:lang w:val="pl"/>
        </w:rPr>
        <w:t>,</w:t>
      </w:r>
      <w:r w:rsidRPr="00CF1CD6">
        <w:rPr>
          <w:rFonts w:asciiTheme="minorHAnsi" w:hAnsiTheme="minorHAnsi" w:cstheme="minorHAnsi"/>
          <w:lang w:val="pl"/>
        </w:rPr>
        <w:t xml:space="preserve"> .</w:t>
      </w:r>
      <w:proofErr w:type="spellStart"/>
      <w:r w:rsidRPr="00CF1CD6">
        <w:rPr>
          <w:rFonts w:asciiTheme="minorHAnsi" w:hAnsiTheme="minorHAnsi" w:cstheme="minorHAnsi"/>
          <w:lang w:val="pl"/>
        </w:rPr>
        <w:t>numbers</w:t>
      </w:r>
      <w:proofErr w:type="spellEnd"/>
      <w:r w:rsidR="002C71C6" w:rsidRPr="00CF1CD6">
        <w:rPr>
          <w:rFonts w:asciiTheme="minorHAnsi" w:hAnsiTheme="minorHAnsi" w:cstheme="minorHAnsi"/>
          <w:lang w:val="pl"/>
        </w:rPr>
        <w:t>,</w:t>
      </w:r>
      <w:r w:rsidRPr="00CF1CD6">
        <w:rPr>
          <w:rFonts w:asciiTheme="minorHAnsi" w:hAnsiTheme="minorHAnsi" w:cstheme="minorHAnsi"/>
          <w:lang w:val="pl"/>
        </w:rPr>
        <w:t xml:space="preserve"> .</w:t>
      </w:r>
      <w:proofErr w:type="spellStart"/>
      <w:r w:rsidRPr="00CF1CD6">
        <w:rPr>
          <w:rFonts w:asciiTheme="minorHAnsi" w:hAnsiTheme="minorHAnsi" w:cstheme="minorHAnsi"/>
          <w:lang w:val="pl"/>
        </w:rPr>
        <w:t>pages</w:t>
      </w:r>
      <w:proofErr w:type="spellEnd"/>
      <w:r w:rsidRPr="00CF1CD6">
        <w:rPr>
          <w:rFonts w:asciiTheme="minorHAnsi" w:hAnsiTheme="minorHAnsi" w:cstheme="minorHAnsi"/>
          <w:lang w:val="pl"/>
        </w:rPr>
        <w:t xml:space="preserve">. </w:t>
      </w:r>
      <w:r w:rsidR="00991E88" w:rsidRPr="00CF1CD6">
        <w:rPr>
          <w:rFonts w:asciiTheme="minorHAnsi" w:hAnsiTheme="minorHAnsi" w:cstheme="minorHAnsi"/>
          <w:b/>
          <w:bCs/>
          <w:lang w:val="pl"/>
        </w:rPr>
        <w:t>Oferty lub dokumenty</w:t>
      </w:r>
      <w:r w:rsidRPr="00CF1CD6">
        <w:rPr>
          <w:rFonts w:asciiTheme="minorHAnsi" w:hAnsiTheme="minorHAnsi" w:cstheme="minorHAnsi"/>
          <w:b/>
          <w:lang w:val="pl"/>
        </w:rPr>
        <w:t xml:space="preserve"> złożone w takich plikach zostaną uznane za złożone nieskutecznie.</w:t>
      </w:r>
    </w:p>
    <w:p w14:paraId="598A1E1C" w14:textId="77777777" w:rsidR="00FC5AD9" w:rsidRPr="00CF1CD6" w:rsidRDefault="00FC5AD9" w:rsidP="005E075D">
      <w:pPr>
        <w:pStyle w:val="Akapitzlist"/>
        <w:numPr>
          <w:ilvl w:val="0"/>
          <w:numId w:val="19"/>
        </w:numPr>
        <w:tabs>
          <w:tab w:val="clear" w:pos="454"/>
        </w:tabs>
        <w:spacing w:after="0"/>
        <w:ind w:left="567" w:hanging="567"/>
        <w:jc w:val="both"/>
        <w:rPr>
          <w:rFonts w:asciiTheme="minorHAnsi" w:hAnsiTheme="minorHAnsi" w:cstheme="minorHAnsi"/>
          <w:b/>
          <w:bCs/>
          <w:lang w:val="pl"/>
        </w:rPr>
      </w:pPr>
      <w:r w:rsidRPr="00CF1CD6">
        <w:rPr>
          <w:rFonts w:asciiTheme="minorHAnsi" w:hAnsiTheme="minorHAnsi" w:cstheme="minorHAnsi"/>
          <w:b/>
          <w:bCs/>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F1CD6">
        <w:rPr>
          <w:rFonts w:asciiTheme="minorHAnsi" w:hAnsiTheme="minorHAnsi" w:cstheme="minorHAnsi"/>
          <w:b/>
          <w:bCs/>
          <w:lang w:val="pl"/>
        </w:rPr>
        <w:t>PAdES</w:t>
      </w:r>
      <w:proofErr w:type="spellEnd"/>
      <w:r w:rsidRPr="00CF1CD6">
        <w:rPr>
          <w:rFonts w:asciiTheme="minorHAnsi" w:hAnsiTheme="minorHAnsi" w:cstheme="minorHAnsi"/>
          <w:b/>
          <w:bCs/>
          <w:lang w:val="pl"/>
        </w:rPr>
        <w:t xml:space="preserve">. </w:t>
      </w:r>
    </w:p>
    <w:p w14:paraId="22B1FF33" w14:textId="77777777" w:rsidR="00DB7834" w:rsidRPr="00CF1CD6" w:rsidRDefault="00DB7834" w:rsidP="005E075D">
      <w:pPr>
        <w:pStyle w:val="Akapitzlist"/>
        <w:numPr>
          <w:ilvl w:val="0"/>
          <w:numId w:val="19"/>
        </w:numPr>
        <w:tabs>
          <w:tab w:val="clear" w:pos="454"/>
        </w:tabs>
        <w:spacing w:after="0"/>
        <w:ind w:left="567" w:hanging="567"/>
        <w:jc w:val="both"/>
        <w:rPr>
          <w:rFonts w:asciiTheme="minorHAnsi" w:hAnsiTheme="minorHAnsi" w:cstheme="minorHAnsi"/>
          <w:lang w:val="pl"/>
        </w:rPr>
      </w:pPr>
      <w:r w:rsidRPr="00CF1CD6">
        <w:rPr>
          <w:rFonts w:asciiTheme="minorHAnsi" w:hAnsiTheme="minorHAnsi" w:cstheme="minorHAnsi"/>
          <w:lang w:val="pl"/>
        </w:rPr>
        <w:t xml:space="preserve">Pliki w innych formatach niż PDF zaleca się opatrzyć zewnętrznym podpisem </w:t>
      </w:r>
      <w:proofErr w:type="spellStart"/>
      <w:r w:rsidRPr="00CF1CD6">
        <w:rPr>
          <w:rFonts w:asciiTheme="minorHAnsi" w:hAnsiTheme="minorHAnsi" w:cstheme="minorHAnsi"/>
          <w:lang w:val="pl"/>
        </w:rPr>
        <w:t>XAdES</w:t>
      </w:r>
      <w:proofErr w:type="spellEnd"/>
      <w:r w:rsidRPr="00CF1CD6">
        <w:rPr>
          <w:rFonts w:asciiTheme="minorHAnsi" w:hAnsiTheme="minorHAnsi" w:cstheme="minorHAnsi"/>
          <w:lang w:val="pl"/>
        </w:rPr>
        <w:t>. Wykonawca powinien pamiętać, aby plik z podpisem przekazywać łącznie z dokumentem podpisywanym.</w:t>
      </w:r>
    </w:p>
    <w:p w14:paraId="62DD94FC" w14:textId="77777777" w:rsidR="002B06C6" w:rsidRPr="00CF1CD6" w:rsidRDefault="002B06C6" w:rsidP="005E075D">
      <w:pPr>
        <w:pStyle w:val="Akapitzlist"/>
        <w:numPr>
          <w:ilvl w:val="0"/>
          <w:numId w:val="19"/>
        </w:numPr>
        <w:tabs>
          <w:tab w:val="clear" w:pos="454"/>
        </w:tabs>
        <w:spacing w:after="0"/>
        <w:ind w:left="567" w:hanging="567"/>
        <w:jc w:val="both"/>
        <w:rPr>
          <w:rFonts w:asciiTheme="minorHAnsi" w:hAnsiTheme="minorHAnsi" w:cstheme="minorHAnsi"/>
          <w:b/>
          <w:bCs/>
          <w:lang w:val="pl"/>
        </w:rPr>
      </w:pPr>
      <w:bookmarkStart w:id="21" w:name="_Hlk69116778"/>
      <w:r w:rsidRPr="00CF1CD6">
        <w:rPr>
          <w:rFonts w:asciiTheme="minorHAnsi" w:hAnsiTheme="minorHAnsi" w:cstheme="minorHAnsi"/>
          <w:b/>
          <w:bCs/>
          <w:lang w:val="pl"/>
        </w:rPr>
        <w:t>Zamawiający zaleca stosowanie krótkich nazw plików (do 30 znaków) w celu ułatwienia weryfikacji podpisów.</w:t>
      </w:r>
    </w:p>
    <w:bookmarkEnd w:id="21"/>
    <w:p w14:paraId="69A97158" w14:textId="77777777" w:rsidR="00DB7834" w:rsidRPr="00CF1CD6" w:rsidRDefault="00DB7834" w:rsidP="005E075D">
      <w:pPr>
        <w:pStyle w:val="Akapitzlist"/>
        <w:numPr>
          <w:ilvl w:val="0"/>
          <w:numId w:val="19"/>
        </w:numPr>
        <w:tabs>
          <w:tab w:val="clear" w:pos="454"/>
        </w:tabs>
        <w:spacing w:after="0"/>
        <w:ind w:left="567" w:hanging="567"/>
        <w:jc w:val="both"/>
        <w:rPr>
          <w:rFonts w:asciiTheme="minorHAnsi" w:hAnsiTheme="minorHAnsi" w:cstheme="minorHAnsi"/>
          <w:lang w:val="pl"/>
        </w:rPr>
      </w:pPr>
      <w:r w:rsidRPr="00CF1CD6">
        <w:rPr>
          <w:rFonts w:asciiTheme="minorHAnsi" w:hAnsiTheme="minorHAnsi" w:cstheme="minorHAnsi"/>
          <w:lang w:val="pl"/>
        </w:rPr>
        <w:t>Zamawiający zaleca, aby Wykonawca z odpowiednim wyprzedzeniem przetestował możliwość prawidłowego wykorzystania wybranej metody podpisania plików oferty.</w:t>
      </w:r>
    </w:p>
    <w:p w14:paraId="246E2918" w14:textId="77777777" w:rsidR="00DB7834" w:rsidRPr="00CF1CD6" w:rsidRDefault="00DB7834" w:rsidP="005E075D">
      <w:pPr>
        <w:pStyle w:val="Akapitzlist"/>
        <w:numPr>
          <w:ilvl w:val="0"/>
          <w:numId w:val="19"/>
        </w:numPr>
        <w:tabs>
          <w:tab w:val="clear" w:pos="454"/>
        </w:tabs>
        <w:spacing w:after="0"/>
        <w:ind w:left="567" w:hanging="567"/>
        <w:jc w:val="both"/>
        <w:rPr>
          <w:rFonts w:asciiTheme="minorHAnsi" w:hAnsiTheme="minorHAnsi" w:cstheme="minorHAnsi"/>
          <w:lang w:val="pl"/>
        </w:rPr>
      </w:pPr>
      <w:r w:rsidRPr="00CF1CD6">
        <w:rPr>
          <w:rFonts w:asciiTheme="minorHAnsi" w:hAnsiTheme="minorHAnsi" w:cstheme="minorHAnsi"/>
          <w:lang w:val="pl"/>
        </w:rPr>
        <w:t>Zaleca się, aby komunikacja z wykonawcami odbywała się tylko na Platformie za pośrednictwem formularza “Wyślij wiadomość do zamawiającego”, nie za pośrednictwem adresu e-mail.</w:t>
      </w:r>
    </w:p>
    <w:p w14:paraId="312B3551" w14:textId="77777777" w:rsidR="00DB7834" w:rsidRPr="00CF1CD6" w:rsidRDefault="00DB7834" w:rsidP="005E075D">
      <w:pPr>
        <w:pStyle w:val="Akapitzlist"/>
        <w:numPr>
          <w:ilvl w:val="0"/>
          <w:numId w:val="19"/>
        </w:numPr>
        <w:tabs>
          <w:tab w:val="clear" w:pos="454"/>
        </w:tabs>
        <w:spacing w:after="0"/>
        <w:ind w:left="567" w:hanging="567"/>
        <w:jc w:val="both"/>
        <w:rPr>
          <w:rFonts w:asciiTheme="minorHAnsi" w:hAnsiTheme="minorHAnsi" w:cstheme="minorHAnsi"/>
          <w:lang w:val="pl"/>
        </w:rPr>
      </w:pPr>
      <w:r w:rsidRPr="00CF1CD6">
        <w:rPr>
          <w:rFonts w:asciiTheme="minorHAnsi" w:hAnsiTheme="minorHAnsi" w:cstheme="minorHAnsi"/>
          <w:lang w:val="pl"/>
        </w:rPr>
        <w:t>Osobą składającą ofertę powinna być osoba kontaktowa podawana w dokumentacji.</w:t>
      </w:r>
    </w:p>
    <w:p w14:paraId="61A935B9" w14:textId="77777777" w:rsidR="00DB7834" w:rsidRPr="00CF1CD6" w:rsidRDefault="00DB7834" w:rsidP="005E075D">
      <w:pPr>
        <w:pStyle w:val="Akapitzlist"/>
        <w:numPr>
          <w:ilvl w:val="0"/>
          <w:numId w:val="19"/>
        </w:numPr>
        <w:tabs>
          <w:tab w:val="clear" w:pos="454"/>
        </w:tabs>
        <w:spacing w:after="0"/>
        <w:ind w:left="567" w:hanging="567"/>
        <w:jc w:val="both"/>
        <w:rPr>
          <w:rFonts w:asciiTheme="minorHAnsi" w:hAnsiTheme="minorHAnsi" w:cstheme="minorHAnsi"/>
          <w:lang w:val="pl"/>
        </w:rPr>
      </w:pPr>
      <w:r w:rsidRPr="00CF1CD6">
        <w:rPr>
          <w:rFonts w:asciiTheme="minorHAnsi" w:hAnsiTheme="minorHAnsi" w:cstheme="minorHAnsi"/>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37ED71F" w14:textId="77777777" w:rsidR="00DB7834" w:rsidRPr="00CF1CD6" w:rsidRDefault="00DB7834" w:rsidP="005E075D">
      <w:pPr>
        <w:pStyle w:val="Akapitzlist"/>
        <w:numPr>
          <w:ilvl w:val="0"/>
          <w:numId w:val="19"/>
        </w:numPr>
        <w:tabs>
          <w:tab w:val="clear" w:pos="454"/>
        </w:tabs>
        <w:spacing w:after="0"/>
        <w:ind w:left="567" w:hanging="567"/>
        <w:jc w:val="both"/>
        <w:rPr>
          <w:rFonts w:asciiTheme="minorHAnsi" w:hAnsiTheme="minorHAnsi" w:cstheme="minorHAnsi"/>
          <w:lang w:val="pl"/>
        </w:rPr>
      </w:pPr>
      <w:r w:rsidRPr="00CF1CD6">
        <w:rPr>
          <w:rFonts w:asciiTheme="minorHAnsi" w:hAnsiTheme="minorHAnsi" w:cstheme="minorHAnsi"/>
          <w:lang w:val="pl"/>
        </w:rPr>
        <w:t xml:space="preserve">Podczas podpisywania plików zaleca się stosowanie algorytmu skrótu SHA2 zamiast SHA1.  </w:t>
      </w:r>
    </w:p>
    <w:p w14:paraId="240F7CBB" w14:textId="77777777" w:rsidR="00DB7834" w:rsidRPr="00CF1CD6" w:rsidRDefault="00DB7834" w:rsidP="005E075D">
      <w:pPr>
        <w:pStyle w:val="Akapitzlist"/>
        <w:numPr>
          <w:ilvl w:val="0"/>
          <w:numId w:val="19"/>
        </w:numPr>
        <w:tabs>
          <w:tab w:val="clear" w:pos="454"/>
        </w:tabs>
        <w:spacing w:after="0"/>
        <w:ind w:left="567" w:hanging="567"/>
        <w:jc w:val="both"/>
        <w:rPr>
          <w:rFonts w:asciiTheme="minorHAnsi" w:hAnsiTheme="minorHAnsi" w:cstheme="minorHAnsi"/>
          <w:lang w:val="pl"/>
        </w:rPr>
      </w:pPr>
      <w:r w:rsidRPr="00CF1CD6">
        <w:rPr>
          <w:rFonts w:asciiTheme="minorHAnsi" w:hAnsiTheme="minorHAnsi" w:cstheme="minorHAnsi"/>
          <w:lang w:val="pl"/>
        </w:rPr>
        <w:t xml:space="preserve">Jeśli wykonawca pakuje dokumenty np. w plik ZIP zalecamy wcześniejsze podpisanie każdego ze skompresowanych plików. </w:t>
      </w:r>
    </w:p>
    <w:p w14:paraId="0130DBD1" w14:textId="77777777" w:rsidR="00DB7834" w:rsidRPr="00CF1CD6" w:rsidRDefault="00DB7834" w:rsidP="005E075D">
      <w:pPr>
        <w:pStyle w:val="Akapitzlist"/>
        <w:numPr>
          <w:ilvl w:val="0"/>
          <w:numId w:val="19"/>
        </w:numPr>
        <w:tabs>
          <w:tab w:val="clear" w:pos="454"/>
        </w:tabs>
        <w:spacing w:after="0"/>
        <w:ind w:left="567" w:hanging="567"/>
        <w:jc w:val="both"/>
        <w:rPr>
          <w:rFonts w:asciiTheme="minorHAnsi" w:hAnsiTheme="minorHAnsi" w:cstheme="minorHAnsi"/>
          <w:lang w:val="pl"/>
        </w:rPr>
      </w:pPr>
      <w:r w:rsidRPr="00CF1CD6">
        <w:rPr>
          <w:rFonts w:asciiTheme="minorHAnsi" w:hAnsiTheme="minorHAnsi" w:cstheme="minorHAnsi"/>
          <w:lang w:val="pl"/>
        </w:rPr>
        <w:t>Zamawiający rekomenduje wykorzystanie podpisu z kwalifikowanym znacznikiem czasu.</w:t>
      </w:r>
    </w:p>
    <w:p w14:paraId="4A6D9826" w14:textId="77777777" w:rsidR="00A07315" w:rsidRPr="00CF1CD6" w:rsidRDefault="00DB7834" w:rsidP="005E075D">
      <w:pPr>
        <w:pStyle w:val="Akapitzlist"/>
        <w:numPr>
          <w:ilvl w:val="0"/>
          <w:numId w:val="19"/>
        </w:numPr>
        <w:tabs>
          <w:tab w:val="clear" w:pos="454"/>
        </w:tabs>
        <w:spacing w:after="0"/>
        <w:ind w:left="567" w:hanging="567"/>
        <w:jc w:val="both"/>
        <w:rPr>
          <w:rFonts w:asciiTheme="minorHAnsi" w:hAnsiTheme="minorHAnsi" w:cstheme="minorHAnsi"/>
          <w:lang w:val="pl"/>
        </w:rPr>
      </w:pPr>
      <w:r w:rsidRPr="00CF1CD6">
        <w:rPr>
          <w:rFonts w:asciiTheme="minorHAnsi" w:hAnsiTheme="minorHAnsi" w:cstheme="minorHAnsi"/>
          <w:lang w:val="pl"/>
        </w:rPr>
        <w:t xml:space="preserve">Zamawiający zaleca aby </w:t>
      </w:r>
      <w:r w:rsidRPr="00CF1CD6">
        <w:rPr>
          <w:rFonts w:asciiTheme="minorHAnsi" w:hAnsiTheme="minorHAnsi" w:cstheme="minorHAnsi"/>
          <w:u w:val="single"/>
          <w:lang w:val="pl"/>
        </w:rPr>
        <w:t>nie</w:t>
      </w:r>
      <w:r w:rsidRPr="00CF1CD6">
        <w:rPr>
          <w:rFonts w:asciiTheme="minorHAnsi" w:hAnsiTheme="minorHAnsi" w:cstheme="minorHAnsi"/>
          <w:lang w:val="pl"/>
        </w:rPr>
        <w:t xml:space="preserve"> wprowadzać jakichkolwiek zmian w plikach po podpisaniu ich podpisem kwalifikowanym. Może to skutkować naruszeniem integralności plików co równoważne będzie z koniecznością odrzucenia oferty w postępowaniu.</w:t>
      </w:r>
    </w:p>
    <w:p w14:paraId="6972BE9F" w14:textId="77777777" w:rsidR="003B365D" w:rsidRPr="00CF1CD6" w:rsidRDefault="003B365D" w:rsidP="00B15A4E">
      <w:pPr>
        <w:pStyle w:val="Nagwek1"/>
        <w:numPr>
          <w:ilvl w:val="0"/>
          <w:numId w:val="2"/>
        </w:numPr>
        <w:shd w:val="clear" w:color="auto" w:fill="D9D9D9"/>
        <w:ind w:left="567" w:hanging="567"/>
        <w:jc w:val="both"/>
        <w:rPr>
          <w:rFonts w:asciiTheme="minorHAnsi" w:hAnsiTheme="minorHAnsi" w:cstheme="minorHAnsi"/>
          <w:b/>
          <w:bCs/>
          <w:color w:val="auto"/>
          <w:sz w:val="22"/>
          <w:szCs w:val="22"/>
        </w:rPr>
      </w:pPr>
      <w:r w:rsidRPr="00CF1CD6">
        <w:rPr>
          <w:rFonts w:asciiTheme="minorHAnsi" w:hAnsiTheme="minorHAnsi" w:cstheme="minorHAnsi"/>
          <w:b/>
          <w:bCs/>
          <w:color w:val="auto"/>
          <w:sz w:val="22"/>
          <w:szCs w:val="22"/>
        </w:rPr>
        <w:t>Termin związania ofertą</w:t>
      </w:r>
    </w:p>
    <w:p w14:paraId="7207D6BD" w14:textId="6742291F" w:rsidR="003B365D" w:rsidRPr="00CF1CD6" w:rsidRDefault="00E82730" w:rsidP="005E075D">
      <w:pPr>
        <w:pStyle w:val="Akapitzlist"/>
        <w:numPr>
          <w:ilvl w:val="0"/>
          <w:numId w:val="3"/>
        </w:numPr>
        <w:tabs>
          <w:tab w:val="clear" w:pos="454"/>
        </w:tabs>
        <w:spacing w:after="0"/>
        <w:ind w:left="567" w:hanging="567"/>
        <w:jc w:val="both"/>
        <w:rPr>
          <w:rFonts w:asciiTheme="minorHAnsi" w:hAnsiTheme="minorHAnsi" w:cstheme="minorHAnsi"/>
          <w:b/>
          <w:bCs/>
          <w:highlight w:val="yellow"/>
          <w:lang w:eastAsia="pl-PL"/>
        </w:rPr>
      </w:pPr>
      <w:r w:rsidRPr="00CF1CD6">
        <w:rPr>
          <w:rFonts w:asciiTheme="minorHAnsi" w:hAnsiTheme="minorHAnsi" w:cstheme="minorHAnsi"/>
          <w:lang w:eastAsia="pl-PL"/>
        </w:rPr>
        <w:t xml:space="preserve">Wykonawca jest związany ofertą </w:t>
      </w:r>
      <w:r w:rsidR="00DB5FD0" w:rsidRPr="00CF1CD6">
        <w:rPr>
          <w:rFonts w:asciiTheme="minorHAnsi" w:hAnsiTheme="minorHAnsi" w:cstheme="minorHAnsi"/>
          <w:b/>
          <w:bCs/>
          <w:lang w:eastAsia="pl-PL"/>
        </w:rPr>
        <w:t xml:space="preserve">do </w:t>
      </w:r>
      <w:r w:rsidR="00DB5FD0" w:rsidRPr="00853D59">
        <w:rPr>
          <w:rFonts w:asciiTheme="minorHAnsi" w:hAnsiTheme="minorHAnsi" w:cstheme="minorHAnsi"/>
          <w:b/>
          <w:bCs/>
          <w:lang w:eastAsia="pl-PL"/>
        </w:rPr>
        <w:t xml:space="preserve">dnia </w:t>
      </w:r>
      <w:r w:rsidR="00013978" w:rsidRPr="00853D59">
        <w:rPr>
          <w:rFonts w:asciiTheme="minorHAnsi" w:hAnsiTheme="minorHAnsi" w:cstheme="minorHAnsi"/>
          <w:b/>
          <w:bCs/>
          <w:highlight w:val="yellow"/>
          <w:lang w:eastAsia="pl-PL"/>
        </w:rPr>
        <w:t>2</w:t>
      </w:r>
      <w:r w:rsidR="00853D59" w:rsidRPr="00853D59">
        <w:rPr>
          <w:rFonts w:asciiTheme="minorHAnsi" w:hAnsiTheme="minorHAnsi" w:cstheme="minorHAnsi"/>
          <w:b/>
          <w:bCs/>
          <w:highlight w:val="yellow"/>
          <w:lang w:eastAsia="pl-PL"/>
        </w:rPr>
        <w:t>2</w:t>
      </w:r>
      <w:r w:rsidR="00013978" w:rsidRPr="00853D59">
        <w:rPr>
          <w:rFonts w:asciiTheme="minorHAnsi" w:hAnsiTheme="minorHAnsi" w:cstheme="minorHAnsi"/>
          <w:b/>
          <w:bCs/>
          <w:highlight w:val="yellow"/>
          <w:lang w:eastAsia="pl-PL"/>
        </w:rPr>
        <w:t>.04.2024</w:t>
      </w:r>
      <w:r w:rsidR="00DB5FD0" w:rsidRPr="00853D59">
        <w:rPr>
          <w:rFonts w:asciiTheme="minorHAnsi" w:hAnsiTheme="minorHAnsi" w:cstheme="minorHAnsi"/>
          <w:b/>
          <w:bCs/>
          <w:highlight w:val="yellow"/>
          <w:lang w:eastAsia="pl-PL"/>
        </w:rPr>
        <w:t xml:space="preserve"> r.</w:t>
      </w:r>
      <w:r w:rsidR="003D719E" w:rsidRPr="00853D59">
        <w:rPr>
          <w:rFonts w:asciiTheme="minorHAnsi" w:hAnsiTheme="minorHAnsi" w:cstheme="minorHAnsi"/>
          <w:b/>
          <w:bCs/>
          <w:lang w:eastAsia="pl-PL"/>
        </w:rPr>
        <w:t xml:space="preserve"> </w:t>
      </w:r>
    </w:p>
    <w:p w14:paraId="31C60FF7" w14:textId="2D424E7D" w:rsidR="003B365D" w:rsidRPr="00CF1CD6" w:rsidRDefault="003B365D" w:rsidP="005E075D">
      <w:pPr>
        <w:pStyle w:val="Akapitzlist"/>
        <w:numPr>
          <w:ilvl w:val="0"/>
          <w:numId w:val="3"/>
        </w:numPr>
        <w:tabs>
          <w:tab w:val="clear" w:pos="454"/>
        </w:tabs>
        <w:spacing w:after="0"/>
        <w:ind w:left="567" w:hanging="567"/>
        <w:jc w:val="both"/>
        <w:rPr>
          <w:rFonts w:asciiTheme="minorHAnsi" w:hAnsiTheme="minorHAnsi" w:cstheme="minorHAnsi"/>
          <w:lang w:eastAsia="pl-PL"/>
        </w:rPr>
      </w:pPr>
      <w:r w:rsidRPr="00CF1CD6">
        <w:rPr>
          <w:rFonts w:asciiTheme="minorHAnsi" w:hAnsiTheme="minorHAnsi" w:cstheme="minorHAnsi"/>
          <w:lang w:eastAsia="pl-PL"/>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B15A4E" w:rsidRPr="00CF1CD6">
        <w:rPr>
          <w:rFonts w:asciiTheme="minorHAnsi" w:hAnsiTheme="minorHAnsi" w:cstheme="minorHAnsi"/>
          <w:lang w:eastAsia="pl-PL"/>
        </w:rPr>
        <w:t>6</w:t>
      </w:r>
      <w:r w:rsidRPr="00CF1CD6">
        <w:rPr>
          <w:rFonts w:asciiTheme="minorHAnsi" w:hAnsiTheme="minorHAnsi" w:cstheme="minorHAnsi"/>
          <w:lang w:eastAsia="pl-PL"/>
        </w:rPr>
        <w:t>0 dni.</w:t>
      </w:r>
    </w:p>
    <w:p w14:paraId="165F4196" w14:textId="77777777" w:rsidR="003B365D" w:rsidRPr="00CF1CD6" w:rsidRDefault="003B365D" w:rsidP="005E075D">
      <w:pPr>
        <w:pStyle w:val="Akapitzlist"/>
        <w:numPr>
          <w:ilvl w:val="0"/>
          <w:numId w:val="3"/>
        </w:numPr>
        <w:tabs>
          <w:tab w:val="clear" w:pos="454"/>
        </w:tabs>
        <w:spacing w:after="0"/>
        <w:ind w:left="567" w:hanging="567"/>
        <w:jc w:val="both"/>
        <w:rPr>
          <w:rFonts w:asciiTheme="minorHAnsi" w:hAnsiTheme="minorHAnsi" w:cstheme="minorHAnsi"/>
          <w:lang w:eastAsia="pl-PL"/>
        </w:rPr>
      </w:pPr>
      <w:r w:rsidRPr="00CF1CD6">
        <w:rPr>
          <w:rFonts w:asciiTheme="minorHAnsi" w:hAnsiTheme="minorHAnsi" w:cstheme="minorHAnsi"/>
          <w:lang w:eastAsia="pl-PL"/>
        </w:rPr>
        <w:t>Przedłużenie terminu związania ofertą, o którym mowa w pkt 2, wymaga złożenia przez wykonawcę pisemnego oświadczenia o wyrażeniu zgody na przedłużenie terminu związania ofertą.</w:t>
      </w:r>
    </w:p>
    <w:p w14:paraId="5F63DC93" w14:textId="77777777" w:rsidR="003B365D" w:rsidRPr="00CF1CD6" w:rsidRDefault="003B365D" w:rsidP="005E075D">
      <w:pPr>
        <w:pStyle w:val="Akapitzlist"/>
        <w:numPr>
          <w:ilvl w:val="0"/>
          <w:numId w:val="3"/>
        </w:numPr>
        <w:tabs>
          <w:tab w:val="clear" w:pos="454"/>
        </w:tabs>
        <w:spacing w:after="0"/>
        <w:ind w:left="567" w:hanging="567"/>
        <w:jc w:val="both"/>
        <w:rPr>
          <w:rFonts w:asciiTheme="minorHAnsi" w:hAnsiTheme="minorHAnsi" w:cstheme="minorHAnsi"/>
          <w:lang w:eastAsia="pl-PL"/>
        </w:rPr>
      </w:pPr>
      <w:r w:rsidRPr="00CF1CD6">
        <w:rPr>
          <w:rFonts w:asciiTheme="minorHAnsi" w:hAnsiTheme="minorHAnsi" w:cstheme="minorHAnsi"/>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1511DF61" w14:textId="77777777" w:rsidR="003B365D" w:rsidRPr="00CF1CD6" w:rsidRDefault="003B365D" w:rsidP="00B15A4E">
      <w:pPr>
        <w:pStyle w:val="Nagwek1"/>
        <w:numPr>
          <w:ilvl w:val="0"/>
          <w:numId w:val="2"/>
        </w:numPr>
        <w:shd w:val="clear" w:color="auto" w:fill="D9D9D9"/>
        <w:ind w:left="567" w:hanging="567"/>
        <w:jc w:val="both"/>
        <w:rPr>
          <w:rFonts w:asciiTheme="minorHAnsi" w:hAnsiTheme="minorHAnsi" w:cstheme="minorHAnsi"/>
          <w:b/>
          <w:bCs/>
          <w:color w:val="auto"/>
          <w:sz w:val="22"/>
          <w:szCs w:val="22"/>
        </w:rPr>
      </w:pPr>
      <w:r w:rsidRPr="00CF1CD6">
        <w:rPr>
          <w:rFonts w:asciiTheme="minorHAnsi" w:hAnsiTheme="minorHAnsi" w:cstheme="minorHAnsi"/>
          <w:b/>
          <w:bCs/>
          <w:color w:val="auto"/>
          <w:sz w:val="22"/>
          <w:szCs w:val="22"/>
        </w:rPr>
        <w:t>Opis sposobu przygotowania oferty</w:t>
      </w:r>
    </w:p>
    <w:p w14:paraId="69B335E5" w14:textId="67F4173D" w:rsidR="00DB5FD0" w:rsidRPr="00CF1CD6" w:rsidRDefault="00DB5FD0" w:rsidP="005E075D">
      <w:pPr>
        <w:pStyle w:val="Akapitzlist"/>
        <w:numPr>
          <w:ilvl w:val="0"/>
          <w:numId w:val="5"/>
        </w:numPr>
        <w:tabs>
          <w:tab w:val="clear" w:pos="454"/>
        </w:tabs>
        <w:spacing w:after="0"/>
        <w:ind w:left="567" w:hanging="567"/>
        <w:jc w:val="both"/>
        <w:rPr>
          <w:rFonts w:asciiTheme="minorHAnsi" w:hAnsiTheme="minorHAnsi" w:cstheme="minorHAnsi"/>
          <w:lang w:val="pl" w:eastAsia="pl-PL"/>
        </w:rPr>
      </w:pPr>
      <w:r w:rsidRPr="00CF1CD6">
        <w:rPr>
          <w:rFonts w:asciiTheme="minorHAnsi" w:hAnsiTheme="minorHAnsi" w:cstheme="minorHAnsi"/>
          <w:lang w:val="pl" w:eastAsia="pl-PL"/>
        </w:rPr>
        <w:t xml:space="preserve">Oferta, wniosek oraz przedmiotowe środki dowodowe (jeżeli były wymagane) składane elektronicznie muszą zostać podpisane kwalifikowanym podpisem </w:t>
      </w:r>
      <w:r w:rsidR="00681FC4" w:rsidRPr="00CF1CD6">
        <w:rPr>
          <w:rFonts w:asciiTheme="minorHAnsi" w:hAnsiTheme="minorHAnsi" w:cstheme="minorHAnsi"/>
          <w:lang w:val="pl" w:eastAsia="pl-PL"/>
        </w:rPr>
        <w:t>elektronicznym</w:t>
      </w:r>
      <w:r w:rsidRPr="00CF1CD6">
        <w:rPr>
          <w:rFonts w:asciiTheme="minorHAnsi" w:hAnsiTheme="minorHAnsi" w:cstheme="minorHAnsi"/>
          <w:lang w:val="pl" w:eastAsia="pl-PL"/>
        </w:rPr>
        <w:t xml:space="preserve">. W procesie składania oferty, wniosku w tym przedmiotowych środków dowodowych na platformie,  kwalifikowany podpis elektroniczny wykonawca może złożyć bezpośrednio na dokumencie, który następnie przesyła do </w:t>
      </w:r>
      <w:r w:rsidRPr="00CF1CD6">
        <w:rPr>
          <w:rFonts w:asciiTheme="minorHAnsi" w:hAnsiTheme="minorHAnsi" w:cstheme="minorHAnsi"/>
          <w:lang w:eastAsia="pl-PL"/>
        </w:rPr>
        <w:t>systemu</w:t>
      </w:r>
      <w:r w:rsidRPr="00CF1CD6">
        <w:rPr>
          <w:rFonts w:asciiTheme="minorHAnsi" w:hAnsiTheme="minorHAnsi" w:cstheme="minorHAnsi"/>
          <w:lang w:val="pl" w:eastAsia="pl-PL"/>
        </w:rPr>
        <w:t xml:space="preserve"> (opcja rekomendowana przez </w:t>
      </w:r>
      <w:hyperlink r:id="rId29">
        <w:r w:rsidRPr="00CF1CD6">
          <w:rPr>
            <w:rStyle w:val="Hipercze"/>
            <w:rFonts w:asciiTheme="minorHAnsi" w:hAnsiTheme="minorHAnsi" w:cstheme="minorHAnsi"/>
            <w:color w:val="auto"/>
            <w:lang w:val="pl" w:eastAsia="pl-PL"/>
          </w:rPr>
          <w:t>platformazakupowa.pl</w:t>
        </w:r>
      </w:hyperlink>
      <w:r w:rsidRPr="00CF1CD6">
        <w:rPr>
          <w:rFonts w:asciiTheme="minorHAnsi" w:hAnsiTheme="minorHAnsi" w:cstheme="minorHAnsi"/>
          <w:lang w:val="pl" w:eastAsia="pl-PL"/>
        </w:rPr>
        <w:t>) oraz dodatkowo dla całego pakietu dokumentów w kroku 2 Formularza składania oferty lub wniosku (po kliknięciu w przycisk Przejdź do podsumowania).</w:t>
      </w:r>
    </w:p>
    <w:p w14:paraId="1B279219" w14:textId="02672ADA" w:rsidR="00DB5FD0" w:rsidRPr="00CF1CD6" w:rsidRDefault="00DB5FD0" w:rsidP="005E075D">
      <w:pPr>
        <w:pStyle w:val="Akapitzlist"/>
        <w:numPr>
          <w:ilvl w:val="0"/>
          <w:numId w:val="5"/>
        </w:numPr>
        <w:tabs>
          <w:tab w:val="clear" w:pos="454"/>
        </w:tabs>
        <w:spacing w:after="0"/>
        <w:ind w:left="567" w:hanging="567"/>
        <w:jc w:val="both"/>
        <w:rPr>
          <w:rFonts w:asciiTheme="minorHAnsi" w:hAnsiTheme="minorHAnsi" w:cstheme="minorHAnsi"/>
          <w:lang w:val="pl" w:eastAsia="pl-PL"/>
        </w:rPr>
      </w:pPr>
      <w:r w:rsidRPr="00CF1CD6">
        <w:rPr>
          <w:rFonts w:asciiTheme="minorHAnsi" w:hAnsiTheme="minorHAnsi" w:cstheme="minorHAnsi"/>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r w:rsidRPr="00CF1CD6">
        <w:rPr>
          <w:rFonts w:asciiTheme="minorHAnsi" w:hAnsiTheme="minorHAnsi" w:cstheme="minorHAnsi"/>
          <w:lang w:val="pl" w:eastAsia="pl-PL"/>
        </w:rPr>
        <w:lastRenderedPageBreak/>
        <w:t>Poprzez oryginał należy rozumieć dokument podpisany kwalifikowanym podpisem elektronicznym przez osobę/osoby upoważnioną/upoważnione. Poświadczenie za zgodność z oryginałem następuje w formie elektronicznej podpisane kwalifikowanym podpisem elektronicznym</w:t>
      </w:r>
      <w:r w:rsidR="00681FC4" w:rsidRPr="00CF1CD6">
        <w:rPr>
          <w:rFonts w:asciiTheme="minorHAnsi" w:hAnsiTheme="minorHAnsi" w:cstheme="minorHAnsi"/>
          <w:lang w:val="pl" w:eastAsia="pl-PL"/>
        </w:rPr>
        <w:t xml:space="preserve"> </w:t>
      </w:r>
      <w:r w:rsidRPr="00CF1CD6">
        <w:rPr>
          <w:rFonts w:asciiTheme="minorHAnsi" w:hAnsiTheme="minorHAnsi" w:cstheme="minorHAnsi"/>
          <w:lang w:val="pl" w:eastAsia="pl-PL"/>
        </w:rPr>
        <w:t xml:space="preserve">przez osobę/osoby upoważnioną/upoważnione. </w:t>
      </w:r>
    </w:p>
    <w:p w14:paraId="581C7EE1" w14:textId="77777777" w:rsidR="00AA5A6D" w:rsidRPr="00CF1CD6" w:rsidRDefault="00AA5A6D" w:rsidP="005E075D">
      <w:pPr>
        <w:pStyle w:val="Akapitzlist"/>
        <w:numPr>
          <w:ilvl w:val="0"/>
          <w:numId w:val="5"/>
        </w:numPr>
        <w:tabs>
          <w:tab w:val="clear" w:pos="454"/>
        </w:tabs>
        <w:spacing w:after="0"/>
        <w:ind w:left="567" w:hanging="567"/>
        <w:rPr>
          <w:rFonts w:asciiTheme="minorHAnsi" w:hAnsiTheme="minorHAnsi" w:cstheme="minorHAnsi"/>
          <w:b/>
          <w:bCs/>
          <w:lang w:val="pl" w:eastAsia="pl-PL"/>
        </w:rPr>
      </w:pPr>
      <w:r w:rsidRPr="00CF1CD6">
        <w:rPr>
          <w:rFonts w:asciiTheme="minorHAnsi" w:hAnsiTheme="minorHAnsi" w:cstheme="minorHAnsi"/>
          <w:b/>
          <w:bCs/>
          <w:lang w:val="pl" w:eastAsia="pl-PL"/>
        </w:rPr>
        <w:t>Oferta powinna być:</w:t>
      </w:r>
    </w:p>
    <w:p w14:paraId="583C679C" w14:textId="77777777" w:rsidR="00AA5A6D" w:rsidRPr="00CF1CD6" w:rsidRDefault="00AA5A6D" w:rsidP="005E075D">
      <w:pPr>
        <w:pStyle w:val="Akapitzlist"/>
        <w:numPr>
          <w:ilvl w:val="1"/>
          <w:numId w:val="5"/>
        </w:numPr>
        <w:tabs>
          <w:tab w:val="num" w:pos="567"/>
        </w:tabs>
        <w:spacing w:after="0"/>
        <w:ind w:left="567" w:hanging="567"/>
        <w:jc w:val="both"/>
        <w:rPr>
          <w:rFonts w:asciiTheme="minorHAnsi" w:hAnsiTheme="minorHAnsi" w:cstheme="minorHAnsi"/>
          <w:lang w:val="pl" w:eastAsia="pl-PL"/>
        </w:rPr>
      </w:pPr>
      <w:r w:rsidRPr="00CF1CD6">
        <w:rPr>
          <w:rFonts w:asciiTheme="minorHAnsi" w:hAnsiTheme="minorHAnsi" w:cstheme="minorHAnsi"/>
          <w:lang w:val="pl" w:eastAsia="pl-PL"/>
        </w:rPr>
        <w:t>sporządzona na podstawie załączników niniejszej SWZ w języku polskim,</w:t>
      </w:r>
    </w:p>
    <w:p w14:paraId="205FBEC4" w14:textId="77777777" w:rsidR="00AA5A6D" w:rsidRPr="00CF1CD6" w:rsidRDefault="00AA5A6D" w:rsidP="005E075D">
      <w:pPr>
        <w:pStyle w:val="Akapitzlist"/>
        <w:numPr>
          <w:ilvl w:val="1"/>
          <w:numId w:val="5"/>
        </w:numPr>
        <w:tabs>
          <w:tab w:val="num" w:pos="567"/>
        </w:tabs>
        <w:spacing w:after="0"/>
        <w:ind w:left="567" w:hanging="567"/>
        <w:jc w:val="both"/>
        <w:rPr>
          <w:rFonts w:asciiTheme="minorHAnsi" w:hAnsiTheme="minorHAnsi" w:cstheme="minorHAnsi"/>
          <w:lang w:val="pl" w:eastAsia="pl-PL"/>
        </w:rPr>
      </w:pPr>
      <w:r w:rsidRPr="00CF1CD6">
        <w:rPr>
          <w:rFonts w:asciiTheme="minorHAnsi" w:hAnsiTheme="minorHAnsi" w:cstheme="minorHAnsi"/>
          <w:lang w:val="pl" w:eastAsia="pl-PL"/>
        </w:rPr>
        <w:t xml:space="preserve">złożona przy użyciu środków komunikacji elektronicznej tzn. za pośrednictwem </w:t>
      </w:r>
      <w:hyperlink r:id="rId30">
        <w:r w:rsidRPr="00CF1CD6">
          <w:rPr>
            <w:rStyle w:val="Hipercze"/>
            <w:rFonts w:asciiTheme="minorHAnsi" w:hAnsiTheme="minorHAnsi" w:cstheme="minorHAnsi"/>
            <w:color w:val="auto"/>
            <w:lang w:val="pl" w:eastAsia="pl-PL"/>
          </w:rPr>
          <w:t>platformazakupowa.pl</w:t>
        </w:r>
      </w:hyperlink>
      <w:r w:rsidRPr="00CF1CD6">
        <w:rPr>
          <w:rFonts w:asciiTheme="minorHAnsi" w:hAnsiTheme="minorHAnsi" w:cstheme="minorHAnsi"/>
          <w:lang w:val="pl" w:eastAsia="pl-PL"/>
        </w:rPr>
        <w:t>,</w:t>
      </w:r>
    </w:p>
    <w:p w14:paraId="142618AF" w14:textId="52A4C344" w:rsidR="00AA5A6D" w:rsidRPr="00CF1CD6" w:rsidRDefault="00AA5A6D" w:rsidP="005E075D">
      <w:pPr>
        <w:pStyle w:val="Akapitzlist"/>
        <w:numPr>
          <w:ilvl w:val="1"/>
          <w:numId w:val="5"/>
        </w:numPr>
        <w:tabs>
          <w:tab w:val="num" w:pos="567"/>
        </w:tabs>
        <w:spacing w:after="0"/>
        <w:ind w:left="567" w:hanging="567"/>
        <w:jc w:val="both"/>
        <w:rPr>
          <w:rFonts w:asciiTheme="minorHAnsi" w:hAnsiTheme="minorHAnsi" w:cstheme="minorHAnsi"/>
          <w:lang w:val="pl" w:eastAsia="pl-PL"/>
        </w:rPr>
      </w:pPr>
      <w:r w:rsidRPr="00CF1CD6">
        <w:rPr>
          <w:rFonts w:asciiTheme="minorHAnsi" w:hAnsiTheme="minorHAnsi" w:cstheme="minorHAnsi"/>
          <w:u w:val="single"/>
          <w:lang w:val="pl" w:eastAsia="pl-PL"/>
        </w:rPr>
        <w:t>podpisana kwalifikowanym podpisem elektronicznym</w:t>
      </w:r>
      <w:r w:rsidRPr="00CF1CD6">
        <w:rPr>
          <w:rFonts w:asciiTheme="minorHAnsi" w:hAnsiTheme="minorHAnsi" w:cstheme="minorHAnsi"/>
          <w:lang w:val="pl" w:eastAsia="pl-PL"/>
        </w:rPr>
        <w:t xml:space="preserve"> przez osobę/osoby upoważnioną/upoważnione</w:t>
      </w:r>
    </w:p>
    <w:p w14:paraId="148D9CE3" w14:textId="77777777" w:rsidR="006F2710" w:rsidRPr="00CF1CD6" w:rsidRDefault="006F2710" w:rsidP="005E075D">
      <w:pPr>
        <w:pStyle w:val="Akapitzlist"/>
        <w:numPr>
          <w:ilvl w:val="0"/>
          <w:numId w:val="5"/>
        </w:numPr>
        <w:tabs>
          <w:tab w:val="clear" w:pos="454"/>
        </w:tabs>
        <w:spacing w:after="0"/>
        <w:ind w:left="567" w:hanging="567"/>
        <w:jc w:val="both"/>
        <w:rPr>
          <w:rFonts w:asciiTheme="minorHAnsi" w:hAnsiTheme="minorHAnsi" w:cstheme="minorHAnsi"/>
          <w:lang w:val="pl" w:eastAsia="pl-PL"/>
        </w:rPr>
      </w:pPr>
      <w:r w:rsidRPr="00CF1CD6">
        <w:rPr>
          <w:rFonts w:asciiTheme="minorHAnsi" w:hAnsiTheme="minorHAnsi" w:cstheme="minorHAnsi"/>
          <w:lang w:eastAsia="pl-PL"/>
        </w:rPr>
        <w:t>P</w:t>
      </w:r>
      <w:r w:rsidRPr="00CF1CD6">
        <w:rPr>
          <w:rFonts w:asciiTheme="minorHAnsi" w:hAnsiTheme="minorHAnsi" w:cstheme="minorHAnsi"/>
          <w:lang w:val="pl"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F1CD6">
        <w:rPr>
          <w:rFonts w:asciiTheme="minorHAnsi" w:hAnsiTheme="minorHAnsi" w:cstheme="minorHAnsi"/>
          <w:lang w:val="pl" w:eastAsia="pl-PL"/>
        </w:rPr>
        <w:t>eIDAS</w:t>
      </w:r>
      <w:proofErr w:type="spellEnd"/>
      <w:r w:rsidRPr="00CF1CD6">
        <w:rPr>
          <w:rFonts w:asciiTheme="minorHAnsi" w:hAnsiTheme="minorHAnsi" w:cstheme="minorHAnsi"/>
          <w:lang w:val="pl" w:eastAsia="pl-PL"/>
        </w:rPr>
        <w:t xml:space="preserve">) (UE) nr 910/2014 - od 1 lipca 2016 roku”. </w:t>
      </w:r>
    </w:p>
    <w:p w14:paraId="17C8637E" w14:textId="77777777" w:rsidR="006F2710" w:rsidRPr="00CF1CD6" w:rsidRDefault="006F2710" w:rsidP="005E075D">
      <w:pPr>
        <w:pStyle w:val="Akapitzlist"/>
        <w:numPr>
          <w:ilvl w:val="0"/>
          <w:numId w:val="5"/>
        </w:numPr>
        <w:tabs>
          <w:tab w:val="clear" w:pos="454"/>
        </w:tabs>
        <w:spacing w:after="0"/>
        <w:ind w:left="567" w:hanging="567"/>
        <w:jc w:val="both"/>
        <w:rPr>
          <w:rFonts w:asciiTheme="minorHAnsi" w:hAnsiTheme="minorHAnsi" w:cstheme="minorHAnsi"/>
          <w:lang w:val="pl" w:eastAsia="pl-PL"/>
        </w:rPr>
      </w:pPr>
      <w:r w:rsidRPr="00CF1CD6">
        <w:rPr>
          <w:rFonts w:asciiTheme="minorHAnsi" w:hAnsiTheme="minorHAnsi" w:cstheme="minorHAnsi"/>
          <w:lang w:val="pl" w:eastAsia="pl-PL"/>
        </w:rPr>
        <w:t xml:space="preserve">W przypadku wykorzystania formatu podpisu </w:t>
      </w:r>
      <w:proofErr w:type="spellStart"/>
      <w:r w:rsidRPr="00CF1CD6">
        <w:rPr>
          <w:rFonts w:asciiTheme="minorHAnsi" w:hAnsiTheme="minorHAnsi" w:cstheme="minorHAnsi"/>
          <w:lang w:val="pl" w:eastAsia="pl-PL"/>
        </w:rPr>
        <w:t>XAdES</w:t>
      </w:r>
      <w:proofErr w:type="spellEnd"/>
      <w:r w:rsidRPr="00CF1CD6">
        <w:rPr>
          <w:rFonts w:asciiTheme="minorHAnsi" w:hAnsiTheme="minorHAnsi" w:cstheme="minorHAnsi"/>
          <w:lang w:val="pl" w:eastAsia="pl-PL"/>
        </w:rPr>
        <w:t xml:space="preserve"> zewnętrzny. Zamawiający wymaga dołączenia odpowiedniej ilości plików </w:t>
      </w:r>
      <w:proofErr w:type="spellStart"/>
      <w:r w:rsidRPr="00CF1CD6">
        <w:rPr>
          <w:rFonts w:asciiTheme="minorHAnsi" w:hAnsiTheme="minorHAnsi" w:cstheme="minorHAnsi"/>
          <w:lang w:val="pl" w:eastAsia="pl-PL"/>
        </w:rPr>
        <w:t>t</w:t>
      </w:r>
      <w:r w:rsidR="003816B5" w:rsidRPr="00CF1CD6">
        <w:rPr>
          <w:rFonts w:asciiTheme="minorHAnsi" w:hAnsiTheme="minorHAnsi" w:cstheme="minorHAnsi"/>
          <w:lang w:val="pl" w:eastAsia="pl-PL"/>
        </w:rPr>
        <w:t>.</w:t>
      </w:r>
      <w:r w:rsidRPr="00CF1CD6">
        <w:rPr>
          <w:rFonts w:asciiTheme="minorHAnsi" w:hAnsiTheme="minorHAnsi" w:cstheme="minorHAnsi"/>
          <w:lang w:val="pl" w:eastAsia="pl-PL"/>
        </w:rPr>
        <w:t>j</w:t>
      </w:r>
      <w:proofErr w:type="spellEnd"/>
      <w:r w:rsidRPr="00CF1CD6">
        <w:rPr>
          <w:rFonts w:asciiTheme="minorHAnsi" w:hAnsiTheme="minorHAnsi" w:cstheme="minorHAnsi"/>
          <w:lang w:val="pl" w:eastAsia="pl-PL"/>
        </w:rPr>
        <w:t xml:space="preserve">. podpisywanych plików z danymi oraz plików </w:t>
      </w:r>
      <w:proofErr w:type="spellStart"/>
      <w:r w:rsidRPr="00CF1CD6">
        <w:rPr>
          <w:rFonts w:asciiTheme="minorHAnsi" w:hAnsiTheme="minorHAnsi" w:cstheme="minorHAnsi"/>
          <w:lang w:val="pl" w:eastAsia="pl-PL"/>
        </w:rPr>
        <w:t>XAdES</w:t>
      </w:r>
      <w:proofErr w:type="spellEnd"/>
      <w:r w:rsidRPr="00CF1CD6">
        <w:rPr>
          <w:rFonts w:asciiTheme="minorHAnsi" w:hAnsiTheme="minorHAnsi" w:cstheme="minorHAnsi"/>
          <w:lang w:val="pl" w:eastAsia="pl-PL"/>
        </w:rPr>
        <w:t>.</w:t>
      </w:r>
    </w:p>
    <w:p w14:paraId="7D9DA6FF" w14:textId="77777777" w:rsidR="006F2710" w:rsidRPr="00CF1CD6" w:rsidRDefault="006F2710" w:rsidP="005E075D">
      <w:pPr>
        <w:pStyle w:val="Akapitzlist"/>
        <w:numPr>
          <w:ilvl w:val="0"/>
          <w:numId w:val="5"/>
        </w:numPr>
        <w:tabs>
          <w:tab w:val="clear" w:pos="454"/>
        </w:tabs>
        <w:spacing w:after="0"/>
        <w:ind w:left="567" w:hanging="567"/>
        <w:jc w:val="both"/>
        <w:rPr>
          <w:rFonts w:asciiTheme="minorHAnsi" w:hAnsiTheme="minorHAnsi" w:cstheme="minorHAnsi"/>
          <w:lang w:val="pl" w:eastAsia="pl-PL"/>
        </w:rPr>
      </w:pPr>
      <w:r w:rsidRPr="00CF1CD6">
        <w:rPr>
          <w:rFonts w:asciiTheme="minorHAnsi" w:hAnsiTheme="minorHAnsi" w:cstheme="minorHAnsi"/>
          <w:lang w:val="pl" w:eastAsia="pl-PL"/>
        </w:rPr>
        <w:t xml:space="preserve">Zgodnie z art. 8 ust. 3 ustawy </w:t>
      </w:r>
      <w:proofErr w:type="spellStart"/>
      <w:r w:rsidRPr="00CF1CD6">
        <w:rPr>
          <w:rFonts w:asciiTheme="minorHAnsi" w:hAnsiTheme="minorHAnsi" w:cstheme="minorHAnsi"/>
          <w:lang w:val="pl" w:eastAsia="pl-PL"/>
        </w:rPr>
        <w:t>Pzp</w:t>
      </w:r>
      <w:proofErr w:type="spellEnd"/>
      <w:r w:rsidRPr="00CF1CD6">
        <w:rPr>
          <w:rFonts w:asciiTheme="minorHAnsi" w:hAnsiTheme="minorHAnsi" w:cstheme="minorHAnsi"/>
          <w:lang w:val="pl"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w:t>
      </w:r>
      <w:r w:rsidR="00C35607" w:rsidRPr="00CF1CD6">
        <w:rPr>
          <w:rFonts w:asciiTheme="minorHAnsi" w:hAnsiTheme="minorHAnsi" w:cstheme="minorHAnsi"/>
          <w:lang w:val="pl" w:eastAsia="pl-PL"/>
        </w:rPr>
        <w:t xml:space="preserve"> </w:t>
      </w:r>
      <w:r w:rsidRPr="00CF1CD6">
        <w:rPr>
          <w:rFonts w:asciiTheme="minorHAnsi" w:hAnsiTheme="minorHAnsi" w:cstheme="minorHAnsi"/>
          <w:lang w:val="pl" w:eastAsia="pl-PL"/>
        </w:rPr>
        <w:t xml:space="preserve"> iż zastrzeżone informacje stanowią tajemnicę przedsiębiorstwa. Na platformie w formularzu składania oferty znajduje się miejsce wyznaczone do dołączenia części oferty stanowiącej tajemnicę przedsiębiorstwa.</w:t>
      </w:r>
    </w:p>
    <w:p w14:paraId="241C76C1" w14:textId="77777777" w:rsidR="006F2710" w:rsidRPr="00CF1CD6" w:rsidRDefault="006F2710" w:rsidP="005E075D">
      <w:pPr>
        <w:pStyle w:val="Akapitzlist"/>
        <w:numPr>
          <w:ilvl w:val="0"/>
          <w:numId w:val="5"/>
        </w:numPr>
        <w:tabs>
          <w:tab w:val="clear" w:pos="454"/>
        </w:tabs>
        <w:spacing w:after="0"/>
        <w:ind w:left="567" w:hanging="567"/>
        <w:jc w:val="both"/>
        <w:rPr>
          <w:rFonts w:asciiTheme="minorHAnsi" w:hAnsiTheme="minorHAnsi" w:cstheme="minorHAnsi"/>
          <w:lang w:val="pl" w:eastAsia="pl-PL"/>
        </w:rPr>
      </w:pPr>
      <w:r w:rsidRPr="00CF1CD6">
        <w:rPr>
          <w:rFonts w:asciiTheme="minorHAnsi" w:hAnsiTheme="minorHAnsi" w:cstheme="minorHAnsi"/>
          <w:lang w:eastAsia="pl-PL"/>
        </w:rPr>
        <w:t>Wykonawca, za pośrednictwem platformazakupowa.pl może przed upływem terminu do składania ofert zmienić lub wycofać ofertę. Sposób dokonywania zmiany lub wycofania oferty zamieszczono w instrukcji zamieszczonej na stronie internetowej pod adresem:</w:t>
      </w:r>
    </w:p>
    <w:p w14:paraId="7304962A" w14:textId="77777777" w:rsidR="006F2710" w:rsidRPr="00CF1CD6" w:rsidRDefault="00000000" w:rsidP="00CF386C">
      <w:pPr>
        <w:pStyle w:val="Akapitzlist"/>
        <w:spacing w:after="0"/>
        <w:ind w:left="567"/>
        <w:jc w:val="both"/>
        <w:rPr>
          <w:rFonts w:asciiTheme="minorHAnsi" w:hAnsiTheme="minorHAnsi" w:cstheme="minorHAnsi"/>
          <w:lang w:val="pl" w:eastAsia="pl-PL"/>
        </w:rPr>
      </w:pPr>
      <w:hyperlink r:id="rId31" w:history="1">
        <w:r w:rsidR="006F2710" w:rsidRPr="00CF1CD6">
          <w:rPr>
            <w:rStyle w:val="Hipercze"/>
            <w:rFonts w:asciiTheme="minorHAnsi" w:hAnsiTheme="minorHAnsi" w:cstheme="minorHAnsi"/>
            <w:color w:val="auto"/>
          </w:rPr>
          <w:t>https://platformazakupowa.pl/strona/45-instrukcje</w:t>
        </w:r>
      </w:hyperlink>
    </w:p>
    <w:p w14:paraId="1201B11D" w14:textId="77777777" w:rsidR="006F2710" w:rsidRPr="00CF1CD6" w:rsidRDefault="006F2710" w:rsidP="005E075D">
      <w:pPr>
        <w:pStyle w:val="Akapitzlist"/>
        <w:numPr>
          <w:ilvl w:val="0"/>
          <w:numId w:val="5"/>
        </w:numPr>
        <w:tabs>
          <w:tab w:val="clear" w:pos="454"/>
        </w:tabs>
        <w:spacing w:after="0"/>
        <w:ind w:left="567" w:hanging="567"/>
        <w:jc w:val="both"/>
        <w:rPr>
          <w:rFonts w:asciiTheme="minorHAnsi" w:hAnsiTheme="minorHAnsi" w:cstheme="minorHAnsi"/>
          <w:lang w:eastAsia="pl-PL"/>
        </w:rPr>
      </w:pPr>
      <w:r w:rsidRPr="00CF1CD6">
        <w:rPr>
          <w:rFonts w:asciiTheme="minorHAnsi" w:hAnsiTheme="minorHAnsi" w:cstheme="minorHAnsi"/>
          <w:lang w:eastAsia="pl-PL"/>
        </w:rPr>
        <w:t>Każdy z wykonawców może złożyć tylko jedną ofertę. Złożenie większej liczby ofert lub oferty zawierającej propozycje wariantowe spowoduje</w:t>
      </w:r>
      <w:r w:rsidR="00C35607" w:rsidRPr="00CF1CD6">
        <w:rPr>
          <w:rFonts w:asciiTheme="minorHAnsi" w:hAnsiTheme="minorHAnsi" w:cstheme="minorHAnsi"/>
          <w:lang w:eastAsia="pl-PL"/>
        </w:rPr>
        <w:t>, że będzie ona</w:t>
      </w:r>
      <w:r w:rsidRPr="00CF1CD6">
        <w:rPr>
          <w:rFonts w:asciiTheme="minorHAnsi" w:hAnsiTheme="minorHAnsi" w:cstheme="minorHAnsi"/>
          <w:lang w:eastAsia="pl-PL"/>
        </w:rPr>
        <w:t xml:space="preserve"> podlegać odrzuceniu.</w:t>
      </w:r>
    </w:p>
    <w:p w14:paraId="65F44FB8" w14:textId="77777777" w:rsidR="00F74F45" w:rsidRPr="00CF1CD6" w:rsidRDefault="00F74F45" w:rsidP="005E075D">
      <w:pPr>
        <w:pStyle w:val="Akapitzlist"/>
        <w:numPr>
          <w:ilvl w:val="0"/>
          <w:numId w:val="5"/>
        </w:numPr>
        <w:tabs>
          <w:tab w:val="clear" w:pos="454"/>
        </w:tabs>
        <w:spacing w:after="0"/>
        <w:ind w:left="567" w:hanging="567"/>
        <w:jc w:val="both"/>
        <w:rPr>
          <w:rFonts w:asciiTheme="minorHAnsi" w:hAnsiTheme="minorHAnsi" w:cstheme="minorHAnsi"/>
          <w:lang w:eastAsia="pl-PL"/>
        </w:rPr>
      </w:pPr>
      <w:r w:rsidRPr="00CF1CD6">
        <w:rPr>
          <w:rFonts w:asciiTheme="minorHAnsi" w:hAnsiTheme="minorHAnsi" w:cstheme="minorHAnsi"/>
          <w:lang w:eastAsia="pl-PL"/>
        </w:rPr>
        <w:t>Ceny oferty muszą zawierać wszystkie koszty, jakie musi ponieść wykonawca, aby zrealizować zamówienie z najwyższą starannością oraz ewentualne rabaty.</w:t>
      </w:r>
    </w:p>
    <w:p w14:paraId="68A329CC" w14:textId="77777777" w:rsidR="00F74F45" w:rsidRPr="00CF1CD6" w:rsidRDefault="00F74F45" w:rsidP="005E075D">
      <w:pPr>
        <w:pStyle w:val="Akapitzlist"/>
        <w:numPr>
          <w:ilvl w:val="0"/>
          <w:numId w:val="5"/>
        </w:numPr>
        <w:tabs>
          <w:tab w:val="clear" w:pos="454"/>
        </w:tabs>
        <w:spacing w:after="0"/>
        <w:ind w:left="567" w:hanging="567"/>
        <w:jc w:val="both"/>
        <w:rPr>
          <w:rFonts w:asciiTheme="minorHAnsi" w:hAnsiTheme="minorHAnsi" w:cstheme="minorHAnsi"/>
          <w:lang w:eastAsia="pl-PL"/>
        </w:rPr>
      </w:pPr>
      <w:r w:rsidRPr="00CF1CD6">
        <w:rPr>
          <w:rFonts w:asciiTheme="minorHAnsi" w:hAnsiTheme="minorHAnsi" w:cstheme="minorHAnsi"/>
          <w:lang w:eastAsia="pl-PL"/>
        </w:rPr>
        <w:t xml:space="preserve">Dokumenty i oświadczenia składane przez wykonawcę powinny być w języku polskim, chyba że </w:t>
      </w:r>
      <w:r w:rsidR="00FB0F6F" w:rsidRPr="00CF1CD6">
        <w:rPr>
          <w:rFonts w:asciiTheme="minorHAnsi" w:hAnsiTheme="minorHAnsi" w:cstheme="minorHAnsi"/>
          <w:lang w:eastAsia="pl-PL"/>
        </w:rPr>
        <w:br/>
      </w:r>
      <w:r w:rsidRPr="00CF1CD6">
        <w:rPr>
          <w:rFonts w:asciiTheme="minorHAnsi" w:hAnsiTheme="minorHAnsi" w:cstheme="minorHAnsi"/>
          <w:lang w:eastAsia="pl-PL"/>
        </w:rPr>
        <w:t>w SWZ dopuszczono inaczej. W przypadku  załączenia dokumentów sporządzonych w innym języku niż dopuszczony, wykonawca zobowiązany jest załączyć tłumaczenie na język polski.</w:t>
      </w:r>
    </w:p>
    <w:p w14:paraId="56875CC9" w14:textId="4AE3AEE8" w:rsidR="00F74F45" w:rsidRPr="00CF1CD6" w:rsidRDefault="00F74F45" w:rsidP="005E075D">
      <w:pPr>
        <w:pStyle w:val="Akapitzlist"/>
        <w:numPr>
          <w:ilvl w:val="0"/>
          <w:numId w:val="5"/>
        </w:numPr>
        <w:tabs>
          <w:tab w:val="clear" w:pos="454"/>
        </w:tabs>
        <w:spacing w:after="0"/>
        <w:ind w:left="567" w:hanging="567"/>
        <w:jc w:val="both"/>
        <w:rPr>
          <w:rFonts w:asciiTheme="minorHAnsi" w:hAnsiTheme="minorHAnsi" w:cstheme="minorHAnsi"/>
        </w:rPr>
      </w:pPr>
      <w:r w:rsidRPr="00CF1CD6">
        <w:rPr>
          <w:rFonts w:asciiTheme="minorHAnsi" w:hAnsiTheme="minorHAnsi" w:cstheme="minorHAns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BC64F6" w:rsidRPr="00CF1CD6">
        <w:rPr>
          <w:rFonts w:asciiTheme="minorHAnsi" w:hAnsiTheme="minorHAnsi" w:cstheme="minorHAnsi"/>
        </w:rPr>
        <w:t> </w:t>
      </w:r>
      <w:r w:rsidRPr="00CF1CD6">
        <w:rPr>
          <w:rFonts w:asciiTheme="minorHAnsi" w:hAnsiTheme="minorHAnsi" w:cstheme="minorHAnsi"/>
        </w:rPr>
        <w:t>wyjątkiem kopii poświadczonych odpowiednio przez innego wykonawcę ubiegającego się wspólnie z</w:t>
      </w:r>
      <w:r w:rsidR="00BC64F6" w:rsidRPr="00CF1CD6">
        <w:rPr>
          <w:rFonts w:asciiTheme="minorHAnsi" w:hAnsiTheme="minorHAnsi" w:cstheme="minorHAnsi"/>
        </w:rPr>
        <w:t> </w:t>
      </w:r>
      <w:r w:rsidRPr="00CF1CD6">
        <w:rPr>
          <w:rFonts w:asciiTheme="minorHAnsi" w:hAnsiTheme="minorHAnsi" w:cstheme="minorHAnsi"/>
        </w:rPr>
        <w:t>nim o udzielenie zamówienia, przez podmiot, na którego zdolnościach lub sytuacji polega wykonawca, albo przez podwykonawcę.</w:t>
      </w:r>
    </w:p>
    <w:p w14:paraId="21FF7785" w14:textId="77777777" w:rsidR="00AA5A6D" w:rsidRPr="00CF1CD6" w:rsidRDefault="00F74F45" w:rsidP="005E075D">
      <w:pPr>
        <w:pStyle w:val="Akapitzlist"/>
        <w:numPr>
          <w:ilvl w:val="0"/>
          <w:numId w:val="5"/>
        </w:numPr>
        <w:tabs>
          <w:tab w:val="clear" w:pos="454"/>
        </w:tabs>
        <w:spacing w:after="0"/>
        <w:ind w:left="567" w:hanging="567"/>
        <w:jc w:val="both"/>
        <w:rPr>
          <w:rFonts w:asciiTheme="minorHAnsi" w:hAnsiTheme="minorHAnsi" w:cstheme="minorHAnsi"/>
        </w:rPr>
      </w:pPr>
      <w:r w:rsidRPr="00CF1CD6">
        <w:rPr>
          <w:rFonts w:asciiTheme="minorHAnsi" w:hAnsiTheme="minorHAnsi" w:cstheme="minorHAnsi"/>
        </w:rPr>
        <w:t xml:space="preserve">Maksymalny rozmiar jednego pliku przesyłanego za pośrednictwem dedykowanych formularzy do: złożenia, </w:t>
      </w:r>
      <w:r w:rsidRPr="00CF1CD6">
        <w:rPr>
          <w:rFonts w:asciiTheme="minorHAnsi" w:hAnsiTheme="minorHAnsi" w:cstheme="minorHAnsi"/>
          <w:lang w:eastAsia="pl-PL"/>
        </w:rPr>
        <w:t>zmiany</w:t>
      </w:r>
      <w:r w:rsidRPr="00CF1CD6">
        <w:rPr>
          <w:rFonts w:asciiTheme="minorHAnsi" w:hAnsiTheme="minorHAnsi" w:cstheme="minorHAnsi"/>
        </w:rPr>
        <w:t>, wycofania oferty wynosi 150 MB natomiast przy komunikacji wielkość pliku to maksymalnie 500 MB.</w:t>
      </w:r>
    </w:p>
    <w:p w14:paraId="6098DD64" w14:textId="77777777" w:rsidR="003B365D" w:rsidRPr="00CF1CD6" w:rsidRDefault="003B365D" w:rsidP="005E075D">
      <w:pPr>
        <w:pStyle w:val="Akapitzlist"/>
        <w:numPr>
          <w:ilvl w:val="0"/>
          <w:numId w:val="5"/>
        </w:numPr>
        <w:tabs>
          <w:tab w:val="clear" w:pos="454"/>
        </w:tabs>
        <w:spacing w:after="0"/>
        <w:ind w:left="567" w:hanging="567"/>
        <w:jc w:val="both"/>
        <w:rPr>
          <w:rFonts w:asciiTheme="minorHAnsi" w:hAnsiTheme="minorHAnsi" w:cstheme="minorHAnsi"/>
          <w:b/>
          <w:bCs/>
          <w:u w:val="single"/>
          <w:lang w:eastAsia="pl-PL"/>
        </w:rPr>
      </w:pPr>
      <w:r w:rsidRPr="00CF1CD6">
        <w:rPr>
          <w:rFonts w:asciiTheme="minorHAnsi" w:hAnsiTheme="minorHAnsi" w:cstheme="minorHAnsi"/>
          <w:b/>
          <w:bCs/>
          <w:u w:val="single"/>
          <w:lang w:eastAsia="pl-PL"/>
        </w:rPr>
        <w:t>Ofertę stanowi/ą</w:t>
      </w:r>
      <w:r w:rsidR="00DB7834" w:rsidRPr="00CF1CD6">
        <w:rPr>
          <w:rFonts w:asciiTheme="minorHAnsi" w:hAnsiTheme="minorHAnsi" w:cstheme="minorHAnsi"/>
          <w:b/>
          <w:bCs/>
          <w:u w:val="single"/>
          <w:lang w:eastAsia="pl-PL"/>
        </w:rPr>
        <w:t>:</w:t>
      </w:r>
    </w:p>
    <w:p w14:paraId="63722862" w14:textId="720F09AB" w:rsidR="003B365D" w:rsidRPr="00CF1CD6" w:rsidRDefault="003B365D" w:rsidP="005E075D">
      <w:pPr>
        <w:pStyle w:val="Akapitzlist"/>
        <w:numPr>
          <w:ilvl w:val="1"/>
          <w:numId w:val="5"/>
        </w:numPr>
        <w:spacing w:after="0"/>
        <w:ind w:left="567" w:hanging="567"/>
        <w:jc w:val="both"/>
        <w:rPr>
          <w:rFonts w:asciiTheme="minorHAnsi" w:hAnsiTheme="minorHAnsi" w:cstheme="minorHAnsi"/>
          <w:lang w:eastAsia="pl-PL"/>
        </w:rPr>
      </w:pPr>
      <w:r w:rsidRPr="00CF1CD6">
        <w:rPr>
          <w:rFonts w:asciiTheme="minorHAnsi" w:hAnsiTheme="minorHAnsi" w:cstheme="minorHAnsi"/>
          <w:lang w:eastAsia="pl-PL"/>
        </w:rPr>
        <w:t xml:space="preserve">wypełniony formularz ofertowy </w:t>
      </w:r>
      <w:r w:rsidR="006526A7" w:rsidRPr="00CF1CD6">
        <w:rPr>
          <w:rFonts w:asciiTheme="minorHAnsi" w:hAnsiTheme="minorHAnsi" w:cstheme="minorHAnsi"/>
          <w:lang w:eastAsia="pl-PL"/>
        </w:rPr>
        <w:t xml:space="preserve">- </w:t>
      </w:r>
      <w:r w:rsidRPr="00CF1CD6">
        <w:rPr>
          <w:rFonts w:asciiTheme="minorHAnsi" w:hAnsiTheme="minorHAnsi" w:cstheme="minorHAnsi"/>
          <w:b/>
          <w:lang w:eastAsia="pl-PL"/>
        </w:rPr>
        <w:t>załącznik nr 1</w:t>
      </w:r>
      <w:r w:rsidRPr="00CF1CD6">
        <w:rPr>
          <w:rFonts w:asciiTheme="minorHAnsi" w:hAnsiTheme="minorHAnsi" w:cstheme="minorHAnsi"/>
          <w:lang w:eastAsia="pl-PL"/>
        </w:rPr>
        <w:t xml:space="preserve"> do SWZ</w:t>
      </w:r>
      <w:r w:rsidR="006526A7" w:rsidRPr="00CF1CD6">
        <w:rPr>
          <w:rFonts w:asciiTheme="minorHAnsi" w:hAnsiTheme="minorHAnsi" w:cstheme="minorHAnsi"/>
          <w:lang w:eastAsia="pl-PL"/>
        </w:rPr>
        <w:t>;</w:t>
      </w:r>
    </w:p>
    <w:p w14:paraId="2D841663" w14:textId="396C4BC6" w:rsidR="002E37FE" w:rsidRPr="00CF1CD6" w:rsidRDefault="002E37FE" w:rsidP="005E075D">
      <w:pPr>
        <w:pStyle w:val="Akapitzlist"/>
        <w:numPr>
          <w:ilvl w:val="0"/>
          <w:numId w:val="5"/>
        </w:numPr>
        <w:tabs>
          <w:tab w:val="clear" w:pos="454"/>
        </w:tabs>
        <w:spacing w:after="0"/>
        <w:ind w:left="567" w:hanging="567"/>
        <w:jc w:val="both"/>
        <w:rPr>
          <w:rFonts w:asciiTheme="minorHAnsi" w:hAnsiTheme="minorHAnsi" w:cstheme="minorHAnsi"/>
          <w:b/>
          <w:lang w:eastAsia="pl-PL"/>
        </w:rPr>
      </w:pPr>
      <w:r w:rsidRPr="00CF1CD6">
        <w:rPr>
          <w:rFonts w:asciiTheme="minorHAnsi" w:hAnsiTheme="minorHAnsi" w:cstheme="minorHAnsi"/>
          <w:b/>
          <w:lang w:eastAsia="pl-PL"/>
        </w:rPr>
        <w:t>Wraz z ofertą należy złożyć oświadczenie</w:t>
      </w:r>
      <w:r w:rsidR="00762B15" w:rsidRPr="00CF1CD6">
        <w:rPr>
          <w:rFonts w:asciiTheme="minorHAnsi" w:hAnsiTheme="minorHAnsi" w:cstheme="minorHAnsi"/>
          <w:b/>
          <w:lang w:eastAsia="pl-PL"/>
        </w:rPr>
        <w:t xml:space="preserve"> w formie JEDZ</w:t>
      </w:r>
      <w:r w:rsidRPr="00CF1CD6">
        <w:rPr>
          <w:rFonts w:asciiTheme="minorHAnsi" w:hAnsiTheme="minorHAnsi" w:cstheme="minorHAnsi"/>
          <w:b/>
          <w:lang w:eastAsia="pl-PL"/>
        </w:rPr>
        <w:t xml:space="preserve"> - załącznik nr </w:t>
      </w:r>
      <w:r w:rsidR="00460D4C" w:rsidRPr="00CF1CD6">
        <w:rPr>
          <w:rFonts w:asciiTheme="minorHAnsi" w:hAnsiTheme="minorHAnsi" w:cstheme="minorHAnsi"/>
          <w:b/>
          <w:lang w:eastAsia="pl-PL"/>
        </w:rPr>
        <w:t>4</w:t>
      </w:r>
      <w:r w:rsidRPr="00CF1CD6">
        <w:rPr>
          <w:rFonts w:asciiTheme="minorHAnsi" w:hAnsiTheme="minorHAnsi" w:cstheme="minorHAnsi"/>
          <w:b/>
          <w:lang w:eastAsia="pl-PL"/>
        </w:rPr>
        <w:t xml:space="preserve"> do SWZ (odpowiednio dla wykonawcy i podmiotów trzecich);</w:t>
      </w:r>
    </w:p>
    <w:p w14:paraId="3F5BA530" w14:textId="77777777" w:rsidR="003B365D" w:rsidRPr="00CF1CD6" w:rsidRDefault="003B365D" w:rsidP="005E075D">
      <w:pPr>
        <w:pStyle w:val="Akapitzlist"/>
        <w:numPr>
          <w:ilvl w:val="0"/>
          <w:numId w:val="5"/>
        </w:numPr>
        <w:tabs>
          <w:tab w:val="clear" w:pos="454"/>
        </w:tabs>
        <w:spacing w:after="0"/>
        <w:ind w:left="567" w:hanging="567"/>
        <w:rPr>
          <w:rFonts w:asciiTheme="minorHAnsi" w:hAnsiTheme="minorHAnsi" w:cstheme="minorHAnsi"/>
          <w:b/>
          <w:lang w:eastAsia="pl-PL"/>
        </w:rPr>
      </w:pPr>
      <w:r w:rsidRPr="00CF1CD6">
        <w:rPr>
          <w:rFonts w:asciiTheme="minorHAnsi" w:hAnsiTheme="minorHAnsi" w:cstheme="minorHAnsi"/>
          <w:b/>
          <w:lang w:eastAsia="pl-PL"/>
        </w:rPr>
        <w:t xml:space="preserve">Wraz z dokumentami wymienionymi w pkt </w:t>
      </w:r>
      <w:r w:rsidR="002E37FE" w:rsidRPr="00CF1CD6">
        <w:rPr>
          <w:rFonts w:asciiTheme="minorHAnsi" w:hAnsiTheme="minorHAnsi" w:cstheme="minorHAnsi"/>
          <w:b/>
          <w:lang w:eastAsia="pl-PL"/>
        </w:rPr>
        <w:t>13</w:t>
      </w:r>
      <w:r w:rsidRPr="00CF1CD6">
        <w:rPr>
          <w:rFonts w:asciiTheme="minorHAnsi" w:hAnsiTheme="minorHAnsi" w:cstheme="minorHAnsi"/>
          <w:b/>
          <w:lang w:eastAsia="pl-PL"/>
        </w:rPr>
        <w:t xml:space="preserve"> </w:t>
      </w:r>
      <w:r w:rsidR="002E37FE" w:rsidRPr="00CF1CD6">
        <w:rPr>
          <w:rFonts w:asciiTheme="minorHAnsi" w:hAnsiTheme="minorHAnsi" w:cstheme="minorHAnsi"/>
          <w:b/>
          <w:lang w:eastAsia="pl-PL"/>
        </w:rPr>
        <w:t xml:space="preserve">i 14 </w:t>
      </w:r>
      <w:r w:rsidRPr="00CF1CD6">
        <w:rPr>
          <w:rFonts w:asciiTheme="minorHAnsi" w:hAnsiTheme="minorHAnsi" w:cstheme="minorHAnsi"/>
          <w:b/>
          <w:lang w:eastAsia="pl-PL"/>
        </w:rPr>
        <w:t>powinny być złożone:</w:t>
      </w:r>
    </w:p>
    <w:p w14:paraId="39DCF862" w14:textId="77777777" w:rsidR="003B365D" w:rsidRPr="00CF1CD6" w:rsidRDefault="003B365D" w:rsidP="005E075D">
      <w:pPr>
        <w:pStyle w:val="Akapitzlist"/>
        <w:numPr>
          <w:ilvl w:val="1"/>
          <w:numId w:val="5"/>
        </w:numPr>
        <w:spacing w:after="0"/>
        <w:ind w:left="567" w:hanging="567"/>
        <w:jc w:val="both"/>
        <w:rPr>
          <w:rFonts w:asciiTheme="minorHAnsi" w:hAnsiTheme="minorHAnsi" w:cstheme="minorHAnsi"/>
          <w:lang w:eastAsia="pl-PL"/>
        </w:rPr>
      </w:pPr>
      <w:r w:rsidRPr="00CF1CD6">
        <w:rPr>
          <w:rFonts w:asciiTheme="minorHAnsi" w:hAnsiTheme="minorHAnsi" w:cstheme="minorHAnsi"/>
          <w:i/>
          <w:iCs/>
          <w:lang w:eastAsia="pl-PL"/>
        </w:rPr>
        <w:t>(opcjonalnie jeżeli dotyczy)</w:t>
      </w:r>
      <w:r w:rsidRPr="00CF1CD6">
        <w:rPr>
          <w:rFonts w:asciiTheme="minorHAnsi" w:hAnsiTheme="minorHAnsi" w:cstheme="minorHAnsi"/>
          <w:lang w:eastAsia="pl-PL"/>
        </w:rPr>
        <w:t xml:space="preserve"> pełnomocnictwo do reprezentowania Wykonawcy lub wszystkich Wykonawców wspólnie ubiegających się o udzielenie zamówienia, o którym mowa w pkt </w:t>
      </w:r>
      <w:r w:rsidR="002920C5" w:rsidRPr="00CF1CD6">
        <w:rPr>
          <w:rFonts w:asciiTheme="minorHAnsi" w:hAnsiTheme="minorHAnsi" w:cstheme="minorHAnsi"/>
          <w:lang w:eastAsia="pl-PL"/>
        </w:rPr>
        <w:t>1</w:t>
      </w:r>
      <w:r w:rsidR="002E37FE" w:rsidRPr="00CF1CD6">
        <w:rPr>
          <w:rFonts w:asciiTheme="minorHAnsi" w:hAnsiTheme="minorHAnsi" w:cstheme="minorHAnsi"/>
          <w:lang w:eastAsia="pl-PL"/>
        </w:rPr>
        <w:t xml:space="preserve">7 </w:t>
      </w:r>
      <w:r w:rsidR="00D15344" w:rsidRPr="00CF1CD6">
        <w:rPr>
          <w:rFonts w:asciiTheme="minorHAnsi" w:hAnsiTheme="minorHAnsi" w:cstheme="minorHAnsi"/>
          <w:lang w:eastAsia="pl-PL"/>
        </w:rPr>
        <w:br/>
      </w:r>
      <w:r w:rsidRPr="00CF1CD6">
        <w:rPr>
          <w:rFonts w:asciiTheme="minorHAnsi" w:hAnsiTheme="minorHAnsi" w:cstheme="minorHAnsi"/>
          <w:lang w:eastAsia="pl-PL"/>
        </w:rPr>
        <w:t xml:space="preserve">i </w:t>
      </w:r>
      <w:r w:rsidR="002920C5" w:rsidRPr="00CF1CD6">
        <w:rPr>
          <w:rFonts w:asciiTheme="minorHAnsi" w:hAnsiTheme="minorHAnsi" w:cstheme="minorHAnsi"/>
          <w:lang w:eastAsia="pl-PL"/>
        </w:rPr>
        <w:t>1</w:t>
      </w:r>
      <w:r w:rsidR="002E37FE" w:rsidRPr="00CF1CD6">
        <w:rPr>
          <w:rFonts w:asciiTheme="minorHAnsi" w:hAnsiTheme="minorHAnsi" w:cstheme="minorHAnsi"/>
          <w:lang w:eastAsia="pl-PL"/>
        </w:rPr>
        <w:t>8</w:t>
      </w:r>
      <w:r w:rsidR="00837E07" w:rsidRPr="00CF1CD6">
        <w:rPr>
          <w:rFonts w:asciiTheme="minorHAnsi" w:hAnsiTheme="minorHAnsi" w:cstheme="minorHAnsi"/>
          <w:lang w:eastAsia="pl-PL"/>
        </w:rPr>
        <w:t>,</w:t>
      </w:r>
    </w:p>
    <w:p w14:paraId="6D318830" w14:textId="77777777" w:rsidR="003B365D" w:rsidRPr="00CF1CD6" w:rsidRDefault="003B365D" w:rsidP="005E075D">
      <w:pPr>
        <w:pStyle w:val="Akapitzlist"/>
        <w:numPr>
          <w:ilvl w:val="1"/>
          <w:numId w:val="5"/>
        </w:numPr>
        <w:spacing w:after="0"/>
        <w:ind w:left="567" w:hanging="567"/>
        <w:jc w:val="both"/>
        <w:rPr>
          <w:rFonts w:asciiTheme="minorHAnsi" w:hAnsiTheme="minorHAnsi" w:cstheme="minorHAnsi"/>
          <w:lang w:eastAsia="pl-PL"/>
        </w:rPr>
      </w:pPr>
      <w:r w:rsidRPr="00CF1CD6">
        <w:rPr>
          <w:rFonts w:asciiTheme="minorHAnsi" w:hAnsiTheme="minorHAnsi" w:cstheme="minorHAnsi"/>
          <w:i/>
          <w:iCs/>
          <w:lang w:eastAsia="pl-PL"/>
        </w:rPr>
        <w:lastRenderedPageBreak/>
        <w:t>(opcjonalnie jeżeli dotyczy</w:t>
      </w:r>
      <w:r w:rsidRPr="00CF1CD6">
        <w:rPr>
          <w:rFonts w:asciiTheme="minorHAnsi" w:hAnsiTheme="minorHAnsi" w:cstheme="minorHAnsi"/>
          <w:lang w:eastAsia="pl-PL"/>
        </w:rPr>
        <w:t>) zobowiązanie innego podmiotu do oddania Wykonawcy do dyspozycji niezbędnych zasobów na potrzeby realizacji zamówienia, o którym mowa w rozdziale V</w:t>
      </w:r>
      <w:r w:rsidR="003D4780" w:rsidRPr="00CF1CD6">
        <w:rPr>
          <w:rFonts w:asciiTheme="minorHAnsi" w:hAnsiTheme="minorHAnsi" w:cstheme="minorHAnsi"/>
          <w:lang w:eastAsia="pl-PL"/>
        </w:rPr>
        <w:t>II</w:t>
      </w:r>
      <w:r w:rsidRPr="00CF1CD6">
        <w:rPr>
          <w:rFonts w:asciiTheme="minorHAnsi" w:hAnsiTheme="minorHAnsi" w:cstheme="minorHAnsi"/>
          <w:lang w:eastAsia="pl-PL"/>
        </w:rPr>
        <w:t xml:space="preserve"> SWZ</w:t>
      </w:r>
      <w:r w:rsidR="00E21A5F" w:rsidRPr="00CF1CD6">
        <w:rPr>
          <w:rFonts w:asciiTheme="minorHAnsi" w:hAnsiTheme="minorHAnsi" w:cstheme="minorHAnsi"/>
          <w:lang w:eastAsia="pl-PL"/>
        </w:rPr>
        <w:t>,</w:t>
      </w:r>
    </w:p>
    <w:p w14:paraId="2042894F" w14:textId="77777777" w:rsidR="003B365D" w:rsidRPr="00CF1CD6" w:rsidRDefault="003B365D" w:rsidP="005E075D">
      <w:pPr>
        <w:pStyle w:val="Akapitzlist"/>
        <w:numPr>
          <w:ilvl w:val="1"/>
          <w:numId w:val="5"/>
        </w:numPr>
        <w:spacing w:after="0"/>
        <w:ind w:left="567" w:hanging="567"/>
        <w:jc w:val="both"/>
        <w:rPr>
          <w:rFonts w:asciiTheme="minorHAnsi" w:hAnsiTheme="minorHAnsi" w:cstheme="minorHAnsi"/>
          <w:lang w:eastAsia="pl-PL"/>
        </w:rPr>
      </w:pPr>
      <w:r w:rsidRPr="00CF1CD6">
        <w:rPr>
          <w:rFonts w:asciiTheme="minorHAnsi" w:hAnsiTheme="minorHAnsi" w:cstheme="minorHAnsi"/>
          <w:i/>
          <w:iCs/>
          <w:lang w:eastAsia="pl-PL"/>
        </w:rPr>
        <w:t>(opcjonalnie jeżeli dotyczy)</w:t>
      </w:r>
      <w:r w:rsidRPr="00CF1CD6">
        <w:rPr>
          <w:rFonts w:asciiTheme="minorHAnsi" w:hAnsiTheme="minorHAnsi" w:cstheme="minorHAnsi"/>
          <w:lang w:eastAsia="pl-PL"/>
        </w:rPr>
        <w:t xml:space="preserve"> dokument zawierający wyjaśnienie wraz z uzasadnieniem, dlaczego zastrzeżone informacje stanowią tajemnicę przedsiębiorstwa</w:t>
      </w:r>
      <w:r w:rsidR="003D4780" w:rsidRPr="00CF1CD6">
        <w:rPr>
          <w:rFonts w:asciiTheme="minorHAnsi" w:hAnsiTheme="minorHAnsi" w:cstheme="minorHAnsi"/>
          <w:lang w:eastAsia="pl-PL"/>
        </w:rPr>
        <w:t>,</w:t>
      </w:r>
    </w:p>
    <w:p w14:paraId="339A5685" w14:textId="77777777" w:rsidR="00837E07" w:rsidRPr="00CF1CD6" w:rsidRDefault="00837E07" w:rsidP="005E075D">
      <w:pPr>
        <w:pStyle w:val="Akapitzlist"/>
        <w:numPr>
          <w:ilvl w:val="1"/>
          <w:numId w:val="5"/>
        </w:numPr>
        <w:spacing w:after="0"/>
        <w:ind w:left="567" w:hanging="567"/>
        <w:jc w:val="both"/>
        <w:rPr>
          <w:rFonts w:asciiTheme="minorHAnsi" w:hAnsiTheme="minorHAnsi" w:cstheme="minorHAnsi"/>
          <w:lang w:eastAsia="pl-PL"/>
        </w:rPr>
      </w:pPr>
      <w:r w:rsidRPr="00CF1CD6">
        <w:rPr>
          <w:rFonts w:asciiTheme="minorHAnsi" w:hAnsiTheme="minorHAnsi" w:cstheme="minorHAnsi"/>
          <w:i/>
          <w:iCs/>
          <w:lang w:eastAsia="pl-PL"/>
        </w:rPr>
        <w:t xml:space="preserve">(opcjonalnie jeżeli </w:t>
      </w:r>
      <w:r w:rsidR="00242BE1" w:rsidRPr="00CF1CD6">
        <w:rPr>
          <w:rFonts w:asciiTheme="minorHAnsi" w:hAnsiTheme="minorHAnsi" w:cstheme="minorHAnsi"/>
          <w:i/>
          <w:iCs/>
          <w:lang w:eastAsia="pl-PL"/>
        </w:rPr>
        <w:t>dotyczy</w:t>
      </w:r>
      <w:r w:rsidRPr="00CF1CD6">
        <w:rPr>
          <w:rFonts w:asciiTheme="minorHAnsi" w:hAnsiTheme="minorHAnsi" w:cstheme="minorHAnsi"/>
          <w:lang w:eastAsia="pl-PL"/>
        </w:rPr>
        <w:t>) wadium składane w inne formie niż pieniądz,</w:t>
      </w:r>
    </w:p>
    <w:p w14:paraId="7D8C0496" w14:textId="77777777" w:rsidR="00503B8C" w:rsidRPr="00CF1CD6" w:rsidRDefault="00503B8C" w:rsidP="00503B8C">
      <w:pPr>
        <w:pStyle w:val="Akapitzlist"/>
        <w:numPr>
          <w:ilvl w:val="1"/>
          <w:numId w:val="5"/>
        </w:numPr>
        <w:tabs>
          <w:tab w:val="clear" w:pos="6068"/>
        </w:tabs>
        <w:spacing w:after="0"/>
        <w:ind w:left="567" w:hanging="567"/>
        <w:jc w:val="both"/>
        <w:rPr>
          <w:rFonts w:asciiTheme="minorHAnsi" w:hAnsiTheme="minorHAnsi" w:cstheme="minorHAnsi"/>
          <w:lang w:eastAsia="pl-PL"/>
        </w:rPr>
      </w:pPr>
      <w:r w:rsidRPr="00CF1CD6">
        <w:rPr>
          <w:rFonts w:asciiTheme="minorHAnsi" w:hAnsiTheme="minorHAnsi" w:cstheme="minorHAnsi"/>
          <w:i/>
          <w:iCs/>
          <w:lang w:eastAsia="pl-PL"/>
        </w:rPr>
        <w:t>(opcjonalnie jeżeli dotyczy</w:t>
      </w:r>
      <w:r w:rsidRPr="00CF1CD6">
        <w:rPr>
          <w:rFonts w:asciiTheme="minorHAnsi" w:hAnsiTheme="minorHAnsi" w:cstheme="minorHAnsi"/>
          <w:lang w:eastAsia="pl-PL"/>
        </w:rPr>
        <w:t xml:space="preserve">) </w:t>
      </w:r>
      <w:bookmarkStart w:id="22" w:name="_Hlk144810254"/>
      <w:r w:rsidRPr="00CF1CD6">
        <w:rPr>
          <w:rFonts w:asciiTheme="minorHAnsi" w:hAnsiTheme="minorHAnsi" w:cstheme="minorHAnsi"/>
          <w:lang w:eastAsia="pl-PL"/>
        </w:rPr>
        <w:t>oświadczenie o podziale obowiązków w trakcie realizacji zamówienia dot. podmiotów wspólnie ubiegających się o udzielenie zamówienia.</w:t>
      </w:r>
    </w:p>
    <w:bookmarkEnd w:id="22"/>
    <w:p w14:paraId="42F5F659" w14:textId="77777777" w:rsidR="003B365D" w:rsidRPr="00CF1CD6" w:rsidRDefault="003B365D" w:rsidP="005E075D">
      <w:pPr>
        <w:pStyle w:val="Akapitzlist"/>
        <w:numPr>
          <w:ilvl w:val="0"/>
          <w:numId w:val="5"/>
        </w:numPr>
        <w:tabs>
          <w:tab w:val="clear" w:pos="454"/>
        </w:tabs>
        <w:spacing w:after="0"/>
        <w:ind w:left="567" w:hanging="567"/>
        <w:rPr>
          <w:rFonts w:asciiTheme="minorHAnsi" w:hAnsiTheme="minorHAnsi" w:cstheme="minorHAnsi"/>
          <w:lang w:eastAsia="pl-PL"/>
        </w:rPr>
      </w:pPr>
      <w:r w:rsidRPr="00CF1CD6">
        <w:rPr>
          <w:rFonts w:asciiTheme="minorHAnsi" w:hAnsiTheme="minorHAnsi" w:cstheme="minorHAnsi"/>
          <w:lang w:eastAsia="pl-PL"/>
        </w:rPr>
        <w:t>Zamawiający zaleca dołączenie również:</w:t>
      </w:r>
    </w:p>
    <w:p w14:paraId="70F8797D" w14:textId="77777777" w:rsidR="003B365D" w:rsidRPr="00CF1CD6" w:rsidRDefault="003B365D" w:rsidP="005E075D">
      <w:pPr>
        <w:pStyle w:val="Akapitzlist"/>
        <w:numPr>
          <w:ilvl w:val="1"/>
          <w:numId w:val="5"/>
        </w:numPr>
        <w:spacing w:after="0"/>
        <w:ind w:left="567" w:hanging="567"/>
        <w:jc w:val="both"/>
        <w:rPr>
          <w:rFonts w:asciiTheme="minorHAnsi" w:hAnsiTheme="minorHAnsi" w:cstheme="minorHAnsi"/>
          <w:lang w:eastAsia="pl-PL"/>
        </w:rPr>
      </w:pPr>
      <w:r w:rsidRPr="00CF1CD6">
        <w:rPr>
          <w:rFonts w:asciiTheme="minorHAnsi" w:hAnsiTheme="minorHAnsi" w:cstheme="minorHAnsi"/>
          <w:lang w:eastAsia="pl-PL"/>
        </w:rPr>
        <w:t>odpisu z właściwego rejestru lub z centralnej ewidencji i informacji o działalności gospodarczej, jeżeli odrębne przepisy wymagają wpisu do rejestru lub ewidencji – w celu potwierdzenia umocowania osoby (osób) podpisującej ofertę, pełnomocnictwa i pozostałe oświadczenia i dokumenty złożone z ofertą,</w:t>
      </w:r>
    </w:p>
    <w:p w14:paraId="0759A35B" w14:textId="77777777" w:rsidR="003B365D" w:rsidRPr="00CF1CD6" w:rsidRDefault="003B365D" w:rsidP="005E075D">
      <w:pPr>
        <w:pStyle w:val="Akapitzlist"/>
        <w:numPr>
          <w:ilvl w:val="1"/>
          <w:numId w:val="5"/>
        </w:numPr>
        <w:spacing w:after="0"/>
        <w:ind w:left="567" w:hanging="567"/>
        <w:jc w:val="both"/>
        <w:rPr>
          <w:rFonts w:asciiTheme="minorHAnsi" w:hAnsiTheme="minorHAnsi" w:cstheme="minorHAnsi"/>
          <w:lang w:eastAsia="pl-PL"/>
        </w:rPr>
      </w:pPr>
      <w:r w:rsidRPr="00CF1CD6">
        <w:rPr>
          <w:rFonts w:asciiTheme="minorHAnsi" w:hAnsiTheme="minorHAnsi" w:cstheme="minorHAnsi"/>
          <w:i/>
          <w:iCs/>
          <w:lang w:eastAsia="pl-PL"/>
        </w:rPr>
        <w:t>(opcjonalnie jeżeli dotyczy)</w:t>
      </w:r>
      <w:r w:rsidRPr="00CF1CD6">
        <w:rPr>
          <w:rFonts w:asciiTheme="minorHAnsi" w:hAnsiTheme="minorHAnsi" w:cstheme="minorHAnsi"/>
          <w:lang w:eastAsia="pl-PL"/>
        </w:rPr>
        <w:t xml:space="preserve"> odpisu z właściwego rejestru lub z centralnej ewidencji i informacji o działalności gospodarczej, jeżeli odrębne przepisy wymagają wpisu do rejestru lub ewidencji: podmiotu, na którego zdolnościach lub sytuacji polega </w:t>
      </w:r>
      <w:r w:rsidR="00ED1B63" w:rsidRPr="00CF1CD6">
        <w:rPr>
          <w:rFonts w:asciiTheme="minorHAnsi" w:hAnsiTheme="minorHAnsi" w:cstheme="minorHAnsi"/>
          <w:lang w:eastAsia="pl-PL"/>
        </w:rPr>
        <w:t>wykonawca</w:t>
      </w:r>
      <w:r w:rsidRPr="00CF1CD6">
        <w:rPr>
          <w:rFonts w:asciiTheme="minorHAnsi" w:hAnsiTheme="minorHAnsi" w:cstheme="minorHAnsi"/>
          <w:lang w:eastAsia="pl-PL"/>
        </w:rPr>
        <w:t xml:space="preserve">, lub podwykonawcy </w:t>
      </w:r>
      <w:r w:rsidR="00D15344" w:rsidRPr="00CF1CD6">
        <w:rPr>
          <w:rFonts w:asciiTheme="minorHAnsi" w:hAnsiTheme="minorHAnsi" w:cstheme="minorHAnsi"/>
          <w:lang w:eastAsia="pl-PL"/>
        </w:rPr>
        <w:br/>
      </w:r>
      <w:r w:rsidRPr="00CF1CD6">
        <w:rPr>
          <w:rFonts w:asciiTheme="minorHAnsi" w:hAnsiTheme="minorHAnsi" w:cstheme="minorHAnsi"/>
          <w:lang w:eastAsia="pl-PL"/>
        </w:rPr>
        <w:t>– w celu potwierdzenia umocowania osoby (osób), która podpisała zobowiązanie do oddania Wykonawcy do dyspozycji niezbędnych zasobów na potrzeby realizacji zamówienia,</w:t>
      </w:r>
    </w:p>
    <w:p w14:paraId="14DC7FC0" w14:textId="77777777" w:rsidR="003B365D" w:rsidRPr="00CF1CD6" w:rsidRDefault="003B365D" w:rsidP="005E075D">
      <w:pPr>
        <w:pStyle w:val="Akapitzlist"/>
        <w:numPr>
          <w:ilvl w:val="1"/>
          <w:numId w:val="5"/>
        </w:numPr>
        <w:spacing w:after="0"/>
        <w:ind w:left="567" w:hanging="567"/>
        <w:jc w:val="both"/>
        <w:rPr>
          <w:rFonts w:asciiTheme="minorHAnsi" w:hAnsiTheme="minorHAnsi" w:cstheme="minorHAnsi"/>
          <w:lang w:eastAsia="pl-PL"/>
        </w:rPr>
      </w:pPr>
      <w:r w:rsidRPr="00CF1CD6">
        <w:rPr>
          <w:rFonts w:asciiTheme="minorHAnsi" w:hAnsiTheme="minorHAnsi" w:cstheme="minorHAnsi"/>
          <w:i/>
          <w:iCs/>
          <w:lang w:eastAsia="pl-PL"/>
        </w:rPr>
        <w:t>(opcjonalnie jeżeli dotyczy)</w:t>
      </w:r>
      <w:r w:rsidRPr="00CF1CD6">
        <w:rPr>
          <w:rFonts w:asciiTheme="minorHAnsi" w:hAnsiTheme="minorHAnsi" w:cstheme="minorHAnsi"/>
          <w:lang w:eastAsia="pl-PL"/>
        </w:rPr>
        <w:t xml:space="preserve"> dokumentu potwierdzającego wniesienie wadium w postaci przelewu</w:t>
      </w:r>
    </w:p>
    <w:p w14:paraId="6A1DAA3C" w14:textId="77777777" w:rsidR="003B365D" w:rsidRPr="00CF1CD6" w:rsidRDefault="003B365D" w:rsidP="005E075D">
      <w:pPr>
        <w:pStyle w:val="Akapitzlist"/>
        <w:numPr>
          <w:ilvl w:val="0"/>
          <w:numId w:val="5"/>
        </w:numPr>
        <w:tabs>
          <w:tab w:val="clear" w:pos="454"/>
        </w:tabs>
        <w:spacing w:after="0"/>
        <w:ind w:left="567" w:hanging="567"/>
        <w:rPr>
          <w:rFonts w:asciiTheme="minorHAnsi" w:hAnsiTheme="minorHAnsi" w:cstheme="minorHAnsi"/>
          <w:lang w:eastAsia="pl-PL"/>
        </w:rPr>
      </w:pPr>
      <w:r w:rsidRPr="00CF1CD6">
        <w:rPr>
          <w:rFonts w:asciiTheme="minorHAnsi" w:hAnsiTheme="minorHAnsi" w:cstheme="minorHAnsi"/>
          <w:b/>
          <w:lang w:eastAsia="pl-PL"/>
        </w:rPr>
        <w:t>Pełnomocnictwo</w:t>
      </w:r>
      <w:r w:rsidRPr="00CF1CD6">
        <w:rPr>
          <w:rFonts w:asciiTheme="minorHAnsi" w:hAnsiTheme="minorHAnsi" w:cstheme="minorHAnsi"/>
          <w:lang w:eastAsia="pl-PL"/>
        </w:rPr>
        <w:t xml:space="preserve">: </w:t>
      </w:r>
    </w:p>
    <w:p w14:paraId="0F18B690" w14:textId="3C308917" w:rsidR="00F50342" w:rsidRPr="00CF1CD6" w:rsidRDefault="00F50342" w:rsidP="00CF386C">
      <w:pPr>
        <w:pStyle w:val="Akapitzlist"/>
        <w:spacing w:after="0"/>
        <w:ind w:left="567"/>
        <w:jc w:val="both"/>
        <w:rPr>
          <w:rFonts w:asciiTheme="minorHAnsi" w:hAnsiTheme="minorHAnsi" w:cstheme="minorHAnsi"/>
          <w:bCs/>
          <w:lang w:eastAsia="pl-PL"/>
        </w:rPr>
      </w:pPr>
      <w:r w:rsidRPr="00CF1CD6">
        <w:rPr>
          <w:rFonts w:asciiTheme="minorHAnsi" w:hAnsiTheme="minorHAnsi" w:cstheme="minorHAnsi"/>
          <w:bCs/>
          <w:lang w:eastAsia="pl-PL"/>
        </w:rPr>
        <w:t xml:space="preserve">Pełnomocnictwo do złożenia oferty musi być złożone w oryginale w takiej samej formie, jak składana oferta </w:t>
      </w:r>
      <w:r w:rsidR="006A700A" w:rsidRPr="00CF1CD6">
        <w:rPr>
          <w:rFonts w:asciiTheme="minorHAnsi" w:hAnsiTheme="minorHAnsi" w:cstheme="minorHAnsi"/>
          <w:bCs/>
          <w:lang w:eastAsia="pl-PL"/>
        </w:rPr>
        <w:t>podpisane kwalifikowanym podpisem elektronicznym.</w:t>
      </w:r>
      <w:r w:rsidRPr="00CF1CD6">
        <w:rPr>
          <w:rFonts w:asciiTheme="minorHAnsi" w:hAnsiTheme="minorHAnsi" w:cstheme="minorHAnsi"/>
          <w:bCs/>
          <w:lang w:eastAsia="pl-PL"/>
        </w:rPr>
        <w:t xml:space="preserve"> Dopuszcza się także złożenie elektronicznej kopii (skanu) pełnomocnictwa sporządzonego uprzednio w formie pisemnej, w formie elektronicznego poświadczenia sporządzonego stosownie do art. 97 § 2 ustawy z dnia 14 lutego 1991</w:t>
      </w:r>
      <w:r w:rsidR="006A700A" w:rsidRPr="00CF1CD6">
        <w:rPr>
          <w:rFonts w:asciiTheme="minorHAnsi" w:hAnsiTheme="minorHAnsi" w:cstheme="minorHAnsi"/>
          <w:bCs/>
          <w:lang w:eastAsia="pl-PL"/>
        </w:rPr>
        <w:t> </w:t>
      </w:r>
      <w:r w:rsidRPr="00CF1CD6">
        <w:rPr>
          <w:rFonts w:asciiTheme="minorHAnsi" w:hAnsiTheme="minorHAnsi" w:cstheme="minorHAnsi"/>
          <w:bCs/>
          <w:lang w:eastAsia="pl-PL"/>
        </w:rPr>
        <w:t>r. Prawo o notariacie, które to poświadczenie notariusz opatruje kwalifikowanym podpisem elektronicznym, bądź też poprzez opatrzenie skanu pełnomocnictwa sporządzonego uprzednio w</w:t>
      </w:r>
      <w:r w:rsidR="006A700A" w:rsidRPr="00CF1CD6">
        <w:rPr>
          <w:rFonts w:asciiTheme="minorHAnsi" w:hAnsiTheme="minorHAnsi" w:cstheme="minorHAnsi"/>
          <w:bCs/>
          <w:lang w:eastAsia="pl-PL"/>
        </w:rPr>
        <w:t> </w:t>
      </w:r>
      <w:r w:rsidRPr="00CF1CD6">
        <w:rPr>
          <w:rFonts w:asciiTheme="minorHAnsi" w:hAnsiTheme="minorHAnsi" w:cstheme="minorHAnsi"/>
          <w:bCs/>
          <w:lang w:eastAsia="pl-PL"/>
        </w:rPr>
        <w:t>formie pisemnej kwalifikowanym podpisem</w:t>
      </w:r>
      <w:r w:rsidR="006A700A" w:rsidRPr="00CF1CD6">
        <w:rPr>
          <w:rFonts w:asciiTheme="minorHAnsi" w:hAnsiTheme="minorHAnsi" w:cstheme="minorHAnsi"/>
          <w:bCs/>
          <w:lang w:eastAsia="pl-PL"/>
        </w:rPr>
        <w:t xml:space="preserve"> elektronicznym </w:t>
      </w:r>
      <w:r w:rsidRPr="00CF1CD6">
        <w:rPr>
          <w:rFonts w:asciiTheme="minorHAnsi" w:hAnsiTheme="minorHAnsi" w:cstheme="minorHAnsi"/>
          <w:bCs/>
          <w:lang w:eastAsia="pl-PL"/>
        </w:rPr>
        <w:t>mocodawcy. Elektroniczna kopia pełnomocnictwa nie może być uwierzytelniona przez upełnomocnionego.</w:t>
      </w:r>
    </w:p>
    <w:p w14:paraId="422061F8" w14:textId="56EE1C49" w:rsidR="003B365D" w:rsidRPr="00CF1CD6" w:rsidRDefault="003B365D" w:rsidP="005E075D">
      <w:pPr>
        <w:pStyle w:val="Akapitzlist"/>
        <w:numPr>
          <w:ilvl w:val="0"/>
          <w:numId w:val="5"/>
        </w:numPr>
        <w:tabs>
          <w:tab w:val="clear" w:pos="454"/>
        </w:tabs>
        <w:spacing w:after="0"/>
        <w:ind w:left="567" w:hanging="567"/>
        <w:jc w:val="both"/>
        <w:rPr>
          <w:rFonts w:asciiTheme="minorHAnsi" w:hAnsiTheme="minorHAnsi" w:cstheme="minorHAnsi"/>
          <w:b/>
          <w:lang w:eastAsia="pl-PL"/>
        </w:rPr>
      </w:pPr>
      <w:r w:rsidRPr="00CF1CD6">
        <w:rPr>
          <w:rFonts w:asciiTheme="minorHAnsi" w:hAnsiTheme="minorHAnsi" w:cstheme="minorHAnsi"/>
          <w:b/>
          <w:lang w:eastAsia="pl-PL"/>
        </w:rPr>
        <w:t>Wykonawców wspólnie ubiegających się o udzielenie zamówienia publicznego (np. konsorcjum</w:t>
      </w:r>
      <w:r w:rsidR="00455031" w:rsidRPr="00CF1CD6">
        <w:rPr>
          <w:rFonts w:asciiTheme="minorHAnsi" w:hAnsiTheme="minorHAnsi" w:cstheme="minorHAnsi"/>
          <w:b/>
          <w:lang w:eastAsia="pl-PL"/>
        </w:rPr>
        <w:t>, spółka cywilna</w:t>
      </w:r>
      <w:r w:rsidRPr="00CF1CD6">
        <w:rPr>
          <w:rFonts w:asciiTheme="minorHAnsi" w:hAnsiTheme="minorHAnsi" w:cstheme="minorHAnsi"/>
          <w:b/>
          <w:lang w:eastAsia="pl-PL"/>
        </w:rPr>
        <w:t>) obowiązują następujące postanowienia:</w:t>
      </w:r>
    </w:p>
    <w:p w14:paraId="6F5B2EA6" w14:textId="77777777" w:rsidR="003B365D" w:rsidRPr="00CF1CD6" w:rsidRDefault="003B365D" w:rsidP="005E075D">
      <w:pPr>
        <w:pStyle w:val="Akapitzlist"/>
        <w:numPr>
          <w:ilvl w:val="1"/>
          <w:numId w:val="5"/>
        </w:numPr>
        <w:spacing w:after="0"/>
        <w:ind w:left="567" w:hanging="567"/>
        <w:jc w:val="both"/>
        <w:rPr>
          <w:rFonts w:asciiTheme="minorHAnsi" w:hAnsiTheme="minorHAnsi" w:cstheme="minorHAnsi"/>
          <w:lang w:eastAsia="pl-PL"/>
        </w:rPr>
      </w:pPr>
      <w:r w:rsidRPr="00CF1CD6">
        <w:rPr>
          <w:rFonts w:asciiTheme="minorHAnsi" w:hAnsiTheme="minorHAnsi" w:cstheme="minorHAnsi"/>
          <w:lang w:eastAsia="pl-PL"/>
        </w:rPr>
        <w:t xml:space="preserve">Wymagane jest ustanowienie pełnomocnika do reprezentowania ich w postępowaniu </w:t>
      </w:r>
      <w:r w:rsidR="00D15344" w:rsidRPr="00CF1CD6">
        <w:rPr>
          <w:rFonts w:asciiTheme="minorHAnsi" w:hAnsiTheme="minorHAnsi" w:cstheme="minorHAnsi"/>
          <w:lang w:eastAsia="pl-PL"/>
        </w:rPr>
        <w:br/>
      </w:r>
      <w:r w:rsidRPr="00CF1CD6">
        <w:rPr>
          <w:rFonts w:asciiTheme="minorHAnsi" w:hAnsiTheme="minorHAnsi" w:cstheme="minorHAnsi"/>
          <w:lang w:eastAsia="pl-PL"/>
        </w:rPr>
        <w:t>o udzielenie zamówienia publicznego albo reprezentowania w postępowaniu i zawarcia umowy w sprawie zamówienia publicznego;</w:t>
      </w:r>
    </w:p>
    <w:p w14:paraId="1819820E" w14:textId="77777777" w:rsidR="003B365D" w:rsidRPr="00CF1CD6" w:rsidRDefault="003B365D" w:rsidP="005E075D">
      <w:pPr>
        <w:pStyle w:val="Akapitzlist"/>
        <w:numPr>
          <w:ilvl w:val="1"/>
          <w:numId w:val="5"/>
        </w:numPr>
        <w:spacing w:after="0"/>
        <w:ind w:left="567" w:hanging="567"/>
        <w:jc w:val="both"/>
        <w:rPr>
          <w:rFonts w:asciiTheme="minorHAnsi" w:hAnsiTheme="minorHAnsi" w:cstheme="minorHAnsi"/>
          <w:bCs/>
          <w:lang w:eastAsia="pl-PL"/>
        </w:rPr>
      </w:pPr>
      <w:r w:rsidRPr="00CF1CD6">
        <w:rPr>
          <w:rFonts w:asciiTheme="minorHAnsi" w:hAnsiTheme="minorHAnsi" w:cstheme="minorHAnsi"/>
          <w:bCs/>
          <w:lang w:eastAsia="pl-PL"/>
        </w:rPr>
        <w:t xml:space="preserve">Do oferty należy załączyć dokument ustanawiający pełnomocnika, o którym mowa w pkt </w:t>
      </w:r>
      <w:r w:rsidR="00AB2DC4" w:rsidRPr="00CF1CD6">
        <w:rPr>
          <w:rFonts w:asciiTheme="minorHAnsi" w:hAnsiTheme="minorHAnsi" w:cstheme="minorHAnsi"/>
          <w:bCs/>
          <w:lang w:eastAsia="pl-PL"/>
        </w:rPr>
        <w:t>1</w:t>
      </w:r>
      <w:r w:rsidR="002E37FE" w:rsidRPr="00CF1CD6">
        <w:rPr>
          <w:rFonts w:asciiTheme="minorHAnsi" w:hAnsiTheme="minorHAnsi" w:cstheme="minorHAnsi"/>
          <w:bCs/>
          <w:lang w:eastAsia="pl-PL"/>
        </w:rPr>
        <w:t>8</w:t>
      </w:r>
      <w:r w:rsidRPr="00CF1CD6">
        <w:rPr>
          <w:rFonts w:asciiTheme="minorHAnsi" w:hAnsiTheme="minorHAnsi" w:cstheme="minorHAnsi"/>
          <w:bCs/>
          <w:lang w:eastAsia="pl-PL"/>
        </w:rPr>
        <w:t>.1. Przyjmuje się, że pełnomocnictwo do podpisania oferty obejmuje również pełnomocnictwo do poświadczenia za zgodność z oryginałem wszystkich elektronicznych kopii dokumentów;</w:t>
      </w:r>
    </w:p>
    <w:p w14:paraId="259F0E5B" w14:textId="7F94EEE5" w:rsidR="00090464" w:rsidRPr="00CF1CD6" w:rsidRDefault="003B365D" w:rsidP="005E075D">
      <w:pPr>
        <w:pStyle w:val="Akapitzlist"/>
        <w:numPr>
          <w:ilvl w:val="1"/>
          <w:numId w:val="5"/>
        </w:numPr>
        <w:spacing w:after="0"/>
        <w:ind w:left="567" w:hanging="567"/>
        <w:jc w:val="both"/>
        <w:rPr>
          <w:rFonts w:asciiTheme="minorHAnsi" w:hAnsiTheme="minorHAnsi" w:cstheme="minorHAnsi"/>
          <w:bCs/>
          <w:lang w:eastAsia="pl-PL"/>
        </w:rPr>
      </w:pPr>
      <w:r w:rsidRPr="00CF1CD6">
        <w:rPr>
          <w:rFonts w:asciiTheme="minorHAnsi" w:hAnsiTheme="minorHAnsi" w:cstheme="minorHAnsi"/>
          <w:bCs/>
          <w:lang w:eastAsia="pl-PL"/>
        </w:rPr>
        <w:t>Elektroniczne kopie dokumentów dotyczące poszczególnych Wykonawców muszą być poświadczone za zgodność z oryginałem przy użyciu kwalifikowanego podpisu elektronicznego</w:t>
      </w:r>
      <w:r w:rsidR="00090464" w:rsidRPr="00CF1CD6">
        <w:rPr>
          <w:rFonts w:asciiTheme="minorHAnsi" w:hAnsiTheme="minorHAnsi" w:cstheme="minorHAnsi"/>
        </w:rPr>
        <w:t xml:space="preserve"> </w:t>
      </w:r>
      <w:r w:rsidRPr="00CF1CD6">
        <w:rPr>
          <w:rFonts w:asciiTheme="minorHAnsi" w:hAnsiTheme="minorHAnsi" w:cstheme="minorHAnsi"/>
          <w:bCs/>
          <w:lang w:eastAsia="pl-PL"/>
        </w:rPr>
        <w:t>przez wyznaczonego przez nich pełnomocnika lub odpowiednio przez tych Wykonawców.</w:t>
      </w:r>
    </w:p>
    <w:p w14:paraId="61F68688" w14:textId="77777777" w:rsidR="003B365D" w:rsidRPr="00CF1CD6" w:rsidRDefault="003B365D" w:rsidP="005E075D">
      <w:pPr>
        <w:pStyle w:val="Akapitzlist"/>
        <w:numPr>
          <w:ilvl w:val="0"/>
          <w:numId w:val="5"/>
        </w:numPr>
        <w:tabs>
          <w:tab w:val="clear" w:pos="454"/>
        </w:tabs>
        <w:spacing w:after="0"/>
        <w:ind w:left="567" w:hanging="567"/>
        <w:rPr>
          <w:rFonts w:asciiTheme="minorHAnsi" w:hAnsiTheme="minorHAnsi" w:cstheme="minorHAnsi"/>
          <w:b/>
          <w:lang w:eastAsia="pl-PL"/>
        </w:rPr>
      </w:pPr>
      <w:r w:rsidRPr="00CF1CD6">
        <w:rPr>
          <w:rFonts w:asciiTheme="minorHAnsi" w:hAnsiTheme="minorHAnsi" w:cstheme="minorHAnsi"/>
          <w:b/>
          <w:lang w:eastAsia="pl-PL"/>
        </w:rPr>
        <w:t xml:space="preserve">Tajemnica przedsiębiorstwa </w:t>
      </w:r>
    </w:p>
    <w:p w14:paraId="49940891" w14:textId="77777777" w:rsidR="003B365D" w:rsidRPr="00CF1CD6" w:rsidRDefault="003B365D" w:rsidP="005E075D">
      <w:pPr>
        <w:pStyle w:val="Akapitzlist"/>
        <w:numPr>
          <w:ilvl w:val="1"/>
          <w:numId w:val="5"/>
        </w:numPr>
        <w:tabs>
          <w:tab w:val="num" w:pos="567"/>
        </w:tabs>
        <w:spacing w:after="0"/>
        <w:ind w:left="567" w:hanging="567"/>
        <w:jc w:val="both"/>
        <w:rPr>
          <w:rFonts w:asciiTheme="minorHAnsi" w:hAnsiTheme="minorHAnsi" w:cstheme="minorHAnsi"/>
          <w:lang w:eastAsia="pl-PL"/>
        </w:rPr>
      </w:pPr>
      <w:r w:rsidRPr="00CF1CD6">
        <w:rPr>
          <w:rFonts w:asciiTheme="minorHAnsi" w:hAnsiTheme="minorHAnsi" w:cstheme="minorHAnsi"/>
          <w:lang w:eastAsia="pl-PL"/>
        </w:rPr>
        <w:t>Zamawiający informuje, iż zgodnie z art.</w:t>
      </w:r>
      <w:r w:rsidR="004871A6" w:rsidRPr="00CF1CD6">
        <w:rPr>
          <w:rFonts w:asciiTheme="minorHAnsi" w:hAnsiTheme="minorHAnsi" w:cstheme="minorHAnsi"/>
          <w:lang w:eastAsia="pl-PL"/>
        </w:rPr>
        <w:t xml:space="preserve"> </w:t>
      </w:r>
      <w:r w:rsidRPr="00CF1CD6">
        <w:rPr>
          <w:rFonts w:asciiTheme="minorHAnsi" w:hAnsiTheme="minorHAnsi" w:cstheme="minorHAnsi"/>
          <w:lang w:eastAsia="pl-PL"/>
        </w:rPr>
        <w:t xml:space="preserve">18 ust. 1 ustawy </w:t>
      </w:r>
      <w:proofErr w:type="spellStart"/>
      <w:r w:rsidRPr="00CF1CD6">
        <w:rPr>
          <w:rFonts w:asciiTheme="minorHAnsi" w:hAnsiTheme="minorHAnsi" w:cstheme="minorHAnsi"/>
          <w:lang w:eastAsia="pl-PL"/>
        </w:rPr>
        <w:t>Pzp</w:t>
      </w:r>
      <w:proofErr w:type="spellEnd"/>
      <w:r w:rsidRPr="00CF1CD6">
        <w:rPr>
          <w:rFonts w:asciiTheme="minorHAnsi" w:hAnsiTheme="minorHAnsi" w:cstheme="minorHAnsi"/>
          <w:lang w:eastAsia="pl-PL"/>
        </w:rPr>
        <w:t xml:space="preserve"> postępowanie o udzielenie zamówienia jest jawne.</w:t>
      </w:r>
    </w:p>
    <w:p w14:paraId="4F197180" w14:textId="1FE3D8DE" w:rsidR="003B365D" w:rsidRPr="00CF1CD6" w:rsidRDefault="003B365D" w:rsidP="005E075D">
      <w:pPr>
        <w:pStyle w:val="Akapitzlist"/>
        <w:numPr>
          <w:ilvl w:val="1"/>
          <w:numId w:val="5"/>
        </w:numPr>
        <w:tabs>
          <w:tab w:val="num" w:pos="567"/>
        </w:tabs>
        <w:spacing w:after="0"/>
        <w:ind w:left="567" w:hanging="567"/>
        <w:jc w:val="both"/>
        <w:rPr>
          <w:rFonts w:asciiTheme="minorHAnsi" w:hAnsiTheme="minorHAnsi" w:cstheme="minorHAnsi"/>
          <w:lang w:eastAsia="pl-PL"/>
        </w:rPr>
      </w:pPr>
      <w:r w:rsidRPr="00CF1CD6">
        <w:rPr>
          <w:rFonts w:asciiTheme="minorHAnsi" w:hAnsiTheme="minorHAnsi" w:cstheme="minorHAnsi"/>
          <w:lang w:eastAsia="pl-PL"/>
        </w:rPr>
        <w:t>Nie ujawnia się informacji stanowiących tajemnicę przedsiębiorstwa w rozumieniu przepisów ustawy z dnia 16 kwietnia 1993 r. o zwalczaniu nieuczciwej konkurencji (</w:t>
      </w:r>
      <w:proofErr w:type="spellStart"/>
      <w:r w:rsidR="00B87BC3" w:rsidRPr="00CF1CD6">
        <w:rPr>
          <w:rFonts w:asciiTheme="minorHAnsi" w:hAnsiTheme="minorHAnsi" w:cstheme="minorHAnsi"/>
          <w:lang w:eastAsia="pl-PL"/>
        </w:rPr>
        <w:t>t.j</w:t>
      </w:r>
      <w:proofErr w:type="spellEnd"/>
      <w:r w:rsidR="00B87BC3" w:rsidRPr="00CF1CD6">
        <w:rPr>
          <w:rFonts w:asciiTheme="minorHAnsi" w:hAnsiTheme="minorHAnsi" w:cstheme="minorHAnsi"/>
          <w:lang w:eastAsia="pl-PL"/>
        </w:rPr>
        <w:t xml:space="preserve">. </w:t>
      </w:r>
      <w:r w:rsidRPr="00CF1CD6">
        <w:rPr>
          <w:rFonts w:asciiTheme="minorHAnsi" w:hAnsiTheme="minorHAnsi" w:cstheme="minorHAnsi"/>
          <w:lang w:eastAsia="pl-PL"/>
        </w:rPr>
        <w:t>Dz. U. z 20</w:t>
      </w:r>
      <w:r w:rsidR="00F02187" w:rsidRPr="00CF1CD6">
        <w:rPr>
          <w:rFonts w:asciiTheme="minorHAnsi" w:hAnsiTheme="minorHAnsi" w:cstheme="minorHAnsi"/>
          <w:lang w:eastAsia="pl-PL"/>
        </w:rPr>
        <w:t>20</w:t>
      </w:r>
      <w:r w:rsidRPr="00CF1CD6">
        <w:rPr>
          <w:rFonts w:asciiTheme="minorHAnsi" w:hAnsiTheme="minorHAnsi" w:cstheme="minorHAnsi"/>
          <w:lang w:eastAsia="pl-PL"/>
        </w:rPr>
        <w:t xml:space="preserve"> r. </w:t>
      </w:r>
      <w:r w:rsidR="00D15344" w:rsidRPr="00CF1CD6">
        <w:rPr>
          <w:rFonts w:asciiTheme="minorHAnsi" w:hAnsiTheme="minorHAnsi" w:cstheme="minorHAnsi"/>
          <w:lang w:eastAsia="pl-PL"/>
        </w:rPr>
        <w:br/>
      </w:r>
      <w:r w:rsidRPr="00CF1CD6">
        <w:rPr>
          <w:rFonts w:asciiTheme="minorHAnsi" w:hAnsiTheme="minorHAnsi" w:cstheme="minorHAnsi"/>
          <w:lang w:eastAsia="pl-PL"/>
        </w:rPr>
        <w:t xml:space="preserve">poz. </w:t>
      </w:r>
      <w:r w:rsidR="00B87BC3" w:rsidRPr="00CF1CD6">
        <w:rPr>
          <w:rFonts w:asciiTheme="minorHAnsi" w:hAnsiTheme="minorHAnsi" w:cstheme="minorHAnsi"/>
          <w:lang w:eastAsia="pl-PL"/>
        </w:rPr>
        <w:t xml:space="preserve">1913 z </w:t>
      </w:r>
      <w:proofErr w:type="spellStart"/>
      <w:r w:rsidR="00B87BC3" w:rsidRPr="00CF1CD6">
        <w:rPr>
          <w:rFonts w:asciiTheme="minorHAnsi" w:hAnsiTheme="minorHAnsi" w:cstheme="minorHAnsi"/>
          <w:lang w:eastAsia="pl-PL"/>
        </w:rPr>
        <w:t>poźn</w:t>
      </w:r>
      <w:proofErr w:type="spellEnd"/>
      <w:r w:rsidR="00B87BC3" w:rsidRPr="00CF1CD6">
        <w:rPr>
          <w:rFonts w:asciiTheme="minorHAnsi" w:hAnsiTheme="minorHAnsi" w:cstheme="minorHAnsi"/>
          <w:lang w:eastAsia="pl-PL"/>
        </w:rPr>
        <w:t>. zm.</w:t>
      </w:r>
      <w:r w:rsidRPr="00CF1CD6">
        <w:rPr>
          <w:rFonts w:asciiTheme="minorHAnsi" w:hAnsiTheme="minorHAnsi" w:cstheme="minorHAnsi"/>
          <w:lang w:eastAsia="pl-PL"/>
        </w:rPr>
        <w:t xml:space="preserve">), jeżeli wykonawca, wraz z przekazaniem takich informacji, </w:t>
      </w:r>
      <w:r w:rsidRPr="00CF1CD6">
        <w:rPr>
          <w:rFonts w:asciiTheme="minorHAnsi" w:hAnsiTheme="minorHAnsi" w:cstheme="minorHAnsi"/>
          <w:u w:val="single"/>
          <w:lang w:eastAsia="pl-PL"/>
        </w:rPr>
        <w:t>zastrzegł,</w:t>
      </w:r>
      <w:r w:rsidRPr="00CF1CD6">
        <w:rPr>
          <w:rFonts w:asciiTheme="minorHAnsi" w:hAnsiTheme="minorHAnsi" w:cstheme="minorHAnsi"/>
          <w:lang w:eastAsia="pl-PL"/>
        </w:rPr>
        <w:t xml:space="preserve"> że nie mogą być one udostępniane oraz </w:t>
      </w:r>
      <w:r w:rsidRPr="00CF1CD6">
        <w:rPr>
          <w:rFonts w:asciiTheme="minorHAnsi" w:hAnsiTheme="minorHAnsi" w:cstheme="minorHAnsi"/>
          <w:u w:val="single"/>
          <w:lang w:eastAsia="pl-PL"/>
        </w:rPr>
        <w:t>wykazał,</w:t>
      </w:r>
      <w:r w:rsidRPr="00CF1CD6">
        <w:rPr>
          <w:rFonts w:asciiTheme="minorHAnsi" w:hAnsiTheme="minorHAnsi" w:cstheme="minorHAnsi"/>
          <w:lang w:eastAsia="pl-PL"/>
        </w:rPr>
        <w:t xml:space="preserve"> że zastrzeżone informacje stanowią tajemnicę przedsiębiorstwa. Wykonawca nie może zastrzec informacji, o których mowa w art. 222 ust. 5 ustawy </w:t>
      </w:r>
      <w:proofErr w:type="spellStart"/>
      <w:r w:rsidRPr="00CF1CD6">
        <w:rPr>
          <w:rFonts w:asciiTheme="minorHAnsi" w:hAnsiTheme="minorHAnsi" w:cstheme="minorHAnsi"/>
          <w:lang w:eastAsia="pl-PL"/>
        </w:rPr>
        <w:t>Pzp</w:t>
      </w:r>
      <w:proofErr w:type="spellEnd"/>
      <w:r w:rsidRPr="00CF1CD6">
        <w:rPr>
          <w:rFonts w:asciiTheme="minorHAnsi" w:hAnsiTheme="minorHAnsi" w:cstheme="minorHAnsi"/>
          <w:lang w:eastAsia="pl-PL"/>
        </w:rPr>
        <w:t>.</w:t>
      </w:r>
    </w:p>
    <w:p w14:paraId="1E2418A3" w14:textId="77777777" w:rsidR="003B365D" w:rsidRPr="00CF1CD6" w:rsidRDefault="003B365D" w:rsidP="005E075D">
      <w:pPr>
        <w:pStyle w:val="Akapitzlist"/>
        <w:numPr>
          <w:ilvl w:val="1"/>
          <w:numId w:val="5"/>
        </w:numPr>
        <w:tabs>
          <w:tab w:val="num" w:pos="567"/>
        </w:tabs>
        <w:spacing w:after="0"/>
        <w:ind w:left="567" w:hanging="567"/>
        <w:jc w:val="both"/>
        <w:rPr>
          <w:rFonts w:asciiTheme="minorHAnsi" w:hAnsiTheme="minorHAnsi" w:cstheme="minorHAnsi"/>
          <w:b/>
          <w:lang w:eastAsia="pl-PL"/>
        </w:rPr>
      </w:pPr>
      <w:r w:rsidRPr="00CF1CD6">
        <w:rPr>
          <w:rFonts w:asciiTheme="minorHAnsi" w:hAnsiTheme="minorHAnsi" w:cstheme="minorHAnsi"/>
          <w:lang w:eastAsia="pl-PL"/>
        </w:rPr>
        <w:t xml:space="preserve">Zamawiający wymaga, aby informacje zastrzeżone, jako tajemnica przedsiębiorstwa były przez Wykonawcę złożone </w:t>
      </w:r>
      <w:r w:rsidRPr="00CF1CD6">
        <w:rPr>
          <w:rFonts w:asciiTheme="minorHAnsi" w:hAnsiTheme="minorHAnsi" w:cstheme="minorHAnsi"/>
          <w:bCs/>
          <w:lang w:eastAsia="pl-PL"/>
        </w:rPr>
        <w:t>w oddzielnym pliku z tytułem „tajemnica przedsiębiorstwa” oraz</w:t>
      </w:r>
      <w:r w:rsidRPr="00CF1CD6">
        <w:rPr>
          <w:rFonts w:asciiTheme="minorHAnsi" w:hAnsiTheme="minorHAnsi" w:cstheme="minorHAnsi"/>
          <w:lang w:eastAsia="pl-PL"/>
        </w:rPr>
        <w:t xml:space="preserve"> zamieszczone w</w:t>
      </w:r>
      <w:r w:rsidR="002731E4" w:rsidRPr="00CF1CD6">
        <w:rPr>
          <w:rFonts w:asciiTheme="minorHAnsi" w:hAnsiTheme="minorHAnsi" w:cstheme="minorHAnsi"/>
          <w:lang w:eastAsia="pl-PL"/>
        </w:rPr>
        <w:t> </w:t>
      </w:r>
      <w:r w:rsidRPr="00CF1CD6">
        <w:rPr>
          <w:rFonts w:asciiTheme="minorHAnsi" w:hAnsiTheme="minorHAnsi" w:cstheme="minorHAnsi"/>
          <w:lang w:eastAsia="pl-PL"/>
        </w:rPr>
        <w:t xml:space="preserve">formularzu składania ofert na stronie postępowania na Platformie w wierszu </w:t>
      </w:r>
      <w:r w:rsidRPr="00CF1CD6">
        <w:rPr>
          <w:rFonts w:asciiTheme="minorHAnsi" w:hAnsiTheme="minorHAnsi" w:cstheme="minorHAnsi"/>
          <w:u w:val="single"/>
          <w:lang w:eastAsia="pl-PL"/>
        </w:rPr>
        <w:t xml:space="preserve">Tajemnica </w:t>
      </w:r>
      <w:r w:rsidRPr="00CF1CD6">
        <w:rPr>
          <w:rFonts w:asciiTheme="minorHAnsi" w:hAnsiTheme="minorHAnsi" w:cstheme="minorHAnsi"/>
          <w:u w:val="single"/>
          <w:lang w:eastAsia="pl-PL"/>
        </w:rPr>
        <w:lastRenderedPageBreak/>
        <w:t>przedsiębiorstwa</w:t>
      </w:r>
      <w:r w:rsidRPr="00CF1CD6">
        <w:rPr>
          <w:rFonts w:asciiTheme="minorHAnsi" w:hAnsiTheme="minorHAnsi"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69D1F696" w14:textId="77777777" w:rsidR="003B365D" w:rsidRPr="00CF1CD6" w:rsidRDefault="003B365D" w:rsidP="005E075D">
      <w:pPr>
        <w:pStyle w:val="Akapitzlist"/>
        <w:numPr>
          <w:ilvl w:val="1"/>
          <w:numId w:val="5"/>
        </w:numPr>
        <w:tabs>
          <w:tab w:val="num" w:pos="567"/>
        </w:tabs>
        <w:spacing w:after="0"/>
        <w:ind w:left="567" w:hanging="567"/>
        <w:jc w:val="both"/>
        <w:rPr>
          <w:rFonts w:asciiTheme="minorHAnsi" w:hAnsiTheme="minorHAnsi" w:cstheme="minorHAnsi"/>
          <w:b/>
          <w:lang w:eastAsia="pl-PL"/>
        </w:rPr>
      </w:pPr>
      <w:r w:rsidRPr="00CF1CD6">
        <w:rPr>
          <w:rFonts w:asciiTheme="minorHAnsi" w:hAnsiTheme="minorHAnsi" w:cstheme="minorHAnsi"/>
          <w:lang w:eastAsia="pl-PL"/>
        </w:rPr>
        <w:t>Zastrzeżenie informacji, które nie stanowią tajemnicy przedsiębiorstwa w rozumieniu ustawy o zwalczaniu nieuczciwej konkurencji będzie traktowane, jako bezskuteczne i skutkować będzie zgodnie z uchwałą SN z 20 października 2005 r. (sygn. III CZP 74/05) ich odtajnieniem.</w:t>
      </w:r>
    </w:p>
    <w:p w14:paraId="36EDBC5F" w14:textId="77777777" w:rsidR="0016790E" w:rsidRPr="00CF1CD6" w:rsidRDefault="003B365D" w:rsidP="005E075D">
      <w:pPr>
        <w:pStyle w:val="Akapitzlist"/>
        <w:numPr>
          <w:ilvl w:val="1"/>
          <w:numId w:val="5"/>
        </w:numPr>
        <w:tabs>
          <w:tab w:val="num" w:pos="567"/>
        </w:tabs>
        <w:spacing w:after="0"/>
        <w:ind w:left="567" w:hanging="567"/>
        <w:jc w:val="both"/>
        <w:rPr>
          <w:rFonts w:asciiTheme="minorHAnsi" w:hAnsiTheme="minorHAnsi" w:cstheme="minorHAnsi"/>
          <w:b/>
          <w:lang w:eastAsia="pl-PL"/>
        </w:rPr>
      </w:pPr>
      <w:r w:rsidRPr="00CF1CD6">
        <w:rPr>
          <w:rFonts w:asciiTheme="minorHAnsi" w:hAnsiTheme="minorHAnsi" w:cstheme="minorHAnsi"/>
          <w:lang w:eastAsia="pl-PL"/>
        </w:rPr>
        <w:t xml:space="preserve">Jeżeli w trakcie postępowania </w:t>
      </w:r>
      <w:r w:rsidR="00ED1B63" w:rsidRPr="00CF1CD6">
        <w:rPr>
          <w:rFonts w:asciiTheme="minorHAnsi" w:hAnsiTheme="minorHAnsi" w:cstheme="minorHAnsi"/>
          <w:lang w:eastAsia="pl-PL"/>
        </w:rPr>
        <w:t>wykonawca</w:t>
      </w:r>
      <w:r w:rsidRPr="00CF1CD6">
        <w:rPr>
          <w:rFonts w:asciiTheme="minorHAnsi" w:hAnsiTheme="minorHAnsi" w:cstheme="minorHAnsi"/>
          <w:lang w:eastAsia="pl-PL"/>
        </w:rPr>
        <w:t xml:space="preserve"> będzie przekazywał informacje zastrzeżone jako tajemnica przedsiębiorstwa, winien to odpowiednio zaznaczyć oraz nie później niż w terminie składania informacji wykazać, iż zastrzeżone informacje stanowią tajemnicę przedsiębiorstwa.</w:t>
      </w:r>
    </w:p>
    <w:p w14:paraId="59606738" w14:textId="555C433A" w:rsidR="003B365D" w:rsidRPr="00CF1CD6" w:rsidRDefault="003B365D" w:rsidP="005E075D">
      <w:pPr>
        <w:pStyle w:val="Akapitzlist"/>
        <w:numPr>
          <w:ilvl w:val="0"/>
          <w:numId w:val="5"/>
        </w:numPr>
        <w:tabs>
          <w:tab w:val="clear" w:pos="454"/>
        </w:tabs>
        <w:spacing w:after="0"/>
        <w:ind w:left="567" w:hanging="567"/>
        <w:jc w:val="both"/>
        <w:rPr>
          <w:rFonts w:asciiTheme="minorHAnsi" w:hAnsiTheme="minorHAnsi" w:cstheme="minorHAnsi"/>
          <w:lang w:eastAsia="pl-PL"/>
        </w:rPr>
      </w:pPr>
      <w:r w:rsidRPr="00CF1CD6">
        <w:rPr>
          <w:rFonts w:asciiTheme="minorHAnsi" w:hAnsiTheme="minorHAnsi" w:cstheme="minorHAnsi"/>
          <w:lang w:eastAsia="pl-PL"/>
        </w:rPr>
        <w:t xml:space="preserve">Oferta, której treść jest niezgodna z warunkami zamówienia, zostanie odrzucona (art. 226 ust. 1 pkt 5 ustawy </w:t>
      </w:r>
      <w:proofErr w:type="spellStart"/>
      <w:r w:rsidRPr="00CF1CD6">
        <w:rPr>
          <w:rFonts w:asciiTheme="minorHAnsi" w:hAnsiTheme="minorHAnsi" w:cstheme="minorHAnsi"/>
          <w:lang w:eastAsia="pl-PL"/>
        </w:rPr>
        <w:t>Pzp</w:t>
      </w:r>
      <w:proofErr w:type="spellEnd"/>
      <w:r w:rsidRPr="00CF1CD6">
        <w:rPr>
          <w:rFonts w:asciiTheme="minorHAnsi" w:hAnsiTheme="minorHAnsi" w:cstheme="minorHAnsi"/>
          <w:lang w:eastAsia="pl-PL"/>
        </w:rPr>
        <w:t>). Wszelkie niejasności i obiekcje dotyczące treści zapisów w SWZ należy zatem wyjaśnić z</w:t>
      </w:r>
      <w:r w:rsidR="00D757AE" w:rsidRPr="00CF1CD6">
        <w:rPr>
          <w:rFonts w:asciiTheme="minorHAnsi" w:hAnsiTheme="minorHAnsi" w:cstheme="minorHAnsi"/>
          <w:lang w:eastAsia="pl-PL"/>
        </w:rPr>
        <w:t> </w:t>
      </w:r>
      <w:r w:rsidRPr="00CF1CD6">
        <w:rPr>
          <w:rFonts w:asciiTheme="minorHAnsi" w:hAnsiTheme="minorHAnsi" w:cstheme="minorHAnsi"/>
          <w:lang w:eastAsia="pl-PL"/>
        </w:rPr>
        <w:t xml:space="preserve">Zamawiającym przed terminem składania ofert w trybie przewidzianym w rozdziale </w:t>
      </w:r>
      <w:r w:rsidR="0089522C" w:rsidRPr="00CF1CD6">
        <w:rPr>
          <w:rFonts w:asciiTheme="minorHAnsi" w:hAnsiTheme="minorHAnsi" w:cstheme="minorHAnsi"/>
          <w:lang w:eastAsia="pl-PL"/>
        </w:rPr>
        <w:t>X</w:t>
      </w:r>
      <w:r w:rsidRPr="00CF1CD6">
        <w:rPr>
          <w:rFonts w:asciiTheme="minorHAnsi" w:hAnsiTheme="minorHAnsi" w:cstheme="minorHAnsi"/>
          <w:lang w:eastAsia="pl-PL"/>
        </w:rPr>
        <w:t xml:space="preserve"> niniejszej SWZ.</w:t>
      </w:r>
    </w:p>
    <w:p w14:paraId="6264BFF6" w14:textId="77777777" w:rsidR="003B365D" w:rsidRPr="00CF1CD6" w:rsidRDefault="003B365D" w:rsidP="00B15A4E">
      <w:pPr>
        <w:pStyle w:val="Nagwek1"/>
        <w:numPr>
          <w:ilvl w:val="0"/>
          <w:numId w:val="2"/>
        </w:numPr>
        <w:shd w:val="clear" w:color="auto" w:fill="D9D9D9"/>
        <w:ind w:left="567" w:hanging="567"/>
        <w:jc w:val="both"/>
        <w:rPr>
          <w:rFonts w:asciiTheme="minorHAnsi" w:hAnsiTheme="minorHAnsi" w:cstheme="minorHAnsi"/>
          <w:b/>
          <w:bCs/>
          <w:color w:val="auto"/>
          <w:sz w:val="22"/>
          <w:szCs w:val="22"/>
        </w:rPr>
      </w:pPr>
      <w:r w:rsidRPr="00CF1CD6">
        <w:rPr>
          <w:rFonts w:asciiTheme="minorHAnsi" w:hAnsiTheme="minorHAnsi" w:cstheme="minorHAnsi"/>
          <w:b/>
          <w:bCs/>
          <w:color w:val="auto"/>
          <w:sz w:val="22"/>
          <w:szCs w:val="22"/>
        </w:rPr>
        <w:t>Sposób oraz termin składania ofert</w:t>
      </w:r>
    </w:p>
    <w:p w14:paraId="4E251A6E" w14:textId="77777777" w:rsidR="00D37D55" w:rsidRPr="00CF1CD6" w:rsidRDefault="003B365D" w:rsidP="005E075D">
      <w:pPr>
        <w:pStyle w:val="Akapitzlist"/>
        <w:numPr>
          <w:ilvl w:val="0"/>
          <w:numId w:val="6"/>
        </w:numPr>
        <w:tabs>
          <w:tab w:val="clear" w:pos="454"/>
          <w:tab w:val="num" w:pos="567"/>
        </w:tabs>
        <w:spacing w:after="0"/>
        <w:ind w:left="567" w:hanging="567"/>
        <w:jc w:val="both"/>
        <w:rPr>
          <w:rFonts w:asciiTheme="minorHAnsi" w:hAnsiTheme="minorHAnsi" w:cstheme="minorHAnsi"/>
          <w:u w:val="single"/>
        </w:rPr>
      </w:pPr>
      <w:r w:rsidRPr="00CF1CD6">
        <w:rPr>
          <w:rFonts w:asciiTheme="minorHAnsi" w:hAnsiTheme="minorHAnsi" w:cstheme="minorHAnsi"/>
        </w:rPr>
        <w:t xml:space="preserve">Ofertę </w:t>
      </w:r>
      <w:r w:rsidR="00D37D55" w:rsidRPr="00CF1CD6">
        <w:rPr>
          <w:rFonts w:asciiTheme="minorHAnsi" w:hAnsiTheme="minorHAnsi" w:cstheme="minorHAnsi"/>
          <w:lang w:val="pl"/>
        </w:rPr>
        <w:t xml:space="preserve">wraz z wymaganymi dokumentami należy umieścić na </w:t>
      </w:r>
      <w:r w:rsidR="007608C3" w:rsidRPr="00CF1CD6">
        <w:rPr>
          <w:rFonts w:asciiTheme="minorHAnsi" w:hAnsiTheme="minorHAnsi" w:cstheme="minorHAnsi"/>
        </w:rPr>
        <w:t>Platformie Zakupowej</w:t>
      </w:r>
      <w:r w:rsidR="00D37D55" w:rsidRPr="00CF1CD6">
        <w:rPr>
          <w:rFonts w:asciiTheme="minorHAnsi" w:hAnsiTheme="minorHAnsi" w:cstheme="minorHAnsi"/>
          <w:lang w:val="pl"/>
        </w:rPr>
        <w:t xml:space="preserve"> pod adresem: </w:t>
      </w:r>
      <w:hyperlink r:id="rId32" w:history="1">
        <w:r w:rsidR="00D37D55" w:rsidRPr="00CF1CD6">
          <w:rPr>
            <w:rStyle w:val="Hipercze"/>
            <w:rFonts w:asciiTheme="minorHAnsi" w:hAnsiTheme="minorHAnsi" w:cstheme="minorHAnsi"/>
            <w:color w:val="auto"/>
          </w:rPr>
          <w:t>https://platformazakupowa.pl/pn/zlm_lodz</w:t>
        </w:r>
      </w:hyperlink>
      <w:r w:rsidR="00D37D55" w:rsidRPr="00CF1CD6">
        <w:rPr>
          <w:rFonts w:asciiTheme="minorHAnsi" w:hAnsiTheme="minorHAnsi" w:cstheme="minorHAnsi"/>
          <w:u w:val="single"/>
        </w:rPr>
        <w:t xml:space="preserve"> </w:t>
      </w:r>
      <w:r w:rsidR="00D37D55" w:rsidRPr="00CF1CD6">
        <w:rPr>
          <w:rFonts w:asciiTheme="minorHAnsi" w:hAnsiTheme="minorHAnsi" w:cstheme="minorHAnsi"/>
          <w:lang w:val="pl"/>
        </w:rPr>
        <w:t xml:space="preserve">na stronie internetowej prowadzonego postępowania.  </w:t>
      </w:r>
    </w:p>
    <w:p w14:paraId="0073D48B" w14:textId="77777777" w:rsidR="00D37D55" w:rsidRPr="00CF1CD6" w:rsidRDefault="00D37D55" w:rsidP="005E075D">
      <w:pPr>
        <w:pStyle w:val="Akapitzlist"/>
        <w:numPr>
          <w:ilvl w:val="0"/>
          <w:numId w:val="6"/>
        </w:numPr>
        <w:tabs>
          <w:tab w:val="clear" w:pos="454"/>
          <w:tab w:val="num" w:pos="567"/>
        </w:tabs>
        <w:spacing w:after="0"/>
        <w:ind w:left="567" w:hanging="567"/>
        <w:rPr>
          <w:rFonts w:asciiTheme="minorHAnsi" w:hAnsiTheme="minorHAnsi" w:cstheme="minorHAnsi"/>
          <w:u w:val="single"/>
        </w:rPr>
      </w:pPr>
      <w:r w:rsidRPr="00CF1CD6">
        <w:rPr>
          <w:rFonts w:asciiTheme="minorHAnsi" w:hAnsiTheme="minorHAnsi" w:cstheme="minorHAnsi"/>
        </w:rPr>
        <w:t>Do oferty należy dołączyć wszystkie wymagane w SWZ dokumenty.</w:t>
      </w:r>
    </w:p>
    <w:p w14:paraId="76AD7F28" w14:textId="77777777" w:rsidR="00D37D55" w:rsidRPr="00CF1CD6" w:rsidRDefault="00D37D55" w:rsidP="005E075D">
      <w:pPr>
        <w:pStyle w:val="Akapitzlist"/>
        <w:numPr>
          <w:ilvl w:val="0"/>
          <w:numId w:val="6"/>
        </w:numPr>
        <w:tabs>
          <w:tab w:val="clear" w:pos="454"/>
          <w:tab w:val="num" w:pos="567"/>
        </w:tabs>
        <w:spacing w:after="0"/>
        <w:ind w:left="567" w:hanging="567"/>
        <w:jc w:val="both"/>
        <w:rPr>
          <w:rFonts w:asciiTheme="minorHAnsi" w:hAnsiTheme="minorHAnsi" w:cstheme="minorHAnsi"/>
          <w:u w:val="single"/>
        </w:rPr>
      </w:pPr>
      <w:r w:rsidRPr="00CF1CD6">
        <w:rPr>
          <w:rFonts w:asciiTheme="minorHAnsi" w:hAnsiTheme="minorHAnsi" w:cstheme="minorHAnsi"/>
        </w:rPr>
        <w:t>Po wypełnieniu Formularza składania oferty lub wniosku i dołączenia  wszystkich wymaganych załączników należy kliknąć przycisk „Przejdź do podsumowania”.</w:t>
      </w:r>
    </w:p>
    <w:p w14:paraId="78F4173E" w14:textId="2643118C" w:rsidR="00D37D55" w:rsidRPr="00CF1CD6" w:rsidRDefault="00D37D55" w:rsidP="005E075D">
      <w:pPr>
        <w:pStyle w:val="Akapitzlist"/>
        <w:numPr>
          <w:ilvl w:val="0"/>
          <w:numId w:val="6"/>
        </w:numPr>
        <w:tabs>
          <w:tab w:val="clear" w:pos="454"/>
          <w:tab w:val="num" w:pos="567"/>
        </w:tabs>
        <w:spacing w:after="0"/>
        <w:ind w:left="567" w:hanging="567"/>
        <w:jc w:val="both"/>
        <w:rPr>
          <w:rFonts w:asciiTheme="minorHAnsi" w:hAnsiTheme="minorHAnsi" w:cstheme="minorHAnsi"/>
        </w:rPr>
      </w:pPr>
      <w:r w:rsidRPr="00CF1CD6">
        <w:rPr>
          <w:rFonts w:asciiTheme="minorHAnsi" w:hAnsiTheme="minorHAnsi" w:cstheme="minorHAnsi"/>
        </w:rPr>
        <w:t xml:space="preserve">Oferta lub wniosek składana elektronicznie musi zostać podpisana </w:t>
      </w:r>
      <w:r w:rsidR="005B0360" w:rsidRPr="00CF1CD6">
        <w:rPr>
          <w:rFonts w:asciiTheme="minorHAnsi" w:hAnsiTheme="minorHAnsi" w:cstheme="minorHAnsi"/>
        </w:rPr>
        <w:t>kwalifikowanym podpisem elektronicznym</w:t>
      </w:r>
      <w:r w:rsidRPr="00CF1CD6">
        <w:rPr>
          <w:rFonts w:asciiTheme="minorHAnsi" w:hAnsiTheme="minorHAnsi" w:cstheme="minorHAnsi"/>
        </w:rPr>
        <w:t xml:space="preserve">. W procesie składania oferty za pośrednictwem </w:t>
      </w:r>
      <w:hyperlink r:id="rId33">
        <w:r w:rsidRPr="00CF1CD6">
          <w:rPr>
            <w:rFonts w:asciiTheme="minorHAnsi" w:hAnsiTheme="minorHAnsi" w:cstheme="minorHAnsi"/>
            <w:u w:val="single"/>
          </w:rPr>
          <w:t>platformazakupowa.pl</w:t>
        </w:r>
      </w:hyperlink>
      <w:r w:rsidRPr="00CF1CD6">
        <w:rPr>
          <w:rFonts w:asciiTheme="minorHAnsi" w:hAnsiTheme="minorHAnsi" w:cstheme="minorHAnsi"/>
        </w:rPr>
        <w:t xml:space="preserve">, wykonawca powinien złożyć podpis bezpośrednio na dokumentach przesłanych za pośrednictwem </w:t>
      </w:r>
      <w:hyperlink r:id="rId34">
        <w:r w:rsidRPr="00CF1CD6">
          <w:rPr>
            <w:rFonts w:asciiTheme="minorHAnsi" w:hAnsiTheme="minorHAnsi" w:cstheme="minorHAnsi"/>
            <w:u w:val="single"/>
          </w:rPr>
          <w:t>platformazakupowa.pl</w:t>
        </w:r>
      </w:hyperlink>
      <w:r w:rsidRPr="00CF1CD6">
        <w:rPr>
          <w:rFonts w:asciiTheme="minorHAnsi" w:hAnsiTheme="minorHAnsi" w:cstheme="minorHAnsi"/>
        </w:rPr>
        <w:t>. Zaleca</w:t>
      </w:r>
      <w:r w:rsidR="00A60131" w:rsidRPr="00CF1CD6">
        <w:rPr>
          <w:rFonts w:asciiTheme="minorHAnsi" w:hAnsiTheme="minorHAnsi" w:cstheme="minorHAnsi"/>
        </w:rPr>
        <w:t xml:space="preserve"> się</w:t>
      </w:r>
      <w:r w:rsidRPr="00CF1CD6">
        <w:rPr>
          <w:rFonts w:asciiTheme="minorHAnsi" w:hAnsiTheme="minorHAnsi" w:cstheme="minorHAnsi"/>
        </w:rPr>
        <w:t xml:space="preserve"> stosowanie podpisu na każdym załączonym pliku osobno</w:t>
      </w:r>
      <w:r w:rsidR="00A60131" w:rsidRPr="00CF1CD6">
        <w:rPr>
          <w:rFonts w:asciiTheme="minorHAnsi" w:hAnsiTheme="minorHAnsi" w:cstheme="minorHAnsi"/>
        </w:rPr>
        <w:t>.</w:t>
      </w:r>
    </w:p>
    <w:p w14:paraId="472C98B0" w14:textId="77777777" w:rsidR="00D37D55" w:rsidRPr="00CF1CD6" w:rsidRDefault="00D37D55" w:rsidP="005E075D">
      <w:pPr>
        <w:pStyle w:val="Akapitzlist"/>
        <w:numPr>
          <w:ilvl w:val="0"/>
          <w:numId w:val="6"/>
        </w:numPr>
        <w:tabs>
          <w:tab w:val="clear" w:pos="454"/>
          <w:tab w:val="num" w:pos="567"/>
        </w:tabs>
        <w:spacing w:after="0"/>
        <w:ind w:left="567" w:hanging="567"/>
        <w:jc w:val="both"/>
        <w:rPr>
          <w:rFonts w:asciiTheme="minorHAnsi" w:hAnsiTheme="minorHAnsi" w:cstheme="minorHAnsi"/>
        </w:rPr>
      </w:pPr>
      <w:r w:rsidRPr="00CF1CD6">
        <w:rPr>
          <w:rFonts w:asciiTheme="minorHAnsi" w:hAnsiTheme="minorHAnsi" w:cstheme="minorHAnsi"/>
        </w:rPr>
        <w:t xml:space="preserve">Za datę złożenia oferty przyjmuje się datę jej przekazania w systemie (platformie) w drugim kroku składania oferty poprzez kliknięcie przycisku </w:t>
      </w:r>
      <w:r w:rsidR="00DB5FD0" w:rsidRPr="00CF1CD6">
        <w:rPr>
          <w:rFonts w:asciiTheme="minorHAnsi" w:hAnsiTheme="minorHAnsi" w:cstheme="minorHAnsi"/>
        </w:rPr>
        <w:t>„</w:t>
      </w:r>
      <w:r w:rsidRPr="00CF1CD6">
        <w:rPr>
          <w:rFonts w:asciiTheme="minorHAnsi" w:hAnsiTheme="minorHAnsi" w:cstheme="minorHAnsi"/>
        </w:rPr>
        <w:t>Złóż ofertę” i wyświetlenie się komunikatu, że oferta została zaszyfrowana i złożona.</w:t>
      </w:r>
    </w:p>
    <w:p w14:paraId="14EA78D3" w14:textId="77777777" w:rsidR="00D37D55" w:rsidRPr="00CF1CD6" w:rsidRDefault="00D37D55" w:rsidP="005E075D">
      <w:pPr>
        <w:pStyle w:val="Akapitzlist"/>
        <w:numPr>
          <w:ilvl w:val="0"/>
          <w:numId w:val="6"/>
        </w:numPr>
        <w:tabs>
          <w:tab w:val="clear" w:pos="454"/>
          <w:tab w:val="num" w:pos="567"/>
        </w:tabs>
        <w:spacing w:after="0"/>
        <w:ind w:left="567" w:hanging="567"/>
        <w:jc w:val="both"/>
        <w:rPr>
          <w:rFonts w:asciiTheme="minorHAnsi" w:hAnsiTheme="minorHAnsi" w:cstheme="minorHAnsi"/>
        </w:rPr>
      </w:pPr>
      <w:r w:rsidRPr="00CF1CD6">
        <w:rPr>
          <w:rFonts w:asciiTheme="minorHAnsi" w:hAnsiTheme="minorHAnsi" w:cstheme="minorHAnsi"/>
        </w:rPr>
        <w:t xml:space="preserve">Szczegółowa instrukcja dla Wykonawców dotycząca złożenia, zmiany i wycofania oferty znajduje się na stronie internetowej pod adresem:  </w:t>
      </w:r>
      <w:hyperlink r:id="rId35">
        <w:r w:rsidRPr="00CF1CD6">
          <w:rPr>
            <w:rFonts w:asciiTheme="minorHAnsi" w:hAnsiTheme="minorHAnsi" w:cstheme="minorHAnsi"/>
            <w:u w:val="single"/>
          </w:rPr>
          <w:t>https://platformazakupowa.pl/strona/45-instrukcje</w:t>
        </w:r>
      </w:hyperlink>
    </w:p>
    <w:p w14:paraId="0229E4D0" w14:textId="3D7D8664" w:rsidR="003B365D" w:rsidRPr="00CF1CD6" w:rsidRDefault="003B365D" w:rsidP="005E075D">
      <w:pPr>
        <w:pStyle w:val="Akapitzlist"/>
        <w:numPr>
          <w:ilvl w:val="0"/>
          <w:numId w:val="6"/>
        </w:numPr>
        <w:tabs>
          <w:tab w:val="clear" w:pos="454"/>
          <w:tab w:val="num" w:pos="567"/>
        </w:tabs>
        <w:spacing w:after="0"/>
        <w:ind w:hanging="680"/>
        <w:rPr>
          <w:rFonts w:asciiTheme="minorHAnsi" w:hAnsiTheme="minorHAnsi" w:cstheme="minorHAnsi"/>
          <w:b/>
          <w:bCs/>
        </w:rPr>
      </w:pPr>
      <w:r w:rsidRPr="00CF1CD6">
        <w:rPr>
          <w:rFonts w:asciiTheme="minorHAnsi" w:hAnsiTheme="minorHAnsi" w:cstheme="minorHAnsi"/>
        </w:rPr>
        <w:t xml:space="preserve">Termin składania ofert upływa w </w:t>
      </w:r>
      <w:r w:rsidRPr="00853D59">
        <w:rPr>
          <w:rFonts w:asciiTheme="minorHAnsi" w:hAnsiTheme="minorHAnsi" w:cstheme="minorHAnsi"/>
        </w:rPr>
        <w:t>dniu</w:t>
      </w:r>
      <w:r w:rsidRPr="00853D59">
        <w:rPr>
          <w:rFonts w:asciiTheme="minorHAnsi" w:hAnsiTheme="minorHAnsi" w:cstheme="minorHAnsi"/>
          <w:b/>
          <w:bCs/>
        </w:rPr>
        <w:t xml:space="preserve"> </w:t>
      </w:r>
      <w:r w:rsidR="00455031" w:rsidRPr="00853D59">
        <w:rPr>
          <w:rFonts w:asciiTheme="minorHAnsi" w:hAnsiTheme="minorHAnsi" w:cstheme="minorHAnsi"/>
          <w:b/>
          <w:bCs/>
        </w:rPr>
        <w:t>2</w:t>
      </w:r>
      <w:r w:rsidR="00853D59" w:rsidRPr="00853D59">
        <w:rPr>
          <w:rFonts w:asciiTheme="minorHAnsi" w:hAnsiTheme="minorHAnsi" w:cstheme="minorHAnsi"/>
          <w:b/>
          <w:bCs/>
        </w:rPr>
        <w:t>4</w:t>
      </w:r>
      <w:r w:rsidR="00B167D5" w:rsidRPr="00853D59">
        <w:rPr>
          <w:rFonts w:asciiTheme="minorHAnsi" w:hAnsiTheme="minorHAnsi" w:cstheme="minorHAnsi"/>
          <w:b/>
          <w:bCs/>
        </w:rPr>
        <w:t>.01</w:t>
      </w:r>
      <w:r w:rsidR="00B167D5" w:rsidRPr="00CF1CD6">
        <w:rPr>
          <w:rFonts w:asciiTheme="minorHAnsi" w:hAnsiTheme="minorHAnsi" w:cstheme="minorHAnsi"/>
          <w:b/>
          <w:bCs/>
        </w:rPr>
        <w:t>.202</w:t>
      </w:r>
      <w:r w:rsidR="00455031" w:rsidRPr="00CF1CD6">
        <w:rPr>
          <w:rFonts w:asciiTheme="minorHAnsi" w:hAnsiTheme="minorHAnsi" w:cstheme="minorHAnsi"/>
          <w:b/>
          <w:bCs/>
        </w:rPr>
        <w:t>4</w:t>
      </w:r>
      <w:r w:rsidRPr="00CF1CD6">
        <w:rPr>
          <w:rFonts w:asciiTheme="minorHAnsi" w:hAnsiTheme="minorHAnsi" w:cstheme="minorHAnsi"/>
          <w:b/>
          <w:bCs/>
        </w:rPr>
        <w:t xml:space="preserve"> r. o godz. </w:t>
      </w:r>
      <w:r w:rsidR="00113492" w:rsidRPr="00CF1CD6">
        <w:rPr>
          <w:rFonts w:asciiTheme="minorHAnsi" w:hAnsiTheme="minorHAnsi" w:cstheme="minorHAnsi"/>
          <w:b/>
          <w:bCs/>
        </w:rPr>
        <w:t>1</w:t>
      </w:r>
      <w:r w:rsidR="00141C91" w:rsidRPr="00CF1CD6">
        <w:rPr>
          <w:rFonts w:asciiTheme="minorHAnsi" w:hAnsiTheme="minorHAnsi" w:cstheme="minorHAnsi"/>
          <w:b/>
          <w:bCs/>
        </w:rPr>
        <w:t>1</w:t>
      </w:r>
      <w:r w:rsidR="006E1836" w:rsidRPr="00CF1CD6">
        <w:rPr>
          <w:rFonts w:asciiTheme="minorHAnsi" w:hAnsiTheme="minorHAnsi" w:cstheme="minorHAnsi"/>
          <w:b/>
          <w:bCs/>
        </w:rPr>
        <w:t>:</w:t>
      </w:r>
      <w:r w:rsidRPr="00CF1CD6">
        <w:rPr>
          <w:rFonts w:asciiTheme="minorHAnsi" w:hAnsiTheme="minorHAnsi" w:cstheme="minorHAnsi"/>
          <w:b/>
          <w:bCs/>
        </w:rPr>
        <w:t>00.</w:t>
      </w:r>
    </w:p>
    <w:p w14:paraId="1C3BAED8" w14:textId="003A1C49" w:rsidR="003B365D" w:rsidRPr="00CF1CD6" w:rsidRDefault="003B365D" w:rsidP="005E075D">
      <w:pPr>
        <w:pStyle w:val="Akapitzlist"/>
        <w:numPr>
          <w:ilvl w:val="0"/>
          <w:numId w:val="6"/>
        </w:numPr>
        <w:tabs>
          <w:tab w:val="clear" w:pos="454"/>
          <w:tab w:val="num" w:pos="567"/>
        </w:tabs>
        <w:spacing w:after="0"/>
        <w:ind w:left="567" w:hanging="567"/>
        <w:jc w:val="both"/>
        <w:rPr>
          <w:rFonts w:asciiTheme="minorHAnsi" w:hAnsiTheme="minorHAnsi" w:cstheme="minorHAnsi"/>
        </w:rPr>
      </w:pPr>
      <w:r w:rsidRPr="00CF1CD6">
        <w:rPr>
          <w:rFonts w:asciiTheme="minorHAnsi" w:hAnsiTheme="minorHAnsi" w:cstheme="minorHAnsi"/>
        </w:rPr>
        <w:t>Otwarcie ofert nastąpi w dniu</w:t>
      </w:r>
      <w:r w:rsidR="00CC063C" w:rsidRPr="00CF1CD6">
        <w:rPr>
          <w:rFonts w:asciiTheme="minorHAnsi" w:hAnsiTheme="minorHAnsi" w:cstheme="minorHAnsi"/>
          <w:b/>
          <w:bCs/>
        </w:rPr>
        <w:t xml:space="preserve"> </w:t>
      </w:r>
      <w:r w:rsidR="00455031" w:rsidRPr="00853D59">
        <w:rPr>
          <w:rFonts w:asciiTheme="minorHAnsi" w:hAnsiTheme="minorHAnsi" w:cstheme="minorHAnsi"/>
          <w:b/>
          <w:bCs/>
        </w:rPr>
        <w:t>2</w:t>
      </w:r>
      <w:r w:rsidR="00853D59" w:rsidRPr="00853D59">
        <w:rPr>
          <w:rFonts w:asciiTheme="minorHAnsi" w:hAnsiTheme="minorHAnsi" w:cstheme="minorHAnsi"/>
          <w:b/>
          <w:bCs/>
        </w:rPr>
        <w:t>4</w:t>
      </w:r>
      <w:r w:rsidR="00B167D5" w:rsidRPr="00853D59">
        <w:rPr>
          <w:rFonts w:asciiTheme="minorHAnsi" w:hAnsiTheme="minorHAnsi" w:cstheme="minorHAnsi"/>
          <w:b/>
          <w:bCs/>
        </w:rPr>
        <w:t>.01.</w:t>
      </w:r>
      <w:r w:rsidR="00B167D5" w:rsidRPr="00CF1CD6">
        <w:rPr>
          <w:rFonts w:asciiTheme="minorHAnsi" w:hAnsiTheme="minorHAnsi" w:cstheme="minorHAnsi"/>
          <w:b/>
          <w:bCs/>
        </w:rPr>
        <w:t>202</w:t>
      </w:r>
      <w:r w:rsidR="00455031" w:rsidRPr="00CF1CD6">
        <w:rPr>
          <w:rFonts w:asciiTheme="minorHAnsi" w:hAnsiTheme="minorHAnsi" w:cstheme="minorHAnsi"/>
          <w:b/>
          <w:bCs/>
        </w:rPr>
        <w:t>4</w:t>
      </w:r>
      <w:r w:rsidRPr="00CF1CD6">
        <w:rPr>
          <w:rFonts w:asciiTheme="minorHAnsi" w:hAnsiTheme="minorHAnsi" w:cstheme="minorHAnsi"/>
          <w:b/>
          <w:bCs/>
        </w:rPr>
        <w:t xml:space="preserve"> r. o godz. 1</w:t>
      </w:r>
      <w:r w:rsidR="00141C91" w:rsidRPr="00CF1CD6">
        <w:rPr>
          <w:rFonts w:asciiTheme="minorHAnsi" w:hAnsiTheme="minorHAnsi" w:cstheme="minorHAnsi"/>
          <w:b/>
          <w:bCs/>
        </w:rPr>
        <w:t>1</w:t>
      </w:r>
      <w:r w:rsidR="006E1836" w:rsidRPr="00CF1CD6">
        <w:rPr>
          <w:rFonts w:asciiTheme="minorHAnsi" w:hAnsiTheme="minorHAnsi" w:cstheme="minorHAnsi"/>
          <w:b/>
          <w:bCs/>
        </w:rPr>
        <w:t>:</w:t>
      </w:r>
      <w:r w:rsidR="00BA0320">
        <w:rPr>
          <w:rFonts w:asciiTheme="minorHAnsi" w:hAnsiTheme="minorHAnsi" w:cstheme="minorHAnsi"/>
          <w:b/>
          <w:bCs/>
        </w:rPr>
        <w:t>1</w:t>
      </w:r>
      <w:r w:rsidR="00AA27F7" w:rsidRPr="00CF1CD6">
        <w:rPr>
          <w:rFonts w:asciiTheme="minorHAnsi" w:hAnsiTheme="minorHAnsi" w:cstheme="minorHAnsi"/>
          <w:b/>
          <w:bCs/>
        </w:rPr>
        <w:t>0</w:t>
      </w:r>
      <w:r w:rsidRPr="00CF1CD6">
        <w:rPr>
          <w:rFonts w:asciiTheme="minorHAnsi" w:hAnsiTheme="minorHAnsi" w:cstheme="minorHAnsi"/>
          <w:b/>
          <w:bCs/>
        </w:rPr>
        <w:t xml:space="preserve"> </w:t>
      </w:r>
      <w:r w:rsidRPr="00CF1CD6">
        <w:rPr>
          <w:rFonts w:asciiTheme="minorHAnsi" w:hAnsiTheme="minorHAnsi" w:cstheme="minorHAnsi"/>
        </w:rPr>
        <w:t>przy użyciu Platformy. W przypadku awarii systemu, która powoduje brak możliwości otwarcia ofert w terminie określonym przez Zamawiającego, otwarcie ofert następuje niezwłocznie po usunięciu awarii.</w:t>
      </w:r>
    </w:p>
    <w:p w14:paraId="38AF5F8D" w14:textId="77777777" w:rsidR="003B365D" w:rsidRPr="00CF1CD6" w:rsidRDefault="003B365D" w:rsidP="005E075D">
      <w:pPr>
        <w:pStyle w:val="Akapitzlist"/>
        <w:numPr>
          <w:ilvl w:val="0"/>
          <w:numId w:val="6"/>
        </w:numPr>
        <w:tabs>
          <w:tab w:val="clear" w:pos="454"/>
        </w:tabs>
        <w:spacing w:after="0"/>
        <w:ind w:left="567" w:hanging="567"/>
        <w:jc w:val="both"/>
        <w:rPr>
          <w:rFonts w:asciiTheme="minorHAnsi" w:hAnsiTheme="minorHAnsi" w:cstheme="minorHAnsi"/>
        </w:rPr>
      </w:pPr>
      <w:r w:rsidRPr="00CF1CD6">
        <w:rPr>
          <w:rFonts w:asciiTheme="minorHAnsi" w:hAnsiTheme="minorHAnsi" w:cstheme="minorHAnsi"/>
        </w:rPr>
        <w:t xml:space="preserve">Zamawiający informuje o zmianie terminu otwarcia ofert na stronie internetowej prowadzonego postępowania. </w:t>
      </w:r>
    </w:p>
    <w:p w14:paraId="3AF16EDA" w14:textId="77777777" w:rsidR="003B365D" w:rsidRPr="00CF1CD6" w:rsidRDefault="003B365D" w:rsidP="005E075D">
      <w:pPr>
        <w:pStyle w:val="Akapitzlist"/>
        <w:numPr>
          <w:ilvl w:val="0"/>
          <w:numId w:val="6"/>
        </w:numPr>
        <w:tabs>
          <w:tab w:val="clear" w:pos="454"/>
        </w:tabs>
        <w:spacing w:after="0"/>
        <w:ind w:left="567" w:hanging="567"/>
        <w:jc w:val="both"/>
        <w:rPr>
          <w:rFonts w:asciiTheme="minorHAnsi" w:hAnsiTheme="minorHAnsi" w:cstheme="minorHAnsi"/>
        </w:rPr>
      </w:pPr>
      <w:r w:rsidRPr="00CF1CD6">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5B3677BC" w14:textId="77777777" w:rsidR="003B365D" w:rsidRPr="00CF1CD6" w:rsidRDefault="003B365D" w:rsidP="005E075D">
      <w:pPr>
        <w:pStyle w:val="Akapitzlist"/>
        <w:numPr>
          <w:ilvl w:val="0"/>
          <w:numId w:val="6"/>
        </w:numPr>
        <w:tabs>
          <w:tab w:val="clear" w:pos="454"/>
        </w:tabs>
        <w:spacing w:after="0"/>
        <w:ind w:left="567" w:hanging="567"/>
        <w:jc w:val="both"/>
        <w:rPr>
          <w:rFonts w:asciiTheme="minorHAnsi" w:hAnsiTheme="minorHAnsi" w:cstheme="minorHAnsi"/>
        </w:rPr>
      </w:pPr>
      <w:r w:rsidRPr="00CF1CD6">
        <w:rPr>
          <w:rFonts w:asciiTheme="minorHAnsi" w:hAnsiTheme="minorHAnsi" w:cstheme="minorHAnsi"/>
        </w:rPr>
        <w:t>Zamawiający, niezwłocznie po otwarciu ofert, udostępnia na stronie internetowej prowadzonego postępowania informacje o:</w:t>
      </w:r>
    </w:p>
    <w:p w14:paraId="539C5FA1" w14:textId="77777777" w:rsidR="003B365D" w:rsidRPr="00CF1CD6" w:rsidRDefault="003B365D" w:rsidP="005E075D">
      <w:pPr>
        <w:pStyle w:val="Akapitzlist"/>
        <w:numPr>
          <w:ilvl w:val="1"/>
          <w:numId w:val="6"/>
        </w:numPr>
        <w:tabs>
          <w:tab w:val="clear" w:pos="1021"/>
          <w:tab w:val="num" w:pos="567"/>
        </w:tabs>
        <w:spacing w:after="0"/>
        <w:ind w:left="567" w:hanging="567"/>
        <w:jc w:val="both"/>
        <w:rPr>
          <w:rFonts w:asciiTheme="minorHAnsi" w:hAnsiTheme="minorHAnsi" w:cstheme="minorHAnsi"/>
        </w:rPr>
      </w:pPr>
      <w:r w:rsidRPr="00CF1CD6">
        <w:rPr>
          <w:rFonts w:asciiTheme="minorHAnsi" w:hAnsiTheme="minorHAnsi" w:cstheme="minorHAnsi"/>
          <w:szCs w:val="20"/>
        </w:rPr>
        <w:t>nazwach albo imionach i nazwiskach oraz siedzibach lub miejscach prowadzonej działalności gospodarczej albo miejscach zamieszkania wykonawców, których oferty zostały otwarte;</w:t>
      </w:r>
      <w:r w:rsidRPr="00CF1CD6">
        <w:rPr>
          <w:rFonts w:asciiTheme="minorHAnsi" w:hAnsiTheme="minorHAnsi" w:cstheme="minorHAnsi"/>
        </w:rPr>
        <w:t xml:space="preserve"> </w:t>
      </w:r>
    </w:p>
    <w:p w14:paraId="310D98C1" w14:textId="77777777" w:rsidR="007608C3" w:rsidRPr="00CF1CD6" w:rsidRDefault="003B365D" w:rsidP="005E075D">
      <w:pPr>
        <w:pStyle w:val="Akapitzlist"/>
        <w:numPr>
          <w:ilvl w:val="1"/>
          <w:numId w:val="6"/>
        </w:numPr>
        <w:tabs>
          <w:tab w:val="clear" w:pos="1021"/>
          <w:tab w:val="num" w:pos="567"/>
        </w:tabs>
        <w:spacing w:after="0"/>
        <w:ind w:left="567" w:hanging="567"/>
        <w:jc w:val="both"/>
        <w:rPr>
          <w:rFonts w:asciiTheme="minorHAnsi" w:hAnsiTheme="minorHAnsi" w:cstheme="minorHAnsi"/>
        </w:rPr>
      </w:pPr>
      <w:r w:rsidRPr="00CF1CD6">
        <w:rPr>
          <w:rFonts w:asciiTheme="minorHAnsi" w:hAnsiTheme="minorHAnsi" w:cstheme="minorHAnsi"/>
        </w:rPr>
        <w:t>cenach lub kosztach zawartych w ofertach</w:t>
      </w:r>
      <w:r w:rsidR="007608C3" w:rsidRPr="00CF1CD6">
        <w:rPr>
          <w:rFonts w:asciiTheme="minorHAnsi" w:hAnsiTheme="minorHAnsi" w:cstheme="minorHAnsi"/>
        </w:rPr>
        <w:t>.</w:t>
      </w:r>
    </w:p>
    <w:p w14:paraId="71A9E1DA" w14:textId="77777777" w:rsidR="007608C3" w:rsidRPr="00CF1CD6" w:rsidRDefault="007608C3" w:rsidP="00CF386C">
      <w:pPr>
        <w:pStyle w:val="Akapitzlist"/>
        <w:spacing w:after="0"/>
        <w:ind w:left="567"/>
        <w:jc w:val="both"/>
        <w:rPr>
          <w:rFonts w:asciiTheme="minorHAnsi" w:hAnsiTheme="minorHAnsi" w:cstheme="minorHAnsi"/>
        </w:rPr>
      </w:pPr>
      <w:r w:rsidRPr="00CF1CD6">
        <w:rPr>
          <w:rFonts w:asciiTheme="minorHAnsi" w:hAnsiTheme="minorHAnsi" w:cstheme="minorHAnsi"/>
        </w:rPr>
        <w:t>Informacja zostanie opublikowana na stronie postępowania na</w:t>
      </w:r>
      <w:hyperlink r:id="rId36">
        <w:r w:rsidRPr="00CF1CD6">
          <w:rPr>
            <w:rFonts w:asciiTheme="minorHAnsi" w:hAnsiTheme="minorHAnsi" w:cstheme="minorHAnsi"/>
            <w:u w:val="single"/>
          </w:rPr>
          <w:t xml:space="preserve"> platformazakupowa.pl</w:t>
        </w:r>
      </w:hyperlink>
      <w:r w:rsidRPr="00CF1CD6">
        <w:rPr>
          <w:rFonts w:asciiTheme="minorHAnsi" w:hAnsiTheme="minorHAnsi" w:cstheme="minorHAnsi"/>
        </w:rPr>
        <w:t xml:space="preserve"> w sekcji ,,Komunikaty”.</w:t>
      </w:r>
    </w:p>
    <w:p w14:paraId="1D4A5BD0" w14:textId="77777777" w:rsidR="002920C5" w:rsidRPr="00CF1CD6" w:rsidRDefault="002920C5" w:rsidP="005E075D">
      <w:pPr>
        <w:pStyle w:val="Akapitzlist"/>
        <w:numPr>
          <w:ilvl w:val="0"/>
          <w:numId w:val="6"/>
        </w:numPr>
        <w:tabs>
          <w:tab w:val="clear" w:pos="454"/>
        </w:tabs>
        <w:spacing w:after="0"/>
        <w:ind w:left="567" w:hanging="567"/>
        <w:jc w:val="both"/>
        <w:rPr>
          <w:rFonts w:asciiTheme="minorHAnsi" w:hAnsiTheme="minorHAnsi" w:cstheme="minorHAnsi"/>
        </w:rPr>
      </w:pPr>
      <w:r w:rsidRPr="00CF1CD6">
        <w:rPr>
          <w:rFonts w:asciiTheme="minorHAnsi" w:hAnsiTheme="minorHAnsi" w:cstheme="minorHAnsi"/>
        </w:rPr>
        <w:t xml:space="preserve">Zgodnie z </w:t>
      </w:r>
      <w:r w:rsidR="00EE789C" w:rsidRPr="00CF1CD6">
        <w:rPr>
          <w:rFonts w:asciiTheme="minorHAnsi" w:hAnsiTheme="minorHAnsi" w:cstheme="minorHAnsi"/>
        </w:rPr>
        <w:t>u</w:t>
      </w:r>
      <w:r w:rsidRPr="00CF1CD6">
        <w:rPr>
          <w:rFonts w:asciiTheme="minorHAnsi" w:hAnsiTheme="minorHAnsi" w:cstheme="minorHAnsi"/>
        </w:rPr>
        <w:t xml:space="preserve">stawą </w:t>
      </w:r>
      <w:proofErr w:type="spellStart"/>
      <w:r w:rsidRPr="00CF1CD6">
        <w:rPr>
          <w:rFonts w:asciiTheme="minorHAnsi" w:hAnsiTheme="minorHAnsi" w:cstheme="minorHAnsi"/>
        </w:rPr>
        <w:t>Pzp</w:t>
      </w:r>
      <w:proofErr w:type="spellEnd"/>
      <w:r w:rsidRPr="00CF1CD6">
        <w:rPr>
          <w:rFonts w:asciiTheme="minorHAnsi" w:hAnsiTheme="minorHAnsi" w:cstheme="minorHAnsi"/>
        </w:rPr>
        <w:t xml:space="preserve"> Zamawiający nie przewiduje przeprowadzania jawnej sesji otwarcia ofert </w:t>
      </w:r>
      <w:r w:rsidR="00FB0F6F" w:rsidRPr="00CF1CD6">
        <w:rPr>
          <w:rFonts w:asciiTheme="minorHAnsi" w:hAnsiTheme="minorHAnsi" w:cstheme="minorHAnsi"/>
        </w:rPr>
        <w:br/>
      </w:r>
      <w:r w:rsidRPr="00CF1CD6">
        <w:rPr>
          <w:rFonts w:asciiTheme="minorHAnsi" w:hAnsiTheme="minorHAnsi" w:cstheme="minorHAnsi"/>
        </w:rPr>
        <w:t xml:space="preserve">z </w:t>
      </w:r>
      <w:r w:rsidR="002321FF" w:rsidRPr="00CF1CD6">
        <w:rPr>
          <w:rFonts w:asciiTheme="minorHAnsi" w:hAnsiTheme="minorHAnsi" w:cstheme="minorHAnsi"/>
        </w:rPr>
        <w:t> </w:t>
      </w:r>
      <w:r w:rsidRPr="00CF1CD6">
        <w:rPr>
          <w:rFonts w:asciiTheme="minorHAnsi" w:hAnsiTheme="minorHAnsi" w:cstheme="minorHAnsi"/>
        </w:rPr>
        <w:t>udziałem wykonawców i transmitowania sesji otwarcia za pośrednictwem elektronicznych narzędzi do przekazu wideo on-line</w:t>
      </w:r>
      <w:r w:rsidR="002321FF" w:rsidRPr="00CF1CD6">
        <w:rPr>
          <w:rFonts w:asciiTheme="minorHAnsi" w:hAnsiTheme="minorHAnsi" w:cstheme="minorHAnsi"/>
        </w:rPr>
        <w:t>.</w:t>
      </w:r>
    </w:p>
    <w:p w14:paraId="48B0F887" w14:textId="77777777" w:rsidR="003B365D" w:rsidRDefault="003B365D" w:rsidP="00B15A4E">
      <w:pPr>
        <w:pStyle w:val="Nagwek1"/>
        <w:numPr>
          <w:ilvl w:val="0"/>
          <w:numId w:val="2"/>
        </w:numPr>
        <w:shd w:val="clear" w:color="auto" w:fill="D9D9D9"/>
        <w:ind w:left="567" w:hanging="567"/>
        <w:jc w:val="both"/>
        <w:rPr>
          <w:rFonts w:asciiTheme="minorHAnsi" w:hAnsiTheme="minorHAnsi" w:cstheme="minorHAnsi"/>
          <w:b/>
          <w:bCs/>
          <w:color w:val="auto"/>
          <w:sz w:val="22"/>
          <w:szCs w:val="22"/>
        </w:rPr>
      </w:pPr>
      <w:r w:rsidRPr="00CF1CD6">
        <w:rPr>
          <w:rFonts w:asciiTheme="minorHAnsi" w:hAnsiTheme="minorHAnsi" w:cstheme="minorHAnsi"/>
          <w:b/>
          <w:bCs/>
          <w:color w:val="auto"/>
          <w:sz w:val="22"/>
          <w:szCs w:val="22"/>
        </w:rPr>
        <w:lastRenderedPageBreak/>
        <w:t>Sposób obliczenia ceny</w:t>
      </w:r>
    </w:p>
    <w:p w14:paraId="6DF1297A" w14:textId="7F352862" w:rsidR="00E15D10" w:rsidRPr="00E15D10" w:rsidRDefault="00E15D10" w:rsidP="00E15D10">
      <w:pPr>
        <w:pStyle w:val="Akapitzlist"/>
        <w:numPr>
          <w:ilvl w:val="0"/>
          <w:numId w:val="37"/>
        </w:numPr>
        <w:rPr>
          <w:rFonts w:asciiTheme="minorHAnsi" w:hAnsiTheme="minorHAnsi" w:cstheme="minorHAnsi"/>
          <w:iCs/>
          <w:color w:val="000000" w:themeColor="text1"/>
        </w:rPr>
      </w:pPr>
      <w:r w:rsidRPr="00E15D10">
        <w:rPr>
          <w:rFonts w:asciiTheme="minorHAnsi" w:hAnsiTheme="minorHAnsi" w:cstheme="minorHAnsi"/>
          <w:iCs/>
          <w:color w:val="000000" w:themeColor="text1"/>
        </w:rPr>
        <w:t>Wykonawca wycenia 1 roboczogodzinę (jednostkową ryczałtową cenę netto) za wykonanie usługi określonej w opisie przedmiotu zamówienia, a następnie oblicza jednostkową ryczałtową cenę ofertową brutto. Jednostkowa cena ryczałtowa obejmować musi wszystkie koszty związane z wykonaniem usługi.</w:t>
      </w:r>
    </w:p>
    <w:p w14:paraId="57D10C41" w14:textId="6243F225" w:rsidR="00E15D10" w:rsidRPr="005E21A1" w:rsidRDefault="00E15D10" w:rsidP="00E15D10">
      <w:pPr>
        <w:numPr>
          <w:ilvl w:val="0"/>
          <w:numId w:val="37"/>
        </w:numPr>
        <w:spacing w:after="0" w:line="240" w:lineRule="auto"/>
        <w:jc w:val="both"/>
        <w:rPr>
          <w:rFonts w:asciiTheme="minorHAnsi" w:hAnsiTheme="minorHAnsi" w:cstheme="minorHAnsi"/>
          <w:iCs/>
          <w:color w:val="000000" w:themeColor="text1"/>
        </w:rPr>
      </w:pPr>
      <w:r w:rsidRPr="005E21A1">
        <w:rPr>
          <w:rFonts w:asciiTheme="minorHAnsi" w:hAnsiTheme="minorHAnsi" w:cstheme="minorHAnsi"/>
          <w:iCs/>
          <w:color w:val="000000" w:themeColor="text1"/>
        </w:rPr>
        <w:t xml:space="preserve">Stawka podatku VAT w przedmiotowym postępowaniu wynosi </w:t>
      </w:r>
      <w:r w:rsidRPr="005E21A1">
        <w:rPr>
          <w:rFonts w:asciiTheme="minorHAnsi" w:hAnsiTheme="minorHAnsi" w:cstheme="minorHAnsi"/>
          <w:b/>
          <w:bCs/>
          <w:iCs/>
          <w:color w:val="000000" w:themeColor="text1"/>
        </w:rPr>
        <w:t>23 %</w:t>
      </w:r>
      <w:r w:rsidRPr="005E21A1">
        <w:rPr>
          <w:rFonts w:asciiTheme="minorHAnsi" w:hAnsiTheme="minorHAnsi" w:cstheme="minorHAnsi"/>
          <w:iCs/>
          <w:color w:val="000000" w:themeColor="text1"/>
        </w:rPr>
        <w:t>.</w:t>
      </w:r>
    </w:p>
    <w:p w14:paraId="09CFF8DA" w14:textId="77777777" w:rsidR="00E15D10" w:rsidRPr="005E21A1" w:rsidRDefault="00E15D10" w:rsidP="00E15D10">
      <w:pPr>
        <w:pStyle w:val="Akapitzlist"/>
        <w:numPr>
          <w:ilvl w:val="0"/>
          <w:numId w:val="37"/>
        </w:numPr>
        <w:spacing w:after="0" w:line="240" w:lineRule="auto"/>
        <w:jc w:val="both"/>
        <w:rPr>
          <w:rFonts w:asciiTheme="minorHAnsi" w:hAnsiTheme="minorHAnsi" w:cstheme="minorHAnsi"/>
          <w:color w:val="000000" w:themeColor="text1"/>
        </w:rPr>
      </w:pPr>
      <w:r w:rsidRPr="005E21A1">
        <w:rPr>
          <w:rFonts w:asciiTheme="minorHAnsi" w:hAnsiTheme="minorHAnsi" w:cstheme="minorHAnsi"/>
          <w:color w:val="000000" w:themeColor="text1"/>
        </w:rPr>
        <w:t>Jeżeli wykonawca jest podatnikiem podatku VAT cenę oferty będzie stanowić cena brutto (wraz z podatkiem VAT).</w:t>
      </w:r>
    </w:p>
    <w:p w14:paraId="0A8A7181" w14:textId="77777777" w:rsidR="00E15D10" w:rsidRPr="005E21A1" w:rsidRDefault="00E15D10" w:rsidP="00E15D10">
      <w:pPr>
        <w:pStyle w:val="Akapitzlist"/>
        <w:numPr>
          <w:ilvl w:val="0"/>
          <w:numId w:val="37"/>
        </w:numPr>
        <w:spacing w:after="0" w:line="240" w:lineRule="auto"/>
        <w:jc w:val="both"/>
        <w:rPr>
          <w:rFonts w:asciiTheme="minorHAnsi" w:hAnsiTheme="minorHAnsi" w:cstheme="minorHAnsi"/>
          <w:color w:val="000000" w:themeColor="text1"/>
        </w:rPr>
      </w:pPr>
      <w:r w:rsidRPr="005E21A1">
        <w:rPr>
          <w:rFonts w:asciiTheme="minorHAnsi" w:hAnsiTheme="minorHAnsi" w:cstheme="minorHAnsi"/>
          <w:color w:val="000000" w:themeColor="text1"/>
        </w:rPr>
        <w:t>Zamawiający wymaga zagwarantowania stałości ceny w okresie trwania umowy.</w:t>
      </w:r>
    </w:p>
    <w:p w14:paraId="7C311F14" w14:textId="77777777" w:rsidR="00E15D10" w:rsidRPr="005E21A1" w:rsidRDefault="00E15D10" w:rsidP="00E15D10">
      <w:pPr>
        <w:pStyle w:val="Akapitzlist"/>
        <w:numPr>
          <w:ilvl w:val="0"/>
          <w:numId w:val="37"/>
        </w:numPr>
        <w:spacing w:after="0" w:line="240" w:lineRule="auto"/>
        <w:jc w:val="both"/>
        <w:rPr>
          <w:rFonts w:asciiTheme="minorHAnsi" w:hAnsiTheme="minorHAnsi" w:cstheme="minorHAnsi"/>
          <w:color w:val="000000" w:themeColor="text1"/>
        </w:rPr>
      </w:pPr>
      <w:r w:rsidRPr="005E21A1">
        <w:rPr>
          <w:rFonts w:asciiTheme="minorHAnsi" w:hAnsiTheme="minorHAnsi" w:cstheme="minorHAnsi"/>
          <w:color w:val="000000" w:themeColor="text1"/>
        </w:rPr>
        <w:t xml:space="preserve">Jeżeli została złożona oferta, której wybór prowadziłby do powstania u zamawiającego obowiązku podatkowego zgodnie z ustawą z dnia 11 marca 2004 r. o podatku od towarów </w:t>
      </w:r>
      <w:r w:rsidRPr="005E21A1">
        <w:rPr>
          <w:rFonts w:asciiTheme="minorHAnsi" w:hAnsiTheme="minorHAnsi" w:cstheme="minorHAnsi"/>
          <w:color w:val="000000" w:themeColor="text1"/>
        </w:rPr>
        <w:br/>
        <w:t xml:space="preserve">i usług (Dz. U. z 2018 r. poz. 2174, z </w:t>
      </w:r>
      <w:proofErr w:type="spellStart"/>
      <w:r w:rsidRPr="005E21A1">
        <w:rPr>
          <w:rFonts w:asciiTheme="minorHAnsi" w:hAnsiTheme="minorHAnsi" w:cstheme="minorHAnsi"/>
          <w:color w:val="000000" w:themeColor="text1"/>
        </w:rPr>
        <w:t>późn</w:t>
      </w:r>
      <w:proofErr w:type="spellEnd"/>
      <w:r w:rsidRPr="005E21A1">
        <w:rPr>
          <w:rFonts w:asciiTheme="minorHAnsi" w:hAnsiTheme="minorHAnsi" w:cstheme="minorHAnsi"/>
          <w:color w:val="000000" w:themeColor="text1"/>
        </w:rPr>
        <w:t>. zm.), dla celów zastosowania kryterium ceny lub kosztu Zamawiający dolicza do przedstawionej w tej ofercie ceny kwotę podatku od towarów</w:t>
      </w:r>
      <w:r w:rsidRPr="005E21A1">
        <w:rPr>
          <w:rFonts w:asciiTheme="minorHAnsi" w:hAnsiTheme="minorHAnsi" w:cstheme="minorHAnsi"/>
          <w:color w:val="000000" w:themeColor="text1"/>
        </w:rPr>
        <w:br/>
        <w:t>i usług, którą miałby obowiązek rozliczyć.</w:t>
      </w:r>
    </w:p>
    <w:p w14:paraId="03822B78" w14:textId="77777777" w:rsidR="00E15D10" w:rsidRPr="005E21A1" w:rsidRDefault="00E15D10" w:rsidP="00E15D10">
      <w:pPr>
        <w:pStyle w:val="Akapitzlist"/>
        <w:numPr>
          <w:ilvl w:val="0"/>
          <w:numId w:val="37"/>
        </w:numPr>
        <w:spacing w:line="240" w:lineRule="auto"/>
        <w:jc w:val="both"/>
        <w:rPr>
          <w:rFonts w:asciiTheme="minorHAnsi" w:hAnsiTheme="minorHAnsi" w:cstheme="minorHAnsi"/>
          <w:color w:val="000000" w:themeColor="text1"/>
        </w:rPr>
      </w:pPr>
      <w:r w:rsidRPr="005E21A1">
        <w:rPr>
          <w:rFonts w:asciiTheme="minorHAnsi" w:hAnsiTheme="minorHAnsi" w:cstheme="minorHAnsi"/>
          <w:color w:val="000000" w:themeColor="text1"/>
        </w:rPr>
        <w:t>W ofercie, o której mowa w pkt 4, wykonawca ma obowiązek:</w:t>
      </w:r>
    </w:p>
    <w:p w14:paraId="33CA4EF8" w14:textId="77777777" w:rsidR="00E15D10" w:rsidRPr="005E21A1" w:rsidRDefault="00E15D10" w:rsidP="00E15D10">
      <w:pPr>
        <w:pStyle w:val="Akapitzlist"/>
        <w:numPr>
          <w:ilvl w:val="1"/>
          <w:numId w:val="37"/>
        </w:numPr>
        <w:spacing w:line="240" w:lineRule="auto"/>
        <w:jc w:val="both"/>
        <w:rPr>
          <w:rFonts w:asciiTheme="minorHAnsi" w:hAnsiTheme="minorHAnsi" w:cstheme="minorHAnsi"/>
          <w:color w:val="000000" w:themeColor="text1"/>
        </w:rPr>
      </w:pPr>
      <w:r w:rsidRPr="005E21A1">
        <w:rPr>
          <w:rFonts w:asciiTheme="minorHAnsi" w:hAnsiTheme="minorHAnsi" w:cstheme="minorHAnsi"/>
          <w:color w:val="000000" w:themeColor="text1"/>
        </w:rPr>
        <w:t>poinformowania zamawiającego, że wybór jego oferty będzie prowadził do powstania u Zamawiającego obowiązku podatkowego;</w:t>
      </w:r>
    </w:p>
    <w:p w14:paraId="734458A8" w14:textId="77777777" w:rsidR="00E15D10" w:rsidRPr="005E21A1" w:rsidRDefault="00E15D10" w:rsidP="00E15D10">
      <w:pPr>
        <w:pStyle w:val="Akapitzlist"/>
        <w:numPr>
          <w:ilvl w:val="1"/>
          <w:numId w:val="37"/>
        </w:numPr>
        <w:spacing w:line="240" w:lineRule="auto"/>
        <w:jc w:val="both"/>
        <w:rPr>
          <w:rFonts w:asciiTheme="minorHAnsi" w:hAnsiTheme="minorHAnsi" w:cstheme="minorHAnsi"/>
          <w:color w:val="000000" w:themeColor="text1"/>
        </w:rPr>
      </w:pPr>
      <w:r w:rsidRPr="005E21A1">
        <w:rPr>
          <w:rFonts w:asciiTheme="minorHAnsi" w:hAnsiTheme="minorHAnsi" w:cstheme="minorHAnsi"/>
          <w:color w:val="000000" w:themeColor="text1"/>
        </w:rPr>
        <w:t>wskazania nazwy (rodzaju) towaru lub usługi, których dostawa lub świadczenie będą prowadziły do powstania obowiązku podatkowego;</w:t>
      </w:r>
    </w:p>
    <w:p w14:paraId="200A19B2" w14:textId="77777777" w:rsidR="00E15D10" w:rsidRPr="005E21A1" w:rsidRDefault="00E15D10" w:rsidP="00E15D10">
      <w:pPr>
        <w:pStyle w:val="Akapitzlist"/>
        <w:numPr>
          <w:ilvl w:val="1"/>
          <w:numId w:val="37"/>
        </w:numPr>
        <w:spacing w:line="240" w:lineRule="auto"/>
        <w:jc w:val="both"/>
        <w:rPr>
          <w:rFonts w:asciiTheme="minorHAnsi" w:hAnsiTheme="minorHAnsi" w:cstheme="minorHAnsi"/>
          <w:color w:val="000000" w:themeColor="text1"/>
        </w:rPr>
      </w:pPr>
      <w:r w:rsidRPr="005E21A1">
        <w:rPr>
          <w:rFonts w:asciiTheme="minorHAnsi" w:hAnsiTheme="minorHAnsi" w:cstheme="minorHAnsi"/>
          <w:color w:val="000000" w:themeColor="text1"/>
        </w:rPr>
        <w:t>wskazania wartości towaru lub usługi objętego obowiązkiem podatkowym zamawiającego, bez kwoty podatku;</w:t>
      </w:r>
    </w:p>
    <w:p w14:paraId="7158924B" w14:textId="0F438863" w:rsidR="00E15D10" w:rsidRPr="00E15D10" w:rsidRDefault="00E15D10" w:rsidP="00E15D10">
      <w:pPr>
        <w:pStyle w:val="Akapitzlist"/>
        <w:numPr>
          <w:ilvl w:val="1"/>
          <w:numId w:val="37"/>
        </w:numPr>
        <w:spacing w:line="240" w:lineRule="auto"/>
        <w:jc w:val="both"/>
        <w:rPr>
          <w:rFonts w:asciiTheme="minorHAnsi" w:hAnsiTheme="minorHAnsi" w:cstheme="minorHAnsi"/>
          <w:color w:val="000000" w:themeColor="text1"/>
        </w:rPr>
      </w:pPr>
      <w:r w:rsidRPr="005E21A1">
        <w:rPr>
          <w:rFonts w:asciiTheme="minorHAnsi" w:hAnsiTheme="minorHAnsi" w:cstheme="minorHAnsi"/>
          <w:color w:val="000000" w:themeColor="text1"/>
        </w:rPr>
        <w:t>wskazania stawki podatku od towarów i usług, która zgodnie z wiedzą wykonawcy, będzie miała zastosowanie.</w:t>
      </w:r>
    </w:p>
    <w:p w14:paraId="36C105DB" w14:textId="77777777" w:rsidR="003B365D" w:rsidRPr="00CF1CD6" w:rsidRDefault="003B365D" w:rsidP="00E15D10">
      <w:pPr>
        <w:pStyle w:val="Nagwek1"/>
        <w:numPr>
          <w:ilvl w:val="0"/>
          <w:numId w:val="37"/>
        </w:numPr>
        <w:shd w:val="clear" w:color="auto" w:fill="D9D9D9"/>
        <w:ind w:left="567" w:hanging="567"/>
        <w:jc w:val="both"/>
        <w:rPr>
          <w:rFonts w:asciiTheme="minorHAnsi" w:hAnsiTheme="minorHAnsi" w:cstheme="minorHAnsi"/>
          <w:b/>
          <w:bCs/>
          <w:color w:val="auto"/>
          <w:sz w:val="22"/>
          <w:szCs w:val="22"/>
        </w:rPr>
      </w:pPr>
      <w:r w:rsidRPr="00CF1CD6">
        <w:rPr>
          <w:rFonts w:asciiTheme="minorHAnsi" w:hAnsiTheme="minorHAnsi" w:cstheme="minorHAnsi"/>
          <w:b/>
          <w:bCs/>
          <w:color w:val="auto"/>
          <w:sz w:val="22"/>
          <w:szCs w:val="22"/>
        </w:rPr>
        <w:t>Opis kryteriów oceny ofert, wraz z podaniem wag tych kryteriów i sposobu oceny ofert</w:t>
      </w:r>
    </w:p>
    <w:p w14:paraId="260A74AF" w14:textId="20ABD9A5" w:rsidR="003B365D" w:rsidRPr="00CF1CD6" w:rsidRDefault="003B365D" w:rsidP="005E075D">
      <w:pPr>
        <w:pStyle w:val="Akapitzlist"/>
        <w:numPr>
          <w:ilvl w:val="0"/>
          <w:numId w:val="10"/>
        </w:numPr>
        <w:tabs>
          <w:tab w:val="clear" w:pos="454"/>
        </w:tabs>
        <w:spacing w:after="0"/>
        <w:ind w:left="567" w:hanging="567"/>
        <w:jc w:val="both"/>
        <w:rPr>
          <w:rFonts w:asciiTheme="minorHAnsi" w:hAnsiTheme="minorHAnsi" w:cstheme="minorHAnsi"/>
          <w:szCs w:val="20"/>
        </w:rPr>
      </w:pPr>
      <w:r w:rsidRPr="00CF1CD6">
        <w:rPr>
          <w:rFonts w:asciiTheme="minorHAnsi" w:hAnsiTheme="minorHAnsi" w:cstheme="minorHAnsi"/>
        </w:rPr>
        <w:t>Przy dokonywaniu wyboru najkorzystniejszej oferty Zamawiający stosować będzie następujące   kryteria oceny ofert:</w:t>
      </w:r>
    </w:p>
    <w:tbl>
      <w:tblPr>
        <w:tblStyle w:val="Tabela-Siatka1"/>
        <w:tblW w:w="0" w:type="auto"/>
        <w:tblInd w:w="2887" w:type="dxa"/>
        <w:tblLook w:val="04A0" w:firstRow="1" w:lastRow="0" w:firstColumn="1" w:lastColumn="0" w:noHBand="0" w:noVBand="1"/>
      </w:tblPr>
      <w:tblGrid>
        <w:gridCol w:w="1730"/>
        <w:gridCol w:w="2126"/>
      </w:tblGrid>
      <w:tr w:rsidR="00CF1CD6" w:rsidRPr="00CF1CD6" w14:paraId="1EA86B74" w14:textId="77777777" w:rsidTr="00BA0320">
        <w:trPr>
          <w:trHeight w:hRule="exact" w:val="284"/>
        </w:trPr>
        <w:tc>
          <w:tcPr>
            <w:tcW w:w="1730" w:type="dxa"/>
          </w:tcPr>
          <w:p w14:paraId="55C11A15" w14:textId="77777777" w:rsidR="00EB52DD" w:rsidRPr="00CF1CD6" w:rsidRDefault="00EB52DD" w:rsidP="00CF386C">
            <w:pPr>
              <w:spacing w:after="0"/>
              <w:contextualSpacing/>
              <w:jc w:val="both"/>
              <w:rPr>
                <w:rFonts w:asciiTheme="minorHAnsi" w:hAnsiTheme="minorHAnsi" w:cstheme="minorHAnsi"/>
                <w:szCs w:val="20"/>
              </w:rPr>
            </w:pPr>
            <w:r w:rsidRPr="00CF1CD6">
              <w:rPr>
                <w:rFonts w:asciiTheme="minorHAnsi" w:hAnsiTheme="minorHAnsi" w:cstheme="minorHAnsi"/>
                <w:szCs w:val="20"/>
              </w:rPr>
              <w:t>Nazwa kryterium</w:t>
            </w:r>
          </w:p>
        </w:tc>
        <w:tc>
          <w:tcPr>
            <w:tcW w:w="2126" w:type="dxa"/>
          </w:tcPr>
          <w:p w14:paraId="6C128C97" w14:textId="77777777" w:rsidR="00EB52DD" w:rsidRPr="00CF1CD6" w:rsidRDefault="00EB52DD" w:rsidP="00BA0320">
            <w:pPr>
              <w:spacing w:after="0"/>
              <w:contextualSpacing/>
              <w:jc w:val="center"/>
              <w:rPr>
                <w:rFonts w:asciiTheme="minorHAnsi" w:hAnsiTheme="minorHAnsi" w:cstheme="minorHAnsi"/>
                <w:szCs w:val="20"/>
              </w:rPr>
            </w:pPr>
            <w:r w:rsidRPr="00CF1CD6">
              <w:rPr>
                <w:rFonts w:asciiTheme="minorHAnsi" w:hAnsiTheme="minorHAnsi" w:cstheme="minorHAnsi"/>
                <w:szCs w:val="20"/>
              </w:rPr>
              <w:t>Waga</w:t>
            </w:r>
          </w:p>
        </w:tc>
      </w:tr>
      <w:tr w:rsidR="00EB52DD" w:rsidRPr="00CF1CD6" w14:paraId="517AC53E" w14:textId="77777777" w:rsidTr="00BA0320">
        <w:trPr>
          <w:trHeight w:hRule="exact" w:val="284"/>
        </w:trPr>
        <w:tc>
          <w:tcPr>
            <w:tcW w:w="1730" w:type="dxa"/>
          </w:tcPr>
          <w:p w14:paraId="3E2EF883" w14:textId="77777777" w:rsidR="00EB52DD" w:rsidRPr="00CF1CD6" w:rsidRDefault="00EB52DD" w:rsidP="00BA0320">
            <w:pPr>
              <w:spacing w:after="0"/>
              <w:contextualSpacing/>
              <w:jc w:val="center"/>
              <w:rPr>
                <w:rFonts w:asciiTheme="minorHAnsi" w:hAnsiTheme="minorHAnsi" w:cstheme="minorHAnsi"/>
                <w:szCs w:val="20"/>
              </w:rPr>
            </w:pPr>
            <w:r w:rsidRPr="00CF1CD6">
              <w:rPr>
                <w:rFonts w:asciiTheme="minorHAnsi" w:hAnsiTheme="minorHAnsi" w:cstheme="minorHAnsi"/>
                <w:szCs w:val="20"/>
              </w:rPr>
              <w:t>Cena</w:t>
            </w:r>
          </w:p>
        </w:tc>
        <w:tc>
          <w:tcPr>
            <w:tcW w:w="2126" w:type="dxa"/>
          </w:tcPr>
          <w:p w14:paraId="2B009C59" w14:textId="494D06CA" w:rsidR="00EB52DD" w:rsidRPr="00CF1CD6" w:rsidRDefault="00804CAB" w:rsidP="00CF386C">
            <w:pPr>
              <w:spacing w:after="0"/>
              <w:contextualSpacing/>
              <w:jc w:val="both"/>
              <w:rPr>
                <w:rFonts w:asciiTheme="minorHAnsi" w:hAnsiTheme="minorHAnsi" w:cstheme="minorHAnsi"/>
                <w:szCs w:val="20"/>
              </w:rPr>
            </w:pPr>
            <w:r w:rsidRPr="00CF1CD6">
              <w:rPr>
                <w:rFonts w:asciiTheme="minorHAnsi" w:hAnsiTheme="minorHAnsi" w:cstheme="minorHAnsi"/>
                <w:szCs w:val="20"/>
              </w:rPr>
              <w:t>10</w:t>
            </w:r>
            <w:r w:rsidR="00EB52DD" w:rsidRPr="00CF1CD6">
              <w:rPr>
                <w:rFonts w:asciiTheme="minorHAnsi" w:hAnsiTheme="minorHAnsi" w:cstheme="minorHAnsi"/>
                <w:szCs w:val="20"/>
              </w:rPr>
              <w:t xml:space="preserve">0 % (max. </w:t>
            </w:r>
            <w:r w:rsidRPr="00CF1CD6">
              <w:rPr>
                <w:rFonts w:asciiTheme="minorHAnsi" w:hAnsiTheme="minorHAnsi" w:cstheme="minorHAnsi"/>
                <w:szCs w:val="20"/>
              </w:rPr>
              <w:t xml:space="preserve">100 </w:t>
            </w:r>
            <w:r w:rsidR="00EB52DD" w:rsidRPr="00CF1CD6">
              <w:rPr>
                <w:rFonts w:asciiTheme="minorHAnsi" w:hAnsiTheme="minorHAnsi" w:cstheme="minorHAnsi"/>
                <w:szCs w:val="20"/>
              </w:rPr>
              <w:t>p</w:t>
            </w:r>
            <w:r w:rsidR="00BA0320">
              <w:rPr>
                <w:rFonts w:asciiTheme="minorHAnsi" w:hAnsiTheme="minorHAnsi" w:cstheme="minorHAnsi"/>
                <w:szCs w:val="20"/>
              </w:rPr>
              <w:t>kt.</w:t>
            </w:r>
            <w:r w:rsidR="00EB52DD" w:rsidRPr="00CF1CD6">
              <w:rPr>
                <w:rFonts w:asciiTheme="minorHAnsi" w:hAnsiTheme="minorHAnsi" w:cstheme="minorHAnsi"/>
                <w:szCs w:val="20"/>
              </w:rPr>
              <w:t>)</w:t>
            </w:r>
          </w:p>
        </w:tc>
      </w:tr>
    </w:tbl>
    <w:p w14:paraId="020BACE4" w14:textId="2579EF83" w:rsidR="008A7333" w:rsidRPr="00CF1CD6" w:rsidRDefault="006614C0" w:rsidP="00BA0320">
      <w:pPr>
        <w:pStyle w:val="Akapitzlist"/>
        <w:numPr>
          <w:ilvl w:val="0"/>
          <w:numId w:val="10"/>
        </w:numPr>
        <w:tabs>
          <w:tab w:val="clear" w:pos="454"/>
        </w:tabs>
        <w:spacing w:after="0" w:line="240" w:lineRule="auto"/>
        <w:ind w:left="567" w:hanging="567"/>
        <w:jc w:val="both"/>
        <w:rPr>
          <w:rFonts w:asciiTheme="minorHAnsi" w:hAnsiTheme="minorHAnsi" w:cstheme="minorHAnsi"/>
          <w:bCs/>
        </w:rPr>
      </w:pPr>
      <w:r w:rsidRPr="00CF1CD6">
        <w:rPr>
          <w:rFonts w:asciiTheme="minorHAnsi" w:hAnsiTheme="minorHAnsi" w:cstheme="minorHAnsi"/>
          <w:bCs/>
        </w:rPr>
        <w:t xml:space="preserve"> </w:t>
      </w:r>
    </w:p>
    <w:p w14:paraId="14F45403" w14:textId="77777777" w:rsidR="006614C0" w:rsidRPr="00CF1CD6" w:rsidRDefault="008A7333" w:rsidP="00CF386C">
      <w:pPr>
        <w:pStyle w:val="Akapitzlist"/>
        <w:spacing w:after="0"/>
        <w:ind w:left="567"/>
        <w:jc w:val="both"/>
        <w:rPr>
          <w:rFonts w:asciiTheme="minorHAnsi" w:hAnsiTheme="minorHAnsi" w:cstheme="minorHAnsi"/>
        </w:rPr>
      </w:pPr>
      <w:bookmarkStart w:id="23" w:name="_Hlk89092744"/>
      <w:r w:rsidRPr="00CF1CD6">
        <w:rPr>
          <w:rFonts w:asciiTheme="minorHAnsi" w:hAnsiTheme="minorHAnsi" w:cstheme="minorHAnsi"/>
        </w:rPr>
        <w:t xml:space="preserve">Kryterium „Cena” </w:t>
      </w:r>
      <w:r w:rsidR="006614C0" w:rsidRPr="00CF1CD6">
        <w:rPr>
          <w:rFonts w:asciiTheme="minorHAnsi" w:hAnsiTheme="minorHAnsi" w:cstheme="minorHAnsi"/>
        </w:rPr>
        <w:t xml:space="preserve">będzie rozpatrywana na podstawie ceny brutto za wykonanie przedmiotu zamówienia, podanej przez Wykonawcę w Formularzu </w:t>
      </w:r>
      <w:r w:rsidR="002E18C8" w:rsidRPr="00CF1CD6">
        <w:rPr>
          <w:rFonts w:asciiTheme="minorHAnsi" w:hAnsiTheme="minorHAnsi" w:cstheme="minorHAnsi"/>
        </w:rPr>
        <w:t>o</w:t>
      </w:r>
      <w:r w:rsidR="006614C0" w:rsidRPr="00CF1CD6">
        <w:rPr>
          <w:rFonts w:asciiTheme="minorHAnsi" w:hAnsiTheme="minorHAnsi" w:cstheme="minorHAnsi"/>
        </w:rPr>
        <w:t xml:space="preserve">fertowym. </w:t>
      </w:r>
    </w:p>
    <w:p w14:paraId="7C47BEDF" w14:textId="67BFEAFA" w:rsidR="002E18C8" w:rsidRPr="00CF1CD6" w:rsidRDefault="006614C0" w:rsidP="00CF386C">
      <w:pPr>
        <w:spacing w:after="0"/>
        <w:ind w:left="567"/>
        <w:jc w:val="both"/>
        <w:rPr>
          <w:rFonts w:asciiTheme="minorHAnsi" w:hAnsiTheme="minorHAnsi" w:cstheme="minorHAnsi"/>
        </w:rPr>
      </w:pPr>
      <w:r w:rsidRPr="00CF1CD6">
        <w:rPr>
          <w:rFonts w:asciiTheme="minorHAnsi" w:hAnsiTheme="minorHAnsi" w:cstheme="minorHAnsi"/>
        </w:rPr>
        <w:t xml:space="preserve">Zamawiający ofercie o najniższej cenie przyzna </w:t>
      </w:r>
      <w:r w:rsidR="00804CAB" w:rsidRPr="00CF1CD6">
        <w:rPr>
          <w:rFonts w:asciiTheme="minorHAnsi" w:hAnsiTheme="minorHAnsi" w:cstheme="minorHAnsi"/>
        </w:rPr>
        <w:t>10</w:t>
      </w:r>
      <w:r w:rsidRPr="00CF1CD6">
        <w:rPr>
          <w:rFonts w:asciiTheme="minorHAnsi" w:hAnsiTheme="minorHAnsi" w:cstheme="minorHAnsi"/>
        </w:rPr>
        <w:t>0 punktów a każdej następnej zostanie przyporządkowana liczba punktów proporcjonalnie mniejsza, według wzoru:</w:t>
      </w:r>
    </w:p>
    <w:p w14:paraId="51BC1341" w14:textId="414ECFBD" w:rsidR="00EB52DD" w:rsidRPr="00CF1CD6" w:rsidRDefault="00000000" w:rsidP="00CF386C">
      <w:pPr>
        <w:pStyle w:val="Akapitzlist"/>
        <w:spacing w:after="0"/>
        <w:ind w:left="567"/>
        <w:jc w:val="both"/>
        <w:rPr>
          <w:rFonts w:asciiTheme="minorHAnsi" w:eastAsia="Times New Roman" w:hAnsiTheme="minorHAnsi" w:cstheme="minorHAnsi"/>
        </w:rPr>
      </w:pPr>
      <m:oMathPara>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 min</m:t>
                  </m:r>
                </m:sub>
              </m:sSub>
            </m:num>
            <m:den>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bad of </m:t>
                  </m:r>
                </m:sub>
              </m:sSub>
            </m:den>
          </m:f>
          <m:r>
            <w:rPr>
              <w:rFonts w:ascii="Cambria Math" w:hAnsi="Cambria Math" w:cstheme="minorHAnsi"/>
            </w:rPr>
            <m:t xml:space="preserve"> x 100</m:t>
          </m:r>
        </m:oMath>
      </m:oMathPara>
    </w:p>
    <w:p w14:paraId="373B93A8" w14:textId="77777777" w:rsidR="00EB52DD" w:rsidRPr="00CF1CD6" w:rsidRDefault="00EB52DD" w:rsidP="00CF386C">
      <w:pPr>
        <w:spacing w:after="0"/>
        <w:ind w:left="567"/>
        <w:jc w:val="both"/>
        <w:rPr>
          <w:rFonts w:asciiTheme="minorHAnsi" w:hAnsiTheme="minorHAnsi" w:cstheme="minorHAnsi"/>
        </w:rPr>
      </w:pPr>
      <w:r w:rsidRPr="00CF1CD6">
        <w:rPr>
          <w:rFonts w:asciiTheme="minorHAnsi" w:hAnsiTheme="minorHAnsi" w:cstheme="minorHAnsi"/>
        </w:rPr>
        <w:t>gdzie:</w:t>
      </w:r>
    </w:p>
    <w:p w14:paraId="039C7538" w14:textId="40EFAC32" w:rsidR="00EB52DD" w:rsidRPr="00CF1CD6" w:rsidRDefault="00000000" w:rsidP="00CF386C">
      <w:pPr>
        <w:spacing w:after="0"/>
        <w:ind w:left="567"/>
        <w:jc w:val="both"/>
        <w:rPr>
          <w:rFonts w:asciiTheme="minorHAnsi" w:hAnsiTheme="minorHAnsi"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oMath>
      <w:r w:rsidR="00EB52DD" w:rsidRPr="00CF1CD6">
        <w:rPr>
          <w:rFonts w:asciiTheme="minorHAnsi" w:hAnsiTheme="minorHAnsi" w:cstheme="minorHAnsi"/>
        </w:rPr>
        <w:t xml:space="preserve"> punkty przyznane ofercie w ww. kryterium</w:t>
      </w:r>
    </w:p>
    <w:p w14:paraId="24498903" w14:textId="794BF061" w:rsidR="00EB52DD" w:rsidRPr="00CF1CD6" w:rsidRDefault="00000000" w:rsidP="00CF386C">
      <w:pPr>
        <w:spacing w:after="0"/>
        <w:ind w:left="567"/>
        <w:jc w:val="both"/>
        <w:rPr>
          <w:rFonts w:asciiTheme="minorHAnsi" w:hAnsiTheme="minorHAnsi" w:cstheme="minorHAnsi"/>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min</m:t>
            </m:r>
          </m:sub>
        </m:sSub>
        <m:r>
          <w:rPr>
            <w:rFonts w:ascii="Cambria Math" w:hAnsi="Cambria Math" w:cstheme="minorHAnsi"/>
          </w:rPr>
          <m:t xml:space="preserve">- </m:t>
        </m:r>
      </m:oMath>
      <w:r w:rsidR="00EB52DD" w:rsidRPr="00CF1CD6">
        <w:rPr>
          <w:rFonts w:asciiTheme="minorHAnsi" w:hAnsiTheme="minorHAnsi" w:cstheme="minorHAnsi"/>
        </w:rPr>
        <w:t>najniższa cena brutto z ocenianych ofert (zł)</w:t>
      </w:r>
    </w:p>
    <w:p w14:paraId="39E8D8F4" w14:textId="0784540A" w:rsidR="008A7333" w:rsidRPr="00CF1CD6" w:rsidRDefault="00000000" w:rsidP="00804CAB">
      <w:pPr>
        <w:tabs>
          <w:tab w:val="left" w:pos="993"/>
        </w:tabs>
        <w:spacing w:after="0"/>
        <w:ind w:left="567"/>
        <w:jc w:val="both"/>
        <w:rPr>
          <w:rFonts w:asciiTheme="minorHAnsi" w:hAnsiTheme="minorHAnsi" w:cstheme="minorHAnsi"/>
          <w:spacing w:val="4"/>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bad of</m:t>
            </m:r>
          </m:sub>
        </m:sSub>
        <m:r>
          <w:rPr>
            <w:rFonts w:ascii="Cambria Math" w:hAnsi="Cambria Math" w:cstheme="minorHAnsi"/>
          </w:rPr>
          <m:t xml:space="preserve">- </m:t>
        </m:r>
      </m:oMath>
      <w:r w:rsidR="00EB52DD" w:rsidRPr="00CF1CD6">
        <w:rPr>
          <w:rFonts w:asciiTheme="minorHAnsi" w:hAnsiTheme="minorHAnsi" w:cstheme="minorHAnsi"/>
        </w:rPr>
        <w:t>cena brutto badanej oferty (zł)</w:t>
      </w:r>
    </w:p>
    <w:bookmarkEnd w:id="23"/>
    <w:p w14:paraId="7C781DB2" w14:textId="5FC743C8" w:rsidR="003B365D" w:rsidRPr="00CF1CD6" w:rsidRDefault="003B365D" w:rsidP="005E075D">
      <w:pPr>
        <w:pStyle w:val="Akapitzlist"/>
        <w:numPr>
          <w:ilvl w:val="0"/>
          <w:numId w:val="10"/>
        </w:numPr>
        <w:tabs>
          <w:tab w:val="clear" w:pos="454"/>
        </w:tabs>
        <w:spacing w:after="0"/>
        <w:ind w:left="567" w:hanging="567"/>
        <w:jc w:val="both"/>
        <w:rPr>
          <w:rFonts w:asciiTheme="minorHAnsi" w:hAnsiTheme="minorHAnsi" w:cstheme="minorHAnsi"/>
          <w:szCs w:val="20"/>
        </w:rPr>
      </w:pPr>
      <w:r w:rsidRPr="00CF1CD6">
        <w:rPr>
          <w:rFonts w:asciiTheme="minorHAnsi" w:hAnsiTheme="minorHAnsi" w:cstheme="minorHAnsi"/>
          <w:bCs/>
        </w:rPr>
        <w:t>Zamawiający</w:t>
      </w:r>
      <w:r w:rsidRPr="00CF1CD6">
        <w:rPr>
          <w:rFonts w:asciiTheme="minorHAnsi" w:hAnsiTheme="minorHAnsi" w:cstheme="minorHAnsi"/>
          <w:szCs w:val="20"/>
        </w:rPr>
        <w:t xml:space="preserve"> zastosuje zaokrąglenie każdego wyniku do dwóch miejsc po przecinku.</w:t>
      </w:r>
    </w:p>
    <w:p w14:paraId="27183126" w14:textId="77777777" w:rsidR="003B365D" w:rsidRPr="00CF1CD6" w:rsidRDefault="003B365D" w:rsidP="00E15D10">
      <w:pPr>
        <w:pStyle w:val="Nagwek1"/>
        <w:numPr>
          <w:ilvl w:val="0"/>
          <w:numId w:val="37"/>
        </w:numPr>
        <w:shd w:val="clear" w:color="auto" w:fill="D9D9D9"/>
        <w:ind w:left="567" w:hanging="567"/>
        <w:jc w:val="both"/>
        <w:rPr>
          <w:rFonts w:asciiTheme="minorHAnsi" w:hAnsiTheme="minorHAnsi" w:cstheme="minorHAnsi"/>
          <w:b/>
          <w:bCs/>
          <w:color w:val="auto"/>
          <w:sz w:val="22"/>
          <w:szCs w:val="22"/>
        </w:rPr>
      </w:pPr>
      <w:r w:rsidRPr="00CF1CD6">
        <w:rPr>
          <w:rFonts w:asciiTheme="minorHAnsi" w:hAnsiTheme="minorHAnsi" w:cstheme="minorHAnsi"/>
          <w:b/>
          <w:bCs/>
          <w:color w:val="auto"/>
          <w:sz w:val="22"/>
          <w:szCs w:val="22"/>
        </w:rPr>
        <w:t>Wymagania dotyczące zabezpieczenia należytego wykonania umowy</w:t>
      </w:r>
    </w:p>
    <w:p w14:paraId="66223F77" w14:textId="77777777" w:rsidR="003B365D" w:rsidRPr="00CF1CD6" w:rsidRDefault="003B365D" w:rsidP="005E075D">
      <w:pPr>
        <w:pStyle w:val="Akapitzlist"/>
        <w:numPr>
          <w:ilvl w:val="0"/>
          <w:numId w:val="12"/>
        </w:numPr>
        <w:tabs>
          <w:tab w:val="clear" w:pos="454"/>
        </w:tabs>
        <w:spacing w:after="0"/>
        <w:ind w:left="567" w:hanging="567"/>
        <w:jc w:val="both"/>
        <w:rPr>
          <w:rFonts w:asciiTheme="minorHAnsi" w:hAnsiTheme="minorHAnsi" w:cstheme="minorHAnsi"/>
          <w:szCs w:val="20"/>
        </w:rPr>
      </w:pPr>
      <w:r w:rsidRPr="00CF1CD6">
        <w:rPr>
          <w:rFonts w:asciiTheme="minorHAnsi" w:hAnsiTheme="minorHAnsi" w:cstheme="minorHAnsi"/>
          <w:szCs w:val="20"/>
        </w:rPr>
        <w:t>Zamawiający nie żąda od Wykonawcy, którego oferta zostanie wybrana jako najkorzystniejsza, wniesienia zabezpieczenia należytego wykonania umowy.</w:t>
      </w:r>
    </w:p>
    <w:p w14:paraId="4AE9AF11" w14:textId="77777777" w:rsidR="003B365D" w:rsidRPr="00CF1CD6" w:rsidRDefault="003B365D" w:rsidP="00E15D10">
      <w:pPr>
        <w:pStyle w:val="Nagwek1"/>
        <w:numPr>
          <w:ilvl w:val="0"/>
          <w:numId w:val="37"/>
        </w:numPr>
        <w:shd w:val="clear" w:color="auto" w:fill="D9D9D9"/>
        <w:ind w:left="567" w:hanging="567"/>
        <w:jc w:val="both"/>
        <w:rPr>
          <w:rFonts w:asciiTheme="minorHAnsi" w:hAnsiTheme="minorHAnsi" w:cstheme="minorHAnsi"/>
          <w:b/>
          <w:bCs/>
          <w:color w:val="auto"/>
          <w:sz w:val="22"/>
          <w:szCs w:val="22"/>
        </w:rPr>
      </w:pPr>
      <w:r w:rsidRPr="00CF1CD6">
        <w:rPr>
          <w:rFonts w:asciiTheme="minorHAnsi" w:hAnsiTheme="minorHAnsi" w:cstheme="minorHAnsi"/>
          <w:b/>
          <w:bCs/>
          <w:color w:val="auto"/>
          <w:sz w:val="22"/>
          <w:szCs w:val="22"/>
        </w:rPr>
        <w:lastRenderedPageBreak/>
        <w:t>Informacje o formalnościach, jakie muszą zostać dopełnione po wyborze oferty w celu zawarcia umowy w sprawie zamówienia publicznego</w:t>
      </w:r>
    </w:p>
    <w:p w14:paraId="01EDFC2A" w14:textId="77777777" w:rsidR="003B365D" w:rsidRPr="00CF1CD6" w:rsidRDefault="003B365D" w:rsidP="005E075D">
      <w:pPr>
        <w:pStyle w:val="Akapitzlist"/>
        <w:numPr>
          <w:ilvl w:val="0"/>
          <w:numId w:val="11"/>
        </w:numPr>
        <w:tabs>
          <w:tab w:val="clear" w:pos="454"/>
        </w:tabs>
        <w:spacing w:after="0"/>
        <w:ind w:left="567" w:hanging="567"/>
        <w:jc w:val="both"/>
        <w:rPr>
          <w:rFonts w:asciiTheme="minorHAnsi" w:hAnsiTheme="minorHAnsi" w:cstheme="minorHAnsi"/>
          <w:szCs w:val="20"/>
        </w:rPr>
      </w:pPr>
      <w:r w:rsidRPr="00CF1CD6">
        <w:rPr>
          <w:rFonts w:asciiTheme="minorHAnsi" w:hAnsiTheme="minorHAnsi" w:cstheme="minorHAnsi"/>
          <w:szCs w:val="20"/>
        </w:rPr>
        <w:t>Jeżeli została wybrana oferta wykonawców wspólnie ubiegających się o udzielenie zamówienia, Zamawiający żąda przedłożenia przed zawarciem umowy w sprawie zamówienia publicznego kopii umowy regulującej współpracę tych wykonawców. Umowa powinna określać co najmniej:</w:t>
      </w:r>
    </w:p>
    <w:p w14:paraId="21EF9AB2" w14:textId="77777777" w:rsidR="003B365D" w:rsidRPr="00CF1CD6" w:rsidRDefault="003B365D" w:rsidP="005E075D">
      <w:pPr>
        <w:pStyle w:val="Akapitzlist"/>
        <w:numPr>
          <w:ilvl w:val="1"/>
          <w:numId w:val="11"/>
        </w:numPr>
        <w:tabs>
          <w:tab w:val="clear" w:pos="1021"/>
        </w:tabs>
        <w:spacing w:after="0"/>
        <w:ind w:left="567" w:hanging="567"/>
        <w:jc w:val="both"/>
        <w:rPr>
          <w:rFonts w:asciiTheme="minorHAnsi" w:hAnsiTheme="minorHAnsi" w:cstheme="minorHAnsi"/>
          <w:szCs w:val="20"/>
        </w:rPr>
      </w:pPr>
      <w:r w:rsidRPr="00CF1CD6">
        <w:rPr>
          <w:rFonts w:asciiTheme="minorHAnsi" w:hAnsiTheme="minorHAnsi" w:cstheme="minorHAnsi"/>
          <w:szCs w:val="20"/>
        </w:rPr>
        <w:t>zobowiązanie do realizacji wspólnego przedsięwzięcia gospodarczego obejmującego swoim zakresem realizację przedmiotu zamówienia oraz solidarnej odpowiedzialności za realizację zamówienia,</w:t>
      </w:r>
    </w:p>
    <w:p w14:paraId="000E646E" w14:textId="77777777" w:rsidR="003B365D" w:rsidRPr="00CF1CD6" w:rsidRDefault="003B365D" w:rsidP="005E075D">
      <w:pPr>
        <w:pStyle w:val="Akapitzlist"/>
        <w:numPr>
          <w:ilvl w:val="1"/>
          <w:numId w:val="11"/>
        </w:numPr>
        <w:tabs>
          <w:tab w:val="clear" w:pos="1021"/>
        </w:tabs>
        <w:spacing w:after="0"/>
        <w:ind w:left="567" w:hanging="567"/>
        <w:jc w:val="both"/>
        <w:rPr>
          <w:rFonts w:asciiTheme="minorHAnsi" w:hAnsiTheme="minorHAnsi" w:cstheme="minorHAnsi"/>
          <w:szCs w:val="20"/>
        </w:rPr>
      </w:pPr>
      <w:r w:rsidRPr="00CF1CD6">
        <w:rPr>
          <w:rFonts w:asciiTheme="minorHAnsi" w:hAnsiTheme="minorHAnsi" w:cstheme="minorHAnsi"/>
          <w:szCs w:val="20"/>
        </w:rPr>
        <w:t>określenie zakresu działania poszczególnych stron umowy,</w:t>
      </w:r>
    </w:p>
    <w:p w14:paraId="432F7833" w14:textId="77777777" w:rsidR="003B365D" w:rsidRPr="00CF1CD6" w:rsidRDefault="003B365D" w:rsidP="005E075D">
      <w:pPr>
        <w:pStyle w:val="Akapitzlist"/>
        <w:numPr>
          <w:ilvl w:val="1"/>
          <w:numId w:val="11"/>
        </w:numPr>
        <w:tabs>
          <w:tab w:val="clear" w:pos="1021"/>
        </w:tabs>
        <w:spacing w:after="0"/>
        <w:ind w:left="567" w:hanging="567"/>
        <w:jc w:val="both"/>
        <w:rPr>
          <w:rFonts w:asciiTheme="minorHAnsi" w:hAnsiTheme="minorHAnsi" w:cstheme="minorHAnsi"/>
          <w:szCs w:val="20"/>
        </w:rPr>
      </w:pPr>
      <w:r w:rsidRPr="00CF1CD6">
        <w:rPr>
          <w:rFonts w:asciiTheme="minorHAnsi" w:hAnsiTheme="minorHAnsi" w:cstheme="minorHAnsi"/>
          <w:szCs w:val="20"/>
        </w:rPr>
        <w:t>czas obowiązywania umowy, który nie może być krótszy niż okres obejmujący realizację zamówienia.</w:t>
      </w:r>
    </w:p>
    <w:p w14:paraId="0F2304C3" w14:textId="19ECE649" w:rsidR="003B365D" w:rsidRPr="00CF1CD6" w:rsidRDefault="003B365D" w:rsidP="005E075D">
      <w:pPr>
        <w:pStyle w:val="Akapitzlist"/>
        <w:numPr>
          <w:ilvl w:val="0"/>
          <w:numId w:val="11"/>
        </w:numPr>
        <w:tabs>
          <w:tab w:val="clear" w:pos="454"/>
        </w:tabs>
        <w:spacing w:after="0"/>
        <w:ind w:left="567" w:hanging="567"/>
        <w:jc w:val="both"/>
        <w:rPr>
          <w:rFonts w:asciiTheme="minorHAnsi" w:hAnsiTheme="minorHAnsi" w:cstheme="minorHAnsi"/>
          <w:szCs w:val="20"/>
        </w:rPr>
      </w:pPr>
      <w:r w:rsidRPr="00CF1CD6">
        <w:rPr>
          <w:rFonts w:asciiTheme="minorHAnsi" w:hAnsiTheme="minorHAnsi" w:cstheme="minorHAnsi"/>
          <w:szCs w:val="20"/>
        </w:rPr>
        <w:t>O terminie złożenia dokumentów, o których mowa w wyżej Zamawiający powiadomi Wykonawcę.</w:t>
      </w:r>
    </w:p>
    <w:p w14:paraId="4D7A71D9" w14:textId="77777777" w:rsidR="003B365D" w:rsidRPr="00CF1CD6" w:rsidRDefault="003B365D" w:rsidP="005E075D">
      <w:pPr>
        <w:pStyle w:val="Akapitzlist"/>
        <w:numPr>
          <w:ilvl w:val="0"/>
          <w:numId w:val="11"/>
        </w:numPr>
        <w:tabs>
          <w:tab w:val="clear" w:pos="454"/>
        </w:tabs>
        <w:spacing w:after="0"/>
        <w:ind w:left="567" w:hanging="567"/>
        <w:jc w:val="both"/>
        <w:rPr>
          <w:rFonts w:asciiTheme="minorHAnsi" w:hAnsiTheme="minorHAnsi" w:cstheme="minorHAnsi"/>
          <w:szCs w:val="20"/>
        </w:rPr>
      </w:pPr>
      <w:r w:rsidRPr="00CF1CD6">
        <w:rPr>
          <w:rFonts w:asciiTheme="minorHAnsi" w:hAnsiTheme="minorHAnsi" w:cstheme="minorHAnsi"/>
          <w:szCs w:val="20"/>
        </w:rPr>
        <w:t xml:space="preserve">Jeżeli </w:t>
      </w:r>
      <w:r w:rsidR="00ED1B63" w:rsidRPr="00CF1CD6">
        <w:rPr>
          <w:rFonts w:asciiTheme="minorHAnsi" w:hAnsiTheme="minorHAnsi" w:cstheme="minorHAnsi"/>
          <w:szCs w:val="20"/>
        </w:rPr>
        <w:t>wykonawca</w:t>
      </w:r>
      <w:r w:rsidRPr="00CF1CD6">
        <w:rPr>
          <w:rFonts w:asciiTheme="minorHAnsi" w:hAnsiTheme="minorHAnsi" w:cstheme="minorHAnsi"/>
          <w:szCs w:val="20"/>
        </w:rPr>
        <w:t>,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D6E76D5" w14:textId="77777777" w:rsidR="003B365D" w:rsidRPr="00CF1CD6" w:rsidRDefault="003B365D" w:rsidP="00E15D10">
      <w:pPr>
        <w:pStyle w:val="Nagwek1"/>
        <w:numPr>
          <w:ilvl w:val="0"/>
          <w:numId w:val="37"/>
        </w:numPr>
        <w:shd w:val="clear" w:color="auto" w:fill="D9D9D9"/>
        <w:ind w:left="567" w:hanging="567"/>
        <w:jc w:val="both"/>
        <w:rPr>
          <w:rFonts w:asciiTheme="minorHAnsi" w:hAnsiTheme="minorHAnsi" w:cstheme="minorHAnsi"/>
          <w:b/>
          <w:bCs/>
          <w:color w:val="auto"/>
          <w:sz w:val="22"/>
          <w:szCs w:val="22"/>
        </w:rPr>
      </w:pPr>
      <w:r w:rsidRPr="00CF1CD6">
        <w:rPr>
          <w:rFonts w:asciiTheme="minorHAnsi" w:hAnsiTheme="minorHAnsi" w:cstheme="minorHAnsi"/>
          <w:b/>
          <w:bCs/>
          <w:color w:val="auto"/>
          <w:sz w:val="22"/>
          <w:szCs w:val="22"/>
        </w:rPr>
        <w:t>Pouczenie o środkach ochrony prawnej przysługujących wykonawcy.</w:t>
      </w:r>
    </w:p>
    <w:p w14:paraId="41D1C3E3" w14:textId="77777777" w:rsidR="003B365D" w:rsidRPr="00CF1CD6" w:rsidRDefault="003B365D" w:rsidP="005E075D">
      <w:pPr>
        <w:pStyle w:val="Akapitzlist"/>
        <w:numPr>
          <w:ilvl w:val="0"/>
          <w:numId w:val="13"/>
        </w:numPr>
        <w:tabs>
          <w:tab w:val="clear" w:pos="454"/>
        </w:tabs>
        <w:spacing w:after="0"/>
        <w:ind w:left="567" w:hanging="567"/>
        <w:jc w:val="both"/>
        <w:rPr>
          <w:rFonts w:asciiTheme="minorHAnsi" w:hAnsiTheme="minorHAnsi" w:cstheme="minorHAnsi"/>
        </w:rPr>
      </w:pPr>
      <w:r w:rsidRPr="00CF1CD6">
        <w:rPr>
          <w:rFonts w:asciiTheme="minorHAnsi" w:hAnsiTheme="minorHAnsi" w:cstheme="minorHAnsi"/>
          <w:szCs w:val="20"/>
        </w:rPr>
        <w:t>Środki ochrony prawnej przysługują wykonawcy, jeżeli ma lub miał interes w uzyskaniu zamówienia oraz poniósł lub może ponieść szkodę w wyniku naruszenia przez zamawiającego przepisów ustawy.</w:t>
      </w:r>
    </w:p>
    <w:p w14:paraId="2754B4B5" w14:textId="77777777" w:rsidR="003B365D" w:rsidRPr="00CF1CD6" w:rsidRDefault="003B365D" w:rsidP="005E075D">
      <w:pPr>
        <w:pStyle w:val="Akapitzlist"/>
        <w:numPr>
          <w:ilvl w:val="0"/>
          <w:numId w:val="13"/>
        </w:numPr>
        <w:tabs>
          <w:tab w:val="clear" w:pos="454"/>
        </w:tabs>
        <w:spacing w:after="0"/>
        <w:ind w:left="567" w:hanging="567"/>
        <w:jc w:val="both"/>
        <w:rPr>
          <w:rFonts w:asciiTheme="minorHAnsi" w:hAnsiTheme="minorHAnsi" w:cstheme="minorHAnsi"/>
        </w:rPr>
      </w:pPr>
      <w:r w:rsidRPr="00CF1CD6">
        <w:rPr>
          <w:rFonts w:asciiTheme="minorHAnsi" w:hAnsiTheme="minorHAnsi" w:cstheme="minorHAnsi"/>
        </w:rPr>
        <w:t xml:space="preserve">Środki ochrony prawnej wobec ogłoszenia wszczynającego postępowanie o udzielenie oraz dokumentów zamówienia przysługują również organizacjom wpisanym na listę, o której mowa w art. 469 pkt 15 ustawy </w:t>
      </w:r>
      <w:proofErr w:type="spellStart"/>
      <w:r w:rsidRPr="00CF1CD6">
        <w:rPr>
          <w:rFonts w:asciiTheme="minorHAnsi" w:hAnsiTheme="minorHAnsi" w:cstheme="minorHAnsi"/>
        </w:rPr>
        <w:t>Pzp</w:t>
      </w:r>
      <w:proofErr w:type="spellEnd"/>
      <w:r w:rsidRPr="00CF1CD6">
        <w:rPr>
          <w:rFonts w:asciiTheme="minorHAnsi" w:hAnsiTheme="minorHAnsi" w:cstheme="minorHAnsi"/>
        </w:rPr>
        <w:t>, oraz Rzecznikowi Małych i Średnich Przedsiębiorców.</w:t>
      </w:r>
    </w:p>
    <w:p w14:paraId="77A5440A" w14:textId="77777777" w:rsidR="003B365D" w:rsidRPr="00CF1CD6" w:rsidRDefault="003B365D" w:rsidP="005E075D">
      <w:pPr>
        <w:pStyle w:val="Akapitzlist"/>
        <w:numPr>
          <w:ilvl w:val="0"/>
          <w:numId w:val="13"/>
        </w:numPr>
        <w:tabs>
          <w:tab w:val="clear" w:pos="454"/>
        </w:tabs>
        <w:spacing w:after="0"/>
        <w:ind w:left="567" w:hanging="567"/>
        <w:jc w:val="both"/>
        <w:rPr>
          <w:rFonts w:asciiTheme="minorHAnsi" w:hAnsiTheme="minorHAnsi" w:cstheme="minorHAnsi"/>
        </w:rPr>
      </w:pPr>
      <w:r w:rsidRPr="00CF1CD6">
        <w:rPr>
          <w:rFonts w:asciiTheme="minorHAnsi" w:hAnsiTheme="minorHAnsi" w:cstheme="minorHAnsi"/>
        </w:rPr>
        <w:t xml:space="preserve">Szczegółowe informacje dotyczące środków ochrony prawnej określa Dział IX ustawy </w:t>
      </w:r>
      <w:proofErr w:type="spellStart"/>
      <w:r w:rsidRPr="00CF1CD6">
        <w:rPr>
          <w:rFonts w:asciiTheme="minorHAnsi" w:hAnsiTheme="minorHAnsi" w:cstheme="minorHAnsi"/>
        </w:rPr>
        <w:t>Pzp</w:t>
      </w:r>
      <w:proofErr w:type="spellEnd"/>
      <w:r w:rsidRPr="00CF1CD6">
        <w:rPr>
          <w:rFonts w:asciiTheme="minorHAnsi" w:hAnsiTheme="minorHAnsi" w:cstheme="minorHAnsi"/>
        </w:rPr>
        <w:t>.</w:t>
      </w:r>
    </w:p>
    <w:p w14:paraId="1A302DFE" w14:textId="77777777" w:rsidR="003B365D" w:rsidRPr="00CF1CD6" w:rsidRDefault="003B365D" w:rsidP="00E15D10">
      <w:pPr>
        <w:pStyle w:val="Nagwek1"/>
        <w:numPr>
          <w:ilvl w:val="0"/>
          <w:numId w:val="37"/>
        </w:numPr>
        <w:shd w:val="clear" w:color="auto" w:fill="D9D9D9"/>
        <w:ind w:left="567" w:hanging="567"/>
        <w:jc w:val="both"/>
        <w:rPr>
          <w:rFonts w:asciiTheme="minorHAnsi" w:hAnsiTheme="minorHAnsi" w:cstheme="minorHAnsi"/>
          <w:b/>
          <w:bCs/>
          <w:color w:val="auto"/>
          <w:sz w:val="22"/>
          <w:szCs w:val="22"/>
        </w:rPr>
      </w:pPr>
      <w:r w:rsidRPr="00CF1CD6">
        <w:rPr>
          <w:rFonts w:asciiTheme="minorHAnsi" w:hAnsiTheme="minorHAnsi" w:cstheme="minorHAnsi"/>
          <w:b/>
          <w:bCs/>
          <w:color w:val="auto"/>
          <w:sz w:val="22"/>
          <w:szCs w:val="22"/>
        </w:rPr>
        <w:t>Informacje końcowe</w:t>
      </w:r>
    </w:p>
    <w:p w14:paraId="45613494" w14:textId="77777777" w:rsidR="003B365D" w:rsidRPr="00CF1CD6" w:rsidRDefault="003B365D" w:rsidP="005E075D">
      <w:pPr>
        <w:pStyle w:val="Akapitzlist"/>
        <w:numPr>
          <w:ilvl w:val="0"/>
          <w:numId w:val="17"/>
        </w:numPr>
        <w:tabs>
          <w:tab w:val="clear" w:pos="454"/>
        </w:tabs>
        <w:spacing w:after="0"/>
        <w:ind w:left="567" w:hanging="567"/>
        <w:jc w:val="both"/>
        <w:rPr>
          <w:rFonts w:asciiTheme="minorHAnsi" w:hAnsiTheme="minorHAnsi" w:cstheme="minorHAnsi"/>
        </w:rPr>
      </w:pPr>
      <w:r w:rsidRPr="00CF1CD6">
        <w:rPr>
          <w:rFonts w:asciiTheme="minorHAnsi" w:hAnsiTheme="minorHAnsi" w:cstheme="minorHAnsi"/>
        </w:rPr>
        <w:t xml:space="preserve">Zasady udostępniania dokumentów określa art. </w:t>
      </w:r>
      <w:r w:rsidR="00A315D9" w:rsidRPr="00CF1CD6">
        <w:rPr>
          <w:rFonts w:asciiTheme="minorHAnsi" w:hAnsiTheme="minorHAnsi" w:cstheme="minorHAnsi"/>
        </w:rPr>
        <w:t>80</w:t>
      </w:r>
      <w:r w:rsidRPr="00CF1CD6">
        <w:rPr>
          <w:rFonts w:asciiTheme="minorHAnsi" w:hAnsiTheme="minorHAnsi" w:cstheme="minorHAnsi"/>
        </w:rPr>
        <w:t xml:space="preserve"> ustawy oraz Rozporządzenie Ministra Rozwoju</w:t>
      </w:r>
      <w:r w:rsidR="00A315D9" w:rsidRPr="00CF1CD6">
        <w:rPr>
          <w:rFonts w:asciiTheme="minorHAnsi" w:hAnsiTheme="minorHAnsi" w:cstheme="minorHAnsi"/>
        </w:rPr>
        <w:t>, Pracy i Technologii</w:t>
      </w:r>
      <w:r w:rsidRPr="00CF1CD6">
        <w:rPr>
          <w:rFonts w:asciiTheme="minorHAnsi" w:hAnsiTheme="minorHAnsi" w:cstheme="minorHAnsi"/>
        </w:rPr>
        <w:t xml:space="preserve"> z dnia </w:t>
      </w:r>
      <w:r w:rsidR="00A315D9" w:rsidRPr="00CF1CD6">
        <w:rPr>
          <w:rFonts w:asciiTheme="minorHAnsi" w:hAnsiTheme="minorHAnsi" w:cstheme="minorHAnsi"/>
        </w:rPr>
        <w:t xml:space="preserve">18 grudnia 2020 </w:t>
      </w:r>
      <w:r w:rsidRPr="00CF1CD6">
        <w:rPr>
          <w:rFonts w:asciiTheme="minorHAnsi" w:hAnsiTheme="minorHAnsi" w:cstheme="minorHAnsi"/>
        </w:rPr>
        <w:t>r. w sprawie protokoł</w:t>
      </w:r>
      <w:r w:rsidR="00A315D9" w:rsidRPr="00CF1CD6">
        <w:rPr>
          <w:rFonts w:asciiTheme="minorHAnsi" w:hAnsiTheme="minorHAnsi" w:cstheme="minorHAnsi"/>
        </w:rPr>
        <w:t>ów</w:t>
      </w:r>
      <w:r w:rsidRPr="00CF1CD6">
        <w:rPr>
          <w:rFonts w:asciiTheme="minorHAnsi" w:hAnsiTheme="minorHAnsi" w:cstheme="minorHAnsi"/>
        </w:rPr>
        <w:t xml:space="preserve"> postępowania </w:t>
      </w:r>
      <w:r w:rsidR="00A315D9" w:rsidRPr="00CF1CD6">
        <w:rPr>
          <w:rFonts w:asciiTheme="minorHAnsi" w:hAnsiTheme="minorHAnsi" w:cstheme="minorHAnsi"/>
        </w:rPr>
        <w:t>oraz dokumentacji postępowania o udzielenie zamówienia publicznego</w:t>
      </w:r>
      <w:r w:rsidR="00A9128B" w:rsidRPr="00CF1CD6">
        <w:rPr>
          <w:rFonts w:asciiTheme="minorHAnsi" w:hAnsiTheme="minorHAnsi" w:cstheme="minorHAnsi"/>
        </w:rPr>
        <w:t>.</w:t>
      </w:r>
    </w:p>
    <w:p w14:paraId="3D2ADA4C" w14:textId="77777777" w:rsidR="003B365D" w:rsidRPr="00CF1CD6" w:rsidRDefault="003B365D" w:rsidP="005E075D">
      <w:pPr>
        <w:pStyle w:val="Akapitzlist"/>
        <w:numPr>
          <w:ilvl w:val="0"/>
          <w:numId w:val="17"/>
        </w:numPr>
        <w:tabs>
          <w:tab w:val="clear" w:pos="454"/>
        </w:tabs>
        <w:spacing w:after="0"/>
        <w:ind w:left="567" w:hanging="567"/>
        <w:jc w:val="both"/>
        <w:rPr>
          <w:rFonts w:asciiTheme="minorHAnsi" w:hAnsiTheme="minorHAnsi" w:cstheme="minorHAnsi"/>
        </w:rPr>
      </w:pPr>
      <w:r w:rsidRPr="00CF1CD6">
        <w:rPr>
          <w:rFonts w:asciiTheme="minorHAnsi" w:hAnsiTheme="minorHAnsi" w:cstheme="minorHAnsi"/>
        </w:rPr>
        <w:t>W sprawach nieuregulowanych w SWZ zastosowanie mają przepisy ustawy oraz Kodeks cywilny.</w:t>
      </w:r>
    </w:p>
    <w:p w14:paraId="300568DB" w14:textId="77777777" w:rsidR="003B365D" w:rsidRPr="00CF1CD6" w:rsidRDefault="003B365D" w:rsidP="00E15D10">
      <w:pPr>
        <w:pStyle w:val="Nagwek1"/>
        <w:numPr>
          <w:ilvl w:val="0"/>
          <w:numId w:val="37"/>
        </w:numPr>
        <w:shd w:val="clear" w:color="auto" w:fill="D9D9D9"/>
        <w:ind w:left="567" w:hanging="567"/>
        <w:jc w:val="both"/>
        <w:rPr>
          <w:rFonts w:asciiTheme="minorHAnsi" w:hAnsiTheme="minorHAnsi" w:cstheme="minorHAnsi"/>
          <w:b/>
          <w:bCs/>
          <w:color w:val="auto"/>
          <w:sz w:val="22"/>
          <w:szCs w:val="22"/>
        </w:rPr>
      </w:pPr>
      <w:r w:rsidRPr="00CF1CD6">
        <w:rPr>
          <w:rFonts w:asciiTheme="minorHAnsi" w:hAnsiTheme="minorHAnsi" w:cstheme="minorHAnsi"/>
          <w:b/>
          <w:bCs/>
          <w:color w:val="auto"/>
          <w:sz w:val="22"/>
          <w:szCs w:val="22"/>
        </w:rPr>
        <w:t>Informacje dotyczące przetwarzania danych osobowych</w:t>
      </w:r>
    </w:p>
    <w:p w14:paraId="5A946BD4" w14:textId="77777777" w:rsidR="003B365D" w:rsidRPr="00CF1CD6" w:rsidRDefault="003B365D" w:rsidP="005E075D">
      <w:pPr>
        <w:pStyle w:val="Akapitzlist"/>
        <w:numPr>
          <w:ilvl w:val="0"/>
          <w:numId w:val="18"/>
        </w:numPr>
        <w:tabs>
          <w:tab w:val="clear" w:pos="454"/>
        </w:tabs>
        <w:spacing w:after="0"/>
        <w:ind w:left="567" w:hanging="567"/>
        <w:jc w:val="both"/>
        <w:rPr>
          <w:rFonts w:asciiTheme="minorHAnsi" w:hAnsiTheme="minorHAnsi" w:cstheme="minorHAnsi"/>
        </w:rPr>
      </w:pPr>
      <w:r w:rsidRPr="00CF1CD6">
        <w:rPr>
          <w:rFonts w:asciiTheme="minorHAnsi" w:hAnsiTheme="minorHAnsi" w:cstheme="minorHAnsi"/>
        </w:rPr>
        <w:t xml:space="preserve">Zamawiający informuje, że Administratorem danych osobowych Wykonawcy jest Zarząd Lokali Miejskich al. Kościuszki 47, 90-514 Łódź, tel. (42) 628 70 00 e-mail: </w:t>
      </w:r>
      <w:hyperlink r:id="rId37" w:history="1">
        <w:r w:rsidRPr="00CF1CD6">
          <w:rPr>
            <w:rFonts w:asciiTheme="minorHAnsi" w:hAnsiTheme="minorHAnsi" w:cstheme="minorHAnsi"/>
          </w:rPr>
          <w:t>zlm@zlm.lodz.pl</w:t>
        </w:r>
      </w:hyperlink>
    </w:p>
    <w:p w14:paraId="0AF98ECB" w14:textId="77777777" w:rsidR="003B365D" w:rsidRPr="00CF1CD6" w:rsidRDefault="003B365D" w:rsidP="005E075D">
      <w:pPr>
        <w:pStyle w:val="Akapitzlist"/>
        <w:numPr>
          <w:ilvl w:val="0"/>
          <w:numId w:val="18"/>
        </w:numPr>
        <w:tabs>
          <w:tab w:val="clear" w:pos="454"/>
        </w:tabs>
        <w:spacing w:after="0"/>
        <w:ind w:left="567" w:hanging="567"/>
        <w:jc w:val="both"/>
        <w:rPr>
          <w:rFonts w:asciiTheme="minorHAnsi" w:hAnsiTheme="minorHAnsi" w:cstheme="minorHAnsi"/>
        </w:rPr>
      </w:pPr>
      <w:r w:rsidRPr="00CF1CD6">
        <w:rPr>
          <w:rFonts w:asciiTheme="minorHAnsi" w:hAnsiTheme="minorHAnsi" w:cstheme="minorHAnsi"/>
        </w:rPr>
        <w:t xml:space="preserve">W sprawach związanych z przetwarzaniem danych osobowych, można kontaktować się z Inspektorem Ochrony Danych, za pośrednictwem adresu e-mail: </w:t>
      </w:r>
      <w:hyperlink r:id="rId38" w:history="1">
        <w:r w:rsidRPr="00CF1CD6">
          <w:rPr>
            <w:rFonts w:asciiTheme="minorHAnsi" w:hAnsiTheme="minorHAnsi" w:cstheme="minorHAnsi"/>
          </w:rPr>
          <w:t>iod@zlm.lodz.pl</w:t>
        </w:r>
      </w:hyperlink>
      <w:r w:rsidRPr="00CF1CD6">
        <w:rPr>
          <w:rFonts w:asciiTheme="minorHAnsi" w:hAnsiTheme="minorHAnsi" w:cstheme="minorHAnsi"/>
        </w:rPr>
        <w:t>.</w:t>
      </w:r>
    </w:p>
    <w:p w14:paraId="22E7AF01" w14:textId="14D990CE" w:rsidR="003B365D" w:rsidRPr="00CF1CD6" w:rsidRDefault="003B365D" w:rsidP="005E075D">
      <w:pPr>
        <w:pStyle w:val="Akapitzlist"/>
        <w:numPr>
          <w:ilvl w:val="0"/>
          <w:numId w:val="18"/>
        </w:numPr>
        <w:tabs>
          <w:tab w:val="clear" w:pos="454"/>
        </w:tabs>
        <w:spacing w:after="0"/>
        <w:ind w:left="567" w:hanging="567"/>
        <w:jc w:val="both"/>
        <w:rPr>
          <w:rFonts w:asciiTheme="minorHAnsi" w:hAnsiTheme="minorHAnsi" w:cstheme="minorHAnsi"/>
        </w:rPr>
      </w:pPr>
      <w:r w:rsidRPr="00CF1CD6">
        <w:rPr>
          <w:rFonts w:asciiTheme="minorHAnsi" w:hAnsiTheme="minorHAnsi" w:cstheme="minorHAnsi"/>
        </w:rPr>
        <w:t>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r w:rsidR="00F84163" w:rsidRPr="00CF1CD6">
        <w:rPr>
          <w:rFonts w:asciiTheme="minorHAnsi" w:hAnsiTheme="minorHAnsi" w:cstheme="minorHAnsi"/>
        </w:rPr>
        <w:t xml:space="preserve"> r.</w:t>
      </w:r>
      <w:r w:rsidRPr="00CF1CD6">
        <w:rPr>
          <w:rFonts w:asciiTheme="minorHAnsi" w:hAnsiTheme="minorHAnsi" w:cstheme="minorHAnsi"/>
        </w:rPr>
        <w:t>, str. 1) (zwane dalej RODO) tj. przeprowadzenia postępowania o udzielenie zamówienia publicznego oraz w celu archiwizacji.</w:t>
      </w:r>
    </w:p>
    <w:p w14:paraId="2D31881D" w14:textId="77777777" w:rsidR="00DB5FD0" w:rsidRPr="00CF1CD6" w:rsidRDefault="00DB5FD0" w:rsidP="005E075D">
      <w:pPr>
        <w:pStyle w:val="Akapitzlist"/>
        <w:numPr>
          <w:ilvl w:val="0"/>
          <w:numId w:val="18"/>
        </w:numPr>
        <w:tabs>
          <w:tab w:val="clear" w:pos="454"/>
        </w:tabs>
        <w:spacing w:after="0"/>
        <w:ind w:left="567" w:hanging="567"/>
        <w:jc w:val="both"/>
        <w:rPr>
          <w:rFonts w:asciiTheme="minorHAnsi" w:hAnsiTheme="minorHAnsi" w:cstheme="minorHAnsi"/>
        </w:rPr>
      </w:pPr>
      <w:r w:rsidRPr="00CF1CD6">
        <w:rPr>
          <w:rFonts w:asciiTheme="minorHAnsi" w:hAnsiTheme="minorHAnsi" w:cstheme="minorHAnsi"/>
        </w:rPr>
        <w:t>Podstawę prawną przetwarzania danych osobowych stanowią art. 19 ustawy Prawo zamówień publicznych oraz zapisy Art.6 ust.1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03F96B3" w14:textId="77777777" w:rsidR="00DB5FD0" w:rsidRPr="00CF1CD6" w:rsidRDefault="00DB5FD0" w:rsidP="005E075D">
      <w:pPr>
        <w:pStyle w:val="Akapitzlist"/>
        <w:numPr>
          <w:ilvl w:val="0"/>
          <w:numId w:val="18"/>
        </w:numPr>
        <w:tabs>
          <w:tab w:val="clear" w:pos="454"/>
        </w:tabs>
        <w:spacing w:after="0"/>
        <w:ind w:left="567" w:hanging="567"/>
        <w:jc w:val="both"/>
        <w:rPr>
          <w:rFonts w:asciiTheme="minorHAnsi" w:hAnsiTheme="minorHAnsi" w:cstheme="minorHAnsi"/>
        </w:rPr>
      </w:pPr>
      <w:r w:rsidRPr="00CF1CD6">
        <w:rPr>
          <w:rFonts w:asciiTheme="minorHAnsi" w:hAnsiTheme="minorHAnsi" w:cstheme="minorHAnsi"/>
        </w:rPr>
        <w:t>Dane osobowe będą ujawniane wykonawcom, oferentom oraz wszystkim zainteresowanym, a także podmiotom przetwarzającym dane na podstawie zawartych umów.</w:t>
      </w:r>
    </w:p>
    <w:p w14:paraId="02854CE3" w14:textId="77777777" w:rsidR="00DB5FD0" w:rsidRPr="00CF1CD6" w:rsidRDefault="00DB5FD0" w:rsidP="005E075D">
      <w:pPr>
        <w:pStyle w:val="Akapitzlist"/>
        <w:numPr>
          <w:ilvl w:val="0"/>
          <w:numId w:val="18"/>
        </w:numPr>
        <w:tabs>
          <w:tab w:val="clear" w:pos="454"/>
        </w:tabs>
        <w:spacing w:after="0"/>
        <w:ind w:left="567" w:hanging="567"/>
        <w:jc w:val="both"/>
        <w:rPr>
          <w:rFonts w:asciiTheme="minorHAnsi" w:hAnsiTheme="minorHAnsi" w:cstheme="minorHAnsi"/>
        </w:rPr>
      </w:pPr>
      <w:r w:rsidRPr="00CF1CD6">
        <w:rPr>
          <w:rFonts w:asciiTheme="minorHAnsi" w:hAnsiTheme="minorHAnsi" w:cstheme="minorHAnsi"/>
        </w:rPr>
        <w:t xml:space="preserve">Dane osobowe Wykonawcy będą przechowywane przez okres 5 lat od dnia zakończenia postępowania a jeżeli czas trwania umowy i gwarancji oraz rękojmi przekracza 5 lat okres przechowywania obejmuje </w:t>
      </w:r>
      <w:r w:rsidRPr="00CF1CD6">
        <w:rPr>
          <w:rFonts w:asciiTheme="minorHAnsi" w:hAnsiTheme="minorHAnsi" w:cstheme="minorHAnsi"/>
        </w:rPr>
        <w:lastRenderedPageBreak/>
        <w:t>cały czas trwania umowy, gwarancji i rękojmi. Okresy te dotyczą również Wykonawców, którzy złożyli oferty i nie zostały one uznane, jako najkorzystniejsze (nie zawarto z tymi wykonawcami umowy).</w:t>
      </w:r>
    </w:p>
    <w:p w14:paraId="4EE35D9B" w14:textId="77777777" w:rsidR="00DB5FD0" w:rsidRPr="00CF1CD6" w:rsidRDefault="00DB5FD0" w:rsidP="005E075D">
      <w:pPr>
        <w:pStyle w:val="Akapitzlist"/>
        <w:numPr>
          <w:ilvl w:val="0"/>
          <w:numId w:val="18"/>
        </w:numPr>
        <w:tabs>
          <w:tab w:val="clear" w:pos="454"/>
        </w:tabs>
        <w:spacing w:after="0"/>
        <w:ind w:left="567" w:hanging="567"/>
        <w:jc w:val="both"/>
        <w:rPr>
          <w:rFonts w:asciiTheme="minorHAnsi" w:hAnsiTheme="minorHAnsi" w:cstheme="minorHAnsi"/>
        </w:rPr>
      </w:pPr>
      <w:r w:rsidRPr="00CF1CD6">
        <w:rPr>
          <w:rFonts w:asciiTheme="minorHAnsi" w:hAnsiTheme="minorHAnsi" w:cstheme="minorHAnsi"/>
        </w:rPr>
        <w:t xml:space="preserve">Obowiązek podania przez Panią/Pana danych osobowych bezpośrednio Pani/Pana dotyczących jest wymogiem ustawowym określonym w przepisach ustawy </w:t>
      </w:r>
      <w:proofErr w:type="spellStart"/>
      <w:r w:rsidRPr="00CF1CD6">
        <w:rPr>
          <w:rFonts w:asciiTheme="minorHAnsi" w:hAnsiTheme="minorHAnsi" w:cstheme="minorHAnsi"/>
        </w:rPr>
        <w:t>Pzp</w:t>
      </w:r>
      <w:proofErr w:type="spellEnd"/>
      <w:r w:rsidRPr="00CF1CD6">
        <w:rPr>
          <w:rFonts w:asciiTheme="minorHAnsi" w:hAnsiTheme="minorHAnsi" w:cstheme="minorHAnsi"/>
        </w:rPr>
        <w:t xml:space="preserve">, związanym z udziałem w postępowaniu o udzielenie zamówienia publicznego; konsekwencje niepodania określonych danych wynikają z ustawy </w:t>
      </w:r>
      <w:proofErr w:type="spellStart"/>
      <w:r w:rsidRPr="00CF1CD6">
        <w:rPr>
          <w:rFonts w:asciiTheme="minorHAnsi" w:hAnsiTheme="minorHAnsi" w:cstheme="minorHAnsi"/>
        </w:rPr>
        <w:t>Pzp</w:t>
      </w:r>
      <w:proofErr w:type="spellEnd"/>
      <w:r w:rsidRPr="00CF1CD6">
        <w:rPr>
          <w:rFonts w:asciiTheme="minorHAnsi" w:hAnsiTheme="minorHAnsi" w:cstheme="minorHAnsi"/>
        </w:rPr>
        <w:t>.</w:t>
      </w:r>
    </w:p>
    <w:p w14:paraId="038AE58C" w14:textId="77777777" w:rsidR="00DB5FD0" w:rsidRPr="00CF1CD6" w:rsidRDefault="00DB5FD0" w:rsidP="005E075D">
      <w:pPr>
        <w:pStyle w:val="Akapitzlist"/>
        <w:numPr>
          <w:ilvl w:val="0"/>
          <w:numId w:val="18"/>
        </w:numPr>
        <w:tabs>
          <w:tab w:val="clear" w:pos="454"/>
        </w:tabs>
        <w:spacing w:after="0"/>
        <w:ind w:left="567" w:hanging="567"/>
        <w:jc w:val="both"/>
        <w:rPr>
          <w:rFonts w:asciiTheme="minorHAnsi" w:hAnsiTheme="minorHAnsi" w:cstheme="minorHAnsi"/>
        </w:rPr>
      </w:pPr>
      <w:r w:rsidRPr="00CF1CD6">
        <w:rPr>
          <w:rFonts w:asciiTheme="minorHAnsi" w:hAnsiTheme="minorHAnsi" w:cstheme="minorHAnsi"/>
        </w:rPr>
        <w:t>Przysługuje Pani/Panu prawo do wniesienia skargi do Prezesa Urzędu Ochrony Danych Osobowych, gdy uzna Pani/Pan, że przetwarzanie danych osobowych Pani/Pana dotyczących narusza przepisy RODO.</w:t>
      </w:r>
    </w:p>
    <w:p w14:paraId="0294D500" w14:textId="77777777" w:rsidR="003B365D" w:rsidRPr="00CF1CD6" w:rsidRDefault="003B365D" w:rsidP="005E075D">
      <w:pPr>
        <w:pStyle w:val="Akapitzlist"/>
        <w:numPr>
          <w:ilvl w:val="0"/>
          <w:numId w:val="18"/>
        </w:numPr>
        <w:tabs>
          <w:tab w:val="clear" w:pos="454"/>
        </w:tabs>
        <w:spacing w:after="0"/>
        <w:ind w:left="567" w:hanging="567"/>
        <w:jc w:val="both"/>
        <w:rPr>
          <w:rFonts w:asciiTheme="minorHAnsi" w:hAnsiTheme="minorHAnsi" w:cstheme="minorHAnsi"/>
        </w:rPr>
      </w:pPr>
      <w:r w:rsidRPr="00CF1CD6">
        <w:rPr>
          <w:rFonts w:asciiTheme="minorHAnsi" w:hAnsiTheme="minorHAnsi" w:cstheme="minorHAnsi"/>
        </w:rPr>
        <w:t>Nie przysługuje Pani/Panu:</w:t>
      </w:r>
    </w:p>
    <w:p w14:paraId="22BC09C3" w14:textId="77777777" w:rsidR="003B365D" w:rsidRPr="00CF1CD6" w:rsidRDefault="003B365D" w:rsidP="005E075D">
      <w:pPr>
        <w:pStyle w:val="Akapitzlist"/>
        <w:numPr>
          <w:ilvl w:val="0"/>
          <w:numId w:val="1"/>
        </w:numPr>
        <w:spacing w:after="0"/>
        <w:ind w:left="993" w:hanging="426"/>
        <w:jc w:val="both"/>
        <w:rPr>
          <w:rFonts w:asciiTheme="minorHAnsi" w:hAnsiTheme="minorHAnsi" w:cstheme="minorHAnsi"/>
        </w:rPr>
      </w:pPr>
      <w:bookmarkStart w:id="24" w:name="_Hlk22285765"/>
      <w:r w:rsidRPr="00CF1CD6">
        <w:rPr>
          <w:rFonts w:asciiTheme="minorHAnsi" w:hAnsiTheme="minorHAnsi" w:cstheme="minorHAnsi"/>
        </w:rPr>
        <w:t>w związku z art. 17 ust. 3 lit. b, d lub e RODO prawo do usunięcia danych osobowych;</w:t>
      </w:r>
    </w:p>
    <w:p w14:paraId="22CF507D" w14:textId="77777777" w:rsidR="003B365D" w:rsidRPr="00CF1CD6" w:rsidRDefault="003B365D" w:rsidP="005E075D">
      <w:pPr>
        <w:pStyle w:val="Akapitzlist"/>
        <w:numPr>
          <w:ilvl w:val="0"/>
          <w:numId w:val="1"/>
        </w:numPr>
        <w:spacing w:after="0"/>
        <w:ind w:left="993" w:hanging="426"/>
        <w:jc w:val="both"/>
        <w:rPr>
          <w:rFonts w:asciiTheme="minorHAnsi" w:hAnsiTheme="minorHAnsi" w:cstheme="minorHAnsi"/>
        </w:rPr>
      </w:pPr>
      <w:bookmarkStart w:id="25" w:name="_Hlk22285772"/>
      <w:bookmarkEnd w:id="24"/>
      <w:r w:rsidRPr="00CF1CD6">
        <w:rPr>
          <w:rFonts w:asciiTheme="minorHAnsi" w:hAnsiTheme="minorHAnsi" w:cstheme="minorHAnsi"/>
        </w:rPr>
        <w:t>prawo do przenoszenia danych osobowych, o którym mowa w art. 20 RODO;</w:t>
      </w:r>
    </w:p>
    <w:p w14:paraId="064FA34E" w14:textId="77777777" w:rsidR="003B365D" w:rsidRPr="00CF1CD6" w:rsidRDefault="003B365D" w:rsidP="005E075D">
      <w:pPr>
        <w:pStyle w:val="Akapitzlist"/>
        <w:numPr>
          <w:ilvl w:val="0"/>
          <w:numId w:val="1"/>
        </w:numPr>
        <w:spacing w:after="0"/>
        <w:ind w:left="709" w:hanging="142"/>
        <w:jc w:val="both"/>
        <w:rPr>
          <w:rFonts w:asciiTheme="minorHAnsi" w:hAnsiTheme="minorHAnsi" w:cstheme="minorHAnsi"/>
        </w:rPr>
      </w:pPr>
      <w:bookmarkStart w:id="26" w:name="_Hlk22285718"/>
      <w:bookmarkEnd w:id="25"/>
      <w:r w:rsidRPr="00CF1CD6">
        <w:rPr>
          <w:rFonts w:asciiTheme="minorHAnsi" w:hAnsiTheme="minorHAnsi" w:cstheme="minorHAnsi"/>
        </w:rPr>
        <w:t>na podstawie art. 21 RODO prawo sprzeciwu, wobec przetwarzania danych osobowych, gdyż podstawą prawną przetwarzania Pani/Pana danych osobowych jest art. 6 ust. 1 lit. c RODO.</w:t>
      </w:r>
      <w:bookmarkEnd w:id="26"/>
    </w:p>
    <w:p w14:paraId="38389D49" w14:textId="77777777" w:rsidR="003B365D" w:rsidRPr="00CF1CD6" w:rsidRDefault="003B365D" w:rsidP="00E15D10">
      <w:pPr>
        <w:pStyle w:val="Nagwek1"/>
        <w:numPr>
          <w:ilvl w:val="0"/>
          <w:numId w:val="37"/>
        </w:numPr>
        <w:shd w:val="clear" w:color="auto" w:fill="D9D9D9"/>
        <w:ind w:left="567" w:hanging="567"/>
        <w:jc w:val="both"/>
        <w:rPr>
          <w:rFonts w:asciiTheme="minorHAnsi" w:hAnsiTheme="minorHAnsi" w:cstheme="minorHAnsi"/>
          <w:b/>
          <w:bCs/>
          <w:color w:val="auto"/>
          <w:sz w:val="22"/>
          <w:szCs w:val="22"/>
        </w:rPr>
      </w:pPr>
      <w:r w:rsidRPr="00CF1CD6">
        <w:rPr>
          <w:rFonts w:asciiTheme="minorHAnsi" w:hAnsiTheme="minorHAnsi" w:cstheme="minorHAnsi"/>
          <w:b/>
          <w:bCs/>
          <w:color w:val="auto"/>
          <w:sz w:val="22"/>
          <w:szCs w:val="22"/>
        </w:rPr>
        <w:t>Wykaz załączników do SWZ</w:t>
      </w:r>
    </w:p>
    <w:p w14:paraId="6EF6CAF7" w14:textId="40902493" w:rsidR="003B365D" w:rsidRPr="00CF1CD6" w:rsidRDefault="003B365D" w:rsidP="005E075D">
      <w:pPr>
        <w:pStyle w:val="Akapitzlist"/>
        <w:numPr>
          <w:ilvl w:val="0"/>
          <w:numId w:val="20"/>
        </w:numPr>
        <w:tabs>
          <w:tab w:val="clear" w:pos="3783"/>
          <w:tab w:val="num" w:pos="426"/>
        </w:tabs>
        <w:spacing w:after="0"/>
        <w:ind w:left="425" w:hanging="425"/>
        <w:jc w:val="both"/>
        <w:rPr>
          <w:rFonts w:asciiTheme="minorHAnsi" w:hAnsiTheme="minorHAnsi" w:cstheme="minorHAnsi"/>
        </w:rPr>
      </w:pPr>
      <w:r w:rsidRPr="00CF1CD6">
        <w:rPr>
          <w:rFonts w:asciiTheme="minorHAnsi" w:hAnsiTheme="minorHAnsi" w:cstheme="minorHAnsi"/>
        </w:rPr>
        <w:t>Formularz ofertowy</w:t>
      </w:r>
      <w:r w:rsidR="00D45DE3" w:rsidRPr="00CF1CD6">
        <w:rPr>
          <w:rFonts w:asciiTheme="minorHAnsi" w:hAnsiTheme="minorHAnsi" w:cstheme="minorHAnsi"/>
        </w:rPr>
        <w:t xml:space="preserve"> – Załącznik nr 1</w:t>
      </w:r>
    </w:p>
    <w:p w14:paraId="131F23CB" w14:textId="4D59C6D8" w:rsidR="004F6CFF" w:rsidRPr="00CF1CD6" w:rsidRDefault="004F6CFF" w:rsidP="004F6CFF">
      <w:pPr>
        <w:pStyle w:val="Akapitzlist"/>
        <w:numPr>
          <w:ilvl w:val="0"/>
          <w:numId w:val="20"/>
        </w:numPr>
        <w:tabs>
          <w:tab w:val="clear" w:pos="3783"/>
        </w:tabs>
        <w:ind w:left="426" w:hanging="426"/>
        <w:rPr>
          <w:rFonts w:asciiTheme="minorHAnsi" w:hAnsiTheme="minorHAnsi" w:cstheme="minorHAnsi"/>
        </w:rPr>
      </w:pPr>
      <w:r w:rsidRPr="00CF1CD6">
        <w:rPr>
          <w:rFonts w:asciiTheme="minorHAnsi" w:hAnsiTheme="minorHAnsi" w:cstheme="minorHAnsi"/>
        </w:rPr>
        <w:t>Oświadczenie o aktualności informacji – Załącznik nr 2</w:t>
      </w:r>
    </w:p>
    <w:p w14:paraId="6E811880" w14:textId="365621C6" w:rsidR="007151B0" w:rsidRPr="00CF1CD6" w:rsidRDefault="007151B0" w:rsidP="005E075D">
      <w:pPr>
        <w:pStyle w:val="Akapitzlist"/>
        <w:numPr>
          <w:ilvl w:val="0"/>
          <w:numId w:val="20"/>
        </w:numPr>
        <w:tabs>
          <w:tab w:val="clear" w:pos="3783"/>
          <w:tab w:val="num" w:pos="426"/>
        </w:tabs>
        <w:spacing w:after="0"/>
        <w:ind w:left="425" w:hanging="425"/>
        <w:jc w:val="both"/>
        <w:rPr>
          <w:rFonts w:asciiTheme="minorHAnsi" w:hAnsiTheme="minorHAnsi" w:cstheme="minorHAnsi"/>
        </w:rPr>
      </w:pPr>
      <w:r w:rsidRPr="00CF1CD6">
        <w:rPr>
          <w:rFonts w:asciiTheme="minorHAnsi" w:hAnsiTheme="minorHAnsi" w:cstheme="minorHAnsi"/>
          <w:bCs/>
        </w:rPr>
        <w:t>Zobowiązanie innego podmiotu do udostępnienia</w:t>
      </w:r>
      <w:r w:rsidR="00D11FB0" w:rsidRPr="00CF1CD6">
        <w:rPr>
          <w:rFonts w:asciiTheme="minorHAnsi" w:hAnsiTheme="minorHAnsi" w:cstheme="minorHAnsi"/>
          <w:bCs/>
        </w:rPr>
        <w:t xml:space="preserve"> Wykonawcy</w:t>
      </w:r>
      <w:r w:rsidRPr="00CF1CD6">
        <w:rPr>
          <w:rFonts w:asciiTheme="minorHAnsi" w:hAnsiTheme="minorHAnsi" w:cstheme="minorHAnsi"/>
          <w:bCs/>
        </w:rPr>
        <w:t xml:space="preserve"> niezbędnych zasobów </w:t>
      </w:r>
      <w:r w:rsidR="00A34832" w:rsidRPr="00CF1CD6">
        <w:rPr>
          <w:rFonts w:asciiTheme="minorHAnsi" w:hAnsiTheme="minorHAnsi" w:cstheme="minorHAnsi"/>
        </w:rPr>
        <w:t>– Załącznik nr 3</w:t>
      </w:r>
    </w:p>
    <w:p w14:paraId="0E3BCA53" w14:textId="33111079" w:rsidR="00A34832" w:rsidRPr="00CF1CD6" w:rsidRDefault="00A34832" w:rsidP="005E075D">
      <w:pPr>
        <w:pStyle w:val="Akapitzlist"/>
        <w:numPr>
          <w:ilvl w:val="0"/>
          <w:numId w:val="20"/>
        </w:numPr>
        <w:tabs>
          <w:tab w:val="clear" w:pos="3783"/>
          <w:tab w:val="num" w:pos="426"/>
        </w:tabs>
        <w:spacing w:after="0"/>
        <w:ind w:left="425" w:hanging="425"/>
        <w:jc w:val="both"/>
        <w:rPr>
          <w:rFonts w:asciiTheme="minorHAnsi" w:hAnsiTheme="minorHAnsi" w:cstheme="minorHAnsi"/>
        </w:rPr>
      </w:pPr>
      <w:r w:rsidRPr="00CF1CD6">
        <w:rPr>
          <w:rFonts w:asciiTheme="minorHAnsi" w:hAnsiTheme="minorHAnsi" w:cstheme="minorHAnsi"/>
        </w:rPr>
        <w:t>Jednolity Europejski Dokumentu Zamówienia (JEDZ) – Załącznik nr 4</w:t>
      </w:r>
    </w:p>
    <w:p w14:paraId="6995E56D" w14:textId="7F276049" w:rsidR="007151B0" w:rsidRPr="00CF1CD6" w:rsidRDefault="007151B0" w:rsidP="005E075D">
      <w:pPr>
        <w:pStyle w:val="Akapitzlist"/>
        <w:numPr>
          <w:ilvl w:val="0"/>
          <w:numId w:val="20"/>
        </w:numPr>
        <w:tabs>
          <w:tab w:val="clear" w:pos="3783"/>
          <w:tab w:val="num" w:pos="426"/>
        </w:tabs>
        <w:spacing w:after="0"/>
        <w:ind w:left="425" w:hanging="425"/>
        <w:jc w:val="both"/>
        <w:rPr>
          <w:rFonts w:asciiTheme="minorHAnsi" w:hAnsiTheme="minorHAnsi" w:cstheme="minorHAnsi"/>
        </w:rPr>
      </w:pPr>
      <w:r w:rsidRPr="00CF1CD6">
        <w:rPr>
          <w:rFonts w:asciiTheme="minorHAnsi" w:hAnsiTheme="minorHAnsi" w:cstheme="minorHAnsi"/>
        </w:rPr>
        <w:t xml:space="preserve">Wykaz </w:t>
      </w:r>
      <w:r w:rsidR="00E22F1C" w:rsidRPr="00CF1CD6">
        <w:rPr>
          <w:rFonts w:asciiTheme="minorHAnsi" w:hAnsiTheme="minorHAnsi" w:cstheme="minorHAnsi"/>
        </w:rPr>
        <w:t>osób</w:t>
      </w:r>
      <w:r w:rsidR="00A34832" w:rsidRPr="00CF1CD6">
        <w:rPr>
          <w:rFonts w:asciiTheme="minorHAnsi" w:hAnsiTheme="minorHAnsi" w:cstheme="minorHAnsi"/>
        </w:rPr>
        <w:t xml:space="preserve"> – Załącznik nr 5</w:t>
      </w:r>
    </w:p>
    <w:p w14:paraId="31946EAA" w14:textId="23DEE362" w:rsidR="00A34832" w:rsidRPr="00CF1CD6" w:rsidRDefault="00A34832" w:rsidP="005E075D">
      <w:pPr>
        <w:pStyle w:val="Akapitzlist"/>
        <w:numPr>
          <w:ilvl w:val="0"/>
          <w:numId w:val="20"/>
        </w:numPr>
        <w:tabs>
          <w:tab w:val="clear" w:pos="3783"/>
          <w:tab w:val="num" w:pos="426"/>
        </w:tabs>
        <w:spacing w:after="0"/>
        <w:ind w:left="425" w:hanging="425"/>
        <w:jc w:val="both"/>
        <w:rPr>
          <w:rFonts w:asciiTheme="minorHAnsi" w:hAnsiTheme="minorHAnsi" w:cstheme="minorHAnsi"/>
        </w:rPr>
      </w:pPr>
      <w:r w:rsidRPr="00CF1CD6">
        <w:rPr>
          <w:rFonts w:asciiTheme="minorHAnsi" w:hAnsiTheme="minorHAnsi" w:cstheme="minorHAnsi"/>
        </w:rPr>
        <w:t xml:space="preserve">Wykaz narzędzi, urządzeń technicznych – Załącznik nr </w:t>
      </w:r>
      <w:r w:rsidR="00AB265E" w:rsidRPr="00CF1CD6">
        <w:rPr>
          <w:rFonts w:asciiTheme="minorHAnsi" w:hAnsiTheme="minorHAnsi" w:cstheme="minorHAnsi"/>
        </w:rPr>
        <w:t>6</w:t>
      </w:r>
    </w:p>
    <w:p w14:paraId="7D0366F9" w14:textId="19FB5B0D" w:rsidR="00A34832" w:rsidRPr="00CF1CD6" w:rsidRDefault="00A34832" w:rsidP="005E075D">
      <w:pPr>
        <w:pStyle w:val="Akapitzlist"/>
        <w:numPr>
          <w:ilvl w:val="0"/>
          <w:numId w:val="20"/>
        </w:numPr>
        <w:tabs>
          <w:tab w:val="clear" w:pos="3783"/>
          <w:tab w:val="num" w:pos="426"/>
        </w:tabs>
        <w:spacing w:after="0"/>
        <w:ind w:left="425" w:hanging="425"/>
        <w:jc w:val="both"/>
        <w:rPr>
          <w:rFonts w:asciiTheme="minorHAnsi" w:hAnsiTheme="minorHAnsi" w:cstheme="minorHAnsi"/>
        </w:rPr>
      </w:pPr>
      <w:bookmarkStart w:id="27" w:name="_Hlk89092828"/>
      <w:r w:rsidRPr="00CF1CD6">
        <w:rPr>
          <w:rFonts w:asciiTheme="minorHAnsi" w:hAnsiTheme="minorHAnsi" w:cstheme="minorHAnsi"/>
          <w:bCs/>
        </w:rPr>
        <w:t xml:space="preserve">Projekt umowy na realizację zamówienia publicznego </w:t>
      </w:r>
      <w:r w:rsidRPr="00CF1CD6">
        <w:rPr>
          <w:rFonts w:asciiTheme="minorHAnsi" w:hAnsiTheme="minorHAnsi" w:cstheme="minorHAnsi"/>
        </w:rPr>
        <w:t xml:space="preserve">– Załącznik nr </w:t>
      </w:r>
      <w:r w:rsidR="00AB265E" w:rsidRPr="00CF1CD6">
        <w:rPr>
          <w:rFonts w:asciiTheme="minorHAnsi" w:hAnsiTheme="minorHAnsi" w:cstheme="minorHAnsi"/>
        </w:rPr>
        <w:t>7</w:t>
      </w:r>
    </w:p>
    <w:bookmarkEnd w:id="27"/>
    <w:p w14:paraId="397E4BCE" w14:textId="7C153A5B" w:rsidR="00826A95" w:rsidRPr="00CF1CD6" w:rsidRDefault="007151B0" w:rsidP="005E075D">
      <w:pPr>
        <w:pStyle w:val="Akapitzlist"/>
        <w:numPr>
          <w:ilvl w:val="0"/>
          <w:numId w:val="20"/>
        </w:numPr>
        <w:tabs>
          <w:tab w:val="clear" w:pos="3783"/>
          <w:tab w:val="num" w:pos="426"/>
        </w:tabs>
        <w:spacing w:after="0"/>
        <w:ind w:left="425" w:hanging="425"/>
        <w:jc w:val="both"/>
        <w:rPr>
          <w:rFonts w:asciiTheme="minorHAnsi" w:hAnsiTheme="minorHAnsi" w:cstheme="minorHAnsi"/>
        </w:rPr>
      </w:pPr>
      <w:r w:rsidRPr="00CF1CD6">
        <w:rPr>
          <w:rFonts w:asciiTheme="minorHAnsi" w:hAnsiTheme="minorHAnsi" w:cstheme="minorHAnsi"/>
          <w:bCs/>
        </w:rPr>
        <w:t>Opis Przedmiotu Zamówienia (OPZ)</w:t>
      </w:r>
      <w:r w:rsidR="00A34832" w:rsidRPr="00CF1CD6">
        <w:rPr>
          <w:rFonts w:asciiTheme="minorHAnsi" w:hAnsiTheme="minorHAnsi" w:cstheme="minorHAnsi"/>
          <w:bCs/>
        </w:rPr>
        <w:t xml:space="preserve"> </w:t>
      </w:r>
      <w:r w:rsidR="00A34832" w:rsidRPr="00CF1CD6">
        <w:rPr>
          <w:rFonts w:asciiTheme="minorHAnsi" w:hAnsiTheme="minorHAnsi" w:cstheme="minorHAnsi"/>
        </w:rPr>
        <w:t xml:space="preserve">– Załącznik nr </w:t>
      </w:r>
      <w:r w:rsidR="00AB265E" w:rsidRPr="00CF1CD6">
        <w:rPr>
          <w:rFonts w:asciiTheme="minorHAnsi" w:hAnsiTheme="minorHAnsi" w:cstheme="minorHAnsi"/>
        </w:rPr>
        <w:t>8</w:t>
      </w:r>
    </w:p>
    <w:p w14:paraId="611162AB" w14:textId="46A37AD0" w:rsidR="00402AD6" w:rsidRPr="00CF1CD6" w:rsidRDefault="00402AD6" w:rsidP="00402AD6">
      <w:pPr>
        <w:pStyle w:val="Akapitzlist"/>
        <w:numPr>
          <w:ilvl w:val="0"/>
          <w:numId w:val="20"/>
        </w:numPr>
        <w:tabs>
          <w:tab w:val="clear" w:pos="3783"/>
          <w:tab w:val="num" w:pos="426"/>
        </w:tabs>
        <w:spacing w:after="0"/>
        <w:ind w:left="425" w:hanging="425"/>
        <w:jc w:val="both"/>
        <w:rPr>
          <w:rFonts w:asciiTheme="minorHAnsi" w:hAnsiTheme="minorHAnsi" w:cstheme="minorHAnsi"/>
        </w:rPr>
      </w:pPr>
      <w:r w:rsidRPr="00CF1CD6">
        <w:rPr>
          <w:rFonts w:asciiTheme="minorHAnsi" w:hAnsiTheme="minorHAnsi" w:cstheme="minorHAnsi"/>
        </w:rPr>
        <w:t xml:space="preserve">Instrukcja edycji JEDZ.xml – Załącznik nr </w:t>
      </w:r>
      <w:r w:rsidR="00AB265E" w:rsidRPr="00CF1CD6">
        <w:rPr>
          <w:rFonts w:asciiTheme="minorHAnsi" w:hAnsiTheme="minorHAnsi" w:cstheme="minorHAnsi"/>
        </w:rPr>
        <w:t>9</w:t>
      </w:r>
    </w:p>
    <w:p w14:paraId="47C8DFE0" w14:textId="3133715B" w:rsidR="00D45DE3" w:rsidRPr="00CF1CD6" w:rsidRDefault="00D45DE3" w:rsidP="00402AD6">
      <w:pPr>
        <w:pStyle w:val="Akapitzlist"/>
        <w:numPr>
          <w:ilvl w:val="0"/>
          <w:numId w:val="20"/>
        </w:numPr>
        <w:tabs>
          <w:tab w:val="clear" w:pos="3783"/>
          <w:tab w:val="num" w:pos="426"/>
        </w:tabs>
        <w:spacing w:after="0"/>
        <w:ind w:left="425" w:hanging="425"/>
        <w:jc w:val="both"/>
        <w:rPr>
          <w:rFonts w:asciiTheme="minorHAnsi" w:hAnsiTheme="minorHAnsi" w:cstheme="minorHAnsi"/>
        </w:rPr>
      </w:pPr>
      <w:r w:rsidRPr="00CF1CD6">
        <w:rPr>
          <w:rFonts w:asciiTheme="minorHAnsi" w:hAnsiTheme="minorHAnsi" w:cstheme="minorHAnsi"/>
        </w:rPr>
        <w:t xml:space="preserve">Oświadczenie o przynależności lub braku przynależności do grupy kapitałowej – Załącznik nr </w:t>
      </w:r>
      <w:r w:rsidR="00402AD6" w:rsidRPr="00CF1CD6">
        <w:rPr>
          <w:rFonts w:asciiTheme="minorHAnsi" w:hAnsiTheme="minorHAnsi" w:cstheme="minorHAnsi"/>
        </w:rPr>
        <w:t>1</w:t>
      </w:r>
      <w:r w:rsidR="00AB265E" w:rsidRPr="00CF1CD6">
        <w:rPr>
          <w:rFonts w:asciiTheme="minorHAnsi" w:hAnsiTheme="minorHAnsi" w:cstheme="minorHAnsi"/>
        </w:rPr>
        <w:t>0</w:t>
      </w:r>
    </w:p>
    <w:p w14:paraId="3D1589CE" w14:textId="4ACE7039" w:rsidR="004F6CFF" w:rsidRPr="00CF1CD6" w:rsidRDefault="004F6CFF" w:rsidP="004F6CFF">
      <w:pPr>
        <w:pStyle w:val="Akapitzlist"/>
        <w:numPr>
          <w:ilvl w:val="0"/>
          <w:numId w:val="20"/>
        </w:numPr>
        <w:tabs>
          <w:tab w:val="clear" w:pos="3783"/>
        </w:tabs>
        <w:ind w:left="426" w:hanging="426"/>
        <w:rPr>
          <w:rFonts w:asciiTheme="minorHAnsi" w:hAnsiTheme="minorHAnsi" w:cstheme="minorHAnsi"/>
        </w:rPr>
      </w:pPr>
      <w:r w:rsidRPr="00CF1CD6">
        <w:rPr>
          <w:rFonts w:asciiTheme="minorHAnsi" w:hAnsiTheme="minorHAnsi" w:cstheme="minorHAnsi"/>
        </w:rPr>
        <w:t>Oświadczenie dot. przesłanek wykluczenia z art. 5K  ROZPORZĄDZENIA 833/2014 oraz art. 7 ust. 1 USTAWY O SZCZEGÓLNYCH ROZWIĄZANIACH W ZAKRESIE PRZECIWDZIAŁANIA WSPIERANIU AGRESJI NA UKRAINĘ ORAZ SŁUŻĄCYCH OCHRONIE BEZPIECZEŃSTWA NARODOWEGO – Załącznik nr 11</w:t>
      </w:r>
    </w:p>
    <w:p w14:paraId="49DCC2C0" w14:textId="1CFCB64F" w:rsidR="00503B8C" w:rsidRPr="00CF1CD6" w:rsidRDefault="00503B8C" w:rsidP="00503B8C">
      <w:pPr>
        <w:pStyle w:val="Akapitzlist"/>
        <w:numPr>
          <w:ilvl w:val="0"/>
          <w:numId w:val="20"/>
        </w:numPr>
        <w:tabs>
          <w:tab w:val="clear" w:pos="3783"/>
          <w:tab w:val="num" w:pos="426"/>
        </w:tabs>
        <w:spacing w:after="0"/>
        <w:ind w:left="425" w:hanging="425"/>
        <w:jc w:val="both"/>
        <w:rPr>
          <w:rFonts w:asciiTheme="minorHAnsi" w:hAnsiTheme="minorHAnsi" w:cstheme="minorHAnsi"/>
        </w:rPr>
      </w:pPr>
      <w:r w:rsidRPr="00CF1CD6">
        <w:rPr>
          <w:rFonts w:asciiTheme="minorHAnsi" w:hAnsiTheme="minorHAnsi" w:cstheme="minorHAnsi"/>
        </w:rPr>
        <w:t>Oświadczenie o podziale obowiązków w trakcie realizacji zamówienia dot. podmiotów wspólnie ubiegających się o udzielenie zamówienia - Załącznik nr 12</w:t>
      </w:r>
    </w:p>
    <w:p w14:paraId="57496FE5" w14:textId="21680E27" w:rsidR="00503B8C" w:rsidRPr="00CF1CD6" w:rsidRDefault="00503B8C" w:rsidP="004F6CFF">
      <w:pPr>
        <w:pStyle w:val="Akapitzlist"/>
        <w:numPr>
          <w:ilvl w:val="0"/>
          <w:numId w:val="20"/>
        </w:numPr>
        <w:tabs>
          <w:tab w:val="clear" w:pos="3783"/>
        </w:tabs>
        <w:ind w:left="426" w:hanging="426"/>
        <w:rPr>
          <w:rFonts w:asciiTheme="minorHAnsi" w:hAnsiTheme="minorHAnsi" w:cstheme="minorHAnsi"/>
        </w:rPr>
      </w:pPr>
      <w:r w:rsidRPr="00CF1CD6">
        <w:rPr>
          <w:rFonts w:asciiTheme="minorHAnsi" w:hAnsiTheme="minorHAnsi" w:cstheme="minorHAnsi"/>
        </w:rPr>
        <w:t>Wykaz usług – Załącznik nr 13</w:t>
      </w:r>
    </w:p>
    <w:p w14:paraId="40143625" w14:textId="6CB4148B" w:rsidR="00AF4DA4" w:rsidRPr="00CF1CD6" w:rsidRDefault="00AF4DA4" w:rsidP="004F6CFF">
      <w:pPr>
        <w:spacing w:after="0"/>
        <w:jc w:val="both"/>
        <w:rPr>
          <w:rFonts w:asciiTheme="minorHAnsi" w:hAnsiTheme="minorHAnsi" w:cstheme="minorHAnsi"/>
        </w:rPr>
      </w:pPr>
    </w:p>
    <w:sectPr w:rsidR="00AF4DA4" w:rsidRPr="00CF1CD6" w:rsidSect="00791AF7">
      <w:headerReference w:type="default" r:id="rId39"/>
      <w:footerReference w:type="default" r:id="rId40"/>
      <w:pgSz w:w="11906" w:h="16838"/>
      <w:pgMar w:top="1134" w:right="1134" w:bottom="1418" w:left="1134" w:header="709"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E3121" w14:textId="77777777" w:rsidR="00535C32" w:rsidRDefault="00535C32">
      <w:pPr>
        <w:spacing w:after="0" w:line="240" w:lineRule="auto"/>
      </w:pPr>
      <w:r>
        <w:separator/>
      </w:r>
    </w:p>
  </w:endnote>
  <w:endnote w:type="continuationSeparator" w:id="0">
    <w:p w14:paraId="37251756" w14:textId="77777777" w:rsidR="00535C32" w:rsidRDefault="00535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top w:val="single" w:sz="4" w:space="0" w:color="auto"/>
      </w:tblBorders>
      <w:tblLook w:val="04A0" w:firstRow="1" w:lastRow="0" w:firstColumn="1" w:lastColumn="0" w:noHBand="0" w:noVBand="1"/>
    </w:tblPr>
    <w:tblGrid>
      <w:gridCol w:w="1917"/>
      <w:gridCol w:w="1788"/>
      <w:gridCol w:w="1789"/>
      <w:gridCol w:w="1789"/>
      <w:gridCol w:w="2356"/>
    </w:tblGrid>
    <w:tr w:rsidR="00323010" w:rsidRPr="00AD7090" w14:paraId="40680A58" w14:textId="77777777" w:rsidTr="00AD7090">
      <w:trPr>
        <w:trHeight w:val="57"/>
      </w:trPr>
      <w:tc>
        <w:tcPr>
          <w:tcW w:w="1917" w:type="dxa"/>
          <w:tcBorders>
            <w:top w:val="single" w:sz="4" w:space="0" w:color="auto"/>
          </w:tcBorders>
          <w:shd w:val="clear" w:color="auto" w:fill="FFFFFF"/>
          <w:vAlign w:val="center"/>
        </w:tcPr>
        <w:p w14:paraId="75D92942" w14:textId="77777777" w:rsidR="00323010" w:rsidRPr="00AD7090" w:rsidRDefault="00323010">
          <w:pPr>
            <w:pStyle w:val="Stopka"/>
            <w:rPr>
              <w:rFonts w:ascii="Arial" w:hAnsi="Arial" w:cs="Arial"/>
              <w:sz w:val="14"/>
              <w:szCs w:val="14"/>
            </w:rPr>
          </w:pPr>
        </w:p>
      </w:tc>
      <w:tc>
        <w:tcPr>
          <w:tcW w:w="5366" w:type="dxa"/>
          <w:gridSpan w:val="3"/>
          <w:tcBorders>
            <w:top w:val="single" w:sz="4" w:space="0" w:color="auto"/>
          </w:tcBorders>
          <w:shd w:val="clear" w:color="auto" w:fill="FFFFFF"/>
          <w:vAlign w:val="center"/>
        </w:tcPr>
        <w:p w14:paraId="2710CB81" w14:textId="77777777" w:rsidR="00323010" w:rsidRPr="00AD7090" w:rsidRDefault="00323010" w:rsidP="00AD7090">
          <w:pPr>
            <w:pStyle w:val="Stopka"/>
            <w:jc w:val="center"/>
            <w:rPr>
              <w:rFonts w:ascii="Times New Roman" w:hAnsi="Times New Roman"/>
              <w:b/>
              <w:sz w:val="12"/>
              <w:szCs w:val="12"/>
            </w:rPr>
          </w:pPr>
          <w:r w:rsidRPr="00AD7090">
            <w:rPr>
              <w:rFonts w:ascii="Times New Roman" w:hAnsi="Times New Roman"/>
              <w:b/>
              <w:sz w:val="12"/>
              <w:szCs w:val="12"/>
            </w:rPr>
            <w:t>ZARZĄD</w:t>
          </w:r>
          <w:r w:rsidRPr="00AD7090">
            <w:rPr>
              <w:rFonts w:ascii="Times New Roman" w:hAnsi="Times New Roman"/>
              <w:b/>
              <w:spacing w:val="2"/>
              <w:sz w:val="12"/>
              <w:szCs w:val="12"/>
            </w:rPr>
            <w:t xml:space="preserve"> </w:t>
          </w:r>
          <w:r w:rsidRPr="00AD7090">
            <w:rPr>
              <w:rFonts w:ascii="Times New Roman" w:hAnsi="Times New Roman"/>
              <w:b/>
              <w:w w:val="111"/>
              <w:sz w:val="12"/>
              <w:szCs w:val="12"/>
            </w:rPr>
            <w:t>LOKALI MIEJSKICH</w:t>
          </w:r>
        </w:p>
      </w:tc>
      <w:tc>
        <w:tcPr>
          <w:tcW w:w="2356" w:type="dxa"/>
          <w:tcBorders>
            <w:top w:val="single" w:sz="4" w:space="0" w:color="auto"/>
          </w:tcBorders>
          <w:shd w:val="clear" w:color="auto" w:fill="FFFFFF"/>
          <w:vAlign w:val="center"/>
        </w:tcPr>
        <w:p w14:paraId="4A5BD786" w14:textId="77777777" w:rsidR="00323010" w:rsidRPr="00AD7090" w:rsidRDefault="00323010">
          <w:pPr>
            <w:pStyle w:val="Stopka"/>
            <w:rPr>
              <w:rFonts w:ascii="Arial" w:hAnsi="Arial" w:cs="Arial"/>
              <w:sz w:val="14"/>
              <w:szCs w:val="14"/>
            </w:rPr>
          </w:pPr>
        </w:p>
      </w:tc>
    </w:tr>
    <w:tr w:rsidR="00323010" w:rsidRPr="00AD7090" w14:paraId="06956E79" w14:textId="77777777" w:rsidTr="00AD7090">
      <w:trPr>
        <w:trHeight w:val="113"/>
      </w:trPr>
      <w:tc>
        <w:tcPr>
          <w:tcW w:w="1917" w:type="dxa"/>
        </w:tcPr>
        <w:p w14:paraId="7261A390" w14:textId="77777777" w:rsidR="00323010" w:rsidRPr="00AD7090" w:rsidRDefault="00323010" w:rsidP="00AD7090">
          <w:pPr>
            <w:pStyle w:val="Stopka"/>
            <w:ind w:left="-106"/>
            <w:rPr>
              <w:rFonts w:ascii="Times New Roman" w:hAnsi="Times New Roman"/>
              <w:color w:val="231F20"/>
              <w:w w:val="107"/>
              <w:sz w:val="13"/>
              <w:szCs w:val="13"/>
            </w:rPr>
          </w:pPr>
          <w:r w:rsidRPr="00AD7090">
            <w:rPr>
              <w:rFonts w:ascii="Times New Roman" w:hAnsi="Times New Roman"/>
              <w:color w:val="231F20"/>
              <w:w w:val="107"/>
              <w:sz w:val="13"/>
              <w:szCs w:val="13"/>
            </w:rPr>
            <w:t xml:space="preserve">al. Tadeusza Kościuszki 47 </w:t>
          </w:r>
        </w:p>
        <w:p w14:paraId="26CCC419" w14:textId="77777777" w:rsidR="00323010" w:rsidRPr="00AD7090" w:rsidRDefault="00323010" w:rsidP="00AD7090">
          <w:pPr>
            <w:pStyle w:val="Stopka"/>
            <w:ind w:left="-106"/>
            <w:rPr>
              <w:rFonts w:ascii="Times New Roman" w:hAnsi="Times New Roman"/>
              <w:sz w:val="13"/>
              <w:szCs w:val="13"/>
            </w:rPr>
          </w:pPr>
          <w:r w:rsidRPr="00AD7090">
            <w:rPr>
              <w:rFonts w:ascii="Times New Roman" w:hAnsi="Times New Roman"/>
              <w:color w:val="231F20"/>
              <w:w w:val="107"/>
              <w:sz w:val="13"/>
              <w:szCs w:val="13"/>
            </w:rPr>
            <w:t xml:space="preserve">90-514 Łódź </w:t>
          </w:r>
        </w:p>
      </w:tc>
      <w:tc>
        <w:tcPr>
          <w:tcW w:w="1788" w:type="dxa"/>
        </w:tcPr>
        <w:p w14:paraId="188BC56E" w14:textId="77777777" w:rsidR="00323010" w:rsidRPr="00AD7090" w:rsidRDefault="00323010" w:rsidP="00B669FD">
          <w:pPr>
            <w:pStyle w:val="Stopka"/>
            <w:rPr>
              <w:rFonts w:ascii="Times New Roman" w:hAnsi="Times New Roman"/>
              <w:sz w:val="13"/>
              <w:szCs w:val="13"/>
            </w:rPr>
          </w:pPr>
          <w:r w:rsidRPr="00AD7090">
            <w:rPr>
              <w:rFonts w:ascii="Times New Roman" w:hAnsi="Times New Roman"/>
              <w:sz w:val="13"/>
              <w:szCs w:val="13"/>
            </w:rPr>
            <w:t>tel. +48 42 628 70 00</w:t>
          </w:r>
        </w:p>
      </w:tc>
      <w:tc>
        <w:tcPr>
          <w:tcW w:w="1789" w:type="dxa"/>
        </w:tcPr>
        <w:p w14:paraId="4521D857" w14:textId="77777777" w:rsidR="00323010" w:rsidRPr="00AD7090" w:rsidRDefault="00323010" w:rsidP="00AD7090">
          <w:pPr>
            <w:pStyle w:val="Stopka"/>
            <w:jc w:val="center"/>
            <w:rPr>
              <w:rFonts w:ascii="Times New Roman" w:hAnsi="Times New Roman"/>
              <w:sz w:val="13"/>
              <w:szCs w:val="13"/>
            </w:rPr>
          </w:pPr>
          <w:r w:rsidRPr="00AD7090">
            <w:rPr>
              <w:rFonts w:ascii="Times New Roman" w:hAnsi="Times New Roman"/>
              <w:sz w:val="13"/>
              <w:szCs w:val="13"/>
            </w:rPr>
            <w:t>www.zlm.lodz.pl</w:t>
          </w:r>
        </w:p>
      </w:tc>
      <w:tc>
        <w:tcPr>
          <w:tcW w:w="1789" w:type="dxa"/>
        </w:tcPr>
        <w:p w14:paraId="3E75511B" w14:textId="77777777" w:rsidR="00323010" w:rsidRPr="00AD7090" w:rsidRDefault="00323010" w:rsidP="00B669FD">
          <w:pPr>
            <w:pStyle w:val="Stopka"/>
            <w:rPr>
              <w:rFonts w:ascii="Times New Roman" w:hAnsi="Times New Roman"/>
              <w:sz w:val="13"/>
              <w:szCs w:val="13"/>
              <w:lang w:val="en-AU"/>
            </w:rPr>
          </w:pPr>
          <w:r w:rsidRPr="00AD7090">
            <w:rPr>
              <w:rFonts w:ascii="Times New Roman" w:hAnsi="Times New Roman"/>
              <w:sz w:val="13"/>
              <w:szCs w:val="13"/>
              <w:lang w:val="en-AU"/>
            </w:rPr>
            <w:t>email: zlm@zlm.lodz.pl</w:t>
          </w:r>
        </w:p>
      </w:tc>
      <w:tc>
        <w:tcPr>
          <w:tcW w:w="2356" w:type="dxa"/>
        </w:tcPr>
        <w:p w14:paraId="35B547EF" w14:textId="77777777" w:rsidR="00323010" w:rsidRPr="00AD7090" w:rsidRDefault="00323010" w:rsidP="00B669FD">
          <w:pPr>
            <w:pStyle w:val="Stopka"/>
            <w:rPr>
              <w:rFonts w:ascii="Times New Roman" w:hAnsi="Times New Roman"/>
              <w:sz w:val="13"/>
              <w:szCs w:val="13"/>
            </w:rPr>
          </w:pPr>
          <w:proofErr w:type="spellStart"/>
          <w:r w:rsidRPr="00AD7090">
            <w:rPr>
              <w:rFonts w:ascii="Times New Roman" w:hAnsi="Times New Roman"/>
              <w:sz w:val="13"/>
              <w:szCs w:val="13"/>
            </w:rPr>
            <w:t>ePUAP</w:t>
          </w:r>
          <w:proofErr w:type="spellEnd"/>
          <w:r w:rsidRPr="00AD7090">
            <w:rPr>
              <w:rFonts w:ascii="Times New Roman" w:hAnsi="Times New Roman"/>
              <w:sz w:val="13"/>
              <w:szCs w:val="13"/>
            </w:rPr>
            <w:t>:/</w:t>
          </w:r>
          <w:proofErr w:type="spellStart"/>
          <w:r w:rsidRPr="00AD7090">
            <w:rPr>
              <w:rFonts w:ascii="Times New Roman" w:hAnsi="Times New Roman"/>
              <w:sz w:val="13"/>
              <w:szCs w:val="13"/>
            </w:rPr>
            <w:t>zlm</w:t>
          </w:r>
          <w:proofErr w:type="spellEnd"/>
          <w:r w:rsidRPr="00AD7090">
            <w:rPr>
              <w:rFonts w:ascii="Times New Roman" w:hAnsi="Times New Roman"/>
              <w:sz w:val="13"/>
              <w:szCs w:val="13"/>
            </w:rPr>
            <w:t>/</w:t>
          </w:r>
          <w:proofErr w:type="spellStart"/>
          <w:r w:rsidRPr="00AD7090">
            <w:rPr>
              <w:rFonts w:ascii="Times New Roman" w:hAnsi="Times New Roman"/>
              <w:sz w:val="13"/>
              <w:szCs w:val="13"/>
            </w:rPr>
            <w:t>SkrytkaESP</w:t>
          </w:r>
          <w:proofErr w:type="spellEnd"/>
        </w:p>
      </w:tc>
    </w:tr>
    <w:tr w:rsidR="00323010" w:rsidRPr="00AD7090" w14:paraId="362BD01C" w14:textId="77777777" w:rsidTr="00AD7090">
      <w:trPr>
        <w:trHeight w:val="219"/>
      </w:trPr>
      <w:tc>
        <w:tcPr>
          <w:tcW w:w="1917" w:type="dxa"/>
        </w:tcPr>
        <w:p w14:paraId="2DBBD8D9" w14:textId="77777777" w:rsidR="00323010" w:rsidRPr="00AD7090" w:rsidRDefault="00323010" w:rsidP="00AD7090">
          <w:pPr>
            <w:pStyle w:val="Stopka"/>
            <w:ind w:left="-106"/>
            <w:rPr>
              <w:rFonts w:ascii="Times New Roman" w:hAnsi="Times New Roman"/>
              <w:sz w:val="6"/>
              <w:szCs w:val="6"/>
            </w:rPr>
          </w:pPr>
        </w:p>
        <w:p w14:paraId="1A7ABBD9" w14:textId="77777777" w:rsidR="00323010" w:rsidRPr="00AD7090" w:rsidRDefault="00323010" w:rsidP="00AD7090">
          <w:pPr>
            <w:pStyle w:val="Stopka"/>
            <w:ind w:left="-106"/>
            <w:rPr>
              <w:rFonts w:ascii="Times New Roman" w:hAnsi="Times New Roman"/>
              <w:sz w:val="13"/>
              <w:szCs w:val="13"/>
            </w:rPr>
          </w:pPr>
          <w:r w:rsidRPr="00AD7090">
            <w:rPr>
              <w:rFonts w:ascii="Times New Roman" w:hAnsi="Times New Roman"/>
              <w:sz w:val="13"/>
              <w:szCs w:val="13"/>
            </w:rPr>
            <w:t>NIP 725-212-22-32</w:t>
          </w:r>
        </w:p>
      </w:tc>
      <w:tc>
        <w:tcPr>
          <w:tcW w:w="1788" w:type="dxa"/>
        </w:tcPr>
        <w:p w14:paraId="71854474" w14:textId="77777777" w:rsidR="00323010" w:rsidRPr="00AD7090" w:rsidRDefault="00323010" w:rsidP="00B669FD">
          <w:pPr>
            <w:pStyle w:val="Stopka"/>
            <w:rPr>
              <w:rFonts w:ascii="Times New Roman" w:hAnsi="Times New Roman"/>
              <w:sz w:val="6"/>
              <w:szCs w:val="6"/>
            </w:rPr>
          </w:pPr>
        </w:p>
        <w:p w14:paraId="20A00111" w14:textId="77777777" w:rsidR="00323010" w:rsidRPr="00AD7090" w:rsidRDefault="00323010" w:rsidP="00B669FD">
          <w:pPr>
            <w:pStyle w:val="Stopka"/>
            <w:rPr>
              <w:rFonts w:ascii="Times New Roman" w:hAnsi="Times New Roman"/>
              <w:sz w:val="13"/>
              <w:szCs w:val="13"/>
            </w:rPr>
          </w:pPr>
          <w:r w:rsidRPr="00AD7090">
            <w:rPr>
              <w:rFonts w:ascii="Times New Roman" w:hAnsi="Times New Roman"/>
              <w:sz w:val="13"/>
              <w:szCs w:val="13"/>
            </w:rPr>
            <w:t>REGON 363752546</w:t>
          </w:r>
        </w:p>
      </w:tc>
      <w:tc>
        <w:tcPr>
          <w:tcW w:w="1789" w:type="dxa"/>
        </w:tcPr>
        <w:p w14:paraId="3555A472" w14:textId="77777777" w:rsidR="00323010" w:rsidRPr="00AD7090" w:rsidRDefault="00323010" w:rsidP="00B669FD">
          <w:pPr>
            <w:pStyle w:val="Stopka"/>
            <w:rPr>
              <w:rFonts w:ascii="Times New Roman" w:hAnsi="Times New Roman"/>
              <w:sz w:val="13"/>
              <w:szCs w:val="13"/>
            </w:rPr>
          </w:pPr>
        </w:p>
      </w:tc>
      <w:tc>
        <w:tcPr>
          <w:tcW w:w="1789" w:type="dxa"/>
        </w:tcPr>
        <w:p w14:paraId="319276E4" w14:textId="77777777" w:rsidR="00323010" w:rsidRPr="00AD7090" w:rsidRDefault="00323010" w:rsidP="00B669FD">
          <w:pPr>
            <w:pStyle w:val="Stopka"/>
            <w:rPr>
              <w:rFonts w:ascii="Times New Roman" w:hAnsi="Times New Roman"/>
              <w:sz w:val="6"/>
              <w:szCs w:val="6"/>
            </w:rPr>
          </w:pPr>
        </w:p>
        <w:p w14:paraId="5AE7DB9F" w14:textId="77777777" w:rsidR="00323010" w:rsidRPr="00AD7090" w:rsidRDefault="00323010" w:rsidP="00B669FD">
          <w:pPr>
            <w:pStyle w:val="Stopka"/>
            <w:rPr>
              <w:rFonts w:ascii="Times New Roman" w:hAnsi="Times New Roman"/>
              <w:sz w:val="13"/>
              <w:szCs w:val="13"/>
            </w:rPr>
          </w:pPr>
          <w:r w:rsidRPr="00AD7090">
            <w:rPr>
              <w:rFonts w:ascii="Times New Roman" w:hAnsi="Times New Roman"/>
              <w:sz w:val="13"/>
              <w:szCs w:val="13"/>
            </w:rPr>
            <w:t>Inspektor Ochrony Danych</w:t>
          </w:r>
        </w:p>
        <w:p w14:paraId="0BE157F4" w14:textId="77777777" w:rsidR="00323010" w:rsidRPr="00AD7090" w:rsidRDefault="00323010" w:rsidP="00B669FD">
          <w:pPr>
            <w:pStyle w:val="Stopka"/>
            <w:rPr>
              <w:rFonts w:ascii="Times New Roman" w:hAnsi="Times New Roman"/>
              <w:sz w:val="13"/>
              <w:szCs w:val="13"/>
            </w:rPr>
          </w:pPr>
          <w:r w:rsidRPr="00AD7090">
            <w:rPr>
              <w:rFonts w:ascii="Times New Roman" w:hAnsi="Times New Roman"/>
              <w:sz w:val="13"/>
              <w:szCs w:val="13"/>
            </w:rPr>
            <w:t>tel.: +48 42 628 70 34</w:t>
          </w:r>
        </w:p>
      </w:tc>
      <w:tc>
        <w:tcPr>
          <w:tcW w:w="2356" w:type="dxa"/>
        </w:tcPr>
        <w:p w14:paraId="5EF7E269" w14:textId="77777777" w:rsidR="00323010" w:rsidRPr="00AD7090" w:rsidRDefault="00323010" w:rsidP="00B669FD">
          <w:pPr>
            <w:pStyle w:val="Stopka"/>
            <w:rPr>
              <w:rFonts w:ascii="Times New Roman" w:hAnsi="Times New Roman"/>
              <w:sz w:val="6"/>
              <w:szCs w:val="6"/>
              <w:lang w:val="en-AU"/>
            </w:rPr>
          </w:pPr>
        </w:p>
        <w:p w14:paraId="66B5CDE1" w14:textId="77777777" w:rsidR="00323010" w:rsidRPr="00AD7090" w:rsidRDefault="00323010" w:rsidP="00B669FD">
          <w:pPr>
            <w:pStyle w:val="Stopka"/>
            <w:rPr>
              <w:rFonts w:ascii="Times New Roman" w:hAnsi="Times New Roman"/>
              <w:sz w:val="13"/>
              <w:szCs w:val="13"/>
              <w:lang w:val="en-AU"/>
            </w:rPr>
          </w:pPr>
        </w:p>
        <w:p w14:paraId="67A8149E" w14:textId="77777777" w:rsidR="00323010" w:rsidRPr="00AD7090" w:rsidRDefault="00323010" w:rsidP="00B669FD">
          <w:pPr>
            <w:pStyle w:val="Stopka"/>
            <w:rPr>
              <w:rFonts w:ascii="Times New Roman" w:hAnsi="Times New Roman"/>
              <w:sz w:val="13"/>
              <w:szCs w:val="13"/>
              <w:lang w:val="en-AU"/>
            </w:rPr>
          </w:pPr>
          <w:r w:rsidRPr="00AD7090">
            <w:rPr>
              <w:rFonts w:ascii="Times New Roman" w:hAnsi="Times New Roman"/>
              <w:sz w:val="13"/>
              <w:szCs w:val="13"/>
              <w:lang w:val="en-AU"/>
            </w:rPr>
            <w:t>e-mail: iod@zlm.lodz.pl</w:t>
          </w:r>
        </w:p>
      </w:tc>
    </w:tr>
  </w:tbl>
  <w:p w14:paraId="49DB8C6D" w14:textId="77777777" w:rsidR="00323010" w:rsidRPr="00EC5092" w:rsidRDefault="00323010" w:rsidP="00B669FD">
    <w:pPr>
      <w:pStyle w:val="Stopka"/>
      <w:rPr>
        <w:sz w:val="2"/>
        <w:szCs w:val="2"/>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89A72" w14:textId="77777777" w:rsidR="00535C32" w:rsidRDefault="00535C32">
      <w:pPr>
        <w:spacing w:after="0" w:line="240" w:lineRule="auto"/>
      </w:pPr>
      <w:r>
        <w:separator/>
      </w:r>
    </w:p>
  </w:footnote>
  <w:footnote w:type="continuationSeparator" w:id="0">
    <w:p w14:paraId="2D749C10" w14:textId="77777777" w:rsidR="00535C32" w:rsidRDefault="00535C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1D602" w14:textId="77777777" w:rsidR="00323010" w:rsidRPr="00122BF6" w:rsidRDefault="00323010">
    <w:pPr>
      <w:pStyle w:val="Nagwek"/>
      <w:pBdr>
        <w:bottom w:val="single" w:sz="4" w:space="1" w:color="D9D9D9"/>
      </w:pBdr>
      <w:rPr>
        <w:rFonts w:ascii="Times New Roman" w:hAnsi="Times New Roman"/>
        <w:b/>
        <w:bCs/>
        <w:sz w:val="18"/>
        <w:szCs w:val="18"/>
      </w:rPr>
    </w:pPr>
    <w:r w:rsidRPr="00122BF6">
      <w:rPr>
        <w:rFonts w:ascii="Times New Roman" w:hAnsi="Times New Roman"/>
        <w:sz w:val="18"/>
        <w:szCs w:val="18"/>
      </w:rPr>
      <w:fldChar w:fldCharType="begin"/>
    </w:r>
    <w:r w:rsidRPr="00122BF6">
      <w:rPr>
        <w:rFonts w:ascii="Times New Roman" w:hAnsi="Times New Roman"/>
        <w:sz w:val="18"/>
        <w:szCs w:val="18"/>
      </w:rPr>
      <w:instrText>PAGE   \* MERGEFORMAT</w:instrText>
    </w:r>
    <w:r w:rsidRPr="00122BF6">
      <w:rPr>
        <w:rFonts w:ascii="Times New Roman" w:hAnsi="Times New Roman"/>
        <w:sz w:val="18"/>
        <w:szCs w:val="18"/>
      </w:rPr>
      <w:fldChar w:fldCharType="separate"/>
    </w:r>
    <w:r w:rsidR="0073666C" w:rsidRPr="0073666C">
      <w:rPr>
        <w:rFonts w:ascii="Times New Roman" w:hAnsi="Times New Roman"/>
        <w:b/>
        <w:bCs/>
        <w:noProof/>
        <w:sz w:val="18"/>
        <w:szCs w:val="18"/>
      </w:rPr>
      <w:t>2</w:t>
    </w:r>
    <w:r w:rsidRPr="00122BF6">
      <w:rPr>
        <w:rFonts w:ascii="Times New Roman" w:hAnsi="Times New Roman"/>
        <w:b/>
        <w:bCs/>
        <w:sz w:val="18"/>
        <w:szCs w:val="18"/>
      </w:rPr>
      <w:fldChar w:fldCharType="end"/>
    </w:r>
    <w:r w:rsidRPr="00122BF6">
      <w:rPr>
        <w:rFonts w:ascii="Times New Roman" w:hAnsi="Times New Roman"/>
        <w:b/>
        <w:bCs/>
        <w:sz w:val="18"/>
        <w:szCs w:val="18"/>
      </w:rPr>
      <w:t xml:space="preserve"> | </w:t>
    </w:r>
    <w:r w:rsidRPr="00122BF6">
      <w:rPr>
        <w:rFonts w:ascii="Times New Roman" w:hAnsi="Times New Roman"/>
        <w:color w:val="7F7F7F"/>
        <w:spacing w:val="60"/>
        <w:sz w:val="18"/>
        <w:szCs w:val="18"/>
      </w:rPr>
      <w:t>Strona</w:t>
    </w:r>
  </w:p>
  <w:p w14:paraId="71BBF6B2" w14:textId="77777777" w:rsidR="00323010" w:rsidRDefault="0032301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66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 w15:restartNumberingAfterBreak="0">
    <w:nsid w:val="0B987122"/>
    <w:multiLevelType w:val="multilevel"/>
    <w:tmpl w:val="DB921CA6"/>
    <w:lvl w:ilvl="0">
      <w:start w:val="1"/>
      <w:numFmt w:val="decimal"/>
      <w:lvlText w:val="%1."/>
      <w:lvlJc w:val="left"/>
      <w:pPr>
        <w:tabs>
          <w:tab w:val="num" w:pos="3783"/>
        </w:tabs>
        <w:ind w:left="4009"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 w15:restartNumberingAfterBreak="0">
    <w:nsid w:val="0BA867DD"/>
    <w:multiLevelType w:val="multilevel"/>
    <w:tmpl w:val="A7C60338"/>
    <w:lvl w:ilvl="0">
      <w:start w:val="1"/>
      <w:numFmt w:val="decimal"/>
      <w:lvlText w:val="%1."/>
      <w:lvlJc w:val="left"/>
      <w:pPr>
        <w:tabs>
          <w:tab w:val="num" w:pos="97"/>
        </w:tabs>
        <w:ind w:left="323" w:hanging="323"/>
      </w:pPr>
      <w:rPr>
        <w:rFonts w:asciiTheme="minorHAnsi" w:hAnsiTheme="minorHAnsi" w:cstheme="minorHAnsi" w:hint="default"/>
        <w:b w:val="0"/>
        <w:bCs w:val="0"/>
        <w:sz w:val="22"/>
        <w:szCs w:val="22"/>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 w15:restartNumberingAfterBreak="0">
    <w:nsid w:val="0DC32DDB"/>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4" w15:restartNumberingAfterBreak="0">
    <w:nsid w:val="135C664B"/>
    <w:multiLevelType w:val="multilevel"/>
    <w:tmpl w:val="25548EC4"/>
    <w:lvl w:ilvl="0">
      <w:start w:val="1"/>
      <w:numFmt w:val="decimal"/>
      <w:lvlText w:val="%1."/>
      <w:lvlJc w:val="left"/>
      <w:pPr>
        <w:tabs>
          <w:tab w:val="num" w:pos="397"/>
        </w:tabs>
        <w:ind w:left="397" w:hanging="397"/>
      </w:pPr>
    </w:lvl>
    <w:lvl w:ilvl="1">
      <w:start w:val="1"/>
      <w:numFmt w:val="lowerLetter"/>
      <w:lvlText w:val="%2)"/>
      <w:lvlJc w:val="left"/>
      <w:pPr>
        <w:tabs>
          <w:tab w:val="num" w:pos="1021"/>
        </w:tabs>
        <w:ind w:left="1021" w:hanging="681"/>
      </w:pPr>
      <w:rPr>
        <w:i w:val="0"/>
        <w:iCs/>
      </w:rPr>
    </w:lvl>
    <w:lvl w:ilvl="2">
      <w:start w:val="1"/>
      <w:numFmt w:val="lowerLetter"/>
      <w:lvlText w:val="%3)"/>
      <w:lvlJc w:val="left"/>
      <w:pPr>
        <w:tabs>
          <w:tab w:val="num" w:pos="2041"/>
        </w:tabs>
        <w:ind w:left="2041" w:hanging="992"/>
      </w:p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lvl>
    <w:lvl w:ilvl="5">
      <w:start w:val="1"/>
      <w:numFmt w:val="decimal"/>
      <w:lvlText w:val="%1.%2.%3.%4.%5.%6."/>
      <w:lvlJc w:val="left"/>
      <w:pPr>
        <w:tabs>
          <w:tab w:val="num" w:pos="0"/>
        </w:tabs>
        <w:ind w:left="3881" w:hanging="708"/>
      </w:pPr>
    </w:lvl>
    <w:lvl w:ilvl="6">
      <w:start w:val="1"/>
      <w:numFmt w:val="decimal"/>
      <w:lvlText w:val="%1.%2.%3.%4.%5.%6.%7."/>
      <w:lvlJc w:val="left"/>
      <w:pPr>
        <w:tabs>
          <w:tab w:val="num" w:pos="0"/>
        </w:tabs>
        <w:ind w:left="4589" w:hanging="708"/>
      </w:pPr>
    </w:lvl>
    <w:lvl w:ilvl="7">
      <w:start w:val="1"/>
      <w:numFmt w:val="decimal"/>
      <w:lvlText w:val="%1.%2.%3.%4.%5.%6.%7.%8."/>
      <w:lvlJc w:val="left"/>
      <w:pPr>
        <w:tabs>
          <w:tab w:val="num" w:pos="0"/>
        </w:tabs>
        <w:ind w:left="5297" w:hanging="708"/>
      </w:pPr>
    </w:lvl>
    <w:lvl w:ilvl="8">
      <w:start w:val="1"/>
      <w:numFmt w:val="decimal"/>
      <w:lvlText w:val="%1.%2.%3.%4.%5.%6.%7.%8.%9."/>
      <w:lvlJc w:val="left"/>
      <w:pPr>
        <w:tabs>
          <w:tab w:val="num" w:pos="0"/>
        </w:tabs>
        <w:ind w:left="6005" w:hanging="708"/>
      </w:pPr>
    </w:lvl>
  </w:abstractNum>
  <w:abstractNum w:abstractNumId="5" w15:restartNumberingAfterBreak="0">
    <w:nsid w:val="180071CC"/>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6" w15:restartNumberingAfterBreak="0">
    <w:nsid w:val="1C743FBE"/>
    <w:multiLevelType w:val="hybridMultilevel"/>
    <w:tmpl w:val="38EE6CEA"/>
    <w:lvl w:ilvl="0" w:tplc="16BEC842">
      <w:start w:val="1"/>
      <w:numFmt w:val="decimal"/>
      <w:lvlText w:val="%1."/>
      <w:lvlJc w:val="left"/>
      <w:pPr>
        <w:ind w:left="465" w:hanging="46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D155770"/>
    <w:multiLevelType w:val="hybridMultilevel"/>
    <w:tmpl w:val="5FF26210"/>
    <w:lvl w:ilvl="0" w:tplc="61E29ABC">
      <w:start w:val="1"/>
      <w:numFmt w:val="bullet"/>
      <w:lvlText w:val=""/>
      <w:lvlJc w:val="left"/>
      <w:pPr>
        <w:ind w:left="4897"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15:restartNumberingAfterBreak="0">
    <w:nsid w:val="236C2A89"/>
    <w:multiLevelType w:val="hybridMultilevel"/>
    <w:tmpl w:val="1E24B6FC"/>
    <w:lvl w:ilvl="0" w:tplc="61E29AB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25236290"/>
    <w:multiLevelType w:val="multilevel"/>
    <w:tmpl w:val="A7C60338"/>
    <w:lvl w:ilvl="0">
      <w:start w:val="1"/>
      <w:numFmt w:val="decimal"/>
      <w:lvlText w:val="%1."/>
      <w:lvlJc w:val="left"/>
      <w:pPr>
        <w:tabs>
          <w:tab w:val="num" w:pos="454"/>
        </w:tabs>
        <w:ind w:left="680" w:hanging="323"/>
      </w:pPr>
      <w:rPr>
        <w:rFonts w:asciiTheme="minorHAnsi" w:hAnsiTheme="minorHAnsi" w:cstheme="minorHAnsi" w:hint="default"/>
        <w:b w:val="0"/>
        <w:bCs w:val="0"/>
        <w:sz w:val="22"/>
        <w:szCs w:val="22"/>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0" w15:restartNumberingAfterBreak="0">
    <w:nsid w:val="29085D15"/>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1" w15:restartNumberingAfterBreak="0">
    <w:nsid w:val="2A1A64F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2"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3" w15:restartNumberingAfterBreak="0">
    <w:nsid w:val="2C5B6A1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4" w15:restartNumberingAfterBreak="0">
    <w:nsid w:val="2D05663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5" w15:restartNumberingAfterBreak="0">
    <w:nsid w:val="35BB0BD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6" w15:restartNumberingAfterBreak="0">
    <w:nsid w:val="36010508"/>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7" w15:restartNumberingAfterBreak="0">
    <w:nsid w:val="38E3141B"/>
    <w:multiLevelType w:val="multilevel"/>
    <w:tmpl w:val="8376E05E"/>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681"/>
        </w:tabs>
        <w:ind w:left="681" w:hanging="681"/>
      </w:pPr>
      <w:rPr>
        <w:rFonts w:hint="default"/>
        <w:b w:val="0"/>
        <w:bCs w:val="0"/>
      </w:rPr>
    </w:lvl>
    <w:lvl w:ilvl="2">
      <w:start w:val="1"/>
      <w:numFmt w:val="lowerLetter"/>
      <w:lvlText w:val="%3)"/>
      <w:lvlJc w:val="left"/>
      <w:pPr>
        <w:tabs>
          <w:tab w:val="num" w:pos="2041"/>
        </w:tabs>
        <w:ind w:left="2041" w:hanging="992"/>
      </w:pPr>
      <w:rPr>
        <w:rFonts w:hint="default"/>
        <w:b w:val="0"/>
        <w:bCs w:val="0"/>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8" w15:restartNumberingAfterBreak="0">
    <w:nsid w:val="3CE553CE"/>
    <w:multiLevelType w:val="multilevel"/>
    <w:tmpl w:val="7BE0BAAA"/>
    <w:lvl w:ilvl="0">
      <w:start w:val="1"/>
      <w:numFmt w:val="decimal"/>
      <w:lvlText w:val="%1."/>
      <w:lvlJc w:val="left"/>
      <w:pPr>
        <w:tabs>
          <w:tab w:val="num" w:pos="567"/>
        </w:tabs>
        <w:ind w:left="567" w:hanging="567"/>
      </w:pPr>
      <w:rPr>
        <w:rFonts w:asciiTheme="minorHAnsi" w:hAnsiTheme="minorHAnsi" w:cstheme="minorHAnsi" w:hint="default"/>
        <w:sz w:val="22"/>
      </w:rPr>
    </w:lvl>
    <w:lvl w:ilvl="1">
      <w:start w:val="1"/>
      <w:numFmt w:val="decimal"/>
      <w:lvlText w:val="%1.%2."/>
      <w:lvlJc w:val="left"/>
      <w:pPr>
        <w:tabs>
          <w:tab w:val="num" w:pos="567"/>
        </w:tabs>
        <w:ind w:left="567" w:hanging="567"/>
      </w:pPr>
      <w:rPr>
        <w:rFonts w:asciiTheme="minorHAnsi" w:hAnsiTheme="minorHAnsi" w:cstheme="minorHAnsi" w:hint="default"/>
        <w:b w:val="0"/>
        <w:bCs w:val="0"/>
        <w:sz w:val="22"/>
      </w:rPr>
    </w:lvl>
    <w:lvl w:ilvl="2">
      <w:start w:val="1"/>
      <w:numFmt w:val="decimal"/>
      <w:lvlText w:val="%1.%2.%3."/>
      <w:lvlJc w:val="left"/>
      <w:pPr>
        <w:tabs>
          <w:tab w:val="num" w:pos="680"/>
        </w:tabs>
        <w:ind w:left="680" w:hanging="680"/>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15:restartNumberingAfterBreak="0">
    <w:nsid w:val="43721CEC"/>
    <w:multiLevelType w:val="hybridMultilevel"/>
    <w:tmpl w:val="8022110E"/>
    <w:lvl w:ilvl="0" w:tplc="295CF4E6">
      <w:start w:val="9"/>
      <w:numFmt w:val="bullet"/>
      <w:lvlText w:val="-"/>
      <w:lvlJc w:val="left"/>
      <w:pPr>
        <w:ind w:left="1713" w:hanging="360"/>
      </w:pPr>
      <w:rPr>
        <w:rFonts w:ascii="Times New Roman" w:eastAsia="Times New Roman" w:hAnsi="Times New Roman" w:cs="Times New Roman"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0" w15:restartNumberingAfterBreak="0">
    <w:nsid w:val="480942D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1" w15:restartNumberingAfterBreak="0">
    <w:nsid w:val="4ABC4676"/>
    <w:multiLevelType w:val="hybridMultilevel"/>
    <w:tmpl w:val="BBD43B7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15:restartNumberingAfterBreak="0">
    <w:nsid w:val="4EFB35E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3" w15:restartNumberingAfterBreak="0">
    <w:nsid w:val="4F937E9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4" w15:restartNumberingAfterBreak="0">
    <w:nsid w:val="511F5D1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5" w15:restartNumberingAfterBreak="0">
    <w:nsid w:val="530E00FF"/>
    <w:multiLevelType w:val="hybridMultilevel"/>
    <w:tmpl w:val="2E1A0776"/>
    <w:lvl w:ilvl="0" w:tplc="B9128718">
      <w:start w:val="1"/>
      <w:numFmt w:val="upperRoman"/>
      <w:lvlText w:val="%1."/>
      <w:lvlJc w:val="left"/>
      <w:pPr>
        <w:ind w:left="723" w:hanging="720"/>
      </w:pPr>
      <w:rPr>
        <w:rFonts w:ascii="Calibri" w:hAnsi="Calibri" w:cs="Calibri" w:hint="default"/>
        <w:i w:val="0"/>
        <w:iCs w:val="0"/>
        <w:color w:val="2F5496"/>
        <w:sz w:val="22"/>
        <w:szCs w:val="22"/>
      </w:rPr>
    </w:lvl>
    <w:lvl w:ilvl="1" w:tplc="04150019">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6" w15:restartNumberingAfterBreak="0">
    <w:nsid w:val="56AD609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1560"/>
        </w:tabs>
        <w:ind w:left="1560"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7" w15:restartNumberingAfterBreak="0">
    <w:nsid w:val="58516EEB"/>
    <w:multiLevelType w:val="multilevel"/>
    <w:tmpl w:val="80A84766"/>
    <w:name w:val="rak"/>
    <w:lvl w:ilvl="0">
      <w:start w:val="1"/>
      <w:numFmt w:val="decimal"/>
      <w:lvlText w:val="%1."/>
      <w:lvlJc w:val="left"/>
      <w:pPr>
        <w:tabs>
          <w:tab w:val="num" w:pos="567"/>
        </w:tabs>
        <w:ind w:left="567" w:hanging="567"/>
      </w:pPr>
      <w:rPr>
        <w:rFonts w:ascii="Calibri" w:hAnsi="Calibri" w:cs="Calibri" w:hint="default"/>
        <w:sz w:val="22"/>
      </w:rPr>
    </w:lvl>
    <w:lvl w:ilvl="1">
      <w:start w:val="1"/>
      <w:numFmt w:val="decimal"/>
      <w:lvlText w:val="%1.%2."/>
      <w:lvlJc w:val="left"/>
      <w:pPr>
        <w:ind w:left="680" w:hanging="680"/>
      </w:pPr>
      <w:rPr>
        <w:rFonts w:ascii="Arial" w:hAnsi="Arial" w:cs="Times New Roman" w:hint="default"/>
        <w:sz w:val="22"/>
      </w:rPr>
    </w:lvl>
    <w:lvl w:ilvl="2">
      <w:start w:val="1"/>
      <w:numFmt w:val="decimal"/>
      <w:lvlText w:val="%1.%2.%3."/>
      <w:lvlJc w:val="left"/>
      <w:pPr>
        <w:ind w:left="1021" w:hanging="1021"/>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15:restartNumberingAfterBreak="0">
    <w:nsid w:val="6206557C"/>
    <w:multiLevelType w:val="multilevel"/>
    <w:tmpl w:val="5DCE215A"/>
    <w:lvl w:ilvl="0">
      <w:start w:val="1"/>
      <w:numFmt w:val="decimal"/>
      <w:lvlText w:val="%1."/>
      <w:lvlJc w:val="left"/>
      <w:pPr>
        <w:tabs>
          <w:tab w:val="num" w:pos="454"/>
        </w:tabs>
        <w:ind w:left="680" w:hanging="323"/>
      </w:pPr>
      <w:rPr>
        <w:rFonts w:asciiTheme="minorHAnsi" w:hAnsiTheme="minorHAnsi" w:cstheme="minorHAnsi" w:hint="default"/>
        <w:b w:val="0"/>
        <w:bCs w:val="0"/>
        <w:sz w:val="22"/>
        <w:szCs w:val="22"/>
      </w:rPr>
    </w:lvl>
    <w:lvl w:ilvl="1">
      <w:start w:val="1"/>
      <w:numFmt w:val="lowerLetter"/>
      <w:lvlText w:val="%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9" w15:restartNumberingAfterBreak="0">
    <w:nsid w:val="63AE4B74"/>
    <w:multiLevelType w:val="hybridMultilevel"/>
    <w:tmpl w:val="1F08B7B8"/>
    <w:lvl w:ilvl="0" w:tplc="61E29AB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0" w15:restartNumberingAfterBreak="0">
    <w:nsid w:val="65216485"/>
    <w:multiLevelType w:val="hybridMultilevel"/>
    <w:tmpl w:val="7DB03096"/>
    <w:lvl w:ilvl="0" w:tplc="0415000F">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C275F5"/>
    <w:multiLevelType w:val="hybridMultilevel"/>
    <w:tmpl w:val="81ECC61A"/>
    <w:lvl w:ilvl="0" w:tplc="04150017">
      <w:start w:val="2"/>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6A3F2EB3"/>
    <w:multiLevelType w:val="hybridMultilevel"/>
    <w:tmpl w:val="70364EB2"/>
    <w:lvl w:ilvl="0" w:tplc="03FA0DF2">
      <w:start w:val="1"/>
      <w:numFmt w:val="decimal"/>
      <w:lvlText w:val="%1."/>
      <w:lvlJc w:val="left"/>
      <w:pPr>
        <w:ind w:left="360" w:hanging="360"/>
      </w:pPr>
      <w:rPr>
        <w:rFonts w:hint="default"/>
      </w:rPr>
    </w:lvl>
    <w:lvl w:ilvl="1" w:tplc="04150019">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3" w15:restartNumberingAfterBreak="0">
    <w:nsid w:val="6C8215C2"/>
    <w:multiLevelType w:val="multilevel"/>
    <w:tmpl w:val="1820D41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4" w15:restartNumberingAfterBreak="0">
    <w:nsid w:val="76020560"/>
    <w:multiLevelType w:val="hybridMultilevel"/>
    <w:tmpl w:val="77EE4AA2"/>
    <w:lvl w:ilvl="0" w:tplc="0415000F">
      <w:start w:val="1"/>
      <w:numFmt w:val="decimal"/>
      <w:lvlText w:val="%1."/>
      <w:lvlJc w:val="left"/>
      <w:pPr>
        <w:tabs>
          <w:tab w:val="num" w:pos="502"/>
        </w:tabs>
        <w:ind w:left="502" w:hanging="360"/>
      </w:p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5" w15:restartNumberingAfterBreak="0">
    <w:nsid w:val="76560AC3"/>
    <w:multiLevelType w:val="multilevel"/>
    <w:tmpl w:val="3878B770"/>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6" w15:restartNumberingAfterBreak="0">
    <w:nsid w:val="78B03FEE"/>
    <w:multiLevelType w:val="hybridMultilevel"/>
    <w:tmpl w:val="B9407100"/>
    <w:lvl w:ilvl="0" w:tplc="295CF4E6">
      <w:start w:val="9"/>
      <w:numFmt w:val="bullet"/>
      <w:lvlText w:val="-"/>
      <w:lvlJc w:val="left"/>
      <w:pPr>
        <w:ind w:left="1788" w:hanging="360"/>
      </w:pPr>
      <w:rPr>
        <w:rFonts w:ascii="Times New Roman" w:eastAsia="Times New Roman" w:hAnsi="Times New Roman"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7" w15:restartNumberingAfterBreak="0">
    <w:nsid w:val="7CAE7798"/>
    <w:multiLevelType w:val="multilevel"/>
    <w:tmpl w:val="9FCA97BC"/>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6068"/>
        </w:tabs>
        <w:ind w:left="6068"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num w:numId="1" w16cid:durableId="706830987">
    <w:abstractNumId w:val="36"/>
  </w:num>
  <w:num w:numId="2" w16cid:durableId="1153062791">
    <w:abstractNumId w:val="25"/>
  </w:num>
  <w:num w:numId="3" w16cid:durableId="1983921968">
    <w:abstractNumId w:val="33"/>
  </w:num>
  <w:num w:numId="4" w16cid:durableId="797918164">
    <w:abstractNumId w:val="35"/>
  </w:num>
  <w:num w:numId="5" w16cid:durableId="1847944027">
    <w:abstractNumId w:val="37"/>
  </w:num>
  <w:num w:numId="6" w16cid:durableId="1927183673">
    <w:abstractNumId w:val="12"/>
  </w:num>
  <w:num w:numId="7" w16cid:durableId="1297025622">
    <w:abstractNumId w:val="20"/>
  </w:num>
  <w:num w:numId="8" w16cid:durableId="1511094764">
    <w:abstractNumId w:val="26"/>
  </w:num>
  <w:num w:numId="9" w16cid:durableId="1843202095">
    <w:abstractNumId w:val="23"/>
  </w:num>
  <w:num w:numId="10" w16cid:durableId="1240871603">
    <w:abstractNumId w:val="11"/>
  </w:num>
  <w:num w:numId="11" w16cid:durableId="1870490488">
    <w:abstractNumId w:val="0"/>
  </w:num>
  <w:num w:numId="12" w16cid:durableId="834540427">
    <w:abstractNumId w:val="14"/>
  </w:num>
  <w:num w:numId="13" w16cid:durableId="591010938">
    <w:abstractNumId w:val="22"/>
  </w:num>
  <w:num w:numId="14" w16cid:durableId="1131900574">
    <w:abstractNumId w:val="5"/>
  </w:num>
  <w:num w:numId="15" w16cid:durableId="1679498624">
    <w:abstractNumId w:val="17"/>
  </w:num>
  <w:num w:numId="16" w16cid:durableId="1987280028">
    <w:abstractNumId w:val="13"/>
  </w:num>
  <w:num w:numId="17" w16cid:durableId="500003835">
    <w:abstractNumId w:val="10"/>
  </w:num>
  <w:num w:numId="18" w16cid:durableId="55471506">
    <w:abstractNumId w:val="24"/>
  </w:num>
  <w:num w:numId="19" w16cid:durableId="2146850831">
    <w:abstractNumId w:val="3"/>
  </w:num>
  <w:num w:numId="20" w16cid:durableId="233247270">
    <w:abstractNumId w:val="1"/>
  </w:num>
  <w:num w:numId="21" w16cid:durableId="242296766">
    <w:abstractNumId w:val="2"/>
  </w:num>
  <w:num w:numId="22" w16cid:durableId="1734355776">
    <w:abstractNumId w:val="21"/>
  </w:num>
  <w:num w:numId="23" w16cid:durableId="670372515">
    <w:abstractNumId w:val="8"/>
  </w:num>
  <w:num w:numId="24" w16cid:durableId="1683779554">
    <w:abstractNumId w:val="29"/>
  </w:num>
  <w:num w:numId="25" w16cid:durableId="995113504">
    <w:abstractNumId w:val="18"/>
  </w:num>
  <w:num w:numId="26" w16cid:durableId="1016348666">
    <w:abstractNumId w:val="15"/>
  </w:num>
  <w:num w:numId="27" w16cid:durableId="289751478">
    <w:abstractNumId w:val="16"/>
  </w:num>
  <w:num w:numId="28" w16cid:durableId="948506971">
    <w:abstractNumId w:val="19"/>
  </w:num>
  <w:num w:numId="29" w16cid:durableId="1511986403">
    <w:abstractNumId w:val="34"/>
  </w:num>
  <w:num w:numId="30" w16cid:durableId="1316838036">
    <w:abstractNumId w:val="7"/>
  </w:num>
  <w:num w:numId="31" w16cid:durableId="155345740">
    <w:abstractNumId w:val="28"/>
  </w:num>
  <w:num w:numId="32" w16cid:durableId="1808276305">
    <w:abstractNumId w:val="9"/>
  </w:num>
  <w:num w:numId="33" w16cid:durableId="1069377313">
    <w:abstractNumId w:val="31"/>
  </w:num>
  <w:num w:numId="34" w16cid:durableId="319189407">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69047138">
    <w:abstractNumId w:val="30"/>
  </w:num>
  <w:num w:numId="36" w16cid:durableId="1304117895">
    <w:abstractNumId w:val="6"/>
  </w:num>
  <w:num w:numId="37" w16cid:durableId="1615794660">
    <w:abstractNumId w:val="3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6A"/>
    <w:rsid w:val="00000915"/>
    <w:rsid w:val="0000179A"/>
    <w:rsid w:val="00006F2E"/>
    <w:rsid w:val="00010D2A"/>
    <w:rsid w:val="0001126A"/>
    <w:rsid w:val="00013978"/>
    <w:rsid w:val="000145AC"/>
    <w:rsid w:val="00020AF5"/>
    <w:rsid w:val="00023CCE"/>
    <w:rsid w:val="00040FD7"/>
    <w:rsid w:val="00051DA8"/>
    <w:rsid w:val="00053209"/>
    <w:rsid w:val="000558BC"/>
    <w:rsid w:val="00063718"/>
    <w:rsid w:val="00065804"/>
    <w:rsid w:val="00082BDE"/>
    <w:rsid w:val="0008710F"/>
    <w:rsid w:val="00087AD4"/>
    <w:rsid w:val="00090464"/>
    <w:rsid w:val="00092BA5"/>
    <w:rsid w:val="00093FD2"/>
    <w:rsid w:val="00096B28"/>
    <w:rsid w:val="00097C12"/>
    <w:rsid w:val="000A692A"/>
    <w:rsid w:val="000A7480"/>
    <w:rsid w:val="000A7ED9"/>
    <w:rsid w:val="000B14DD"/>
    <w:rsid w:val="000C0155"/>
    <w:rsid w:val="000C7799"/>
    <w:rsid w:val="000D44E6"/>
    <w:rsid w:val="000D5CAB"/>
    <w:rsid w:val="000D68F9"/>
    <w:rsid w:val="000E2679"/>
    <w:rsid w:val="000E2895"/>
    <w:rsid w:val="000E6BEE"/>
    <w:rsid w:val="00104860"/>
    <w:rsid w:val="00105F65"/>
    <w:rsid w:val="00113492"/>
    <w:rsid w:val="001154F8"/>
    <w:rsid w:val="00122BF6"/>
    <w:rsid w:val="001359C7"/>
    <w:rsid w:val="001360F5"/>
    <w:rsid w:val="00141C91"/>
    <w:rsid w:val="001447C0"/>
    <w:rsid w:val="00146FA3"/>
    <w:rsid w:val="00147729"/>
    <w:rsid w:val="001548E7"/>
    <w:rsid w:val="00155FB7"/>
    <w:rsid w:val="001564A7"/>
    <w:rsid w:val="001659D5"/>
    <w:rsid w:val="0016790E"/>
    <w:rsid w:val="0019112B"/>
    <w:rsid w:val="00194D5B"/>
    <w:rsid w:val="001A274E"/>
    <w:rsid w:val="001C05A2"/>
    <w:rsid w:val="001C575D"/>
    <w:rsid w:val="001C6333"/>
    <w:rsid w:val="001D5CD4"/>
    <w:rsid w:val="001E3DCC"/>
    <w:rsid w:val="001E55C8"/>
    <w:rsid w:val="001E687B"/>
    <w:rsid w:val="001F0BF4"/>
    <w:rsid w:val="00200958"/>
    <w:rsid w:val="00201A6A"/>
    <w:rsid w:val="00204F38"/>
    <w:rsid w:val="00205BB3"/>
    <w:rsid w:val="00205E0E"/>
    <w:rsid w:val="002106EB"/>
    <w:rsid w:val="00214D6C"/>
    <w:rsid w:val="00220FF4"/>
    <w:rsid w:val="0022331C"/>
    <w:rsid w:val="002321FF"/>
    <w:rsid w:val="00236611"/>
    <w:rsid w:val="00240BB8"/>
    <w:rsid w:val="00242A66"/>
    <w:rsid w:val="00242BE1"/>
    <w:rsid w:val="002437BC"/>
    <w:rsid w:val="002452B5"/>
    <w:rsid w:val="00255958"/>
    <w:rsid w:val="00257874"/>
    <w:rsid w:val="00265972"/>
    <w:rsid w:val="00270E5C"/>
    <w:rsid w:val="00271918"/>
    <w:rsid w:val="00272DC7"/>
    <w:rsid w:val="002731E4"/>
    <w:rsid w:val="00284FAD"/>
    <w:rsid w:val="0028637F"/>
    <w:rsid w:val="002920C5"/>
    <w:rsid w:val="00297946"/>
    <w:rsid w:val="002A478A"/>
    <w:rsid w:val="002B06C6"/>
    <w:rsid w:val="002B142B"/>
    <w:rsid w:val="002B28A1"/>
    <w:rsid w:val="002C4B42"/>
    <w:rsid w:val="002C71C6"/>
    <w:rsid w:val="002E0112"/>
    <w:rsid w:val="002E18C8"/>
    <w:rsid w:val="002E1D95"/>
    <w:rsid w:val="002E37FE"/>
    <w:rsid w:val="002E426E"/>
    <w:rsid w:val="00304DB7"/>
    <w:rsid w:val="0031553D"/>
    <w:rsid w:val="00323010"/>
    <w:rsid w:val="00325B91"/>
    <w:rsid w:val="0032603A"/>
    <w:rsid w:val="00330C63"/>
    <w:rsid w:val="00337324"/>
    <w:rsid w:val="00340209"/>
    <w:rsid w:val="003405C8"/>
    <w:rsid w:val="00346067"/>
    <w:rsid w:val="00346E25"/>
    <w:rsid w:val="0037498B"/>
    <w:rsid w:val="0037525E"/>
    <w:rsid w:val="00375E86"/>
    <w:rsid w:val="00376B16"/>
    <w:rsid w:val="00377007"/>
    <w:rsid w:val="003816B5"/>
    <w:rsid w:val="0038372D"/>
    <w:rsid w:val="00395280"/>
    <w:rsid w:val="003A0DFB"/>
    <w:rsid w:val="003B2568"/>
    <w:rsid w:val="003B365D"/>
    <w:rsid w:val="003B48D6"/>
    <w:rsid w:val="003C3A38"/>
    <w:rsid w:val="003D0B2C"/>
    <w:rsid w:val="003D1674"/>
    <w:rsid w:val="003D4780"/>
    <w:rsid w:val="003D4FD3"/>
    <w:rsid w:val="003D660F"/>
    <w:rsid w:val="003D719E"/>
    <w:rsid w:val="003E4519"/>
    <w:rsid w:val="003E502B"/>
    <w:rsid w:val="003F0489"/>
    <w:rsid w:val="003F1027"/>
    <w:rsid w:val="004001C2"/>
    <w:rsid w:val="00402AD6"/>
    <w:rsid w:val="004223A3"/>
    <w:rsid w:val="004279E1"/>
    <w:rsid w:val="004310E6"/>
    <w:rsid w:val="00431193"/>
    <w:rsid w:val="00432F42"/>
    <w:rsid w:val="00437561"/>
    <w:rsid w:val="00440485"/>
    <w:rsid w:val="004414C3"/>
    <w:rsid w:val="00442F66"/>
    <w:rsid w:val="00443308"/>
    <w:rsid w:val="004467EC"/>
    <w:rsid w:val="00455031"/>
    <w:rsid w:val="0045539E"/>
    <w:rsid w:val="00457AAD"/>
    <w:rsid w:val="00460662"/>
    <w:rsid w:val="00460C1E"/>
    <w:rsid w:val="00460D4C"/>
    <w:rsid w:val="004635DB"/>
    <w:rsid w:val="00463D83"/>
    <w:rsid w:val="00467C1B"/>
    <w:rsid w:val="004728A8"/>
    <w:rsid w:val="00475C98"/>
    <w:rsid w:val="004801E6"/>
    <w:rsid w:val="00480577"/>
    <w:rsid w:val="004871A6"/>
    <w:rsid w:val="00496024"/>
    <w:rsid w:val="00497ECD"/>
    <w:rsid w:val="004A2F1A"/>
    <w:rsid w:val="004A3E4D"/>
    <w:rsid w:val="004B4A45"/>
    <w:rsid w:val="004C61E8"/>
    <w:rsid w:val="004C701D"/>
    <w:rsid w:val="004D092C"/>
    <w:rsid w:val="004D1B2C"/>
    <w:rsid w:val="004D27B1"/>
    <w:rsid w:val="004D6A38"/>
    <w:rsid w:val="004E1EC0"/>
    <w:rsid w:val="004E435B"/>
    <w:rsid w:val="004E789E"/>
    <w:rsid w:val="004F0855"/>
    <w:rsid w:val="004F619D"/>
    <w:rsid w:val="004F6459"/>
    <w:rsid w:val="004F6CFF"/>
    <w:rsid w:val="00503312"/>
    <w:rsid w:val="00503B8C"/>
    <w:rsid w:val="00514E99"/>
    <w:rsid w:val="00516775"/>
    <w:rsid w:val="005245CD"/>
    <w:rsid w:val="0053118D"/>
    <w:rsid w:val="00532015"/>
    <w:rsid w:val="00535C32"/>
    <w:rsid w:val="00545487"/>
    <w:rsid w:val="00554603"/>
    <w:rsid w:val="00565E40"/>
    <w:rsid w:val="00567A23"/>
    <w:rsid w:val="0057026D"/>
    <w:rsid w:val="005744CE"/>
    <w:rsid w:val="0059602F"/>
    <w:rsid w:val="00596612"/>
    <w:rsid w:val="005A3383"/>
    <w:rsid w:val="005A7654"/>
    <w:rsid w:val="005B0360"/>
    <w:rsid w:val="005B0581"/>
    <w:rsid w:val="005B7167"/>
    <w:rsid w:val="005C2197"/>
    <w:rsid w:val="005C4034"/>
    <w:rsid w:val="005D0C7A"/>
    <w:rsid w:val="005E075D"/>
    <w:rsid w:val="005E2816"/>
    <w:rsid w:val="005E3195"/>
    <w:rsid w:val="005F2094"/>
    <w:rsid w:val="005F4EE8"/>
    <w:rsid w:val="00602C6B"/>
    <w:rsid w:val="00602EF7"/>
    <w:rsid w:val="00606F47"/>
    <w:rsid w:val="0061552D"/>
    <w:rsid w:val="00624F73"/>
    <w:rsid w:val="00630809"/>
    <w:rsid w:val="006336A0"/>
    <w:rsid w:val="00633A36"/>
    <w:rsid w:val="00637400"/>
    <w:rsid w:val="00640F8C"/>
    <w:rsid w:val="00643B9A"/>
    <w:rsid w:val="00647BB9"/>
    <w:rsid w:val="006526A7"/>
    <w:rsid w:val="006529DB"/>
    <w:rsid w:val="006532D2"/>
    <w:rsid w:val="00657079"/>
    <w:rsid w:val="0065790F"/>
    <w:rsid w:val="00657D05"/>
    <w:rsid w:val="006614C0"/>
    <w:rsid w:val="00662F95"/>
    <w:rsid w:val="0067039C"/>
    <w:rsid w:val="00671049"/>
    <w:rsid w:val="00681FC4"/>
    <w:rsid w:val="00683479"/>
    <w:rsid w:val="00683A65"/>
    <w:rsid w:val="006916EC"/>
    <w:rsid w:val="00696AA4"/>
    <w:rsid w:val="006A0EC2"/>
    <w:rsid w:val="006A700A"/>
    <w:rsid w:val="006B22BA"/>
    <w:rsid w:val="006B5A7E"/>
    <w:rsid w:val="006B70F4"/>
    <w:rsid w:val="006B7B57"/>
    <w:rsid w:val="006C0184"/>
    <w:rsid w:val="006D24C9"/>
    <w:rsid w:val="006E01A0"/>
    <w:rsid w:val="006E1836"/>
    <w:rsid w:val="006E2ACB"/>
    <w:rsid w:val="006E405F"/>
    <w:rsid w:val="006E4FD6"/>
    <w:rsid w:val="006E53C1"/>
    <w:rsid w:val="006E6A89"/>
    <w:rsid w:val="006E7182"/>
    <w:rsid w:val="006F01E0"/>
    <w:rsid w:val="006F0B04"/>
    <w:rsid w:val="006F2710"/>
    <w:rsid w:val="0070637B"/>
    <w:rsid w:val="0070656A"/>
    <w:rsid w:val="00707E30"/>
    <w:rsid w:val="007151B0"/>
    <w:rsid w:val="007172BC"/>
    <w:rsid w:val="0072403C"/>
    <w:rsid w:val="00730B14"/>
    <w:rsid w:val="0073376F"/>
    <w:rsid w:val="0073666C"/>
    <w:rsid w:val="007402A4"/>
    <w:rsid w:val="00740BDD"/>
    <w:rsid w:val="00740E26"/>
    <w:rsid w:val="007450A2"/>
    <w:rsid w:val="0074525C"/>
    <w:rsid w:val="00746E4A"/>
    <w:rsid w:val="007608C3"/>
    <w:rsid w:val="00762B15"/>
    <w:rsid w:val="00770155"/>
    <w:rsid w:val="007703D1"/>
    <w:rsid w:val="00783447"/>
    <w:rsid w:val="007834A3"/>
    <w:rsid w:val="00791AF7"/>
    <w:rsid w:val="007967B7"/>
    <w:rsid w:val="007A098B"/>
    <w:rsid w:val="007A110B"/>
    <w:rsid w:val="007A3D6C"/>
    <w:rsid w:val="007A7979"/>
    <w:rsid w:val="007A7BEE"/>
    <w:rsid w:val="007B16EA"/>
    <w:rsid w:val="007B5B03"/>
    <w:rsid w:val="007D49FA"/>
    <w:rsid w:val="007E1BFC"/>
    <w:rsid w:val="007E1DEC"/>
    <w:rsid w:val="007E275C"/>
    <w:rsid w:val="007E73B1"/>
    <w:rsid w:val="00803498"/>
    <w:rsid w:val="00804CAB"/>
    <w:rsid w:val="0081084C"/>
    <w:rsid w:val="00817E6C"/>
    <w:rsid w:val="00822644"/>
    <w:rsid w:val="00825AEE"/>
    <w:rsid w:val="00826A95"/>
    <w:rsid w:val="0083709B"/>
    <w:rsid w:val="00837E07"/>
    <w:rsid w:val="00841AD9"/>
    <w:rsid w:val="008437CE"/>
    <w:rsid w:val="00845A91"/>
    <w:rsid w:val="00850133"/>
    <w:rsid w:val="00853D59"/>
    <w:rsid w:val="00856739"/>
    <w:rsid w:val="0085690E"/>
    <w:rsid w:val="00862A81"/>
    <w:rsid w:val="008762A3"/>
    <w:rsid w:val="0088001A"/>
    <w:rsid w:val="008825B7"/>
    <w:rsid w:val="0089522C"/>
    <w:rsid w:val="00896CE9"/>
    <w:rsid w:val="008A0BD8"/>
    <w:rsid w:val="008A439C"/>
    <w:rsid w:val="008A7333"/>
    <w:rsid w:val="008A7C3F"/>
    <w:rsid w:val="008B2A00"/>
    <w:rsid w:val="008B557A"/>
    <w:rsid w:val="008B72A8"/>
    <w:rsid w:val="008C4C2F"/>
    <w:rsid w:val="008D0164"/>
    <w:rsid w:val="008D24FC"/>
    <w:rsid w:val="008D298E"/>
    <w:rsid w:val="008E6CC7"/>
    <w:rsid w:val="009206F2"/>
    <w:rsid w:val="00923016"/>
    <w:rsid w:val="00923DD4"/>
    <w:rsid w:val="00924933"/>
    <w:rsid w:val="009304FE"/>
    <w:rsid w:val="009316E0"/>
    <w:rsid w:val="00940F8A"/>
    <w:rsid w:val="00941008"/>
    <w:rsid w:val="00951CAF"/>
    <w:rsid w:val="0095324F"/>
    <w:rsid w:val="00961DD7"/>
    <w:rsid w:val="009620F8"/>
    <w:rsid w:val="0096301A"/>
    <w:rsid w:val="0096361F"/>
    <w:rsid w:val="0096659E"/>
    <w:rsid w:val="00972861"/>
    <w:rsid w:val="00980857"/>
    <w:rsid w:val="00987077"/>
    <w:rsid w:val="00991E88"/>
    <w:rsid w:val="009A0052"/>
    <w:rsid w:val="009A05E3"/>
    <w:rsid w:val="009A2C2B"/>
    <w:rsid w:val="009A799A"/>
    <w:rsid w:val="009B180D"/>
    <w:rsid w:val="009B6C19"/>
    <w:rsid w:val="009B75EB"/>
    <w:rsid w:val="009C59D9"/>
    <w:rsid w:val="009C76D8"/>
    <w:rsid w:val="009D3F89"/>
    <w:rsid w:val="009D632A"/>
    <w:rsid w:val="009D6C9A"/>
    <w:rsid w:val="009D7D28"/>
    <w:rsid w:val="009E1318"/>
    <w:rsid w:val="009F25D0"/>
    <w:rsid w:val="00A023AF"/>
    <w:rsid w:val="00A02FD9"/>
    <w:rsid w:val="00A07315"/>
    <w:rsid w:val="00A15054"/>
    <w:rsid w:val="00A1572E"/>
    <w:rsid w:val="00A278EF"/>
    <w:rsid w:val="00A315D9"/>
    <w:rsid w:val="00A34832"/>
    <w:rsid w:val="00A37088"/>
    <w:rsid w:val="00A440BB"/>
    <w:rsid w:val="00A448B1"/>
    <w:rsid w:val="00A52065"/>
    <w:rsid w:val="00A60131"/>
    <w:rsid w:val="00A62CD3"/>
    <w:rsid w:val="00A62EB7"/>
    <w:rsid w:val="00A63683"/>
    <w:rsid w:val="00A65FD4"/>
    <w:rsid w:val="00A66EB6"/>
    <w:rsid w:val="00A81E36"/>
    <w:rsid w:val="00A828DC"/>
    <w:rsid w:val="00A90D2E"/>
    <w:rsid w:val="00A9128B"/>
    <w:rsid w:val="00A92F8E"/>
    <w:rsid w:val="00A933D1"/>
    <w:rsid w:val="00A95D6D"/>
    <w:rsid w:val="00AA2024"/>
    <w:rsid w:val="00AA27F7"/>
    <w:rsid w:val="00AA345F"/>
    <w:rsid w:val="00AA3CF5"/>
    <w:rsid w:val="00AA43F8"/>
    <w:rsid w:val="00AA44B3"/>
    <w:rsid w:val="00AA5A6D"/>
    <w:rsid w:val="00AB0E0E"/>
    <w:rsid w:val="00AB265E"/>
    <w:rsid w:val="00AB2905"/>
    <w:rsid w:val="00AB2DC4"/>
    <w:rsid w:val="00AB5E57"/>
    <w:rsid w:val="00AB7A71"/>
    <w:rsid w:val="00AD1FC5"/>
    <w:rsid w:val="00AD286E"/>
    <w:rsid w:val="00AD3B35"/>
    <w:rsid w:val="00AD7090"/>
    <w:rsid w:val="00AE0597"/>
    <w:rsid w:val="00AE5200"/>
    <w:rsid w:val="00AF03C8"/>
    <w:rsid w:val="00AF1386"/>
    <w:rsid w:val="00AF282E"/>
    <w:rsid w:val="00AF4DA4"/>
    <w:rsid w:val="00B0087E"/>
    <w:rsid w:val="00B012F7"/>
    <w:rsid w:val="00B04005"/>
    <w:rsid w:val="00B12368"/>
    <w:rsid w:val="00B15A4E"/>
    <w:rsid w:val="00B167D5"/>
    <w:rsid w:val="00B16D86"/>
    <w:rsid w:val="00B24503"/>
    <w:rsid w:val="00B257B9"/>
    <w:rsid w:val="00B326A5"/>
    <w:rsid w:val="00B369CB"/>
    <w:rsid w:val="00B40D56"/>
    <w:rsid w:val="00B41C39"/>
    <w:rsid w:val="00B45F4B"/>
    <w:rsid w:val="00B46444"/>
    <w:rsid w:val="00B46C8C"/>
    <w:rsid w:val="00B53135"/>
    <w:rsid w:val="00B669FD"/>
    <w:rsid w:val="00B70BCF"/>
    <w:rsid w:val="00B74C1D"/>
    <w:rsid w:val="00B8462E"/>
    <w:rsid w:val="00B87BC3"/>
    <w:rsid w:val="00B9548F"/>
    <w:rsid w:val="00BA0320"/>
    <w:rsid w:val="00BA06F3"/>
    <w:rsid w:val="00BA5019"/>
    <w:rsid w:val="00BA6379"/>
    <w:rsid w:val="00BA6CD4"/>
    <w:rsid w:val="00BA6ECA"/>
    <w:rsid w:val="00BB0FBE"/>
    <w:rsid w:val="00BB2853"/>
    <w:rsid w:val="00BB2E14"/>
    <w:rsid w:val="00BB2EF7"/>
    <w:rsid w:val="00BB3395"/>
    <w:rsid w:val="00BB3756"/>
    <w:rsid w:val="00BB51B1"/>
    <w:rsid w:val="00BB642C"/>
    <w:rsid w:val="00BC0A8B"/>
    <w:rsid w:val="00BC64F6"/>
    <w:rsid w:val="00BD0B7D"/>
    <w:rsid w:val="00BD12AB"/>
    <w:rsid w:val="00BD36A6"/>
    <w:rsid w:val="00BD78DF"/>
    <w:rsid w:val="00BE15A5"/>
    <w:rsid w:val="00BE277A"/>
    <w:rsid w:val="00BF16B8"/>
    <w:rsid w:val="00BF5560"/>
    <w:rsid w:val="00BF60E3"/>
    <w:rsid w:val="00BF7340"/>
    <w:rsid w:val="00C041A6"/>
    <w:rsid w:val="00C127D6"/>
    <w:rsid w:val="00C135B3"/>
    <w:rsid w:val="00C21206"/>
    <w:rsid w:val="00C22BEF"/>
    <w:rsid w:val="00C23E88"/>
    <w:rsid w:val="00C300FF"/>
    <w:rsid w:val="00C31ECA"/>
    <w:rsid w:val="00C35607"/>
    <w:rsid w:val="00C44CEB"/>
    <w:rsid w:val="00C51513"/>
    <w:rsid w:val="00C54EC5"/>
    <w:rsid w:val="00C57FA3"/>
    <w:rsid w:val="00C64813"/>
    <w:rsid w:val="00C73615"/>
    <w:rsid w:val="00C753B4"/>
    <w:rsid w:val="00C87E19"/>
    <w:rsid w:val="00C91F8B"/>
    <w:rsid w:val="00C93FCC"/>
    <w:rsid w:val="00C944FD"/>
    <w:rsid w:val="00CA22B8"/>
    <w:rsid w:val="00CA59DE"/>
    <w:rsid w:val="00CA5A49"/>
    <w:rsid w:val="00CA7470"/>
    <w:rsid w:val="00CA761E"/>
    <w:rsid w:val="00CB124F"/>
    <w:rsid w:val="00CB1859"/>
    <w:rsid w:val="00CB1CC4"/>
    <w:rsid w:val="00CC063C"/>
    <w:rsid w:val="00CC76E6"/>
    <w:rsid w:val="00CC7EFC"/>
    <w:rsid w:val="00CD0C09"/>
    <w:rsid w:val="00CD31F8"/>
    <w:rsid w:val="00CD5B4E"/>
    <w:rsid w:val="00CF1CD6"/>
    <w:rsid w:val="00CF2BDE"/>
    <w:rsid w:val="00CF386C"/>
    <w:rsid w:val="00CF669A"/>
    <w:rsid w:val="00D01820"/>
    <w:rsid w:val="00D0234C"/>
    <w:rsid w:val="00D05266"/>
    <w:rsid w:val="00D118A9"/>
    <w:rsid w:val="00D11FB0"/>
    <w:rsid w:val="00D15344"/>
    <w:rsid w:val="00D16CBF"/>
    <w:rsid w:val="00D174D2"/>
    <w:rsid w:val="00D24FBE"/>
    <w:rsid w:val="00D3139B"/>
    <w:rsid w:val="00D33C82"/>
    <w:rsid w:val="00D373B2"/>
    <w:rsid w:val="00D37D55"/>
    <w:rsid w:val="00D45DE3"/>
    <w:rsid w:val="00D55AD5"/>
    <w:rsid w:val="00D562F3"/>
    <w:rsid w:val="00D661C2"/>
    <w:rsid w:val="00D702D9"/>
    <w:rsid w:val="00D70544"/>
    <w:rsid w:val="00D757AE"/>
    <w:rsid w:val="00D75A61"/>
    <w:rsid w:val="00D76C0A"/>
    <w:rsid w:val="00D80B17"/>
    <w:rsid w:val="00D84811"/>
    <w:rsid w:val="00D86B83"/>
    <w:rsid w:val="00D90A7E"/>
    <w:rsid w:val="00D932E0"/>
    <w:rsid w:val="00DB15BC"/>
    <w:rsid w:val="00DB5FD0"/>
    <w:rsid w:val="00DB6519"/>
    <w:rsid w:val="00DB729E"/>
    <w:rsid w:val="00DB7834"/>
    <w:rsid w:val="00DC2760"/>
    <w:rsid w:val="00DC2FF5"/>
    <w:rsid w:val="00DC36D7"/>
    <w:rsid w:val="00DC6281"/>
    <w:rsid w:val="00DD32DE"/>
    <w:rsid w:val="00DD3A04"/>
    <w:rsid w:val="00DD6E24"/>
    <w:rsid w:val="00DE04F0"/>
    <w:rsid w:val="00DE05F4"/>
    <w:rsid w:val="00DE18F4"/>
    <w:rsid w:val="00DE45AD"/>
    <w:rsid w:val="00DF48AB"/>
    <w:rsid w:val="00DF5151"/>
    <w:rsid w:val="00E01E8A"/>
    <w:rsid w:val="00E02A4B"/>
    <w:rsid w:val="00E0430A"/>
    <w:rsid w:val="00E06464"/>
    <w:rsid w:val="00E15901"/>
    <w:rsid w:val="00E15D10"/>
    <w:rsid w:val="00E21A5F"/>
    <w:rsid w:val="00E22083"/>
    <w:rsid w:val="00E22F1C"/>
    <w:rsid w:val="00E26E35"/>
    <w:rsid w:val="00E34453"/>
    <w:rsid w:val="00E47AE7"/>
    <w:rsid w:val="00E53BFA"/>
    <w:rsid w:val="00E5668C"/>
    <w:rsid w:val="00E6157A"/>
    <w:rsid w:val="00E61BA0"/>
    <w:rsid w:val="00E64E5C"/>
    <w:rsid w:val="00E701F2"/>
    <w:rsid w:val="00E76541"/>
    <w:rsid w:val="00E76BE9"/>
    <w:rsid w:val="00E82730"/>
    <w:rsid w:val="00E87DA7"/>
    <w:rsid w:val="00E91B95"/>
    <w:rsid w:val="00EA27C1"/>
    <w:rsid w:val="00EB2D94"/>
    <w:rsid w:val="00EB4005"/>
    <w:rsid w:val="00EB52DD"/>
    <w:rsid w:val="00EB58B0"/>
    <w:rsid w:val="00EC0983"/>
    <w:rsid w:val="00EC5092"/>
    <w:rsid w:val="00EC5E33"/>
    <w:rsid w:val="00ED1B63"/>
    <w:rsid w:val="00ED73C8"/>
    <w:rsid w:val="00EE0123"/>
    <w:rsid w:val="00EE50D1"/>
    <w:rsid w:val="00EE789C"/>
    <w:rsid w:val="00F00FD6"/>
    <w:rsid w:val="00F02187"/>
    <w:rsid w:val="00F02217"/>
    <w:rsid w:val="00F03DE7"/>
    <w:rsid w:val="00F2369E"/>
    <w:rsid w:val="00F244E3"/>
    <w:rsid w:val="00F33B8B"/>
    <w:rsid w:val="00F35D8D"/>
    <w:rsid w:val="00F36FED"/>
    <w:rsid w:val="00F37D73"/>
    <w:rsid w:val="00F44707"/>
    <w:rsid w:val="00F50342"/>
    <w:rsid w:val="00F560FC"/>
    <w:rsid w:val="00F61B04"/>
    <w:rsid w:val="00F62627"/>
    <w:rsid w:val="00F74F45"/>
    <w:rsid w:val="00F839D8"/>
    <w:rsid w:val="00F84163"/>
    <w:rsid w:val="00F845C5"/>
    <w:rsid w:val="00F9058D"/>
    <w:rsid w:val="00FA0350"/>
    <w:rsid w:val="00FA130C"/>
    <w:rsid w:val="00FA3D56"/>
    <w:rsid w:val="00FA580A"/>
    <w:rsid w:val="00FB0F6F"/>
    <w:rsid w:val="00FB61C8"/>
    <w:rsid w:val="00FB74AA"/>
    <w:rsid w:val="00FC5AD9"/>
    <w:rsid w:val="00FD0727"/>
    <w:rsid w:val="00FD257C"/>
    <w:rsid w:val="00FE0DB9"/>
    <w:rsid w:val="00FE771B"/>
    <w:rsid w:val="00FF1607"/>
    <w:rsid w:val="00FF31E3"/>
    <w:rsid w:val="00FF6A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4E566"/>
  <w15:chartTrackingRefBased/>
  <w15:docId w15:val="{5B5085CA-3B48-4481-8DB7-EDEF8937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365D"/>
    <w:pPr>
      <w:spacing w:after="160" w:line="259" w:lineRule="auto"/>
    </w:pPr>
    <w:rPr>
      <w:sz w:val="22"/>
      <w:szCs w:val="22"/>
      <w:lang w:eastAsia="en-US"/>
    </w:rPr>
  </w:style>
  <w:style w:type="paragraph" w:styleId="Nagwek1">
    <w:name w:val="heading 1"/>
    <w:basedOn w:val="Normalny"/>
    <w:next w:val="Normalny"/>
    <w:link w:val="Nagwek1Znak"/>
    <w:uiPriority w:val="9"/>
    <w:qFormat/>
    <w:rsid w:val="003B365D"/>
    <w:pPr>
      <w:keepNext/>
      <w:keepLines/>
      <w:spacing w:before="240" w:after="0"/>
      <w:ind w:firstLine="567"/>
      <w:outlineLvl w:val="0"/>
    </w:pPr>
    <w:rPr>
      <w:rFonts w:ascii="Calibri Light" w:eastAsia="Times New Roman" w:hAnsi="Calibri Light"/>
      <w:color w:val="2F5496"/>
      <w:sz w:val="32"/>
      <w:szCs w:val="32"/>
      <w:lang w:val="x-none" w:eastAsia="x-none"/>
    </w:rPr>
  </w:style>
  <w:style w:type="paragraph" w:styleId="Nagwek2">
    <w:name w:val="heading 2"/>
    <w:basedOn w:val="Normalny"/>
    <w:next w:val="Normalny"/>
    <w:link w:val="Nagwek2Znak"/>
    <w:uiPriority w:val="9"/>
    <w:unhideWhenUsed/>
    <w:qFormat/>
    <w:rsid w:val="003B365D"/>
    <w:pPr>
      <w:keepNext/>
      <w:keepLines/>
      <w:spacing w:before="40" w:after="0"/>
      <w:outlineLvl w:val="1"/>
    </w:pPr>
    <w:rPr>
      <w:rFonts w:ascii="Calibri Light" w:eastAsia="Times New Roman" w:hAnsi="Calibri Light"/>
      <w:color w:val="2F5496"/>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3B365D"/>
    <w:rPr>
      <w:rFonts w:ascii="Calibri Light" w:eastAsia="Times New Roman" w:hAnsi="Calibri Light" w:cs="Times New Roman"/>
      <w:color w:val="2F5496"/>
      <w:sz w:val="32"/>
      <w:szCs w:val="32"/>
    </w:rPr>
  </w:style>
  <w:style w:type="character" w:customStyle="1" w:styleId="Nagwek2Znak">
    <w:name w:val="Nagłówek 2 Znak"/>
    <w:link w:val="Nagwek2"/>
    <w:uiPriority w:val="9"/>
    <w:rsid w:val="003B365D"/>
    <w:rPr>
      <w:rFonts w:ascii="Calibri Light" w:eastAsia="Times New Roman" w:hAnsi="Calibri Light" w:cs="Times New Roman"/>
      <w:color w:val="2F5496"/>
      <w:sz w:val="26"/>
      <w:szCs w:val="26"/>
    </w:rPr>
  </w:style>
  <w:style w:type="paragraph" w:styleId="Nagwek">
    <w:name w:val="header"/>
    <w:basedOn w:val="Normalny"/>
    <w:link w:val="NagwekZnak"/>
    <w:uiPriority w:val="99"/>
    <w:unhideWhenUsed/>
    <w:rsid w:val="003B36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65D"/>
  </w:style>
  <w:style w:type="paragraph" w:styleId="Stopka">
    <w:name w:val="footer"/>
    <w:basedOn w:val="Normalny"/>
    <w:link w:val="StopkaZnak"/>
    <w:uiPriority w:val="99"/>
    <w:unhideWhenUsed/>
    <w:rsid w:val="003B36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65D"/>
  </w:style>
  <w:style w:type="table" w:styleId="Tabela-Siatka">
    <w:name w:val="Table Grid"/>
    <w:basedOn w:val="Standardowy"/>
    <w:rsid w:val="003B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3B365D"/>
    <w:pPr>
      <w:widowControl w:val="0"/>
      <w:spacing w:after="0" w:line="240" w:lineRule="auto"/>
      <w:ind w:left="6930"/>
    </w:pPr>
    <w:rPr>
      <w:rFonts w:ascii="Arial Unicode MS" w:eastAsia="Arial Unicode MS" w:hAnsi="Arial Unicode MS"/>
      <w:sz w:val="23"/>
      <w:szCs w:val="23"/>
      <w:lang w:val="en-US" w:eastAsia="x-none"/>
    </w:rPr>
  </w:style>
  <w:style w:type="character" w:customStyle="1" w:styleId="TekstpodstawowyZnak">
    <w:name w:val="Tekst podstawowy Znak"/>
    <w:link w:val="Tekstpodstawowy"/>
    <w:uiPriority w:val="1"/>
    <w:rsid w:val="003B365D"/>
    <w:rPr>
      <w:rFonts w:ascii="Arial Unicode MS" w:eastAsia="Arial Unicode MS" w:hAnsi="Arial Unicode MS"/>
      <w:sz w:val="23"/>
      <w:szCs w:val="23"/>
      <w:lang w:val="en-US"/>
    </w:rPr>
  </w:style>
  <w:style w:type="paragraph" w:styleId="Akapitzlist">
    <w:name w:val="List Paragraph"/>
    <w:aliases w:val="L1,Numerowanie,2 heading,A_wyliczenie,K-P_odwolanie,Akapit z listą5,maz_wyliczenie,opis dzialania,normalny tekst"/>
    <w:basedOn w:val="Normalny"/>
    <w:link w:val="AkapitzlistZnak"/>
    <w:uiPriority w:val="99"/>
    <w:qFormat/>
    <w:rsid w:val="003B365D"/>
    <w:pPr>
      <w:ind w:left="720"/>
      <w:contextualSpacing/>
    </w:pPr>
  </w:style>
  <w:style w:type="character" w:styleId="Hipercze">
    <w:name w:val="Hyperlink"/>
    <w:uiPriority w:val="99"/>
    <w:unhideWhenUsed/>
    <w:rsid w:val="003B365D"/>
    <w:rPr>
      <w:color w:val="0563C1"/>
      <w:u w:val="single"/>
    </w:rPr>
  </w:style>
  <w:style w:type="paragraph" w:customStyle="1" w:styleId="western">
    <w:name w:val="western"/>
    <w:basedOn w:val="Normalny"/>
    <w:rsid w:val="003B365D"/>
    <w:pPr>
      <w:spacing w:before="100" w:beforeAutospacing="1" w:after="100" w:afterAutospacing="1" w:line="240" w:lineRule="auto"/>
    </w:pPr>
    <w:rPr>
      <w:rFonts w:ascii="Arial" w:eastAsia="Times New Roman" w:hAnsi="Arial" w:cs="Arial"/>
      <w:sz w:val="24"/>
      <w:szCs w:val="24"/>
      <w:lang w:eastAsia="pl-PL"/>
    </w:rPr>
  </w:style>
  <w:style w:type="paragraph" w:styleId="Bezodstpw">
    <w:name w:val="No Spacing"/>
    <w:link w:val="BezodstpwZnak"/>
    <w:uiPriority w:val="1"/>
    <w:qFormat/>
    <w:rsid w:val="003B365D"/>
    <w:rPr>
      <w:rFonts w:ascii="Times New Roman" w:eastAsia="Times New Roman" w:hAnsi="Times New Roman"/>
      <w:sz w:val="24"/>
      <w:szCs w:val="24"/>
    </w:rPr>
  </w:style>
  <w:style w:type="character" w:customStyle="1" w:styleId="BezodstpwZnak">
    <w:name w:val="Bez odstępów Znak"/>
    <w:link w:val="Bezodstpw"/>
    <w:uiPriority w:val="1"/>
    <w:rsid w:val="003B365D"/>
    <w:rPr>
      <w:rFonts w:ascii="Times New Roman" w:eastAsia="Times New Roman" w:hAnsi="Times New Roman"/>
      <w:sz w:val="24"/>
      <w:szCs w:val="24"/>
      <w:lang w:val="pl-PL" w:eastAsia="pl-PL" w:bidi="ar-SA"/>
    </w:rPr>
  </w:style>
  <w:style w:type="character" w:customStyle="1" w:styleId="alb">
    <w:name w:val="a_lb"/>
    <w:basedOn w:val="Domylnaczcionkaakapitu"/>
    <w:rsid w:val="003B365D"/>
  </w:style>
  <w:style w:type="character" w:customStyle="1" w:styleId="Tekstpodstawowy3Znak">
    <w:name w:val="Tekst podstawowy 3 Znak"/>
    <w:link w:val="Tekstpodstawowy3"/>
    <w:uiPriority w:val="99"/>
    <w:rsid w:val="003B365D"/>
    <w:rPr>
      <w:sz w:val="16"/>
      <w:szCs w:val="16"/>
    </w:rPr>
  </w:style>
  <w:style w:type="paragraph" w:styleId="Tekstpodstawowy3">
    <w:name w:val="Body Text 3"/>
    <w:basedOn w:val="Normalny"/>
    <w:link w:val="Tekstpodstawowy3Znak"/>
    <w:uiPriority w:val="99"/>
    <w:unhideWhenUsed/>
    <w:rsid w:val="003B365D"/>
    <w:pPr>
      <w:spacing w:after="120"/>
    </w:pPr>
    <w:rPr>
      <w:sz w:val="16"/>
      <w:szCs w:val="16"/>
      <w:lang w:val="x-none" w:eastAsia="x-none"/>
    </w:rPr>
  </w:style>
  <w:style w:type="character" w:customStyle="1" w:styleId="Tekstpodstawowy2Znak">
    <w:name w:val="Tekst podstawowy 2 Znak"/>
    <w:basedOn w:val="Domylnaczcionkaakapitu"/>
    <w:link w:val="Tekstpodstawowy2"/>
    <w:uiPriority w:val="99"/>
    <w:semiHidden/>
    <w:rsid w:val="003B365D"/>
  </w:style>
  <w:style w:type="paragraph" w:styleId="Tekstpodstawowy2">
    <w:name w:val="Body Text 2"/>
    <w:basedOn w:val="Normalny"/>
    <w:link w:val="Tekstpodstawowy2Znak"/>
    <w:uiPriority w:val="99"/>
    <w:semiHidden/>
    <w:unhideWhenUsed/>
    <w:rsid w:val="003B365D"/>
    <w:pPr>
      <w:spacing w:after="120" w:line="480" w:lineRule="auto"/>
    </w:pPr>
  </w:style>
  <w:style w:type="character" w:customStyle="1" w:styleId="Tekstpodstawowywcity3Znak">
    <w:name w:val="Tekst podstawowy wcięty 3 Znak"/>
    <w:link w:val="Tekstpodstawowywcity3"/>
    <w:uiPriority w:val="99"/>
    <w:semiHidden/>
    <w:rsid w:val="003B365D"/>
    <w:rPr>
      <w:sz w:val="16"/>
      <w:szCs w:val="16"/>
    </w:rPr>
  </w:style>
  <w:style w:type="paragraph" w:styleId="Tekstpodstawowywcity3">
    <w:name w:val="Body Text Indent 3"/>
    <w:basedOn w:val="Normalny"/>
    <w:link w:val="Tekstpodstawowywcity3Znak"/>
    <w:uiPriority w:val="99"/>
    <w:semiHidden/>
    <w:unhideWhenUsed/>
    <w:rsid w:val="003B365D"/>
    <w:pPr>
      <w:spacing w:after="120"/>
      <w:ind w:left="283"/>
    </w:pPr>
    <w:rPr>
      <w:sz w:val="16"/>
      <w:szCs w:val="16"/>
      <w:lang w:val="x-none" w:eastAsia="x-none"/>
    </w:rPr>
  </w:style>
  <w:style w:type="character" w:styleId="Tekstzastpczy">
    <w:name w:val="Placeholder Text"/>
    <w:uiPriority w:val="99"/>
    <w:semiHidden/>
    <w:rsid w:val="00340209"/>
    <w:rPr>
      <w:color w:val="808080"/>
    </w:rPr>
  </w:style>
  <w:style w:type="character" w:customStyle="1" w:styleId="Nierozpoznanawzmianka1">
    <w:name w:val="Nierozpoznana wzmianka1"/>
    <w:uiPriority w:val="99"/>
    <w:semiHidden/>
    <w:unhideWhenUsed/>
    <w:rsid w:val="005B0581"/>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normalny tekst Znak"/>
    <w:link w:val="Akapitzlist"/>
    <w:uiPriority w:val="99"/>
    <w:locked/>
    <w:rsid w:val="00377007"/>
  </w:style>
  <w:style w:type="paragraph" w:styleId="Tekstdymka">
    <w:name w:val="Balloon Text"/>
    <w:basedOn w:val="Normalny"/>
    <w:link w:val="TekstdymkaZnak"/>
    <w:uiPriority w:val="99"/>
    <w:semiHidden/>
    <w:unhideWhenUsed/>
    <w:rsid w:val="006529DB"/>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6529DB"/>
    <w:rPr>
      <w:rFonts w:ascii="Tahoma" w:hAnsi="Tahoma" w:cs="Tahoma"/>
      <w:sz w:val="16"/>
      <w:szCs w:val="16"/>
    </w:rPr>
  </w:style>
  <w:style w:type="paragraph" w:customStyle="1" w:styleId="Plandokumentu">
    <w:name w:val="Plan dokumentu"/>
    <w:basedOn w:val="Normalny"/>
    <w:link w:val="PlandokumentuZnak"/>
    <w:uiPriority w:val="99"/>
    <w:semiHidden/>
    <w:unhideWhenUsed/>
    <w:rsid w:val="006614C0"/>
    <w:rPr>
      <w:rFonts w:ascii="Tahoma" w:hAnsi="Tahoma"/>
      <w:sz w:val="16"/>
      <w:szCs w:val="16"/>
      <w:lang w:val="x-none"/>
    </w:rPr>
  </w:style>
  <w:style w:type="character" w:customStyle="1" w:styleId="PlandokumentuZnak">
    <w:name w:val="Plan dokumentu Znak"/>
    <w:link w:val="Plandokumentu"/>
    <w:uiPriority w:val="99"/>
    <w:semiHidden/>
    <w:rsid w:val="006614C0"/>
    <w:rPr>
      <w:rFonts w:ascii="Tahoma" w:hAnsi="Tahoma" w:cs="Tahoma"/>
      <w:sz w:val="16"/>
      <w:szCs w:val="16"/>
      <w:lang w:eastAsia="en-US"/>
    </w:rPr>
  </w:style>
  <w:style w:type="paragraph" w:customStyle="1" w:styleId="pkt">
    <w:name w:val="pkt"/>
    <w:basedOn w:val="Normalny"/>
    <w:link w:val="pktZnak"/>
    <w:rsid w:val="005245CD"/>
    <w:pPr>
      <w:spacing w:before="60" w:after="60" w:line="240" w:lineRule="auto"/>
      <w:ind w:left="851" w:hanging="295"/>
      <w:jc w:val="both"/>
    </w:pPr>
    <w:rPr>
      <w:rFonts w:ascii="Times New Roman" w:eastAsia="Times New Roman" w:hAnsi="Times New Roman"/>
      <w:sz w:val="24"/>
      <w:szCs w:val="20"/>
      <w:lang w:val="x-none" w:eastAsia="x-none"/>
    </w:rPr>
  </w:style>
  <w:style w:type="character" w:customStyle="1" w:styleId="pktZnak">
    <w:name w:val="pkt Znak"/>
    <w:link w:val="pkt"/>
    <w:locked/>
    <w:rsid w:val="005245CD"/>
    <w:rPr>
      <w:rFonts w:ascii="Times New Roman" w:eastAsia="Times New Roman" w:hAnsi="Times New Roman"/>
      <w:sz w:val="24"/>
    </w:rPr>
  </w:style>
  <w:style w:type="table" w:customStyle="1" w:styleId="Tabela-Siatka1">
    <w:name w:val="Tabela - Siatka1"/>
    <w:basedOn w:val="Standardowy"/>
    <w:next w:val="Tabela-Siatka"/>
    <w:uiPriority w:val="39"/>
    <w:rsid w:val="00EB52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9A2C2B"/>
    <w:rPr>
      <w:color w:val="605E5C"/>
      <w:shd w:val="clear" w:color="auto" w:fill="E1DFDD"/>
    </w:rPr>
  </w:style>
  <w:style w:type="character" w:styleId="UyteHipercze">
    <w:name w:val="FollowedHyperlink"/>
    <w:basedOn w:val="Domylnaczcionkaakapitu"/>
    <w:uiPriority w:val="99"/>
    <w:semiHidden/>
    <w:unhideWhenUsed/>
    <w:rsid w:val="00CD0C09"/>
    <w:rPr>
      <w:color w:val="954F72" w:themeColor="followedHyperlink"/>
      <w:u w:val="single"/>
    </w:rPr>
  </w:style>
  <w:style w:type="paragraph" w:customStyle="1" w:styleId="Poziom3">
    <w:name w:val="#Poziom 3"/>
    <w:basedOn w:val="Normalny"/>
    <w:rsid w:val="004E1EC0"/>
    <w:pPr>
      <w:tabs>
        <w:tab w:val="left" w:pos="1080"/>
      </w:tabs>
      <w:spacing w:after="0" w:line="360" w:lineRule="atLeast"/>
      <w:ind w:left="1080" w:hanging="360"/>
      <w:jc w:val="both"/>
    </w:pPr>
    <w:rPr>
      <w:rFonts w:ascii="Arial" w:eastAsia="Times New Roman" w:hAnsi="Arial"/>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355820">
      <w:bodyDiv w:val="1"/>
      <w:marLeft w:val="0"/>
      <w:marRight w:val="0"/>
      <w:marTop w:val="0"/>
      <w:marBottom w:val="0"/>
      <w:divBdr>
        <w:top w:val="none" w:sz="0" w:space="0" w:color="auto"/>
        <w:left w:val="none" w:sz="0" w:space="0" w:color="auto"/>
        <w:bottom w:val="none" w:sz="0" w:space="0" w:color="auto"/>
        <w:right w:val="none" w:sz="0" w:space="0" w:color="auto"/>
      </w:divBdr>
    </w:div>
    <w:div w:id="1061516045">
      <w:bodyDiv w:val="1"/>
      <w:marLeft w:val="0"/>
      <w:marRight w:val="0"/>
      <w:marTop w:val="0"/>
      <w:marBottom w:val="0"/>
      <w:divBdr>
        <w:top w:val="none" w:sz="0" w:space="0" w:color="auto"/>
        <w:left w:val="none" w:sz="0" w:space="0" w:color="auto"/>
        <w:bottom w:val="none" w:sz="0" w:space="0" w:color="auto"/>
        <w:right w:val="none" w:sz="0" w:space="0" w:color="auto"/>
      </w:divBdr>
      <w:divsChild>
        <w:div w:id="1369792410">
          <w:marLeft w:val="0"/>
          <w:marRight w:val="0"/>
          <w:marTop w:val="0"/>
          <w:marBottom w:val="0"/>
          <w:divBdr>
            <w:top w:val="none" w:sz="0" w:space="0" w:color="auto"/>
            <w:left w:val="none" w:sz="0" w:space="0" w:color="auto"/>
            <w:bottom w:val="none" w:sz="0" w:space="0" w:color="auto"/>
            <w:right w:val="none" w:sz="0" w:space="0" w:color="auto"/>
          </w:divBdr>
          <w:divsChild>
            <w:div w:id="109707526">
              <w:marLeft w:val="0"/>
              <w:marRight w:val="0"/>
              <w:marTop w:val="0"/>
              <w:marBottom w:val="0"/>
              <w:divBdr>
                <w:top w:val="none" w:sz="0" w:space="0" w:color="auto"/>
                <w:left w:val="none" w:sz="0" w:space="0" w:color="auto"/>
                <w:bottom w:val="none" w:sz="0" w:space="0" w:color="auto"/>
                <w:right w:val="none" w:sz="0" w:space="0" w:color="auto"/>
              </w:divBdr>
            </w:div>
          </w:divsChild>
        </w:div>
        <w:div w:id="807211474">
          <w:marLeft w:val="0"/>
          <w:marRight w:val="0"/>
          <w:marTop w:val="0"/>
          <w:marBottom w:val="0"/>
          <w:divBdr>
            <w:top w:val="none" w:sz="0" w:space="0" w:color="auto"/>
            <w:left w:val="none" w:sz="0" w:space="0" w:color="auto"/>
            <w:bottom w:val="none" w:sz="0" w:space="0" w:color="auto"/>
            <w:right w:val="none" w:sz="0" w:space="0" w:color="auto"/>
          </w:divBdr>
          <w:divsChild>
            <w:div w:id="79864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808833">
      <w:bodyDiv w:val="1"/>
      <w:marLeft w:val="0"/>
      <w:marRight w:val="0"/>
      <w:marTop w:val="0"/>
      <w:marBottom w:val="0"/>
      <w:divBdr>
        <w:top w:val="none" w:sz="0" w:space="0" w:color="auto"/>
        <w:left w:val="none" w:sz="0" w:space="0" w:color="auto"/>
        <w:bottom w:val="none" w:sz="0" w:space="0" w:color="auto"/>
        <w:right w:val="none" w:sz="0" w:space="0" w:color="auto"/>
      </w:divBdr>
      <w:divsChild>
        <w:div w:id="2102025134">
          <w:marLeft w:val="0"/>
          <w:marRight w:val="0"/>
          <w:marTop w:val="0"/>
          <w:marBottom w:val="0"/>
          <w:divBdr>
            <w:top w:val="none" w:sz="0" w:space="0" w:color="auto"/>
            <w:left w:val="none" w:sz="0" w:space="0" w:color="auto"/>
            <w:bottom w:val="none" w:sz="0" w:space="0" w:color="auto"/>
            <w:right w:val="none" w:sz="0" w:space="0" w:color="auto"/>
          </w:divBdr>
          <w:divsChild>
            <w:div w:id="1720859131">
              <w:marLeft w:val="0"/>
              <w:marRight w:val="0"/>
              <w:marTop w:val="0"/>
              <w:marBottom w:val="0"/>
              <w:divBdr>
                <w:top w:val="none" w:sz="0" w:space="0" w:color="auto"/>
                <w:left w:val="none" w:sz="0" w:space="0" w:color="auto"/>
                <w:bottom w:val="none" w:sz="0" w:space="0" w:color="auto"/>
                <w:right w:val="none" w:sz="0" w:space="0" w:color="auto"/>
              </w:divBdr>
            </w:div>
          </w:divsChild>
        </w:div>
        <w:div w:id="1527325917">
          <w:marLeft w:val="0"/>
          <w:marRight w:val="0"/>
          <w:marTop w:val="0"/>
          <w:marBottom w:val="0"/>
          <w:divBdr>
            <w:top w:val="none" w:sz="0" w:space="0" w:color="auto"/>
            <w:left w:val="none" w:sz="0" w:space="0" w:color="auto"/>
            <w:bottom w:val="none" w:sz="0" w:space="0" w:color="auto"/>
            <w:right w:val="none" w:sz="0" w:space="0" w:color="auto"/>
          </w:divBdr>
          <w:divsChild>
            <w:div w:id="101757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16473">
      <w:bodyDiv w:val="1"/>
      <w:marLeft w:val="0"/>
      <w:marRight w:val="0"/>
      <w:marTop w:val="0"/>
      <w:marBottom w:val="0"/>
      <w:divBdr>
        <w:top w:val="none" w:sz="0" w:space="0" w:color="auto"/>
        <w:left w:val="none" w:sz="0" w:space="0" w:color="auto"/>
        <w:bottom w:val="none" w:sz="0" w:space="0" w:color="auto"/>
        <w:right w:val="none" w:sz="0" w:space="0" w:color="auto"/>
      </w:divBdr>
      <w:divsChild>
        <w:div w:id="1808087514">
          <w:marLeft w:val="0"/>
          <w:marRight w:val="0"/>
          <w:marTop w:val="0"/>
          <w:marBottom w:val="0"/>
          <w:divBdr>
            <w:top w:val="none" w:sz="0" w:space="0" w:color="auto"/>
            <w:left w:val="none" w:sz="0" w:space="0" w:color="auto"/>
            <w:bottom w:val="none" w:sz="0" w:space="0" w:color="auto"/>
            <w:right w:val="none" w:sz="0" w:space="0" w:color="auto"/>
          </w:divBdr>
          <w:divsChild>
            <w:div w:id="278807196">
              <w:marLeft w:val="0"/>
              <w:marRight w:val="0"/>
              <w:marTop w:val="0"/>
              <w:marBottom w:val="0"/>
              <w:divBdr>
                <w:top w:val="none" w:sz="0" w:space="0" w:color="auto"/>
                <w:left w:val="none" w:sz="0" w:space="0" w:color="auto"/>
                <w:bottom w:val="none" w:sz="0" w:space="0" w:color="auto"/>
                <w:right w:val="none" w:sz="0" w:space="0" w:color="auto"/>
              </w:divBdr>
            </w:div>
          </w:divsChild>
        </w:div>
        <w:div w:id="1612474249">
          <w:marLeft w:val="0"/>
          <w:marRight w:val="0"/>
          <w:marTop w:val="0"/>
          <w:marBottom w:val="0"/>
          <w:divBdr>
            <w:top w:val="none" w:sz="0" w:space="0" w:color="auto"/>
            <w:left w:val="none" w:sz="0" w:space="0" w:color="auto"/>
            <w:bottom w:val="none" w:sz="0" w:space="0" w:color="auto"/>
            <w:right w:val="none" w:sz="0" w:space="0" w:color="auto"/>
          </w:divBdr>
          <w:divsChild>
            <w:div w:id="2118477483">
              <w:marLeft w:val="0"/>
              <w:marRight w:val="0"/>
              <w:marTop w:val="0"/>
              <w:marBottom w:val="0"/>
              <w:divBdr>
                <w:top w:val="none" w:sz="0" w:space="0" w:color="auto"/>
                <w:left w:val="none" w:sz="0" w:space="0" w:color="auto"/>
                <w:bottom w:val="none" w:sz="0" w:space="0" w:color="auto"/>
                <w:right w:val="none" w:sz="0" w:space="0" w:color="auto"/>
              </w:divBdr>
            </w:div>
          </w:divsChild>
        </w:div>
        <w:div w:id="1282611577">
          <w:marLeft w:val="0"/>
          <w:marRight w:val="0"/>
          <w:marTop w:val="0"/>
          <w:marBottom w:val="0"/>
          <w:divBdr>
            <w:top w:val="none" w:sz="0" w:space="0" w:color="auto"/>
            <w:left w:val="none" w:sz="0" w:space="0" w:color="auto"/>
            <w:bottom w:val="none" w:sz="0" w:space="0" w:color="auto"/>
            <w:right w:val="none" w:sz="0" w:space="0" w:color="auto"/>
          </w:divBdr>
          <w:divsChild>
            <w:div w:id="518155040">
              <w:marLeft w:val="0"/>
              <w:marRight w:val="0"/>
              <w:marTop w:val="0"/>
              <w:marBottom w:val="0"/>
              <w:divBdr>
                <w:top w:val="none" w:sz="0" w:space="0" w:color="auto"/>
                <w:left w:val="none" w:sz="0" w:space="0" w:color="auto"/>
                <w:bottom w:val="none" w:sz="0" w:space="0" w:color="auto"/>
                <w:right w:val="none" w:sz="0" w:space="0" w:color="auto"/>
              </w:divBdr>
            </w:div>
          </w:divsChild>
        </w:div>
        <w:div w:id="1407219660">
          <w:marLeft w:val="0"/>
          <w:marRight w:val="0"/>
          <w:marTop w:val="0"/>
          <w:marBottom w:val="0"/>
          <w:divBdr>
            <w:top w:val="none" w:sz="0" w:space="0" w:color="auto"/>
            <w:left w:val="none" w:sz="0" w:space="0" w:color="auto"/>
            <w:bottom w:val="none" w:sz="0" w:space="0" w:color="auto"/>
            <w:right w:val="none" w:sz="0" w:space="0" w:color="auto"/>
          </w:divBdr>
          <w:divsChild>
            <w:div w:id="137495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zp.gov.pl/baza-wiedzy/prawo-zamowien-publicznych-regulacje/prawo-krajowe/jednolity-europejski-dokument-zamowienia"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platformazakupowa.pl"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mailto:iod@zlm.lodz.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1-regulami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pn/zlm_lodz" TargetMode="External"/><Relationship Id="rId37" Type="http://schemas.openxmlformats.org/officeDocument/2006/relationships/hyperlink" Target="mailto:zlm@zlm.lodz.p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platformazakupowa.pl" TargetMode="External"/><Relationship Id="rId10" Type="http://schemas.openxmlformats.org/officeDocument/2006/relationships/hyperlink" Target="https://sip.lex.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983CF-1317-488F-9DBC-CFA9D2A0E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1875</TotalTime>
  <Pages>19</Pages>
  <Words>9487</Words>
  <Characters>56926</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66281</CharactersWithSpaces>
  <SharedDoc>false</SharedDoc>
  <HLinks>
    <vt:vector size="120" baseType="variant">
      <vt:variant>
        <vt:i4>3276866</vt:i4>
      </vt:variant>
      <vt:variant>
        <vt:i4>57</vt:i4>
      </vt:variant>
      <vt:variant>
        <vt:i4>0</vt:i4>
      </vt:variant>
      <vt:variant>
        <vt:i4>5</vt:i4>
      </vt:variant>
      <vt:variant>
        <vt:lpwstr>mailto:iod@zlm.lodz.pl</vt:lpwstr>
      </vt:variant>
      <vt:variant>
        <vt:lpwstr/>
      </vt:variant>
      <vt:variant>
        <vt:i4>2621505</vt:i4>
      </vt:variant>
      <vt:variant>
        <vt:i4>54</vt:i4>
      </vt:variant>
      <vt:variant>
        <vt:i4>0</vt:i4>
      </vt:variant>
      <vt:variant>
        <vt:i4>5</vt:i4>
      </vt:variant>
      <vt:variant>
        <vt:lpwstr>mailto:zlm@zlm.lodz.pl</vt:lpwstr>
      </vt:variant>
      <vt:variant>
        <vt:lpwstr/>
      </vt:variant>
      <vt:variant>
        <vt:i4>655431</vt:i4>
      </vt:variant>
      <vt:variant>
        <vt:i4>51</vt:i4>
      </vt:variant>
      <vt:variant>
        <vt:i4>0</vt:i4>
      </vt:variant>
      <vt:variant>
        <vt:i4>5</vt:i4>
      </vt:variant>
      <vt:variant>
        <vt:lpwstr>http://platformazakupowa.pl/</vt:lpwstr>
      </vt:variant>
      <vt:variant>
        <vt:lpwstr/>
      </vt:variant>
      <vt:variant>
        <vt:i4>4390926</vt:i4>
      </vt:variant>
      <vt:variant>
        <vt:i4>48</vt:i4>
      </vt:variant>
      <vt:variant>
        <vt:i4>0</vt:i4>
      </vt:variant>
      <vt:variant>
        <vt:i4>5</vt:i4>
      </vt:variant>
      <vt:variant>
        <vt:lpwstr>https://platformazakupowa.pl/strona/45-instrukcje</vt:lpwstr>
      </vt:variant>
      <vt:variant>
        <vt:lpwstr/>
      </vt:variant>
      <vt:variant>
        <vt:i4>655431</vt:i4>
      </vt:variant>
      <vt:variant>
        <vt:i4>45</vt:i4>
      </vt:variant>
      <vt:variant>
        <vt:i4>0</vt:i4>
      </vt:variant>
      <vt:variant>
        <vt:i4>5</vt:i4>
      </vt:variant>
      <vt:variant>
        <vt:lpwstr>http://platformazakupowa.pl/</vt:lpwstr>
      </vt:variant>
      <vt:variant>
        <vt:lpwstr/>
      </vt:variant>
      <vt:variant>
        <vt:i4>655431</vt:i4>
      </vt:variant>
      <vt:variant>
        <vt:i4>42</vt:i4>
      </vt:variant>
      <vt:variant>
        <vt:i4>0</vt:i4>
      </vt:variant>
      <vt:variant>
        <vt:i4>5</vt:i4>
      </vt:variant>
      <vt:variant>
        <vt:lpwstr>http://platformazakupowa.pl/</vt:lpwstr>
      </vt:variant>
      <vt:variant>
        <vt:lpwstr/>
      </vt:variant>
      <vt:variant>
        <vt:i4>2490384</vt:i4>
      </vt:variant>
      <vt:variant>
        <vt:i4>39</vt:i4>
      </vt:variant>
      <vt:variant>
        <vt:i4>0</vt:i4>
      </vt:variant>
      <vt:variant>
        <vt:i4>5</vt:i4>
      </vt:variant>
      <vt:variant>
        <vt:lpwstr>https://platformazakupowa.pl/pn/zlm_lodz</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6225998</vt:i4>
      </vt:variant>
      <vt:variant>
        <vt:i4>33</vt:i4>
      </vt:variant>
      <vt:variant>
        <vt:i4>0</vt:i4>
      </vt:variant>
      <vt:variant>
        <vt:i4>5</vt:i4>
      </vt:variant>
      <vt:variant>
        <vt:lpwstr>https://platformazakupowa.pl/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655431</vt:i4>
      </vt:variant>
      <vt:variant>
        <vt:i4>24</vt:i4>
      </vt:variant>
      <vt:variant>
        <vt:i4>0</vt:i4>
      </vt:variant>
      <vt:variant>
        <vt:i4>5</vt:i4>
      </vt:variant>
      <vt:variant>
        <vt:lpwstr>http://platformazakupowa.pl/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6881386</vt:i4>
      </vt:variant>
      <vt:variant>
        <vt:i4>15</vt:i4>
      </vt:variant>
      <vt:variant>
        <vt:i4>0</vt:i4>
      </vt:variant>
      <vt:variant>
        <vt:i4>5</vt:i4>
      </vt:variant>
      <vt:variant>
        <vt:lpwstr>https://drive.google.com/file/d/1Kd1DttbBeiNWt4q4slS4t76lZVKPbkyD/view</vt:lpwstr>
      </vt:variant>
      <vt:variant>
        <vt:lpwstr/>
      </vt:variant>
      <vt:variant>
        <vt:i4>2752574</vt:i4>
      </vt:variant>
      <vt:variant>
        <vt:i4>12</vt:i4>
      </vt:variant>
      <vt:variant>
        <vt:i4>0</vt:i4>
      </vt:variant>
      <vt:variant>
        <vt:i4>5</vt:i4>
      </vt:variant>
      <vt:variant>
        <vt:lpwstr>https://platformazakupowa.pl/strona/1-regulamin</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655431</vt:i4>
      </vt:variant>
      <vt:variant>
        <vt:i4>0</vt:i4>
      </vt:variant>
      <vt:variant>
        <vt:i4>0</vt:i4>
      </vt:variant>
      <vt:variant>
        <vt:i4>5</vt:i4>
      </vt:variant>
      <vt:variant>
        <vt:lpwstr>http://platformazakupowa.pl/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cp:lastModifiedBy>Aleksandra Wysocka</cp:lastModifiedBy>
  <cp:revision>121</cp:revision>
  <cp:lastPrinted>2024-01-08T12:03:00Z</cp:lastPrinted>
  <dcterms:created xsi:type="dcterms:W3CDTF">2021-08-18T11:40:00Z</dcterms:created>
  <dcterms:modified xsi:type="dcterms:W3CDTF">2024-01-08T14:47:00Z</dcterms:modified>
</cp:coreProperties>
</file>