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E129AB" w:rsidRPr="00191279" w:rsidRDefault="00E129AB" w:rsidP="007828C3">
            <w:pPr>
              <w:rPr>
                <w:rFonts w:cs="Times New Roman"/>
                <w:sz w:val="24"/>
                <w:szCs w:val="24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:rsidR="00E129AB" w:rsidRDefault="00E129AB" w:rsidP="00B20EBC">
            <w:pPr>
              <w:spacing w:line="288" w:lineRule="auto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:rsidR="00E129AB" w:rsidRDefault="00E129AB" w:rsidP="003A23C4">
            <w:pPr>
              <w:spacing w:line="252" w:lineRule="auto"/>
            </w:pPr>
          </w:p>
        </w:tc>
      </w:tr>
      <w:bookmarkEnd w:id="0"/>
    </w:tbl>
    <w:p w:rsidR="00E129AB" w:rsidRPr="00E129AB" w:rsidRDefault="00E129AB" w:rsidP="00306E71">
      <w:pPr>
        <w:spacing w:after="0" w:line="288" w:lineRule="auto"/>
        <w:sectPr w:rsidR="00E129AB" w:rsidRPr="00E129AB" w:rsidSect="0039403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:rsidR="0039403D" w:rsidRPr="00F56EA0" w:rsidRDefault="0039403D" w:rsidP="0039403D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F56EA0">
        <w:rPr>
          <w:rFonts w:cs="Times New Roman"/>
          <w:b/>
          <w:sz w:val="20"/>
          <w:szCs w:val="20"/>
        </w:rPr>
        <w:t xml:space="preserve">Szczecin, dnia </w:t>
      </w:r>
      <w:r>
        <w:rPr>
          <w:rFonts w:cs="Times New Roman"/>
          <w:b/>
          <w:sz w:val="20"/>
          <w:szCs w:val="20"/>
        </w:rPr>
        <w:t xml:space="preserve">01 lipca </w:t>
      </w:r>
      <w:r w:rsidRPr="00F56EA0">
        <w:rPr>
          <w:rFonts w:cs="Times New Roman"/>
          <w:b/>
          <w:sz w:val="20"/>
          <w:szCs w:val="20"/>
        </w:rPr>
        <w:t>2021r</w:t>
      </w:r>
    </w:p>
    <w:p w:rsidR="0039403D" w:rsidRPr="0039403D" w:rsidRDefault="0039403D" w:rsidP="0039403D">
      <w:pPr>
        <w:spacing w:after="0" w:line="240" w:lineRule="auto"/>
        <w:jc w:val="both"/>
        <w:rPr>
          <w:rFonts w:cs="Times New Roman"/>
          <w:b/>
          <w:sz w:val="19"/>
          <w:szCs w:val="19"/>
        </w:rPr>
      </w:pPr>
      <w:r w:rsidRPr="0039403D">
        <w:rPr>
          <w:rFonts w:cs="Times New Roman"/>
          <w:b/>
          <w:sz w:val="19"/>
          <w:szCs w:val="19"/>
        </w:rPr>
        <w:t xml:space="preserve">ZP/220/26/21 </w:t>
      </w:r>
    </w:p>
    <w:p w:rsidR="0039403D" w:rsidRPr="0039403D" w:rsidRDefault="0039403D" w:rsidP="0039403D">
      <w:pPr>
        <w:spacing w:after="0" w:line="240" w:lineRule="auto"/>
        <w:jc w:val="both"/>
        <w:rPr>
          <w:rFonts w:cs="Times New Roman"/>
          <w:sz w:val="19"/>
          <w:szCs w:val="19"/>
        </w:rPr>
      </w:pPr>
    </w:p>
    <w:p w:rsidR="0039403D" w:rsidRPr="0039403D" w:rsidRDefault="0039403D" w:rsidP="0039403D">
      <w:pPr>
        <w:pStyle w:val="Bezodstpw"/>
        <w:jc w:val="both"/>
        <w:rPr>
          <w:b/>
          <w:bCs/>
          <w:sz w:val="19"/>
          <w:szCs w:val="19"/>
        </w:rPr>
      </w:pPr>
      <w:r w:rsidRPr="0039403D">
        <w:rPr>
          <w:b/>
          <w:sz w:val="19"/>
          <w:szCs w:val="19"/>
        </w:rPr>
        <w:t xml:space="preserve">w sprawie: przetargu nieograniczonego którego przedmiotem jest  </w:t>
      </w:r>
      <w:r w:rsidRPr="0039403D">
        <w:rPr>
          <w:b/>
          <w:bCs/>
          <w:sz w:val="19"/>
          <w:szCs w:val="19"/>
        </w:rPr>
        <w:t xml:space="preserve">dostawa </w:t>
      </w:r>
      <w:proofErr w:type="spellStart"/>
      <w:r w:rsidRPr="0039403D">
        <w:rPr>
          <w:b/>
          <w:bCs/>
          <w:sz w:val="19"/>
          <w:szCs w:val="19"/>
        </w:rPr>
        <w:t>stentgraftów</w:t>
      </w:r>
      <w:proofErr w:type="spellEnd"/>
      <w:r w:rsidRPr="0039403D">
        <w:rPr>
          <w:b/>
          <w:bCs/>
          <w:sz w:val="19"/>
          <w:szCs w:val="19"/>
        </w:rPr>
        <w:t xml:space="preserve"> oraz wyrobów do wykonywania procedur naczyniowych</w:t>
      </w:r>
      <w:r w:rsidRPr="0039403D">
        <w:rPr>
          <w:b/>
          <w:bCs/>
          <w:sz w:val="19"/>
          <w:szCs w:val="19"/>
        </w:rPr>
        <w:tab/>
      </w:r>
    </w:p>
    <w:p w:rsidR="0039403D" w:rsidRPr="0039403D" w:rsidRDefault="0039403D" w:rsidP="0039403D">
      <w:pPr>
        <w:spacing w:after="0"/>
        <w:jc w:val="both"/>
        <w:rPr>
          <w:rFonts w:cs="Times New Roman"/>
          <w:sz w:val="19"/>
          <w:szCs w:val="19"/>
        </w:rPr>
      </w:pPr>
    </w:p>
    <w:p w:rsidR="0039403D" w:rsidRPr="0039403D" w:rsidRDefault="0039403D" w:rsidP="0039403D">
      <w:pPr>
        <w:pStyle w:val="Tekstpodstawowy3"/>
        <w:spacing w:after="0" w:line="240" w:lineRule="auto"/>
        <w:jc w:val="both"/>
        <w:rPr>
          <w:b/>
          <w:sz w:val="19"/>
          <w:szCs w:val="19"/>
          <w:u w:val="single"/>
        </w:rPr>
      </w:pPr>
      <w:r w:rsidRPr="0039403D">
        <w:rPr>
          <w:b/>
          <w:sz w:val="19"/>
          <w:szCs w:val="19"/>
        </w:rPr>
        <w:t xml:space="preserve">     </w:t>
      </w:r>
      <w:r w:rsidRPr="0039403D">
        <w:rPr>
          <w:b/>
          <w:sz w:val="19"/>
          <w:szCs w:val="19"/>
        </w:rPr>
        <w:tab/>
      </w:r>
      <w:r w:rsidRPr="0039403D">
        <w:rPr>
          <w:b/>
          <w:sz w:val="19"/>
          <w:szCs w:val="19"/>
        </w:rPr>
        <w:tab/>
      </w:r>
      <w:r w:rsidRPr="0039403D">
        <w:rPr>
          <w:b/>
          <w:sz w:val="19"/>
          <w:szCs w:val="19"/>
        </w:rPr>
        <w:tab/>
      </w:r>
      <w:r w:rsidRPr="0039403D">
        <w:rPr>
          <w:b/>
          <w:sz w:val="19"/>
          <w:szCs w:val="19"/>
        </w:rPr>
        <w:tab/>
      </w:r>
      <w:r w:rsidRPr="0039403D">
        <w:rPr>
          <w:b/>
          <w:sz w:val="19"/>
          <w:szCs w:val="19"/>
        </w:rPr>
        <w:tab/>
      </w:r>
      <w:r w:rsidRPr="0039403D">
        <w:rPr>
          <w:b/>
          <w:sz w:val="19"/>
          <w:szCs w:val="19"/>
        </w:rPr>
        <w:tab/>
      </w:r>
      <w:r w:rsidRPr="0039403D">
        <w:rPr>
          <w:b/>
          <w:sz w:val="19"/>
          <w:szCs w:val="19"/>
          <w:u w:val="single"/>
        </w:rPr>
        <w:t>Wyjaśnienia 1</w:t>
      </w:r>
    </w:p>
    <w:p w:rsidR="0039403D" w:rsidRPr="0039403D" w:rsidRDefault="0039403D" w:rsidP="0039403D">
      <w:pPr>
        <w:spacing w:after="0" w:line="240" w:lineRule="auto"/>
        <w:jc w:val="both"/>
        <w:rPr>
          <w:rFonts w:cs="Times New Roman"/>
          <w:sz w:val="19"/>
          <w:szCs w:val="19"/>
        </w:rPr>
      </w:pPr>
      <w:r w:rsidRPr="0039403D">
        <w:rPr>
          <w:rFonts w:cs="Times New Roman"/>
          <w:sz w:val="19"/>
          <w:szCs w:val="19"/>
        </w:rPr>
        <w:t xml:space="preserve">W związku z wpłynięciem do Zamawiającego pytań dotyczącego treści Specyfikacji Istotnych Warunków Zamówienia, zgodnie z art. 135 </w:t>
      </w:r>
      <w:r w:rsidRPr="0039403D">
        <w:rPr>
          <w:rFonts w:cs="Calibri"/>
          <w:sz w:val="19"/>
          <w:szCs w:val="19"/>
        </w:rPr>
        <w:t xml:space="preserve">Ustawy z dnia 11 września 2019 r. – Prawo zamówień publicznych (Dz.U.2019.2019 </w:t>
      </w:r>
      <w:proofErr w:type="spellStart"/>
      <w:r w:rsidRPr="0039403D">
        <w:rPr>
          <w:rFonts w:cs="Calibri"/>
          <w:sz w:val="19"/>
          <w:szCs w:val="19"/>
        </w:rPr>
        <w:t>t.j</w:t>
      </w:r>
      <w:proofErr w:type="spellEnd"/>
      <w:r w:rsidRPr="0039403D">
        <w:rPr>
          <w:rFonts w:cs="Calibri"/>
          <w:sz w:val="19"/>
          <w:szCs w:val="19"/>
        </w:rPr>
        <w:t>. z dnia 2019.10.24</w:t>
      </w:r>
      <w:r w:rsidRPr="0039403D">
        <w:rPr>
          <w:rFonts w:cs="Times New Roman"/>
          <w:sz w:val="19"/>
          <w:szCs w:val="19"/>
        </w:rPr>
        <w:t xml:space="preserve"> Zamawiający udziela następujących wyjaśnień:</w:t>
      </w:r>
    </w:p>
    <w:p w:rsidR="0039403D" w:rsidRPr="0039403D" w:rsidRDefault="0039403D" w:rsidP="0039403D">
      <w:pPr>
        <w:spacing w:after="0" w:line="240" w:lineRule="auto"/>
        <w:jc w:val="both"/>
        <w:rPr>
          <w:rFonts w:cs="Times New Roman"/>
          <w:b/>
          <w:color w:val="FF0000"/>
          <w:sz w:val="19"/>
          <w:szCs w:val="19"/>
        </w:rPr>
      </w:pPr>
    </w:p>
    <w:p w:rsidR="0039403D" w:rsidRPr="0039403D" w:rsidRDefault="0039403D" w:rsidP="0039403D">
      <w:pPr>
        <w:spacing w:after="0" w:line="240" w:lineRule="auto"/>
        <w:jc w:val="both"/>
        <w:rPr>
          <w:rFonts w:cs="Times New Roman"/>
          <w:b/>
          <w:color w:val="FF0000"/>
          <w:sz w:val="19"/>
          <w:szCs w:val="19"/>
        </w:rPr>
      </w:pPr>
    </w:p>
    <w:p w:rsidR="0039403D" w:rsidRPr="0039403D" w:rsidRDefault="0039403D" w:rsidP="0039403D">
      <w:pPr>
        <w:spacing w:after="0" w:line="240" w:lineRule="auto"/>
        <w:jc w:val="both"/>
        <w:rPr>
          <w:rFonts w:cs="Times New Roman"/>
          <w:b/>
          <w:color w:val="FF0000"/>
          <w:sz w:val="19"/>
          <w:szCs w:val="19"/>
        </w:rPr>
      </w:pPr>
      <w:bookmarkStart w:id="1" w:name="_GoBack"/>
      <w:r w:rsidRPr="0039403D">
        <w:rPr>
          <w:rFonts w:cs="Times New Roman"/>
          <w:b/>
          <w:color w:val="FF0000"/>
          <w:sz w:val="19"/>
          <w:szCs w:val="19"/>
        </w:rPr>
        <w:t>Wykonawca I</w:t>
      </w:r>
    </w:p>
    <w:p w:rsidR="0039403D" w:rsidRPr="0039403D" w:rsidRDefault="0039403D" w:rsidP="0039403D">
      <w:pPr>
        <w:spacing w:after="0" w:line="240" w:lineRule="auto"/>
        <w:jc w:val="both"/>
        <w:rPr>
          <w:sz w:val="19"/>
          <w:szCs w:val="19"/>
        </w:rPr>
      </w:pPr>
      <w:r w:rsidRPr="0039403D">
        <w:rPr>
          <w:b/>
          <w:bCs/>
          <w:sz w:val="19"/>
          <w:szCs w:val="19"/>
        </w:rPr>
        <w:t>Pytanie dot. Zadania Nr 1</w:t>
      </w:r>
    </w:p>
    <w:p w:rsidR="0039403D" w:rsidRPr="0039403D" w:rsidRDefault="0039403D" w:rsidP="0039403D">
      <w:pPr>
        <w:spacing w:after="0" w:line="240" w:lineRule="auto"/>
        <w:jc w:val="both"/>
        <w:rPr>
          <w:sz w:val="19"/>
          <w:szCs w:val="19"/>
        </w:rPr>
      </w:pPr>
      <w:r w:rsidRPr="0039403D">
        <w:rPr>
          <w:sz w:val="19"/>
          <w:szCs w:val="19"/>
        </w:rPr>
        <w:t xml:space="preserve">Czy w Zadaniu nr 1 poz. 1.5 Zamawiający dopuści </w:t>
      </w:r>
      <w:proofErr w:type="spellStart"/>
      <w:r w:rsidRPr="0039403D">
        <w:rPr>
          <w:sz w:val="19"/>
          <w:szCs w:val="19"/>
        </w:rPr>
        <w:t>ekstendery</w:t>
      </w:r>
      <w:proofErr w:type="spellEnd"/>
      <w:r w:rsidRPr="0039403D">
        <w:rPr>
          <w:sz w:val="19"/>
          <w:szCs w:val="19"/>
        </w:rPr>
        <w:t xml:space="preserve"> biodrowe do średnic tętnic biodrowych od 8 do 25 mm (pozostałe parametry bez zmian) ?</w:t>
      </w:r>
    </w:p>
    <w:p w:rsidR="0039403D" w:rsidRPr="0039403D" w:rsidRDefault="0039403D" w:rsidP="0039403D">
      <w:pPr>
        <w:spacing w:after="0" w:line="240" w:lineRule="auto"/>
        <w:rPr>
          <w:b/>
          <w:sz w:val="19"/>
          <w:szCs w:val="19"/>
        </w:rPr>
      </w:pPr>
      <w:r w:rsidRPr="0039403D">
        <w:rPr>
          <w:b/>
          <w:sz w:val="19"/>
          <w:szCs w:val="19"/>
        </w:rPr>
        <w:t>Odpowiedź</w:t>
      </w:r>
    </w:p>
    <w:p w:rsidR="0039403D" w:rsidRPr="0039403D" w:rsidRDefault="0039403D" w:rsidP="0039403D">
      <w:pPr>
        <w:spacing w:after="0" w:line="240" w:lineRule="auto"/>
        <w:rPr>
          <w:b/>
          <w:sz w:val="19"/>
          <w:szCs w:val="19"/>
        </w:rPr>
      </w:pPr>
      <w:r w:rsidRPr="0039403D">
        <w:rPr>
          <w:b/>
          <w:sz w:val="19"/>
          <w:szCs w:val="19"/>
        </w:rPr>
        <w:t>Zamawiający dopuszcza.</w:t>
      </w:r>
    </w:p>
    <w:p w:rsidR="0039403D" w:rsidRPr="0039403D" w:rsidRDefault="0039403D" w:rsidP="0039403D">
      <w:pPr>
        <w:pStyle w:val="Tekstpodstawowy"/>
        <w:ind w:right="141"/>
        <w:rPr>
          <w:sz w:val="19"/>
          <w:szCs w:val="19"/>
        </w:rPr>
      </w:pPr>
    </w:p>
    <w:p w:rsidR="0039403D" w:rsidRPr="0039403D" w:rsidRDefault="0039403D" w:rsidP="0039403D">
      <w:pPr>
        <w:pStyle w:val="Tekstpodstawowy"/>
        <w:ind w:right="141"/>
        <w:rPr>
          <w:b/>
          <w:color w:val="FF0000"/>
          <w:sz w:val="19"/>
          <w:szCs w:val="19"/>
        </w:rPr>
      </w:pPr>
      <w:r w:rsidRPr="0039403D">
        <w:rPr>
          <w:b/>
          <w:color w:val="FF0000"/>
          <w:sz w:val="19"/>
          <w:szCs w:val="19"/>
        </w:rPr>
        <w:t>Wykonawca II</w:t>
      </w:r>
    </w:p>
    <w:p w:rsidR="0039403D" w:rsidRPr="0039403D" w:rsidRDefault="0039403D" w:rsidP="0039403D">
      <w:pPr>
        <w:pStyle w:val="Tekstpodstawowy"/>
        <w:ind w:right="141"/>
        <w:rPr>
          <w:sz w:val="19"/>
          <w:szCs w:val="19"/>
        </w:rPr>
      </w:pPr>
      <w:r w:rsidRPr="0039403D">
        <w:rPr>
          <w:sz w:val="19"/>
          <w:szCs w:val="19"/>
        </w:rPr>
        <w:t xml:space="preserve">Czy Zamawiający w Zadaniu nr 4 wymaga </w:t>
      </w:r>
      <w:proofErr w:type="spellStart"/>
      <w:r w:rsidRPr="0039403D">
        <w:rPr>
          <w:sz w:val="19"/>
          <w:szCs w:val="19"/>
        </w:rPr>
        <w:t>stentgraftu</w:t>
      </w:r>
      <w:proofErr w:type="spellEnd"/>
      <w:r w:rsidRPr="0039403D">
        <w:rPr>
          <w:sz w:val="19"/>
          <w:szCs w:val="19"/>
        </w:rPr>
        <w:t xml:space="preserve"> wraz z niezbędnymi do jego implementacji akcesoriami: </w:t>
      </w:r>
      <w:proofErr w:type="spellStart"/>
      <w:r w:rsidRPr="0039403D">
        <w:rPr>
          <w:sz w:val="19"/>
          <w:szCs w:val="19"/>
        </w:rPr>
        <w:t>introduktor</w:t>
      </w:r>
      <w:proofErr w:type="spellEnd"/>
      <w:r w:rsidRPr="0039403D">
        <w:rPr>
          <w:sz w:val="19"/>
          <w:szCs w:val="19"/>
        </w:rPr>
        <w:t>, prowadnik, cewnik oraz cewnik balonowy, w ilościach określonych indywidualnie w każdym przypadku?</w:t>
      </w:r>
    </w:p>
    <w:p w:rsidR="0039403D" w:rsidRPr="0039403D" w:rsidRDefault="0039403D" w:rsidP="0039403D">
      <w:pPr>
        <w:pStyle w:val="Tekstpodstawowy"/>
        <w:ind w:right="141"/>
        <w:rPr>
          <w:b/>
          <w:sz w:val="19"/>
          <w:szCs w:val="19"/>
        </w:rPr>
      </w:pPr>
      <w:r w:rsidRPr="0039403D">
        <w:rPr>
          <w:b/>
          <w:sz w:val="19"/>
          <w:szCs w:val="19"/>
        </w:rPr>
        <w:t>Odpowiedź</w:t>
      </w:r>
    </w:p>
    <w:p w:rsidR="0039403D" w:rsidRPr="0039403D" w:rsidRDefault="0039403D" w:rsidP="0039403D">
      <w:pPr>
        <w:pStyle w:val="Tekstpodstawowy"/>
        <w:ind w:right="141"/>
        <w:rPr>
          <w:b/>
          <w:sz w:val="19"/>
          <w:szCs w:val="19"/>
        </w:rPr>
      </w:pPr>
      <w:r w:rsidRPr="0039403D">
        <w:rPr>
          <w:b/>
          <w:sz w:val="19"/>
          <w:szCs w:val="19"/>
        </w:rPr>
        <w:t xml:space="preserve">Zamawiający w zadaniu 4 wymaga </w:t>
      </w:r>
      <w:proofErr w:type="spellStart"/>
      <w:r w:rsidRPr="0039403D">
        <w:rPr>
          <w:b/>
          <w:sz w:val="19"/>
          <w:szCs w:val="19"/>
        </w:rPr>
        <w:t>wymaga</w:t>
      </w:r>
      <w:proofErr w:type="spellEnd"/>
      <w:r w:rsidRPr="0039403D">
        <w:rPr>
          <w:b/>
          <w:sz w:val="19"/>
          <w:szCs w:val="19"/>
        </w:rPr>
        <w:t xml:space="preserve"> </w:t>
      </w:r>
      <w:proofErr w:type="spellStart"/>
      <w:r w:rsidRPr="0039403D">
        <w:rPr>
          <w:b/>
          <w:sz w:val="19"/>
          <w:szCs w:val="19"/>
        </w:rPr>
        <w:t>stentgraftu</w:t>
      </w:r>
      <w:proofErr w:type="spellEnd"/>
      <w:r w:rsidRPr="0039403D">
        <w:rPr>
          <w:b/>
          <w:sz w:val="19"/>
          <w:szCs w:val="19"/>
        </w:rPr>
        <w:t xml:space="preserve"> wraz z niezbędnymi do jego implementacji akcesoriami: </w:t>
      </w:r>
      <w:proofErr w:type="spellStart"/>
      <w:r w:rsidRPr="0039403D">
        <w:rPr>
          <w:b/>
          <w:sz w:val="19"/>
          <w:szCs w:val="19"/>
        </w:rPr>
        <w:t>introduktor</w:t>
      </w:r>
      <w:proofErr w:type="spellEnd"/>
      <w:r w:rsidRPr="0039403D">
        <w:rPr>
          <w:b/>
          <w:sz w:val="19"/>
          <w:szCs w:val="19"/>
        </w:rPr>
        <w:t xml:space="preserve">, prowadnik, cewnik oraz cewnik balonowy, w ilościach określonych indywidualnie w każdym przypadku </w:t>
      </w:r>
    </w:p>
    <w:bookmarkEnd w:id="1"/>
    <w:p w:rsidR="0039403D" w:rsidRPr="0039403D" w:rsidRDefault="0039403D" w:rsidP="0039403D">
      <w:pPr>
        <w:pStyle w:val="Tekstpodstawowy"/>
        <w:ind w:right="141"/>
        <w:rPr>
          <w:b/>
          <w:sz w:val="19"/>
          <w:szCs w:val="19"/>
        </w:rPr>
      </w:pPr>
    </w:p>
    <w:p w:rsidR="0039403D" w:rsidRPr="0039403D" w:rsidRDefault="0039403D" w:rsidP="0039403D">
      <w:pPr>
        <w:spacing w:after="0"/>
        <w:rPr>
          <w:sz w:val="19"/>
          <w:szCs w:val="19"/>
        </w:rPr>
      </w:pPr>
    </w:p>
    <w:p w:rsidR="0039403D" w:rsidRPr="0039403D" w:rsidRDefault="0039403D" w:rsidP="0039403D">
      <w:pPr>
        <w:spacing w:after="0"/>
        <w:rPr>
          <w:sz w:val="19"/>
          <w:szCs w:val="19"/>
        </w:rPr>
      </w:pPr>
    </w:p>
    <w:p w:rsidR="0039403D" w:rsidRPr="0039403D" w:rsidRDefault="0039403D" w:rsidP="0039403D">
      <w:pPr>
        <w:spacing w:after="0"/>
        <w:ind w:left="7080"/>
        <w:jc w:val="both"/>
        <w:rPr>
          <w:rFonts w:cs="Times New Roman"/>
          <w:b/>
          <w:i/>
          <w:sz w:val="19"/>
          <w:szCs w:val="19"/>
        </w:rPr>
      </w:pPr>
    </w:p>
    <w:p w:rsidR="0039403D" w:rsidRPr="0039403D" w:rsidRDefault="0039403D" w:rsidP="0039403D">
      <w:pPr>
        <w:spacing w:after="0"/>
        <w:ind w:left="7080"/>
        <w:jc w:val="both"/>
        <w:rPr>
          <w:rFonts w:cs="Times New Roman"/>
          <w:b/>
          <w:i/>
          <w:sz w:val="19"/>
          <w:szCs w:val="19"/>
        </w:rPr>
      </w:pPr>
      <w:r w:rsidRPr="0039403D">
        <w:rPr>
          <w:rFonts w:cs="Times New Roman"/>
          <w:b/>
          <w:i/>
          <w:sz w:val="19"/>
          <w:szCs w:val="19"/>
        </w:rPr>
        <w:t xml:space="preserve">     Z poważaniem</w:t>
      </w:r>
    </w:p>
    <w:p w:rsidR="0039403D" w:rsidRPr="0039403D" w:rsidRDefault="0039403D" w:rsidP="0039403D">
      <w:pPr>
        <w:spacing w:after="0"/>
        <w:ind w:left="6372" w:firstLine="708"/>
        <w:jc w:val="both"/>
        <w:rPr>
          <w:rFonts w:cs="Times New Roman"/>
          <w:b/>
          <w:i/>
          <w:sz w:val="19"/>
          <w:szCs w:val="19"/>
        </w:rPr>
      </w:pPr>
    </w:p>
    <w:p w:rsidR="0039403D" w:rsidRPr="0039403D" w:rsidRDefault="0039403D" w:rsidP="0039403D">
      <w:pPr>
        <w:spacing w:after="0"/>
        <w:jc w:val="both"/>
        <w:rPr>
          <w:rFonts w:cs="Times New Roman"/>
          <w:b/>
          <w:i/>
          <w:sz w:val="19"/>
          <w:szCs w:val="19"/>
        </w:rPr>
      </w:pPr>
    </w:p>
    <w:p w:rsidR="00B5430B" w:rsidRPr="0039403D" w:rsidRDefault="00801695" w:rsidP="0039403D">
      <w:pPr>
        <w:spacing w:after="0" w:line="288" w:lineRule="auto"/>
        <w:ind w:left="6372" w:firstLine="708"/>
        <w:jc w:val="both"/>
        <w:rPr>
          <w:rFonts w:cs="Times New Roman"/>
          <w:b/>
          <w:i/>
          <w:sz w:val="19"/>
          <w:szCs w:val="19"/>
        </w:rPr>
      </w:pPr>
      <w:r>
        <w:rPr>
          <w:rFonts w:cs="Times New Roman"/>
          <w:b/>
          <w:i/>
          <w:sz w:val="19"/>
          <w:szCs w:val="19"/>
        </w:rPr>
        <w:t>………………………………</w:t>
      </w:r>
    </w:p>
    <w:p w:rsidR="0039403D" w:rsidRPr="0039403D" w:rsidRDefault="0039403D" w:rsidP="0039403D">
      <w:pPr>
        <w:spacing w:after="0" w:line="288" w:lineRule="auto"/>
        <w:ind w:left="6372" w:firstLine="708"/>
        <w:jc w:val="both"/>
        <w:rPr>
          <w:rFonts w:cs="Times New Roman"/>
          <w:b/>
          <w:i/>
          <w:sz w:val="19"/>
          <w:szCs w:val="19"/>
        </w:rPr>
      </w:pPr>
    </w:p>
    <w:p w:rsidR="0039403D" w:rsidRPr="0039403D" w:rsidRDefault="0039403D" w:rsidP="0039403D">
      <w:pPr>
        <w:spacing w:after="0"/>
        <w:jc w:val="both"/>
        <w:rPr>
          <w:rFonts w:cs="Times New Roman"/>
          <w:b/>
          <w:i/>
          <w:sz w:val="19"/>
          <w:szCs w:val="19"/>
        </w:rPr>
      </w:pPr>
    </w:p>
    <w:p w:rsidR="0039403D" w:rsidRPr="0039403D" w:rsidRDefault="0039403D" w:rsidP="0039403D">
      <w:pPr>
        <w:spacing w:after="0"/>
        <w:jc w:val="both"/>
        <w:rPr>
          <w:rFonts w:cs="Times New Roman"/>
          <w:b/>
          <w:i/>
          <w:sz w:val="19"/>
          <w:szCs w:val="19"/>
        </w:rPr>
      </w:pPr>
    </w:p>
    <w:p w:rsidR="0039403D" w:rsidRDefault="0039403D" w:rsidP="0039403D">
      <w:pPr>
        <w:spacing w:after="0"/>
        <w:jc w:val="both"/>
        <w:rPr>
          <w:rFonts w:cs="Times New Roman"/>
          <w:b/>
          <w:i/>
          <w:sz w:val="19"/>
          <w:szCs w:val="19"/>
        </w:rPr>
      </w:pPr>
    </w:p>
    <w:p w:rsidR="0039403D" w:rsidRDefault="0039403D" w:rsidP="0039403D">
      <w:pPr>
        <w:spacing w:after="0"/>
        <w:jc w:val="both"/>
        <w:rPr>
          <w:rFonts w:cs="Times New Roman"/>
          <w:b/>
          <w:i/>
          <w:sz w:val="19"/>
          <w:szCs w:val="19"/>
        </w:rPr>
      </w:pPr>
    </w:p>
    <w:p w:rsidR="0039403D" w:rsidRPr="0039403D" w:rsidRDefault="0039403D" w:rsidP="0039403D">
      <w:pPr>
        <w:spacing w:after="0"/>
        <w:jc w:val="both"/>
        <w:rPr>
          <w:rFonts w:cs="Times New Roman"/>
          <w:b/>
          <w:i/>
          <w:sz w:val="19"/>
          <w:szCs w:val="19"/>
        </w:rPr>
      </w:pPr>
      <w:r w:rsidRPr="0039403D">
        <w:rPr>
          <w:rFonts w:cs="Times New Roman"/>
          <w:b/>
          <w:i/>
          <w:sz w:val="19"/>
          <w:szCs w:val="19"/>
        </w:rPr>
        <w:t xml:space="preserve">Sprawę prowadzi: </w:t>
      </w:r>
    </w:p>
    <w:p w:rsidR="0039403D" w:rsidRPr="0039403D" w:rsidRDefault="0039403D" w:rsidP="0039403D">
      <w:pPr>
        <w:spacing w:after="0"/>
        <w:jc w:val="both"/>
        <w:rPr>
          <w:rFonts w:cs="Times New Roman"/>
          <w:b/>
          <w:i/>
          <w:sz w:val="19"/>
          <w:szCs w:val="19"/>
        </w:rPr>
      </w:pPr>
      <w:r w:rsidRPr="0039403D">
        <w:rPr>
          <w:rFonts w:cs="Times New Roman"/>
          <w:b/>
          <w:i/>
          <w:sz w:val="19"/>
          <w:szCs w:val="19"/>
        </w:rPr>
        <w:t>Przemysław Frączek</w:t>
      </w:r>
    </w:p>
    <w:p w:rsidR="0039403D" w:rsidRPr="0039403D" w:rsidRDefault="0039403D" w:rsidP="0039403D">
      <w:pPr>
        <w:spacing w:after="0" w:line="288" w:lineRule="auto"/>
        <w:jc w:val="both"/>
        <w:rPr>
          <w:rFonts w:cs="Times New Roman"/>
          <w:sz w:val="19"/>
          <w:szCs w:val="19"/>
        </w:rPr>
      </w:pPr>
      <w:r w:rsidRPr="0039403D">
        <w:rPr>
          <w:rFonts w:cs="Times New Roman"/>
          <w:b/>
          <w:i/>
          <w:sz w:val="19"/>
          <w:szCs w:val="19"/>
        </w:rPr>
        <w:t>Tel. 91 466 1087</w:t>
      </w:r>
    </w:p>
    <w:sectPr w:rsidR="0039403D" w:rsidRPr="0039403D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9" w:rsidRDefault="00561119" w:rsidP="00073102">
      <w:pPr>
        <w:spacing w:after="0" w:line="240" w:lineRule="auto"/>
      </w:pPr>
      <w:r>
        <w:separator/>
      </w:r>
    </w:p>
  </w:endnote>
  <w:end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521762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80169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9" w:rsidRDefault="00561119" w:rsidP="00073102">
      <w:pPr>
        <w:spacing w:after="0" w:line="240" w:lineRule="auto"/>
      </w:pPr>
      <w:r>
        <w:separator/>
      </w:r>
    </w:p>
  </w:footnote>
  <w:foot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35E6E"/>
    <w:rsid w:val="00044FFB"/>
    <w:rsid w:val="000725B5"/>
    <w:rsid w:val="00073102"/>
    <w:rsid w:val="00074E29"/>
    <w:rsid w:val="000962FF"/>
    <w:rsid w:val="000A24B3"/>
    <w:rsid w:val="000B7494"/>
    <w:rsid w:val="000C2EF4"/>
    <w:rsid w:val="000D2358"/>
    <w:rsid w:val="0012253F"/>
    <w:rsid w:val="001371EA"/>
    <w:rsid w:val="00154E82"/>
    <w:rsid w:val="00191279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D3728"/>
    <w:rsid w:val="002D6FA8"/>
    <w:rsid w:val="002F381B"/>
    <w:rsid w:val="00303780"/>
    <w:rsid w:val="00306E71"/>
    <w:rsid w:val="003524FF"/>
    <w:rsid w:val="00366E7B"/>
    <w:rsid w:val="0039403D"/>
    <w:rsid w:val="003A23C4"/>
    <w:rsid w:val="003B0D27"/>
    <w:rsid w:val="003F3EDA"/>
    <w:rsid w:val="00431AA2"/>
    <w:rsid w:val="0043584D"/>
    <w:rsid w:val="004503FB"/>
    <w:rsid w:val="004537D5"/>
    <w:rsid w:val="004601DD"/>
    <w:rsid w:val="0046089F"/>
    <w:rsid w:val="004645B5"/>
    <w:rsid w:val="0047418A"/>
    <w:rsid w:val="004A3D3E"/>
    <w:rsid w:val="00510338"/>
    <w:rsid w:val="005169AC"/>
    <w:rsid w:val="00521762"/>
    <w:rsid w:val="0055743D"/>
    <w:rsid w:val="00561119"/>
    <w:rsid w:val="005648A4"/>
    <w:rsid w:val="005701AE"/>
    <w:rsid w:val="00577ADC"/>
    <w:rsid w:val="00622EF3"/>
    <w:rsid w:val="00637424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B70AB"/>
    <w:rsid w:val="007D0779"/>
    <w:rsid w:val="007D2FC8"/>
    <w:rsid w:val="007D428D"/>
    <w:rsid w:val="007F4453"/>
    <w:rsid w:val="00801695"/>
    <w:rsid w:val="00810D87"/>
    <w:rsid w:val="00821D02"/>
    <w:rsid w:val="00826B5A"/>
    <w:rsid w:val="0087007B"/>
    <w:rsid w:val="008B2FD1"/>
    <w:rsid w:val="00907773"/>
    <w:rsid w:val="009143E1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7E3B"/>
    <w:rsid w:val="00A114DC"/>
    <w:rsid w:val="00A25AB1"/>
    <w:rsid w:val="00A30801"/>
    <w:rsid w:val="00A3507E"/>
    <w:rsid w:val="00A44F48"/>
    <w:rsid w:val="00A85E5D"/>
    <w:rsid w:val="00A90CB8"/>
    <w:rsid w:val="00AC785C"/>
    <w:rsid w:val="00AF63EA"/>
    <w:rsid w:val="00B20EBC"/>
    <w:rsid w:val="00B24671"/>
    <w:rsid w:val="00B33BA7"/>
    <w:rsid w:val="00B36766"/>
    <w:rsid w:val="00B5430B"/>
    <w:rsid w:val="00B55570"/>
    <w:rsid w:val="00B561DD"/>
    <w:rsid w:val="00B64545"/>
    <w:rsid w:val="00B76106"/>
    <w:rsid w:val="00BA0338"/>
    <w:rsid w:val="00BF353E"/>
    <w:rsid w:val="00C3713A"/>
    <w:rsid w:val="00C41103"/>
    <w:rsid w:val="00C55A28"/>
    <w:rsid w:val="00C62D98"/>
    <w:rsid w:val="00C83BAF"/>
    <w:rsid w:val="00C87B8A"/>
    <w:rsid w:val="00C91EA2"/>
    <w:rsid w:val="00C925E4"/>
    <w:rsid w:val="00CE7604"/>
    <w:rsid w:val="00CF64A7"/>
    <w:rsid w:val="00CF704B"/>
    <w:rsid w:val="00D07349"/>
    <w:rsid w:val="00D141D6"/>
    <w:rsid w:val="00D22FF5"/>
    <w:rsid w:val="00D45D6E"/>
    <w:rsid w:val="00D52FED"/>
    <w:rsid w:val="00D64946"/>
    <w:rsid w:val="00D8247E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0DEB8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B22C-07F9-4D72-9457-8096C80C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4</cp:revision>
  <cp:lastPrinted>2021-07-01T08:26:00Z</cp:lastPrinted>
  <dcterms:created xsi:type="dcterms:W3CDTF">2021-07-01T08:22:00Z</dcterms:created>
  <dcterms:modified xsi:type="dcterms:W3CDTF">2021-07-01T08:26:00Z</dcterms:modified>
</cp:coreProperties>
</file>