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B7" w:rsidRPr="00017E0F" w:rsidRDefault="004F64B7" w:rsidP="00017E0F">
      <w:pPr>
        <w:rPr>
          <w:rFonts w:cs="Arial"/>
          <w:b/>
          <w:sz w:val="20"/>
          <w:szCs w:val="20"/>
        </w:rPr>
      </w:pPr>
      <w:r w:rsidRPr="00376D40">
        <w:rPr>
          <w:rFonts w:cs="Arial"/>
          <w:b/>
          <w:color w:val="000000"/>
          <w:sz w:val="20"/>
          <w:highlight w:val="yellow"/>
        </w:rPr>
        <w:t>Drukarka sieciowa laserowa A4 mono duplex</w:t>
      </w:r>
      <w:r w:rsidR="00376D40" w:rsidRPr="00376D40">
        <w:rPr>
          <w:rFonts w:cs="Arial"/>
          <w:b/>
          <w:color w:val="000000"/>
          <w:sz w:val="20"/>
          <w:highlight w:val="yellow"/>
        </w:rPr>
        <w:t xml:space="preserve"> KYOCERA ECOSYS P3145dn – 8</w:t>
      </w:r>
      <w:r w:rsidRPr="00376D40">
        <w:rPr>
          <w:rFonts w:cs="Arial"/>
          <w:b/>
          <w:color w:val="000000"/>
          <w:sz w:val="20"/>
          <w:highlight w:val="yellow"/>
        </w:rPr>
        <w:t xml:space="preserve"> szt</w:t>
      </w:r>
      <w:r w:rsidRPr="00376D40">
        <w:rPr>
          <w:rFonts w:cs="Arial"/>
          <w:b/>
          <w:sz w:val="20"/>
          <w:szCs w:val="20"/>
          <w:highlight w:val="yellow"/>
        </w:rPr>
        <w:t>.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676"/>
        <w:gridCol w:w="7797"/>
      </w:tblGrid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5A8D">
              <w:rPr>
                <w:rFonts w:cstheme="minorHAnsi"/>
                <w:b/>
                <w:sz w:val="20"/>
                <w:szCs w:val="20"/>
              </w:rPr>
              <w:t>L</w:t>
            </w:r>
            <w:r w:rsidRPr="00D15A8D">
              <w:rPr>
                <w:rFonts w:cstheme="minorHAnsi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15A8D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15A8D">
              <w:rPr>
                <w:rFonts w:cstheme="minorHAnsi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Drukarka sieciowa monochromatyczna A4 w technologii laserowej.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Prędkość druku strony A4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trike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Minimum 45 stron na minutę (wydruk jednostronny).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Czas wydruku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trike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 xml:space="preserve">Oczekiwanie na wydruk pierwszej strony A4 z </w:t>
            </w:r>
            <w:r w:rsidR="00896D76" w:rsidRPr="00D15A8D">
              <w:rPr>
                <w:rFonts w:cstheme="minorHAnsi"/>
                <w:bCs/>
                <w:sz w:val="20"/>
                <w:szCs w:val="20"/>
              </w:rPr>
              <w:t>trybu gotowości nie więcej niż 6</w:t>
            </w:r>
            <w:r w:rsidRPr="00D15A8D">
              <w:rPr>
                <w:rFonts w:cstheme="minorHAnsi"/>
                <w:bCs/>
                <w:sz w:val="20"/>
                <w:szCs w:val="20"/>
              </w:rPr>
              <w:t xml:space="preserve"> sekund.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Dupleks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Moduł automatycznego druku dwustronnego wbudowany w standardzie przez producenta urządzenia.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Wyświetlacz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Panel operatora wyposażony w wyświetlacz LCD.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Interfejsy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USB 2.0 oraz Gigabit Ethernet</w:t>
            </w:r>
            <w:r w:rsidRPr="00D15A8D">
              <w:rPr>
                <w:rFonts w:cstheme="minorHAnsi"/>
                <w:sz w:val="20"/>
                <w:szCs w:val="20"/>
              </w:rPr>
              <w:t>,</w:t>
            </w:r>
            <w:r w:rsidRPr="00D15A8D">
              <w:rPr>
                <w:rFonts w:cstheme="minorHAnsi"/>
                <w:bCs/>
                <w:sz w:val="20"/>
                <w:szCs w:val="20"/>
              </w:rPr>
              <w:t xml:space="preserve"> wbudowane w standardzie przez producenta urządzenia.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Pamięć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Minimum 512 MB, wbudowana w standardzie przez producenta urządzenia.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Jakość druku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 xml:space="preserve">Fizyczna rozdzielczość druku minimum 1200x1200 </w:t>
            </w:r>
            <w:proofErr w:type="spellStart"/>
            <w:r w:rsidRPr="00D15A8D">
              <w:rPr>
                <w:rFonts w:cstheme="minorHAnsi"/>
                <w:bCs/>
                <w:sz w:val="20"/>
                <w:szCs w:val="20"/>
              </w:rPr>
              <w:t>dpi</w:t>
            </w:r>
            <w:proofErr w:type="spellEnd"/>
            <w:r w:rsidRPr="00D15A8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Podajniki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Standardowy podajnik papieru na minimum 500 arkuszy A4  o gramaturze 80 g/m2, wielofunkcyjny podajnik papieru na minimum 100 arkuszy o gramaturze 80 g/m2 wbudowany w standardzie przez producenta urządzenia.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Obsługa papieru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sz w:val="20"/>
                <w:szCs w:val="24"/>
              </w:rPr>
              <w:t>Maksymalny obsługiwany format papieru A4</w:t>
            </w:r>
          </w:p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Podajnik ręczny na formaty: A6-A4, gramatura minimum w zakresie 64-199 g/m2.</w:t>
            </w:r>
          </w:p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Podajnik główny na formaty: B5, A5, A4, gramatura minimum w zakresie 64-120 g/m2.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ind w:left="360" w:hanging="360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896D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sz w:val="20"/>
                <w:szCs w:val="20"/>
              </w:rPr>
              <w:t xml:space="preserve">Czas trwania </w:t>
            </w:r>
            <w:r w:rsidR="00896D76" w:rsidRPr="00D15A8D">
              <w:rPr>
                <w:rFonts w:cstheme="minorHAnsi"/>
                <w:sz w:val="20"/>
                <w:szCs w:val="20"/>
              </w:rPr>
              <w:t>36 miesięcy</w:t>
            </w:r>
            <w:r w:rsidRPr="00D15A8D">
              <w:rPr>
                <w:rFonts w:cstheme="minorHAnsi"/>
                <w:sz w:val="20"/>
                <w:szCs w:val="20"/>
              </w:rPr>
              <w:t xml:space="preserve"> na miejscu użytkowania urządzenia (on-</w:t>
            </w:r>
            <w:proofErr w:type="spellStart"/>
            <w:r w:rsidRPr="00D15A8D">
              <w:rPr>
                <w:rFonts w:cstheme="minorHAnsi"/>
                <w:sz w:val="20"/>
                <w:szCs w:val="20"/>
              </w:rPr>
              <w:t>site</w:t>
            </w:r>
            <w:proofErr w:type="spellEnd"/>
            <w:r w:rsidRPr="00D15A8D">
              <w:rPr>
                <w:rFonts w:cstheme="minorHAnsi"/>
                <w:sz w:val="20"/>
                <w:szCs w:val="20"/>
              </w:rPr>
              <w:t xml:space="preserve">) </w:t>
            </w:r>
            <w:r w:rsidRPr="00D15A8D">
              <w:rPr>
                <w:rFonts w:cstheme="minorHAnsi"/>
                <w:bCs/>
                <w:sz w:val="20"/>
                <w:szCs w:val="20"/>
              </w:rPr>
              <w:t>przez producenta urządzenia wielofunkcyjnego lub autoryzowanego partnera serwisowego producenta urządzenia wielofunkcyjnego.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Eksploatacja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 xml:space="preserve">Rozdzielny moduł bębna i tonera. </w:t>
            </w:r>
          </w:p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Załączone do każdego egzemplarza urządzenia oryginalne fabrycznie nowe materiały eksploatacyjne producenta urządzenia w postaci pojedynczego tonera lub wielu tonerów na minimum 6.000 stron zgodnie z normą ISO/IEC 19752.</w:t>
            </w:r>
          </w:p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Możliwość zastosowania oryginalnego tonera o wydajności minimum 12.000 stron zgodnie z normą ISO/IEC 19752.</w:t>
            </w:r>
          </w:p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Wydajność załączonych oryginalnych bębnów producenta urządzenia na minimum 200.000 stron lub zadań.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Możliwość z poziomu administratora blokowania/dopuszczania określonych adresów IP do drukarki.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sz w:val="20"/>
                <w:szCs w:val="20"/>
              </w:rPr>
              <w:t>Standardy, certyfikaty i wymagania dodatkowe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F775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5A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Zaoferowane urządzenie wielofunkcyjne musi spełniać minimum następujące normy i posiadać w tym zakresie minimum następujące aktualne dokumenty:</w:t>
            </w:r>
          </w:p>
          <w:p w:rsidR="004F64B7" w:rsidRPr="00D15A8D" w:rsidRDefault="004F64B7" w:rsidP="00F775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5A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wyprodukowane w systemie zarządzania jakością ISO 9001</w:t>
            </w:r>
          </w:p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sz w:val="20"/>
                <w:szCs w:val="20"/>
              </w:rPr>
              <w:t>- wyprodukowane zgodnie z normą ISO 14001</w:t>
            </w:r>
          </w:p>
        </w:tc>
      </w:tr>
      <w:tr w:rsidR="00D15A8D" w:rsidRPr="00D15A8D" w:rsidTr="00F77550">
        <w:trPr>
          <w:trHeight w:val="28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4F64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F775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5A8D">
              <w:rPr>
                <w:rFonts w:cstheme="minorHAnsi"/>
                <w:bCs/>
                <w:sz w:val="20"/>
                <w:szCs w:val="20"/>
              </w:rPr>
              <w:t>Inne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B7" w:rsidRPr="00D15A8D" w:rsidRDefault="004F64B7" w:rsidP="00F77550">
            <w:pPr>
              <w:suppressAutoHyphens/>
              <w:spacing w:after="0" w:line="240" w:lineRule="auto"/>
              <w:rPr>
                <w:sz w:val="20"/>
                <w:szCs w:val="24"/>
                <w:lang w:eastAsia="ar-SA"/>
              </w:rPr>
            </w:pPr>
            <w:r w:rsidRPr="00D15A8D">
              <w:rPr>
                <w:sz w:val="20"/>
                <w:szCs w:val="24"/>
                <w:lang w:eastAsia="ar-SA"/>
              </w:rPr>
              <w:t xml:space="preserve">Sprzęt nie może być wyposażony fizycznie w żaden moduł komunikacji radiowej typu </w:t>
            </w:r>
            <w:proofErr w:type="spellStart"/>
            <w:r w:rsidRPr="00D15A8D">
              <w:rPr>
                <w:sz w:val="20"/>
                <w:szCs w:val="24"/>
                <w:lang w:eastAsia="ar-SA"/>
              </w:rPr>
              <w:t>WiFi</w:t>
            </w:r>
            <w:proofErr w:type="spellEnd"/>
            <w:r w:rsidRPr="00D15A8D">
              <w:rPr>
                <w:sz w:val="20"/>
                <w:szCs w:val="24"/>
                <w:lang w:eastAsia="ar-SA"/>
              </w:rPr>
              <w:t>, Bluetooth, NFC itp. lub musi umożliwiać skuteczną blokadę tej opcji z poziomu administratora a jeżeli nie ma takiej opcji musi zostać specjalnie dostosowany do potrzeb Zamawiającego poprzez programowe lub sprzętowe wyłączenie w/w modułów.</w:t>
            </w:r>
          </w:p>
        </w:tc>
      </w:tr>
    </w:tbl>
    <w:p w:rsidR="004F64B7" w:rsidRDefault="004F64B7" w:rsidP="00D15A8D">
      <w:pPr>
        <w:pStyle w:val="Tekstpodstawowy"/>
        <w:jc w:val="left"/>
        <w:rPr>
          <w:rFonts w:ascii="Calibri" w:hAnsi="Calibri" w:cs="Arial"/>
          <w:b/>
          <w:color w:val="000000"/>
          <w:sz w:val="20"/>
          <w:u w:val="single"/>
        </w:rPr>
      </w:pPr>
      <w:bookmarkStart w:id="0" w:name="_GoBack"/>
      <w:bookmarkEnd w:id="0"/>
    </w:p>
    <w:sectPr w:rsidR="004F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C6F5A"/>
    <w:multiLevelType w:val="hybridMultilevel"/>
    <w:tmpl w:val="67D6FB4C"/>
    <w:lvl w:ilvl="0" w:tplc="D46833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434F84"/>
    <w:multiLevelType w:val="hybridMultilevel"/>
    <w:tmpl w:val="5CF8F2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B5A5B30"/>
    <w:multiLevelType w:val="hybridMultilevel"/>
    <w:tmpl w:val="7C2AD256"/>
    <w:lvl w:ilvl="0" w:tplc="E7E61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B42BD"/>
    <w:multiLevelType w:val="multilevel"/>
    <w:tmpl w:val="52BA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AB"/>
    <w:rsid w:val="00017E0F"/>
    <w:rsid w:val="00376D40"/>
    <w:rsid w:val="004F64B7"/>
    <w:rsid w:val="00896D76"/>
    <w:rsid w:val="00B822AB"/>
    <w:rsid w:val="00C6076C"/>
    <w:rsid w:val="00D1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DC6FC-3CCE-4DFD-8DF4-DB458A7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64B7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64B7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F64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Ostojski</dc:creator>
  <cp:keywords/>
  <dc:description/>
  <cp:lastModifiedBy>Marcin Ostojski</cp:lastModifiedBy>
  <cp:revision>5</cp:revision>
  <dcterms:created xsi:type="dcterms:W3CDTF">2020-09-14T08:04:00Z</dcterms:created>
  <dcterms:modified xsi:type="dcterms:W3CDTF">2020-09-14T08:23:00Z</dcterms:modified>
</cp:coreProperties>
</file>