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01" w:rsidRDefault="00E23C01" w:rsidP="00E23C01">
      <w:pPr>
        <w:jc w:val="right"/>
      </w:pPr>
      <w:r>
        <w:t>Kraków 23.01.2023</w:t>
      </w:r>
    </w:p>
    <w:p w:rsidR="00E23C01" w:rsidRDefault="00E23C01" w:rsidP="006F1E15">
      <w:pPr>
        <w:jc w:val="center"/>
        <w:rPr>
          <w:b/>
        </w:rPr>
      </w:pPr>
      <w:r w:rsidRPr="00E23C01">
        <w:rPr>
          <w:b/>
        </w:rPr>
        <w:t>Informacja z otwarcia ofert</w:t>
      </w:r>
    </w:p>
    <w:p w:rsidR="00B239AF" w:rsidRPr="00584FBB" w:rsidRDefault="00E23C01" w:rsidP="006F1E15">
      <w:pPr>
        <w:pStyle w:val="Nagwek3"/>
        <w:rPr>
          <w:rFonts w:asciiTheme="minorHAnsi" w:hAnsiTheme="minorHAnsi"/>
          <w:sz w:val="22"/>
          <w:szCs w:val="22"/>
        </w:rPr>
      </w:pPr>
      <w:r w:rsidRPr="006F1E15">
        <w:rPr>
          <w:rFonts w:ascii="Calibri" w:hAnsi="Calibri"/>
          <w:b w:val="0"/>
          <w:sz w:val="22"/>
          <w:szCs w:val="22"/>
        </w:rPr>
        <w:t xml:space="preserve">            W zapytaniu ofertowym dotyczącym wyko</w:t>
      </w:r>
      <w:r w:rsidR="00584FBB">
        <w:rPr>
          <w:rFonts w:ascii="Calibri" w:hAnsi="Calibri"/>
          <w:b w:val="0"/>
          <w:sz w:val="22"/>
          <w:szCs w:val="22"/>
        </w:rPr>
        <w:t xml:space="preserve">nania dokumentacji projektowej </w:t>
      </w:r>
      <w:r w:rsidR="00584FBB" w:rsidRPr="00584FBB">
        <w:rPr>
          <w:rFonts w:asciiTheme="minorHAnsi" w:hAnsiTheme="minorHAnsi"/>
          <w:b w:val="0"/>
          <w:sz w:val="22"/>
          <w:szCs w:val="22"/>
        </w:rPr>
        <w:t xml:space="preserve">„Wydzielenia pomieszczenia socjalnego, wymiany i/lub modernizacji świetlika dachu, modernizacji wentylacji/klimatyzacji w sali gimnastycznej Pawilonu M-V” </w:t>
      </w:r>
      <w:r w:rsidRPr="00584FBB">
        <w:rPr>
          <w:rFonts w:asciiTheme="minorHAnsi" w:hAnsiTheme="minorHAnsi"/>
          <w:b w:val="0"/>
          <w:sz w:val="22"/>
          <w:szCs w:val="22"/>
        </w:rPr>
        <w:t xml:space="preserve"> (nr postępowania </w:t>
      </w:r>
      <w:r w:rsidR="006F1E15" w:rsidRPr="00584FBB">
        <w:rPr>
          <w:rFonts w:asciiTheme="minorHAnsi" w:hAnsiTheme="minorHAnsi"/>
          <w:b w:val="0"/>
          <w:sz w:val="22"/>
          <w:szCs w:val="22"/>
        </w:rPr>
        <w:t xml:space="preserve">ID </w:t>
      </w:r>
      <w:r w:rsidR="00584FBB" w:rsidRPr="00584FBB">
        <w:rPr>
          <w:rFonts w:asciiTheme="minorHAnsi" w:hAnsiTheme="minorHAnsi"/>
          <w:b w:val="0"/>
          <w:sz w:val="22"/>
          <w:szCs w:val="22"/>
        </w:rPr>
        <w:t>712464</w:t>
      </w:r>
      <w:r w:rsidR="006F1E15" w:rsidRPr="00584FBB">
        <w:rPr>
          <w:rFonts w:asciiTheme="minorHAnsi" w:hAnsiTheme="minorHAnsi"/>
          <w:b w:val="0"/>
          <w:sz w:val="22"/>
          <w:szCs w:val="22"/>
        </w:rPr>
        <w:t>/</w:t>
      </w:r>
      <w:r w:rsidR="00584FBB" w:rsidRPr="00584FBB">
        <w:rPr>
          <w:rFonts w:asciiTheme="minorHAnsi" w:hAnsiTheme="minorHAnsi"/>
          <w:b w:val="0"/>
          <w:sz w:val="22"/>
          <w:szCs w:val="22"/>
        </w:rPr>
        <w:t>TTI.21.1.2023</w:t>
      </w:r>
      <w:r w:rsidR="00584FBB">
        <w:rPr>
          <w:rFonts w:asciiTheme="minorHAnsi" w:hAnsiTheme="minorHAnsi"/>
          <w:b w:val="0"/>
          <w:sz w:val="22"/>
          <w:szCs w:val="22"/>
        </w:rPr>
        <w:t>)</w:t>
      </w:r>
      <w:r w:rsidR="00584FBB">
        <w:rPr>
          <w:rFonts w:asciiTheme="minorHAnsi" w:hAnsiTheme="minorHAnsi"/>
          <w:sz w:val="22"/>
          <w:szCs w:val="22"/>
        </w:rPr>
        <w:t xml:space="preserve"> </w:t>
      </w:r>
      <w:r w:rsidR="006F1E15" w:rsidRPr="00584FBB">
        <w:rPr>
          <w:rFonts w:asciiTheme="minorHAnsi" w:hAnsiTheme="minorHAnsi"/>
          <w:b w:val="0"/>
          <w:sz w:val="22"/>
          <w:szCs w:val="22"/>
        </w:rPr>
        <w:t>złożono</w:t>
      </w:r>
      <w:r w:rsidR="006F1E15">
        <w:rPr>
          <w:rFonts w:asciiTheme="minorHAnsi" w:hAnsiTheme="minorHAnsi"/>
          <w:b w:val="0"/>
          <w:sz w:val="22"/>
          <w:szCs w:val="22"/>
        </w:rPr>
        <w:t xml:space="preserve"> następujące oferty:</w:t>
      </w:r>
    </w:p>
    <w:tbl>
      <w:tblPr>
        <w:tblW w:w="6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718"/>
        <w:gridCol w:w="1810"/>
        <w:gridCol w:w="796"/>
      </w:tblGrid>
      <w:tr w:rsidR="00584FBB" w:rsidRPr="00584FBB" w:rsidTr="00584FBB">
        <w:trPr>
          <w:trHeight w:val="7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4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4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4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Sumaryczna wartość netto oferty 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4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Waluta</w:t>
            </w:r>
          </w:p>
        </w:tc>
      </w:tr>
      <w:tr w:rsidR="00584FBB" w:rsidRPr="00584FBB" w:rsidTr="00584FBB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WOJCIECH GAWINOWSKI </w:t>
            </w:r>
            <w:proofErr w:type="spellStart"/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Vostok</w:t>
            </w:r>
            <w:proofErr w:type="spellEnd"/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Design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67 200,00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584FBB" w:rsidRPr="00584FBB" w:rsidTr="00584FBB">
        <w:trPr>
          <w:trHeight w:val="76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Marzec INSTAL-TECH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63 000,00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584FBB" w:rsidRPr="00584FBB" w:rsidTr="00584FBB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GF PROJEKT SPÓŁKA Z OGRANICZONĄ ODPOWIEDZIALNOŚCIĄ SPÓŁKA KOMANDYTOWA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18 000,00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584FBB" w:rsidRPr="00584FBB" w:rsidTr="00584FBB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Treger</w:t>
            </w:r>
            <w:proofErr w:type="spellEnd"/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 Projektowanie Konstrukcji Budowlanych Nadzory, Przeglądy Arkadiusz </w:t>
            </w:r>
            <w:proofErr w:type="spellStart"/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Kłapa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74 990,00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584FBB" w:rsidRPr="00584FBB" w:rsidTr="00584FBB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SAN-PROJ Usługi Projektowe </w:t>
            </w:r>
            <w:proofErr w:type="spellStart"/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Kalamarz</w:t>
            </w:r>
            <w:proofErr w:type="spellEnd"/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Janusz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28 560,00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584FBB" w:rsidRPr="00584FBB" w:rsidTr="00584FB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KOWALCZYK KLUB ARCHITEKCI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42 000,00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FBB" w:rsidRPr="00584FBB" w:rsidRDefault="00584FBB" w:rsidP="00584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84F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</w:tbl>
    <w:p w:rsidR="00884094" w:rsidRPr="00B239AF" w:rsidRDefault="00884094" w:rsidP="00B239AF">
      <w:bookmarkStart w:id="0" w:name="_GoBack"/>
      <w:bookmarkEnd w:id="0"/>
    </w:p>
    <w:sectPr w:rsidR="00884094" w:rsidRPr="00B2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E1"/>
    <w:rsid w:val="000723E1"/>
    <w:rsid w:val="00584FBB"/>
    <w:rsid w:val="006F1E15"/>
    <w:rsid w:val="00884094"/>
    <w:rsid w:val="00B239AF"/>
    <w:rsid w:val="00E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81F9"/>
  <w15:chartTrackingRefBased/>
  <w15:docId w15:val="{0406B505-E490-45EE-83F5-91D628BA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1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1E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Łoboz</dc:creator>
  <cp:keywords/>
  <dc:description/>
  <cp:lastModifiedBy>Bartłomiej Łoboz</cp:lastModifiedBy>
  <cp:revision>3</cp:revision>
  <dcterms:created xsi:type="dcterms:W3CDTF">2023-01-23T11:28:00Z</dcterms:created>
  <dcterms:modified xsi:type="dcterms:W3CDTF">2023-01-23T12:13:00Z</dcterms:modified>
</cp:coreProperties>
</file>