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86" w:rsidRDefault="00EF5B86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:rsidR="009C71F8" w:rsidRPr="00296F2F" w:rsidRDefault="009C71F8" w:rsidP="009C71F8">
      <w:pPr>
        <w:spacing w:line="360" w:lineRule="auto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>Załącznik nr 1</w:t>
      </w:r>
    </w:p>
    <w:p w:rsidR="009C71F8" w:rsidRPr="009C71F8" w:rsidRDefault="009C71F8" w:rsidP="009C71F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 xml:space="preserve">do umowy </w:t>
      </w:r>
      <w:r w:rsidR="009D597C" w:rsidRPr="009D597C">
        <w:rPr>
          <w:rFonts w:ascii="Arial" w:hAnsi="Arial" w:cs="Arial"/>
          <w:sz w:val="22"/>
          <w:szCs w:val="22"/>
        </w:rPr>
        <w:t>…………………….</w:t>
      </w:r>
    </w:p>
    <w:p w:rsidR="009C71F8" w:rsidRPr="00296F2F" w:rsidRDefault="009C71F8" w:rsidP="009C71F8">
      <w:pPr>
        <w:spacing w:line="360" w:lineRule="auto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>z dnia …………………………</w:t>
      </w:r>
    </w:p>
    <w:p w:rsidR="00EF5B86" w:rsidRPr="00E63BFA" w:rsidRDefault="00EF5B86" w:rsidP="00EF5B86">
      <w:pPr>
        <w:autoSpaceDE w:val="0"/>
        <w:autoSpaceDN w:val="0"/>
        <w:adjustRightInd w:val="0"/>
        <w:jc w:val="center"/>
        <w:rPr>
          <w:rFonts w:cs="Calibri"/>
        </w:rPr>
      </w:pPr>
      <w:r w:rsidRPr="00E63BFA">
        <w:rPr>
          <w:rFonts w:cs="Calibri"/>
          <w:b/>
          <w:sz w:val="28"/>
          <w:szCs w:val="28"/>
        </w:rPr>
        <w:t>Szczegółowy opis przedmiotu zamówienia</w:t>
      </w:r>
      <w:r w:rsidRPr="00E63BFA">
        <w:rPr>
          <w:rFonts w:cs="Calibri"/>
        </w:rPr>
        <w:t>.</w:t>
      </w:r>
    </w:p>
    <w:p w:rsidR="00EF5B86" w:rsidRDefault="00EF5B86" w:rsidP="00EF5B86">
      <w:pPr>
        <w:autoSpaceDE w:val="0"/>
        <w:autoSpaceDN w:val="0"/>
        <w:adjustRightInd w:val="0"/>
        <w:ind w:right="113"/>
        <w:jc w:val="center"/>
        <w:rPr>
          <w:rFonts w:cs="Calibri"/>
          <w:b/>
        </w:rPr>
      </w:pPr>
      <w:r w:rsidRPr="00E63BFA">
        <w:rPr>
          <w:rFonts w:cs="Calibri"/>
          <w:b/>
        </w:rPr>
        <w:t>„</w:t>
      </w:r>
      <w:r w:rsidR="00D61FCB">
        <w:rPr>
          <w:rFonts w:cs="Calibri"/>
          <w:b/>
          <w:i/>
        </w:rPr>
        <w:t>Projektowanie,</w:t>
      </w:r>
      <w:r w:rsidRPr="009E0357">
        <w:rPr>
          <w:rFonts w:cs="Calibri"/>
          <w:b/>
          <w:i/>
        </w:rPr>
        <w:t xml:space="preserve"> drukowanie </w:t>
      </w:r>
      <w:r w:rsidR="005A5FCC">
        <w:rPr>
          <w:rFonts w:cs="Calibri"/>
          <w:b/>
          <w:i/>
        </w:rPr>
        <w:t xml:space="preserve">i dostawa </w:t>
      </w:r>
      <w:r w:rsidR="008F1DBF">
        <w:rPr>
          <w:rFonts w:cs="Calibri"/>
          <w:b/>
          <w:i/>
        </w:rPr>
        <w:t>kalendarzy</w:t>
      </w:r>
      <w:r w:rsidR="005A5FCC">
        <w:rPr>
          <w:rFonts w:cs="Calibri"/>
          <w:b/>
          <w:i/>
        </w:rPr>
        <w:t xml:space="preserve"> </w:t>
      </w:r>
      <w:r w:rsidRPr="009E0357">
        <w:rPr>
          <w:rFonts w:cs="Calibri"/>
          <w:b/>
          <w:i/>
        </w:rPr>
        <w:t xml:space="preserve">na potrzeby </w:t>
      </w:r>
      <w:r w:rsidR="00ED18C7">
        <w:rPr>
          <w:rFonts w:cs="Calibri"/>
          <w:b/>
          <w:i/>
        </w:rPr>
        <w:t>Departamentu Rolnictwa i Obszarów Rybackich</w:t>
      </w:r>
      <w:r w:rsidRPr="00E63BFA">
        <w:rPr>
          <w:rFonts w:cs="Calibri"/>
          <w:b/>
        </w:rPr>
        <w:t>”</w:t>
      </w:r>
    </w:p>
    <w:p w:rsidR="0028617F" w:rsidRDefault="0028617F" w:rsidP="00EF5B86">
      <w:pPr>
        <w:autoSpaceDE w:val="0"/>
        <w:autoSpaceDN w:val="0"/>
        <w:adjustRightInd w:val="0"/>
        <w:ind w:right="113"/>
        <w:jc w:val="center"/>
        <w:rPr>
          <w:rFonts w:cs="Calibri"/>
        </w:rPr>
      </w:pPr>
    </w:p>
    <w:p w:rsidR="00AC5F4F" w:rsidRPr="00272FBF" w:rsidRDefault="00D61FCB" w:rsidP="00AC5F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sz w:val="23"/>
          <w:szCs w:val="23"/>
        </w:rPr>
      </w:pPr>
      <w:r w:rsidRPr="00272FBF">
        <w:rPr>
          <w:rFonts w:ascii="Times New Roman" w:hAnsi="Times New Roman"/>
          <w:sz w:val="23"/>
          <w:szCs w:val="23"/>
        </w:rPr>
        <w:t xml:space="preserve">Zamawiający wymaga, aby </w:t>
      </w:r>
      <w:r w:rsidRPr="00272FBF">
        <w:rPr>
          <w:rFonts w:ascii="Times New Roman" w:hAnsi="Times New Roman"/>
          <w:b/>
          <w:sz w:val="23"/>
          <w:szCs w:val="23"/>
        </w:rPr>
        <w:t>w okresie realizacji zamówienia</w:t>
      </w:r>
      <w:r w:rsidRPr="00272FBF">
        <w:rPr>
          <w:rFonts w:ascii="Times New Roman" w:hAnsi="Times New Roman"/>
          <w:sz w:val="23"/>
          <w:szCs w:val="23"/>
        </w:rPr>
        <w:t xml:space="preserve">, osoba/-y odpowiedzialne za wykonanie czynności związane z realizacją zamówienia, były zatrudnione przez Wykonawcę lub Podwykonawcę na podstawie umowy o pracę, </w:t>
      </w:r>
      <w:r w:rsidRPr="00272FBF">
        <w:rPr>
          <w:rFonts w:ascii="Times New Roman" w:hAnsi="Times New Roman"/>
          <w:b/>
          <w:sz w:val="23"/>
          <w:szCs w:val="23"/>
        </w:rPr>
        <w:t>w wymiarze czasu pracy</w:t>
      </w:r>
      <w:r w:rsidRPr="00272FBF">
        <w:rPr>
          <w:rFonts w:ascii="Times New Roman" w:hAnsi="Times New Roman"/>
          <w:sz w:val="23"/>
          <w:szCs w:val="23"/>
        </w:rPr>
        <w:t xml:space="preserve"> zapewniającym właściwą realizację przedmiotu zamówienia, zgodnie z oświadczeniem stanowiącym załącznik do Umowy. </w:t>
      </w:r>
    </w:p>
    <w:p w:rsidR="00AC5F4F" w:rsidRPr="00272FBF" w:rsidRDefault="00AC5F4F" w:rsidP="00AC5F4F">
      <w:pPr>
        <w:pStyle w:val="Akapitzlist"/>
        <w:autoSpaceDE w:val="0"/>
        <w:autoSpaceDN w:val="0"/>
        <w:adjustRightInd w:val="0"/>
        <w:spacing w:after="160"/>
        <w:ind w:left="498"/>
        <w:jc w:val="both"/>
        <w:rPr>
          <w:rFonts w:ascii="Times New Roman" w:hAnsi="Times New Roman"/>
          <w:bCs/>
          <w:sz w:val="23"/>
          <w:szCs w:val="23"/>
        </w:rPr>
      </w:pPr>
    </w:p>
    <w:p w:rsidR="00D61FCB" w:rsidRPr="00272FBF" w:rsidRDefault="00D61FCB" w:rsidP="00AC5F4F">
      <w:pPr>
        <w:pStyle w:val="Akapitzlist"/>
        <w:autoSpaceDE w:val="0"/>
        <w:autoSpaceDN w:val="0"/>
        <w:adjustRightInd w:val="0"/>
        <w:spacing w:after="0"/>
        <w:ind w:left="498"/>
        <w:jc w:val="both"/>
        <w:rPr>
          <w:rFonts w:ascii="Times New Roman" w:hAnsi="Times New Roman"/>
          <w:sz w:val="23"/>
          <w:szCs w:val="23"/>
        </w:rPr>
      </w:pPr>
      <w:r w:rsidRPr="00272FBF">
        <w:rPr>
          <w:rFonts w:ascii="Times New Roman" w:hAnsi="Times New Roman"/>
          <w:bCs/>
          <w:sz w:val="23"/>
          <w:szCs w:val="23"/>
        </w:rPr>
        <w:t>Zamawiający wskazuje wykonywane czynności związane z realizacją zamówienia, tj.:</w:t>
      </w:r>
    </w:p>
    <w:p w:rsidR="00D61FCB" w:rsidRPr="00272FBF" w:rsidRDefault="00AC5F4F" w:rsidP="00AC5F4F">
      <w:pPr>
        <w:numPr>
          <w:ilvl w:val="0"/>
          <w:numId w:val="31"/>
        </w:numPr>
        <w:ind w:left="851"/>
        <w:rPr>
          <w:sz w:val="23"/>
          <w:szCs w:val="23"/>
        </w:rPr>
      </w:pPr>
      <w:r w:rsidRPr="00272FBF">
        <w:rPr>
          <w:sz w:val="23"/>
          <w:szCs w:val="23"/>
        </w:rPr>
        <w:t>o</w:t>
      </w:r>
      <w:r w:rsidR="00D61FCB" w:rsidRPr="00272FBF">
        <w:rPr>
          <w:sz w:val="23"/>
          <w:szCs w:val="23"/>
        </w:rPr>
        <w:t xml:space="preserve">pracowanie graficzne, skład i przygotowanie do druku projektów, </w:t>
      </w:r>
    </w:p>
    <w:p w:rsidR="00D61FCB" w:rsidRPr="00272FBF" w:rsidRDefault="00AC5F4F" w:rsidP="00AC5F4F">
      <w:pPr>
        <w:numPr>
          <w:ilvl w:val="0"/>
          <w:numId w:val="31"/>
        </w:numPr>
        <w:ind w:left="851"/>
        <w:rPr>
          <w:sz w:val="23"/>
          <w:szCs w:val="23"/>
        </w:rPr>
      </w:pPr>
      <w:r w:rsidRPr="00272FBF">
        <w:rPr>
          <w:sz w:val="23"/>
          <w:szCs w:val="23"/>
        </w:rPr>
        <w:t>d</w:t>
      </w:r>
      <w:r w:rsidR="00D61FCB" w:rsidRPr="00272FBF">
        <w:rPr>
          <w:sz w:val="23"/>
          <w:szCs w:val="23"/>
        </w:rPr>
        <w:t>ruk i</w:t>
      </w:r>
      <w:r w:rsidR="008F1DBF" w:rsidRPr="00272FBF">
        <w:rPr>
          <w:sz w:val="23"/>
          <w:szCs w:val="23"/>
        </w:rPr>
        <w:t xml:space="preserve"> oprawa materiałów drukowanych</w:t>
      </w:r>
      <w:r w:rsidR="00D61FCB" w:rsidRPr="00272FBF">
        <w:rPr>
          <w:sz w:val="23"/>
          <w:szCs w:val="23"/>
        </w:rPr>
        <w:t>(obejmuje również obsługę urządzeń),</w:t>
      </w:r>
    </w:p>
    <w:p w:rsidR="00D61FCB" w:rsidRPr="00272FBF" w:rsidRDefault="00AC5F4F" w:rsidP="00AC5F4F">
      <w:pPr>
        <w:numPr>
          <w:ilvl w:val="0"/>
          <w:numId w:val="31"/>
        </w:numPr>
        <w:ind w:left="851"/>
        <w:rPr>
          <w:sz w:val="23"/>
          <w:szCs w:val="23"/>
        </w:rPr>
      </w:pPr>
      <w:r w:rsidRPr="00272FBF">
        <w:rPr>
          <w:sz w:val="23"/>
          <w:szCs w:val="23"/>
        </w:rPr>
        <w:t>z</w:t>
      </w:r>
      <w:r w:rsidR="00D61FCB" w:rsidRPr="00272FBF">
        <w:rPr>
          <w:sz w:val="23"/>
          <w:szCs w:val="23"/>
        </w:rPr>
        <w:t xml:space="preserve">nakowanie materiałów, </w:t>
      </w:r>
    </w:p>
    <w:p w:rsidR="00D61FCB" w:rsidRPr="00272FBF" w:rsidRDefault="00AC5F4F" w:rsidP="00AC5F4F">
      <w:pPr>
        <w:numPr>
          <w:ilvl w:val="0"/>
          <w:numId w:val="31"/>
        </w:numPr>
        <w:ind w:left="851"/>
        <w:rPr>
          <w:sz w:val="23"/>
          <w:szCs w:val="23"/>
        </w:rPr>
      </w:pPr>
      <w:r w:rsidRPr="00272FBF">
        <w:rPr>
          <w:sz w:val="23"/>
          <w:szCs w:val="23"/>
        </w:rPr>
        <w:t>s</w:t>
      </w:r>
      <w:r w:rsidR="00D61FCB" w:rsidRPr="00272FBF">
        <w:rPr>
          <w:sz w:val="23"/>
          <w:szCs w:val="23"/>
        </w:rPr>
        <w:t>kładanie, pakowanie materi</w:t>
      </w:r>
      <w:r w:rsidR="008F1DBF" w:rsidRPr="00272FBF">
        <w:rPr>
          <w:sz w:val="23"/>
          <w:szCs w:val="23"/>
        </w:rPr>
        <w:t>ałów drukowanych</w:t>
      </w:r>
      <w:r w:rsidR="00D61FCB" w:rsidRPr="00272FBF">
        <w:rPr>
          <w:sz w:val="23"/>
          <w:szCs w:val="23"/>
        </w:rPr>
        <w:t>,</w:t>
      </w:r>
    </w:p>
    <w:p w:rsidR="00D61FCB" w:rsidRPr="00272FBF" w:rsidRDefault="00AC5F4F" w:rsidP="00AC5F4F">
      <w:pPr>
        <w:numPr>
          <w:ilvl w:val="0"/>
          <w:numId w:val="31"/>
        </w:numPr>
        <w:ind w:left="851"/>
        <w:rPr>
          <w:sz w:val="23"/>
          <w:szCs w:val="23"/>
        </w:rPr>
      </w:pPr>
      <w:r w:rsidRPr="00272FBF">
        <w:rPr>
          <w:sz w:val="23"/>
          <w:szCs w:val="23"/>
        </w:rPr>
        <w:t>s</w:t>
      </w:r>
      <w:r w:rsidR="00D61FCB" w:rsidRPr="00272FBF">
        <w:rPr>
          <w:sz w:val="23"/>
          <w:szCs w:val="23"/>
        </w:rPr>
        <w:t>ztancowanie materiałów drukowanych,</w:t>
      </w:r>
    </w:p>
    <w:p w:rsidR="00AC5F4F" w:rsidRPr="00272FBF" w:rsidRDefault="00AC5F4F" w:rsidP="00AC5F4F">
      <w:pPr>
        <w:numPr>
          <w:ilvl w:val="0"/>
          <w:numId w:val="31"/>
        </w:numPr>
        <w:ind w:left="851"/>
        <w:rPr>
          <w:sz w:val="23"/>
          <w:szCs w:val="23"/>
        </w:rPr>
      </w:pPr>
      <w:r w:rsidRPr="00272FBF">
        <w:rPr>
          <w:sz w:val="23"/>
          <w:szCs w:val="23"/>
        </w:rPr>
        <w:t>koordynowanie czynności związanych z realizacją zamówienia.</w:t>
      </w:r>
    </w:p>
    <w:p w:rsidR="00D61FCB" w:rsidRPr="00272FBF" w:rsidRDefault="00D61FCB" w:rsidP="00AC5F4F">
      <w:pPr>
        <w:autoSpaceDE w:val="0"/>
        <w:autoSpaceDN w:val="0"/>
        <w:adjustRightInd w:val="0"/>
        <w:ind w:left="567"/>
        <w:jc w:val="both"/>
        <w:rPr>
          <w:sz w:val="23"/>
          <w:szCs w:val="23"/>
        </w:rPr>
      </w:pPr>
      <w:r w:rsidRPr="00272FBF">
        <w:rPr>
          <w:bCs/>
          <w:sz w:val="23"/>
          <w:szCs w:val="23"/>
        </w:rPr>
        <w:t xml:space="preserve">wiążą się z zobowiązaniem pracownika/-ów </w:t>
      </w:r>
      <w:r w:rsidRPr="00272FBF">
        <w:rPr>
          <w:sz w:val="23"/>
          <w:szCs w:val="23"/>
        </w:rPr>
        <w:t>do wykonywania pracy określonego rodzaju na rzecz pracodawcy i pod jego kierownictwem oraz w miejscu i czasie wyznaczonym przez pracodawcę, za wynagrodzeniem, przez co spełnia przesłanki art. 22 § 1 ustawy z dnia 26 czerwca 1974</w:t>
      </w:r>
      <w:r w:rsidR="00272FBF" w:rsidRPr="00272FBF">
        <w:rPr>
          <w:sz w:val="23"/>
          <w:szCs w:val="23"/>
        </w:rPr>
        <w:t xml:space="preserve"> r. -Kodeks pracy (Dz. U. z 2019 r. poz. 1040, 1043, 1495</w:t>
      </w:r>
      <w:r w:rsidRPr="00272FBF">
        <w:rPr>
          <w:sz w:val="23"/>
          <w:szCs w:val="23"/>
        </w:rPr>
        <w:t xml:space="preserve">, z </w:t>
      </w:r>
      <w:proofErr w:type="spellStart"/>
      <w:r w:rsidRPr="00272FBF">
        <w:rPr>
          <w:sz w:val="23"/>
          <w:szCs w:val="23"/>
        </w:rPr>
        <w:t>późn</w:t>
      </w:r>
      <w:proofErr w:type="spellEnd"/>
      <w:r w:rsidRPr="00272FBF">
        <w:rPr>
          <w:sz w:val="23"/>
          <w:szCs w:val="23"/>
        </w:rPr>
        <w:t>. zm.).</w:t>
      </w:r>
    </w:p>
    <w:p w:rsidR="00AC5F4F" w:rsidRPr="00272FBF" w:rsidRDefault="00AC5F4F" w:rsidP="00AC5F4F">
      <w:pPr>
        <w:pStyle w:val="Akapitzlist"/>
        <w:autoSpaceDE w:val="0"/>
        <w:autoSpaceDN w:val="0"/>
        <w:adjustRightInd w:val="0"/>
        <w:spacing w:after="0"/>
        <w:ind w:left="498"/>
        <w:jc w:val="both"/>
        <w:rPr>
          <w:rFonts w:ascii="Times New Roman" w:hAnsi="Times New Roman"/>
          <w:sz w:val="23"/>
          <w:szCs w:val="23"/>
        </w:rPr>
      </w:pPr>
    </w:p>
    <w:p w:rsidR="00AC5F4F" w:rsidRPr="005B281A" w:rsidRDefault="00AC5F4F" w:rsidP="00AC5F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272FBF">
        <w:rPr>
          <w:rFonts w:ascii="Times New Roman" w:hAnsi="Times New Roman"/>
          <w:color w:val="000000"/>
          <w:sz w:val="23"/>
          <w:szCs w:val="23"/>
        </w:rPr>
        <w:t xml:space="preserve">W trakcie realizacji </w:t>
      </w:r>
      <w:r w:rsidRPr="005B281A">
        <w:rPr>
          <w:rFonts w:ascii="Times New Roman" w:hAnsi="Times New Roman"/>
          <w:color w:val="000000"/>
          <w:sz w:val="23"/>
          <w:szCs w:val="23"/>
        </w:rPr>
        <w:t xml:space="preserve">umowy Zamawiający uprawniony jest do wykonywania czynności kontrolnych wobec Wykonawcy odnośnie spełniania przez Wykonawcę lub Podwykonawcę wymogu zatrudnienia na podstawie umowy o pracę osób wykonujących wskazanych  w ust. 1 czynności. Zamawiający uprawniony jest w szczególności do: </w:t>
      </w:r>
    </w:p>
    <w:p w:rsidR="005B281A" w:rsidRPr="005B281A" w:rsidRDefault="005B281A" w:rsidP="005B281A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5B281A">
        <w:rPr>
          <w:rFonts w:ascii="Times New Roman" w:hAnsi="Times New Roman"/>
          <w:sz w:val="23"/>
          <w:szCs w:val="23"/>
        </w:rPr>
        <w:t>żądania oświadczenia Wykonawcy lub Podwykonawcy o zatrudnieniu pracownika na podstawie umowy o pracę,</w:t>
      </w:r>
    </w:p>
    <w:p w:rsidR="005B281A" w:rsidRPr="005B281A" w:rsidRDefault="005B281A" w:rsidP="005B281A">
      <w:pPr>
        <w:numPr>
          <w:ilvl w:val="0"/>
          <w:numId w:val="37"/>
        </w:numPr>
        <w:spacing w:line="276" w:lineRule="auto"/>
        <w:contextualSpacing/>
        <w:jc w:val="both"/>
        <w:rPr>
          <w:sz w:val="23"/>
          <w:szCs w:val="23"/>
        </w:rPr>
      </w:pPr>
      <w:r w:rsidRPr="005B281A">
        <w:rPr>
          <w:sz w:val="23"/>
          <w:szCs w:val="23"/>
        </w:rPr>
        <w:t>żądania poświadczonej za zgodność z oryginałem każdej umowy o pracę zatrudnionych pracowników przy realizacji zamówienia,</w:t>
      </w:r>
    </w:p>
    <w:p w:rsidR="005B281A" w:rsidRPr="005B281A" w:rsidRDefault="005B281A" w:rsidP="005B281A">
      <w:pPr>
        <w:numPr>
          <w:ilvl w:val="0"/>
          <w:numId w:val="37"/>
        </w:numPr>
        <w:suppressAutoHyphens/>
        <w:spacing w:line="276" w:lineRule="auto"/>
        <w:contextualSpacing/>
        <w:jc w:val="both"/>
        <w:rPr>
          <w:sz w:val="23"/>
          <w:szCs w:val="23"/>
        </w:rPr>
      </w:pPr>
      <w:r w:rsidRPr="005B281A">
        <w:rPr>
          <w:sz w:val="23"/>
          <w:szCs w:val="23"/>
        </w:rPr>
        <w:t>żądania wyjaśnień w przypadku wątpliwości w zakresie potwierdzenia spełniania w/w wymogów,</w:t>
      </w:r>
    </w:p>
    <w:p w:rsidR="005B281A" w:rsidRPr="005B281A" w:rsidRDefault="005B281A" w:rsidP="005B281A">
      <w:pPr>
        <w:numPr>
          <w:ilvl w:val="0"/>
          <w:numId w:val="37"/>
        </w:numPr>
        <w:suppressAutoHyphens/>
        <w:spacing w:line="276" w:lineRule="auto"/>
        <w:contextualSpacing/>
        <w:jc w:val="both"/>
        <w:rPr>
          <w:sz w:val="23"/>
          <w:szCs w:val="23"/>
        </w:rPr>
      </w:pPr>
      <w:r w:rsidRPr="005B281A">
        <w:rPr>
          <w:sz w:val="23"/>
          <w:szCs w:val="23"/>
        </w:rPr>
        <w:lastRenderedPageBreak/>
        <w:t>żądania innych dokumentów</w:t>
      </w:r>
    </w:p>
    <w:p w:rsidR="00272FBF" w:rsidRPr="00272FBF" w:rsidRDefault="00272FBF" w:rsidP="00272FBF">
      <w:pPr>
        <w:suppressAutoHyphens/>
        <w:ind w:left="568"/>
        <w:contextualSpacing/>
        <w:jc w:val="both"/>
        <w:rPr>
          <w:color w:val="000000"/>
          <w:sz w:val="23"/>
          <w:szCs w:val="23"/>
        </w:rPr>
      </w:pPr>
      <w:r w:rsidRPr="005B281A">
        <w:rPr>
          <w:color w:val="000000"/>
          <w:sz w:val="23"/>
          <w:szCs w:val="23"/>
        </w:rPr>
        <w:t>zawierających informacje, w</w:t>
      </w:r>
      <w:r w:rsidRPr="00272FBF">
        <w:rPr>
          <w:color w:val="000000"/>
          <w:sz w:val="23"/>
          <w:szCs w:val="23"/>
        </w:rPr>
        <w:t xml:space="preserve"> tym dane osobowe, niezbędne do weryfikacji zatrudnienia na podstawie umowy o pracę, w szczególności imię i nazwisko zatrudnionego pracownika, </w:t>
      </w:r>
      <w:r w:rsidR="002C7327">
        <w:rPr>
          <w:color w:val="000000"/>
          <w:sz w:val="23"/>
          <w:szCs w:val="23"/>
        </w:rPr>
        <w:t>datę zawarcia umowy o pracę, rod</w:t>
      </w:r>
      <w:r w:rsidRPr="00272FBF">
        <w:rPr>
          <w:color w:val="000000"/>
          <w:sz w:val="23"/>
          <w:szCs w:val="23"/>
        </w:rPr>
        <w:t>zaj umowy o pracę oraz zakres obowiązków pracownika.</w:t>
      </w:r>
    </w:p>
    <w:p w:rsidR="00272FBF" w:rsidRPr="00272FBF" w:rsidRDefault="00272FBF" w:rsidP="00272FBF">
      <w:pPr>
        <w:suppressAutoHyphens/>
        <w:ind w:left="568"/>
        <w:contextualSpacing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D61FCB" w:rsidRPr="00272FBF" w:rsidRDefault="00AC5F4F" w:rsidP="005B281A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sz w:val="23"/>
          <w:szCs w:val="23"/>
        </w:rPr>
      </w:pPr>
      <w:r w:rsidRPr="00272FBF">
        <w:rPr>
          <w:rFonts w:ascii="Times New Roman" w:hAnsi="Times New Roman"/>
          <w:sz w:val="23"/>
          <w:szCs w:val="23"/>
        </w:rPr>
        <w:t xml:space="preserve">W trakcie realizacji zamówienia na każde wezwanie Zamawiającego w wyznaczonym w tym wezwaniu terminie Wykonawca </w:t>
      </w:r>
      <w:r w:rsidR="004E60A9" w:rsidRPr="00272FBF">
        <w:rPr>
          <w:rFonts w:ascii="Times New Roman" w:hAnsi="Times New Roman"/>
          <w:sz w:val="23"/>
          <w:szCs w:val="23"/>
        </w:rPr>
        <w:t>zobowiązuje się przedłożyć do wglądu zanonimizowane kopie umów lub oświadczenia o zatrudnianiu na podstawie umowy o pracę zawartych przez Wykonawcę z osobą/ -mi wykonującymi czynności związane z realizacją zamówienia.</w:t>
      </w:r>
    </w:p>
    <w:p w:rsidR="00D61FCB" w:rsidRPr="00272FBF" w:rsidRDefault="00D61FCB" w:rsidP="005B281A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sz w:val="23"/>
          <w:szCs w:val="23"/>
        </w:rPr>
      </w:pPr>
      <w:r w:rsidRPr="00272FBF">
        <w:rPr>
          <w:rFonts w:ascii="Times New Roman" w:hAnsi="Times New Roman"/>
          <w:sz w:val="23"/>
          <w:szCs w:val="23"/>
        </w:rPr>
        <w:t>Nieprzedłożenie przez Wykonawcę oświadczeń lub zanonimizowanych kopii umów zawartych przez Wykonawcę z osobą/ -</w:t>
      </w:r>
      <w:proofErr w:type="spellStart"/>
      <w:r w:rsidRPr="00272FBF">
        <w:rPr>
          <w:rFonts w:ascii="Times New Roman" w:hAnsi="Times New Roman"/>
          <w:sz w:val="23"/>
          <w:szCs w:val="23"/>
        </w:rPr>
        <w:t>ami</w:t>
      </w:r>
      <w:proofErr w:type="spellEnd"/>
      <w:r w:rsidRPr="00272FBF">
        <w:rPr>
          <w:rFonts w:ascii="Times New Roman" w:hAnsi="Times New Roman"/>
          <w:sz w:val="23"/>
          <w:szCs w:val="23"/>
        </w:rPr>
        <w:t xml:space="preserve"> wykonującymi czynności związane z realizacją zamówienia w terminie wskazanym przez Zamawiającego zapisami Umowy będzie traktowane jako niewypełnienie obowiązku zatrudnieni</w:t>
      </w:r>
      <w:r w:rsidR="00AC5F4F" w:rsidRPr="00272FBF">
        <w:rPr>
          <w:rFonts w:ascii="Times New Roman" w:hAnsi="Times New Roman"/>
          <w:sz w:val="23"/>
          <w:szCs w:val="23"/>
        </w:rPr>
        <w:t>a Pracownika/ -ów świadczących u</w:t>
      </w:r>
      <w:r w:rsidRPr="00272FBF">
        <w:rPr>
          <w:rFonts w:ascii="Times New Roman" w:hAnsi="Times New Roman"/>
          <w:sz w:val="23"/>
          <w:szCs w:val="23"/>
        </w:rPr>
        <w:t>sługi na podstawie umowy o pracę i będzie podstawą do naliczenia kar umownych zgodnie z zapisami Umowy.</w:t>
      </w:r>
    </w:p>
    <w:p w:rsidR="004E60A9" w:rsidRPr="00272FBF" w:rsidRDefault="004E60A9" w:rsidP="005B281A">
      <w:pPr>
        <w:numPr>
          <w:ilvl w:val="0"/>
          <w:numId w:val="32"/>
        </w:numPr>
        <w:spacing w:line="276" w:lineRule="auto"/>
        <w:rPr>
          <w:rFonts w:cs="A"/>
          <w:color w:val="000000"/>
          <w:sz w:val="23"/>
          <w:szCs w:val="23"/>
        </w:rPr>
      </w:pPr>
      <w:r w:rsidRPr="00272FBF">
        <w:rPr>
          <w:rFonts w:cs="A"/>
          <w:color w:val="000000"/>
          <w:sz w:val="23"/>
          <w:szCs w:val="23"/>
        </w:rPr>
        <w:t>Ustalenie wymiaru czasu pracy oraz liczby osób Zamawiający pozostawia w gestii Wykonawcy.</w:t>
      </w:r>
    </w:p>
    <w:p w:rsidR="004E60A9" w:rsidRPr="00272FBF" w:rsidRDefault="004E60A9" w:rsidP="005B281A">
      <w:pPr>
        <w:numPr>
          <w:ilvl w:val="0"/>
          <w:numId w:val="32"/>
        </w:numPr>
        <w:spacing w:line="276" w:lineRule="auto"/>
        <w:jc w:val="both"/>
        <w:rPr>
          <w:rFonts w:cs="A"/>
          <w:color w:val="000000"/>
          <w:sz w:val="23"/>
          <w:szCs w:val="23"/>
        </w:rPr>
      </w:pPr>
      <w:r w:rsidRPr="00272FBF">
        <w:rPr>
          <w:rFonts w:cs="A"/>
          <w:color w:val="000000"/>
          <w:sz w:val="23"/>
          <w:szCs w:val="23"/>
        </w:rPr>
        <w:t>Jeżeli w wymienionym dokumencie Wykonawca oświadczy, że czynności związane z realizacją zamówienia będzie wykonywał samodzielnie, Zamawiający uzna to za spełnienie warunku zatrudnienia na umowę o pracę osób wykonujących czynności związane z realizacją zamówienia.</w:t>
      </w:r>
    </w:p>
    <w:p w:rsidR="00AC5F4F" w:rsidRDefault="004E60A9" w:rsidP="005B281A">
      <w:pPr>
        <w:numPr>
          <w:ilvl w:val="0"/>
          <w:numId w:val="32"/>
        </w:numPr>
        <w:spacing w:line="276" w:lineRule="auto"/>
        <w:jc w:val="both"/>
        <w:rPr>
          <w:rFonts w:cs="A"/>
          <w:color w:val="000000"/>
          <w:sz w:val="23"/>
          <w:szCs w:val="23"/>
        </w:rPr>
      </w:pPr>
      <w:r w:rsidRPr="00272FBF">
        <w:rPr>
          <w:rFonts w:cs="A"/>
          <w:color w:val="000000"/>
          <w:sz w:val="23"/>
          <w:szCs w:val="23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D634C8" w:rsidRDefault="00D634C8" w:rsidP="00D634C8">
      <w:pPr>
        <w:spacing w:line="276" w:lineRule="auto"/>
        <w:jc w:val="both"/>
        <w:rPr>
          <w:rFonts w:cs="A"/>
          <w:color w:val="000000"/>
          <w:sz w:val="23"/>
          <w:szCs w:val="23"/>
        </w:rPr>
      </w:pPr>
    </w:p>
    <w:p w:rsidR="00D634C8" w:rsidRPr="00D634C8" w:rsidRDefault="00D634C8" w:rsidP="00D634C8">
      <w:pPr>
        <w:spacing w:line="276" w:lineRule="auto"/>
        <w:jc w:val="both"/>
        <w:rPr>
          <w:rFonts w:cs="A"/>
          <w:b/>
          <w:color w:val="000000"/>
          <w:sz w:val="23"/>
          <w:szCs w:val="23"/>
          <w:u w:val="single"/>
        </w:rPr>
      </w:pPr>
      <w:r>
        <w:rPr>
          <w:rFonts w:cs="A"/>
          <w:b/>
          <w:color w:val="000000"/>
          <w:sz w:val="23"/>
          <w:szCs w:val="23"/>
          <w:u w:val="single"/>
        </w:rPr>
        <w:t>Ważne terminy przewidziane umową:</w:t>
      </w:r>
    </w:p>
    <w:p w:rsidR="00D634C8" w:rsidRPr="00D634C8" w:rsidRDefault="00D634C8" w:rsidP="00D634C8">
      <w:pPr>
        <w:rPr>
          <w:b/>
          <w:sz w:val="22"/>
          <w:szCs w:val="22"/>
        </w:rPr>
      </w:pPr>
      <w:r w:rsidRPr="00D634C8">
        <w:rPr>
          <w:sz w:val="22"/>
          <w:szCs w:val="22"/>
        </w:rPr>
        <w:t xml:space="preserve">Maksymalny termin przygotowania projektu graficznego kalendarzy przez Wykonawcę wynosi </w:t>
      </w:r>
      <w:r w:rsidRPr="00D634C8">
        <w:rPr>
          <w:b/>
          <w:sz w:val="22"/>
          <w:szCs w:val="22"/>
        </w:rPr>
        <w:t>10 dni</w:t>
      </w:r>
      <w:r w:rsidRPr="00D634C8">
        <w:rPr>
          <w:sz w:val="22"/>
          <w:szCs w:val="22"/>
        </w:rPr>
        <w:t xml:space="preserve"> </w:t>
      </w:r>
      <w:r w:rsidRPr="00D634C8">
        <w:rPr>
          <w:b/>
          <w:sz w:val="22"/>
          <w:szCs w:val="22"/>
        </w:rPr>
        <w:t>kalendarzowych.</w:t>
      </w:r>
    </w:p>
    <w:p w:rsidR="00D634C8" w:rsidRPr="00D634C8" w:rsidRDefault="00D634C8" w:rsidP="00D634C8">
      <w:pPr>
        <w:rPr>
          <w:b/>
          <w:sz w:val="22"/>
          <w:szCs w:val="22"/>
        </w:rPr>
      </w:pPr>
      <w:r w:rsidRPr="00D634C8">
        <w:rPr>
          <w:sz w:val="22"/>
          <w:szCs w:val="22"/>
        </w:rPr>
        <w:t xml:space="preserve">Maksymalny termin akceptacji projektu graficznego kalendarzy przez Zamawiającego wynosi </w:t>
      </w:r>
      <w:r w:rsidRPr="00D634C8">
        <w:rPr>
          <w:b/>
          <w:sz w:val="22"/>
          <w:szCs w:val="22"/>
        </w:rPr>
        <w:t>5 dni</w:t>
      </w:r>
      <w:r w:rsidRPr="00D634C8">
        <w:rPr>
          <w:sz w:val="22"/>
          <w:szCs w:val="22"/>
        </w:rPr>
        <w:t xml:space="preserve"> </w:t>
      </w:r>
      <w:r w:rsidRPr="00D634C8">
        <w:rPr>
          <w:b/>
          <w:sz w:val="22"/>
          <w:szCs w:val="22"/>
        </w:rPr>
        <w:t>kalendarzowych.</w:t>
      </w:r>
    </w:p>
    <w:p w:rsidR="00D61FCB" w:rsidRPr="00D634C8" w:rsidRDefault="00D634C8" w:rsidP="00D634C8">
      <w:pPr>
        <w:rPr>
          <w:b/>
          <w:sz w:val="22"/>
          <w:szCs w:val="22"/>
          <w:u w:val="single"/>
        </w:rPr>
      </w:pPr>
      <w:r w:rsidRPr="00D634C8">
        <w:rPr>
          <w:sz w:val="22"/>
          <w:szCs w:val="22"/>
        </w:rPr>
        <w:t xml:space="preserve">Maksymalny termin dostawy zamówienia na kalendarze przez Wykonawcę wynosi </w:t>
      </w:r>
      <w:r w:rsidRPr="00D634C8">
        <w:rPr>
          <w:b/>
          <w:sz w:val="22"/>
          <w:szCs w:val="22"/>
        </w:rPr>
        <w:t>21 dni kalendarzowych.</w:t>
      </w:r>
    </w:p>
    <w:tbl>
      <w:tblPr>
        <w:tblpPr w:leftFromText="141" w:rightFromText="141" w:vertAnchor="text" w:tblpY="1"/>
        <w:tblOverlap w:val="never"/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2669"/>
        <w:gridCol w:w="8672"/>
        <w:gridCol w:w="2835"/>
      </w:tblGrid>
      <w:tr w:rsidR="009D597C" w:rsidRPr="00367670" w:rsidTr="009D597C">
        <w:trPr>
          <w:trHeight w:val="6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97C" w:rsidRPr="00367670" w:rsidRDefault="009D597C" w:rsidP="00B561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proofErr w:type="spellStart"/>
            <w:r w:rsidRPr="00367670">
              <w:rPr>
                <w:rFonts w:cs="Calibri"/>
                <w:b/>
                <w:sz w:val="20"/>
                <w:szCs w:val="20"/>
                <w:lang w:val="en-US"/>
              </w:rPr>
              <w:t>Lp</w:t>
            </w:r>
            <w:proofErr w:type="spellEnd"/>
            <w:r w:rsidRPr="00367670">
              <w:rPr>
                <w:rFonts w:cs="Calibr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97C" w:rsidRPr="00367670" w:rsidRDefault="009D597C" w:rsidP="00B561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67670">
              <w:rPr>
                <w:rFonts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97C" w:rsidRPr="00367670" w:rsidRDefault="009D597C" w:rsidP="00B5613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67670">
              <w:rPr>
                <w:rFonts w:cs="Calibri"/>
                <w:b/>
                <w:sz w:val="20"/>
                <w:szCs w:val="20"/>
              </w:rPr>
              <w:t>Dokładny opis przedmiotu</w:t>
            </w:r>
          </w:p>
          <w:p w:rsidR="009D597C" w:rsidRPr="00367670" w:rsidRDefault="009D597C" w:rsidP="00B5613F">
            <w:pPr>
              <w:ind w:left="742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D597C" w:rsidRPr="00367670" w:rsidRDefault="009D597C" w:rsidP="00B561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Ilość zamawiana</w:t>
            </w:r>
          </w:p>
        </w:tc>
      </w:tr>
      <w:tr w:rsidR="009D597C" w:rsidRPr="00367670" w:rsidTr="009D597C">
        <w:trPr>
          <w:trHeight w:val="8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97C" w:rsidRPr="00367670" w:rsidRDefault="008F1DBF" w:rsidP="000203E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 w:rsidR="009D597C">
              <w:rPr>
                <w:rFonts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97C" w:rsidRPr="006C75BD" w:rsidRDefault="009D597C" w:rsidP="006C75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75BD">
              <w:rPr>
                <w:b/>
                <w:sz w:val="20"/>
                <w:szCs w:val="20"/>
              </w:rPr>
              <w:t xml:space="preserve">Kalendarz </w:t>
            </w:r>
            <w:r w:rsidR="008D1755" w:rsidRPr="006C75BD">
              <w:rPr>
                <w:b/>
                <w:sz w:val="20"/>
                <w:szCs w:val="20"/>
              </w:rPr>
              <w:t xml:space="preserve">naścienny </w:t>
            </w:r>
            <w:r w:rsidRPr="006C75BD">
              <w:rPr>
                <w:b/>
                <w:sz w:val="20"/>
                <w:szCs w:val="20"/>
              </w:rPr>
              <w:t>trójdzielny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>Ka</w:t>
            </w:r>
            <w:r w:rsidR="00063111" w:rsidRPr="006C75BD">
              <w:rPr>
                <w:sz w:val="20"/>
                <w:szCs w:val="20"/>
              </w:rPr>
              <w:t>lendarz na 2020 rok</w:t>
            </w:r>
            <w:r w:rsidRPr="006C75BD">
              <w:rPr>
                <w:sz w:val="20"/>
                <w:szCs w:val="20"/>
              </w:rPr>
              <w:t>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6C75BD">
              <w:rPr>
                <w:sz w:val="20"/>
                <w:szCs w:val="20"/>
                <w:lang w:val="en-US"/>
              </w:rPr>
              <w:t>Nadruk</w:t>
            </w:r>
            <w:proofErr w:type="spellEnd"/>
            <w:r w:rsidRPr="006C75BD">
              <w:rPr>
                <w:sz w:val="20"/>
                <w:szCs w:val="20"/>
                <w:lang w:val="en-US"/>
              </w:rPr>
              <w:t xml:space="preserve"> 4+0 CMYK;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proofErr w:type="spellStart"/>
            <w:r w:rsidRPr="006C75BD">
              <w:rPr>
                <w:sz w:val="20"/>
                <w:szCs w:val="20"/>
              </w:rPr>
              <w:t>Planer</w:t>
            </w:r>
            <w:proofErr w:type="spellEnd"/>
            <w:r w:rsidRPr="006C75BD">
              <w:rPr>
                <w:sz w:val="20"/>
                <w:szCs w:val="20"/>
              </w:rPr>
              <w:t xml:space="preserve"> trzech miesięcy (miesiąc poprzedni, bieżący i następny) na każdej kartce w sumie 12 sztuk kalendarium;</w:t>
            </w:r>
          </w:p>
          <w:p w:rsidR="009D597C" w:rsidRPr="006C75BD" w:rsidRDefault="00063111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>Każdy plener musi mieć możliwość złożenia;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>Wymiary kalendarza: długość 82 cm (+/- 3 cm) i szerokość 32 cm (+/- 2 cm );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>Wymiar główki 22 x 32 cm (+/- 2 cm);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 xml:space="preserve">Główka kalendarza: folia mat oprawa piankowa, oprawione z efektem wypukłości, </w:t>
            </w:r>
            <w:r w:rsidRPr="006C75BD">
              <w:rPr>
                <w:rStyle w:val="Pogrubienie"/>
                <w:b w:val="0"/>
                <w:sz w:val="20"/>
                <w:szCs w:val="20"/>
              </w:rPr>
              <w:t>folia błysk na całości;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>Plecki w kolorze białym;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>Przesuwane okienko czerwone wskazujące aktualną datę;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 xml:space="preserve">Kalendaria w </w:t>
            </w:r>
            <w:r w:rsidR="006A36C6">
              <w:rPr>
                <w:sz w:val="20"/>
                <w:szCs w:val="20"/>
              </w:rPr>
              <w:t>czterech</w:t>
            </w:r>
            <w:r w:rsidR="008F1DBF">
              <w:rPr>
                <w:sz w:val="20"/>
                <w:szCs w:val="20"/>
              </w:rPr>
              <w:t xml:space="preserve"> </w:t>
            </w:r>
            <w:r w:rsidR="006A36C6">
              <w:rPr>
                <w:sz w:val="20"/>
                <w:szCs w:val="20"/>
              </w:rPr>
              <w:t>językach: polski, angielski, niemiecki i rosyjski;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lastRenderedPageBreak/>
              <w:t>Opracowanie projektu graficznego główki i każdej strony kalendarium przez Wykonawcę według wytycznych Zamawiającego;</w:t>
            </w:r>
          </w:p>
          <w:p w:rsidR="009D597C" w:rsidRPr="006C75BD" w:rsidRDefault="009D597C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 xml:space="preserve">W przypadku kalendarza wykonywanego na potrzeby promocji Programu Rozwoju Obszarów Wiejskich na lata 2014-2020 wymagane będą trzy nadruki: Program Rozwoju Obszarów Wiejskich na lata 2014-2020 (pod kalendarium miesiąc poprzedni), </w:t>
            </w:r>
            <w:hyperlink r:id="rId8" w:history="1">
              <w:r w:rsidRPr="006C75BD">
                <w:rPr>
                  <w:rStyle w:val="Hipercze"/>
                  <w:rFonts w:eastAsia="Calibri"/>
                  <w:color w:val="auto"/>
                  <w:sz w:val="20"/>
                  <w:szCs w:val="20"/>
                </w:rPr>
                <w:t>www.prow.wrotapodlasia.pl</w:t>
              </w:r>
            </w:hyperlink>
            <w:r w:rsidRPr="006C75BD">
              <w:rPr>
                <w:sz w:val="20"/>
                <w:szCs w:val="20"/>
              </w:rPr>
              <w:t xml:space="preserve"> oraz </w:t>
            </w:r>
            <w:hyperlink r:id="rId9" w:history="1">
              <w:r w:rsidRPr="006C75BD">
                <w:rPr>
                  <w:rStyle w:val="Hipercze"/>
                  <w:color w:val="auto"/>
                  <w:sz w:val="20"/>
                  <w:szCs w:val="20"/>
                </w:rPr>
                <w:t>www.podlaskie.ksow.pl</w:t>
              </w:r>
            </w:hyperlink>
            <w:r w:rsidRPr="006C75BD">
              <w:rPr>
                <w:sz w:val="20"/>
                <w:szCs w:val="20"/>
              </w:rPr>
              <w:t xml:space="preserve"> (pod kalendarium bieżący miesiąc) i cztery logotypy wzdłuż kolejności od lewej: flaga Unii Europejskiej, logo województwa podlaskiego, logo Krajowej Sieci Obszarów Wiejskich, logo Programu Rozwoju Obszarów Wiejskich na lata 2014-2020 oraz slogan „Europejski Fundusz Rolny na rzecz Rozwoju Obszarów Wiejskich: Europa inwestująca w obszary wiejskie” (pod kalendarium następny miesiąc);</w:t>
            </w:r>
          </w:p>
          <w:p w:rsidR="009D597C" w:rsidRPr="006C75BD" w:rsidRDefault="008F1DBF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>W przypadku kalendarza wykonywanego na potrzeby promocji Programu Rozwoju Obszarów Wiejskich na lata 2014-2020</w:t>
            </w:r>
            <w:r w:rsidR="009D597C" w:rsidRPr="006C75BD">
              <w:rPr>
                <w:sz w:val="20"/>
                <w:szCs w:val="20"/>
              </w:rPr>
              <w:t xml:space="preserve"> projekty graficzne materiałów muszą być zgodne z Księgą Wizualizacji Znaku Programu Rozwoju Obszarów Wiejskich na lata 2014- 2020</w:t>
            </w:r>
            <w:r w:rsidR="009D597C" w:rsidRPr="006C75BD">
              <w:rPr>
                <w:color w:val="FF0000"/>
                <w:sz w:val="20"/>
                <w:szCs w:val="20"/>
              </w:rPr>
              <w:t xml:space="preserve"> </w:t>
            </w:r>
            <w:r w:rsidR="009D597C" w:rsidRPr="006C75BD">
              <w:rPr>
                <w:sz w:val="20"/>
                <w:szCs w:val="20"/>
              </w:rPr>
              <w:t>oraz Systemem Identyfikacji Wizual</w:t>
            </w:r>
            <w:r w:rsidR="008D1755" w:rsidRPr="006C75BD">
              <w:rPr>
                <w:sz w:val="20"/>
                <w:szCs w:val="20"/>
              </w:rPr>
              <w:t>nej marki Województwo Podlaskie (cztery logotypy wzdłuż w kolejności od lewej: flaga Unii Europejskiej, logo województwa podlaskiego, logo Krajowej Sieci Obszarów Wiejskich, logo Programu Rozwoju Obszarów Wiejskich na lata 2014-2020 oraz slogan „Europejski Fundusz Rolny na rzecz Rozwoju Obszarów Wiejskich: Europa inwestująca w obszary wiejskie</w:t>
            </w:r>
            <w:r>
              <w:rPr>
                <w:sz w:val="20"/>
                <w:szCs w:val="20"/>
              </w:rPr>
              <w:t>”</w:t>
            </w:r>
            <w:r w:rsidR="008D1755" w:rsidRPr="006C75BD">
              <w:rPr>
                <w:sz w:val="20"/>
                <w:szCs w:val="20"/>
              </w:rPr>
              <w:t>)</w:t>
            </w:r>
          </w:p>
          <w:p w:rsidR="009D597C" w:rsidRPr="006C75BD" w:rsidRDefault="009D597C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Dostawa do Zamawiającego.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97C" w:rsidRDefault="008F1DBF" w:rsidP="00B5613F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lastRenderedPageBreak/>
              <w:t>300</w:t>
            </w:r>
          </w:p>
        </w:tc>
      </w:tr>
      <w:tr w:rsidR="009D597C" w:rsidRPr="00367670" w:rsidTr="009D597C">
        <w:trPr>
          <w:trHeight w:val="29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97C" w:rsidRPr="002C3556" w:rsidRDefault="008F1DBF" w:rsidP="000203E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  <w:r w:rsidR="009D597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97C" w:rsidRPr="006C75BD" w:rsidRDefault="009D597C" w:rsidP="006C75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75BD">
              <w:rPr>
                <w:b/>
                <w:sz w:val="20"/>
                <w:szCs w:val="20"/>
              </w:rPr>
              <w:t>Kalendarz biurkowy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97C" w:rsidRPr="006C75BD" w:rsidRDefault="008D1755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Kalendarz na 2020 rok;</w:t>
            </w:r>
          </w:p>
          <w:p w:rsidR="006467A1" w:rsidRPr="006C75BD" w:rsidRDefault="006467A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75BD">
              <w:rPr>
                <w:rFonts w:ascii="Times New Roman" w:hAnsi="Times New Roman"/>
                <w:sz w:val="20"/>
                <w:szCs w:val="20"/>
                <w:lang w:val="en-US"/>
              </w:rPr>
              <w:t>Nadruk</w:t>
            </w:r>
            <w:proofErr w:type="spellEnd"/>
            <w:r w:rsidRPr="006C75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4+0 CMYK;</w:t>
            </w:r>
          </w:p>
          <w:p w:rsidR="006467A1" w:rsidRPr="006C75BD" w:rsidRDefault="006467A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Wymiary kalendarza: długość 21,5 cm (+/- 3 cm) i szerokość 13,5 cm (+/- 2 cm );</w:t>
            </w:r>
          </w:p>
          <w:p w:rsidR="006467A1" w:rsidRPr="006C75BD" w:rsidRDefault="006467A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/>
              <w:ind w:left="34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Papier kart okładkowych oraz kalendarium- kreda mat. 200 g/m</w:t>
            </w:r>
            <w:r w:rsidRPr="006C75B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8F1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BF" w:rsidRPr="006C75BD">
              <w:rPr>
                <w:rFonts w:ascii="Times New Roman" w:hAnsi="Times New Roman"/>
                <w:sz w:val="20"/>
                <w:szCs w:val="20"/>
              </w:rPr>
              <w:t>(+/- 5%);</w:t>
            </w:r>
          </w:p>
          <w:p w:rsidR="006467A1" w:rsidRPr="006C75BD" w:rsidRDefault="006467A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/>
              <w:ind w:left="34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Stojaczek kalendarza wykonany ze sztywnego białego kartonu;</w:t>
            </w:r>
          </w:p>
          <w:p w:rsidR="006467A1" w:rsidRPr="006C75BD" w:rsidRDefault="006467A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/>
              <w:ind w:left="34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Metalowa spirala po dłuższym boku</w:t>
            </w:r>
            <w:r w:rsidR="006C75BD" w:rsidRPr="006C75BD">
              <w:rPr>
                <w:rFonts w:ascii="Times New Roman" w:hAnsi="Times New Roman"/>
                <w:sz w:val="20"/>
                <w:szCs w:val="20"/>
              </w:rPr>
              <w:t xml:space="preserve"> w kolorze białym</w:t>
            </w:r>
            <w:r w:rsidRPr="006C75B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1DBF" w:rsidRPr="006C75BD" w:rsidRDefault="008F1DBF" w:rsidP="008F1DB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>W przypadku kalendarza wykonywanego na potrzeby promocji Programu Rozwoju Obszarów Wiejskich na lata 2014-2020 projekty graficzne materiałów muszą być zgodne z Księgą Wizualizacji Znaku Programu Rozwoju Obszarów Wiejskich na lata 2014- 2020</w:t>
            </w:r>
            <w:r w:rsidRPr="006C75BD">
              <w:rPr>
                <w:color w:val="FF0000"/>
                <w:sz w:val="20"/>
                <w:szCs w:val="20"/>
              </w:rPr>
              <w:t xml:space="preserve"> </w:t>
            </w:r>
            <w:r w:rsidRPr="006C75BD">
              <w:rPr>
                <w:sz w:val="20"/>
                <w:szCs w:val="20"/>
              </w:rPr>
              <w:t>oraz Systemem Identyfikacji Wizualnej marki Województwo Podlaskie (cztery logotypy wzdłuż w kolejności od lewej: flaga Unii Europejskiej, logo województwa podlaskiego, logo Krajowej Sieci Obszarów Wiejskich, logo Programu Rozwoju Obszarów Wiejskich na lata 2014-2020 oraz slogan „Europejski Fundusz Rolny na rzecz Rozwoju Obszarów Wiejskich: Europa inwestująca w obszary wiejskie</w:t>
            </w:r>
            <w:r>
              <w:rPr>
                <w:sz w:val="20"/>
                <w:szCs w:val="20"/>
              </w:rPr>
              <w:t>”</w:t>
            </w:r>
            <w:r w:rsidRPr="006C75BD">
              <w:rPr>
                <w:sz w:val="20"/>
                <w:szCs w:val="20"/>
              </w:rPr>
              <w:t>)</w:t>
            </w:r>
          </w:p>
          <w:p w:rsidR="006467A1" w:rsidRPr="006C75BD" w:rsidRDefault="006467A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Opracowanie projektu graficznego każdej strony kalendarium oraz środka przez Wykonawcę według wytycznych Zamawiającego;</w:t>
            </w:r>
          </w:p>
          <w:p w:rsidR="006467A1" w:rsidRPr="006C75BD" w:rsidRDefault="006467A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Dostawa do Zamawiającego.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97C" w:rsidRDefault="005142C5" w:rsidP="00B5613F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150</w:t>
            </w:r>
          </w:p>
        </w:tc>
      </w:tr>
      <w:tr w:rsidR="009D597C" w:rsidRPr="00367670" w:rsidTr="009D597C">
        <w:trPr>
          <w:trHeight w:val="29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97C" w:rsidRDefault="008F1DBF" w:rsidP="009D597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97C" w:rsidRPr="006C75BD" w:rsidRDefault="00063111" w:rsidP="006C75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C75BD">
              <w:rPr>
                <w:b/>
                <w:sz w:val="20"/>
                <w:szCs w:val="20"/>
              </w:rPr>
              <w:t>Biuwar- kalendarz biurkowy (</w:t>
            </w:r>
            <w:proofErr w:type="spellStart"/>
            <w:r w:rsidRPr="006C75BD">
              <w:rPr>
                <w:b/>
                <w:sz w:val="20"/>
                <w:szCs w:val="20"/>
              </w:rPr>
              <w:t>planer</w:t>
            </w:r>
            <w:proofErr w:type="spellEnd"/>
            <w:r w:rsidRPr="006C75B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111" w:rsidRPr="006C75BD" w:rsidRDefault="00063111" w:rsidP="006C75B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42"/>
              <w:jc w:val="both"/>
              <w:rPr>
                <w:sz w:val="20"/>
                <w:szCs w:val="20"/>
              </w:rPr>
            </w:pPr>
            <w:r w:rsidRPr="006C75BD">
              <w:rPr>
                <w:sz w:val="20"/>
                <w:szCs w:val="20"/>
              </w:rPr>
              <w:t>Kalendarz na 2020 rok;</w:t>
            </w:r>
          </w:p>
          <w:p w:rsidR="009D597C" w:rsidRPr="006C75BD" w:rsidRDefault="008F1DBF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A2 (+/- </w:t>
            </w:r>
            <w:r w:rsidR="00063111" w:rsidRPr="006C75BD">
              <w:rPr>
                <w:rFonts w:ascii="Times New Roman" w:hAnsi="Times New Roman"/>
                <w:sz w:val="20"/>
                <w:szCs w:val="20"/>
              </w:rPr>
              <w:t>5%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063111" w:rsidRPr="006C75B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63111" w:rsidRPr="006C75BD" w:rsidRDefault="008F1DBF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63111" w:rsidRPr="006C75BD">
              <w:rPr>
                <w:rFonts w:ascii="Times New Roman" w:hAnsi="Times New Roman"/>
                <w:sz w:val="20"/>
                <w:szCs w:val="20"/>
              </w:rPr>
              <w:t xml:space="preserve"> kartek do zapisywania i odrywania 4+0 CMYK;</w:t>
            </w:r>
          </w:p>
          <w:p w:rsidR="00063111" w:rsidRPr="006C75BD" w:rsidRDefault="0006311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Papier offsetowy 80 g/m</w:t>
            </w:r>
            <w:r w:rsidRPr="006C75B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C75BD">
              <w:rPr>
                <w:rFonts w:ascii="Times New Roman" w:hAnsi="Times New Roman"/>
                <w:sz w:val="20"/>
                <w:szCs w:val="20"/>
              </w:rPr>
              <w:t xml:space="preserve"> (+/- 5%);</w:t>
            </w:r>
          </w:p>
          <w:p w:rsidR="00063111" w:rsidRPr="006C75BD" w:rsidRDefault="0006311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Podkład- karton 250  g/m</w:t>
            </w:r>
            <w:r w:rsidRPr="006C75B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C75BD">
              <w:rPr>
                <w:rFonts w:ascii="Times New Roman" w:hAnsi="Times New Roman"/>
                <w:sz w:val="20"/>
                <w:szCs w:val="20"/>
              </w:rPr>
              <w:t xml:space="preserve"> (+/- 5%);</w:t>
            </w:r>
          </w:p>
          <w:p w:rsidR="00063111" w:rsidRPr="006C75BD" w:rsidRDefault="0006311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Klejony po dłuższym boku na dole;</w:t>
            </w:r>
          </w:p>
          <w:p w:rsidR="006467A1" w:rsidRPr="006C75BD" w:rsidRDefault="0006311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Opracowanie projektu graficznego przez Wykonawcę według wytycznych Zamawiającego</w:t>
            </w:r>
            <w:r w:rsidR="008D1755" w:rsidRPr="006C75B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467A1" w:rsidRPr="006C75BD" w:rsidRDefault="006467A1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W zależności od potrzeb Zamawiającego projekty graficzne materiałów muszą być zgodne z Księgą Wizualizacji Znaku Programu Rozwoju Obszarów Wiejskich na lata 2014- 2020</w:t>
            </w:r>
            <w:r w:rsidRPr="006C75B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C75BD">
              <w:rPr>
                <w:rFonts w:ascii="Times New Roman" w:hAnsi="Times New Roman"/>
                <w:sz w:val="20"/>
                <w:szCs w:val="20"/>
              </w:rPr>
              <w:t>oraz Systemem Identyfikacji Wizualnej marki Województwo Podlaskie (cztery logotypy wzdłuż w kolejności od lewej: flaga Unii Europejskiej, logo województwa podlaskiego, logo Krajowej Sieci Obszarów Wiejskich, logo Programu Rozwoju Obszarów Wiejskich na lata 2014-2020 oraz slogan „Europejski Fundusz Rolny na rzecz Rozwoju Obszarów Wiejskich: Europa inwestująca w obszary wiejskie)</w:t>
            </w:r>
          </w:p>
          <w:p w:rsidR="008D1755" w:rsidRPr="006C75BD" w:rsidRDefault="008D1755" w:rsidP="006C75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2"/>
              <w:rPr>
                <w:rFonts w:ascii="Times New Roman" w:hAnsi="Times New Roman"/>
                <w:sz w:val="20"/>
                <w:szCs w:val="20"/>
              </w:rPr>
            </w:pPr>
            <w:r w:rsidRPr="006C75BD">
              <w:rPr>
                <w:rFonts w:ascii="Times New Roman" w:hAnsi="Times New Roman"/>
                <w:sz w:val="20"/>
                <w:szCs w:val="20"/>
              </w:rPr>
              <w:t>Dostawa do Zamawiającego.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597C" w:rsidRDefault="008F1DBF" w:rsidP="009D597C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300</w:t>
            </w:r>
          </w:p>
        </w:tc>
      </w:tr>
    </w:tbl>
    <w:p w:rsidR="00EF5B86" w:rsidRPr="00E63BFA" w:rsidRDefault="0028617F" w:rsidP="00EF5B86">
      <w:pPr>
        <w:autoSpaceDE w:val="0"/>
        <w:autoSpaceDN w:val="0"/>
        <w:adjustRightInd w:val="0"/>
        <w:rPr>
          <w:rFonts w:cs="Calibri"/>
          <w:sz w:val="2"/>
        </w:rPr>
      </w:pPr>
      <w:r>
        <w:rPr>
          <w:rFonts w:cs="Calibri"/>
          <w:sz w:val="2"/>
        </w:rPr>
        <w:br w:type="textWrapping" w:clear="all"/>
      </w:r>
    </w:p>
    <w:p w:rsidR="00EF5B86" w:rsidRDefault="00EF5B86" w:rsidP="00EF5B86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:rsidR="00E276F6" w:rsidRPr="00E276F6" w:rsidRDefault="00E276F6">
      <w:pPr>
        <w:rPr>
          <w:b/>
          <w:u w:val="single"/>
        </w:rPr>
      </w:pPr>
    </w:p>
    <w:sectPr w:rsidR="00E276F6" w:rsidRPr="00E276F6" w:rsidSect="00B5613F">
      <w:headerReference w:type="first" r:id="rId10"/>
      <w:footerReference w:type="first" r:id="rId11"/>
      <w:pgSz w:w="16838" w:h="11906" w:orient="landscape"/>
      <w:pgMar w:top="851" w:right="568" w:bottom="141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88" w:rsidRDefault="000C6888">
      <w:r>
        <w:separator/>
      </w:r>
    </w:p>
  </w:endnote>
  <w:endnote w:type="continuationSeparator" w:id="0">
    <w:p w:rsidR="000C6888" w:rsidRDefault="000C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60" w:rsidRDefault="00C02B1B">
    <w:pPr>
      <w:pStyle w:val="Stopka"/>
      <w:rPr>
        <w:rFonts w:ascii="Calibri" w:eastAsia="Calibri" w:hAnsi="Calibri"/>
        <w:noProof/>
        <w:lang w:val="pl-PL" w:eastAsia="pl-PL"/>
      </w:rPr>
    </w:pPr>
    <w:r>
      <w:rPr>
        <w:lang w:val="pl-PL"/>
      </w:rPr>
      <w:t xml:space="preserve"> </w:t>
    </w:r>
    <w:r>
      <w:rPr>
        <w:rFonts w:ascii="Calibri" w:eastAsia="Calibri" w:hAnsi="Calibri"/>
        <w:noProof/>
        <w:lang w:val="pl-PL" w:eastAsia="pl-PL"/>
      </w:rPr>
      <w:t xml:space="preserve">            </w:t>
    </w:r>
    <w:r w:rsidR="00A035D0">
      <w:rPr>
        <w:rFonts w:ascii="Calibri" w:eastAsia="Calibri" w:hAnsi="Calibri"/>
        <w:noProof/>
        <w:lang w:val="pl-PL" w:eastAsia="pl-PL"/>
      </w:rPr>
      <w:t xml:space="preserve">           </w:t>
    </w:r>
    <w:r>
      <w:rPr>
        <w:rFonts w:ascii="Calibri" w:eastAsia="Calibri" w:hAnsi="Calibri"/>
        <w:noProof/>
        <w:lang w:val="pl-PL" w:eastAsia="pl-PL"/>
      </w:rPr>
      <w:t xml:space="preserve">   </w:t>
    </w:r>
  </w:p>
  <w:tbl>
    <w:tblPr>
      <w:tblW w:w="9104" w:type="dxa"/>
      <w:tblLook w:val="04A0" w:firstRow="1" w:lastRow="0" w:firstColumn="1" w:lastColumn="0" w:noHBand="0" w:noVBand="1"/>
    </w:tblPr>
    <w:tblGrid>
      <w:gridCol w:w="3197"/>
      <w:gridCol w:w="2054"/>
      <w:gridCol w:w="3853"/>
    </w:tblGrid>
    <w:tr w:rsidR="009E2B60" w:rsidTr="009E2B60">
      <w:tc>
        <w:tcPr>
          <w:tcW w:w="3197" w:type="dxa"/>
          <w:vAlign w:val="center"/>
          <w:hideMark/>
        </w:tcPr>
        <w:p w:rsidR="009E2B60" w:rsidRDefault="009E2B60">
          <w:pPr>
            <w:pStyle w:val="Nagwek"/>
            <w:ind w:right="175"/>
            <w:jc w:val="center"/>
            <w:rPr>
              <w:rFonts w:ascii="Calibri" w:eastAsia="Calibri" w:hAnsi="Calibri"/>
              <w:sz w:val="18"/>
              <w:szCs w:val="18"/>
              <w:lang w:val="pl-PL" w:eastAsia="pl-PL"/>
            </w:rPr>
          </w:pPr>
        </w:p>
      </w:tc>
      <w:tc>
        <w:tcPr>
          <w:tcW w:w="2054" w:type="dxa"/>
          <w:vAlign w:val="center"/>
          <w:hideMark/>
        </w:tcPr>
        <w:p w:rsidR="009E2B60" w:rsidRDefault="009E2B60">
          <w:pPr>
            <w:pStyle w:val="Nagwek"/>
            <w:jc w:val="center"/>
            <w:rPr>
              <w:rFonts w:ascii="Calibri" w:eastAsia="Calibri" w:hAnsi="Calibri"/>
              <w:sz w:val="22"/>
              <w:szCs w:val="22"/>
              <w:lang w:val="pl-PL" w:eastAsia="pl-PL"/>
            </w:rPr>
          </w:pPr>
        </w:p>
      </w:tc>
      <w:tc>
        <w:tcPr>
          <w:tcW w:w="3853" w:type="dxa"/>
          <w:vAlign w:val="bottom"/>
          <w:hideMark/>
        </w:tcPr>
        <w:p w:rsidR="009E2B60" w:rsidRDefault="009E2B60">
          <w:pPr>
            <w:pStyle w:val="Nagwek"/>
            <w:ind w:left="486"/>
            <w:jc w:val="center"/>
            <w:rPr>
              <w:rFonts w:ascii="Calibri" w:eastAsia="Calibri" w:hAnsi="Calibri"/>
              <w:sz w:val="22"/>
              <w:szCs w:val="22"/>
              <w:lang w:val="pl-PL" w:eastAsia="pl-PL"/>
            </w:rPr>
          </w:pPr>
        </w:p>
      </w:tc>
    </w:tr>
  </w:tbl>
  <w:p w:rsidR="00C02B1B" w:rsidRDefault="00A035D0">
    <w:pPr>
      <w:pStyle w:val="Stopka"/>
    </w:pPr>
    <w:r>
      <w:rPr>
        <w:rFonts w:ascii="Calibri" w:eastAsia="Calibri" w:hAnsi="Calibri"/>
        <w:noProof/>
        <w:lang w:val="pl-PL" w:eastAsia="pl-PL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88" w:rsidRDefault="000C6888">
      <w:r>
        <w:separator/>
      </w:r>
    </w:p>
  </w:footnote>
  <w:footnote w:type="continuationSeparator" w:id="0">
    <w:p w:rsidR="000C6888" w:rsidRDefault="000C6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76" w:rsidRDefault="009D597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7572B43B" wp14:editId="4C79303F">
          <wp:simplePos x="0" y="0"/>
          <wp:positionH relativeFrom="column">
            <wp:posOffset>664845</wp:posOffset>
          </wp:positionH>
          <wp:positionV relativeFrom="paragraph">
            <wp:posOffset>-87630</wp:posOffset>
          </wp:positionV>
          <wp:extent cx="874395" cy="590550"/>
          <wp:effectExtent l="0" t="0" r="1905" b="0"/>
          <wp:wrapNone/>
          <wp:docPr id="3" name="Obraz 3" descr="http://bip.goscino.com.pl/fileadmin/user_upload/bip_files/urzad_miejski_w_goscinie/ue_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bip.goscino.com.pl/fileadmin/user_upload/bip_files/urzad_miejski_w_goscinie/ue_cz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61C7BA3" wp14:editId="4DBFFFCB">
          <wp:simplePos x="0" y="0"/>
          <wp:positionH relativeFrom="column">
            <wp:posOffset>2957195</wp:posOffset>
          </wp:positionH>
          <wp:positionV relativeFrom="paragraph">
            <wp:posOffset>-87630</wp:posOffset>
          </wp:positionV>
          <wp:extent cx="1124585" cy="571500"/>
          <wp:effectExtent l="0" t="0" r="0" b="0"/>
          <wp:wrapNone/>
          <wp:docPr id="5" name="Obraz 5" descr="logo_mono_sz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ono_sz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8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4.9pt;margin-top:-8.75pt;width:129.35pt;height:50.45pt;z-index:-251657216;mso-position-horizontal-relative:text;mso-position-vertical-relative:text">
          <v:imagedata r:id="rId3" o:title=""/>
        </v:shape>
        <o:OLEObject Type="Embed" ProgID="CorelDRAW.Graphic.11" ShapeID="_x0000_s2049" DrawAspect="Content" ObjectID="_1637660148" r:id="rId4"/>
      </w:pict>
    </w: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59C4F7F2" wp14:editId="7468D9A6">
          <wp:simplePos x="0" y="0"/>
          <wp:positionH relativeFrom="column">
            <wp:posOffset>8143240</wp:posOffset>
          </wp:positionH>
          <wp:positionV relativeFrom="paragraph">
            <wp:posOffset>-149225</wp:posOffset>
          </wp:positionV>
          <wp:extent cx="1038225" cy="704850"/>
          <wp:effectExtent l="0" t="0" r="9525" b="0"/>
          <wp:wrapTopAndBottom/>
          <wp:docPr id="4" name="Obraz 4" descr="\\dysk06\Rolnictwo\KSOW\2015_infopromo\wizualizacja 2014-2020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dysk06\Rolnictwo\KSOW\2015_infopromo\wizualizacja 2014-2020\PROW-2014-2020-logo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A76" w:rsidRDefault="00996A76">
    <w:pPr>
      <w:pStyle w:val="Nagwek"/>
    </w:pPr>
  </w:p>
  <w:p w:rsidR="00996A76" w:rsidRPr="005868DE" w:rsidRDefault="00996A76">
    <w:pPr>
      <w:pStyle w:val="Nagwek"/>
      <w:rPr>
        <w:sz w:val="34"/>
      </w:rPr>
    </w:pPr>
  </w:p>
  <w:p w:rsidR="00996A76" w:rsidRDefault="00996A76" w:rsidP="009D597C">
    <w:pPr>
      <w:autoSpaceDE w:val="0"/>
      <w:autoSpaceDN w:val="0"/>
      <w:adjustRightInd w:val="0"/>
      <w:ind w:left="-284"/>
      <w:jc w:val="center"/>
    </w:pPr>
    <w:r w:rsidRPr="002D6940">
      <w:rPr>
        <w:rFonts w:ascii="Roboto-Light" w:hAnsi="Roboto-Light" w:cs="Roboto-Light"/>
        <w:b/>
        <w:sz w:val="18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724F76"/>
    <w:lvl w:ilvl="0">
      <w:numFmt w:val="bullet"/>
      <w:lvlText w:val="*"/>
      <w:lvlJc w:val="left"/>
    </w:lvl>
  </w:abstractNum>
  <w:abstractNum w:abstractNumId="1">
    <w:nsid w:val="08362796"/>
    <w:multiLevelType w:val="hybridMultilevel"/>
    <w:tmpl w:val="CEA07E82"/>
    <w:lvl w:ilvl="0" w:tplc="CCD47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D4CD0"/>
    <w:multiLevelType w:val="hybridMultilevel"/>
    <w:tmpl w:val="CE3A371C"/>
    <w:lvl w:ilvl="0" w:tplc="A04AC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54E7"/>
    <w:multiLevelType w:val="hybridMultilevel"/>
    <w:tmpl w:val="6212D852"/>
    <w:lvl w:ilvl="0" w:tplc="4514A062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>
    <w:nsid w:val="18E0763C"/>
    <w:multiLevelType w:val="hybridMultilevel"/>
    <w:tmpl w:val="604E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40713"/>
    <w:multiLevelType w:val="hybridMultilevel"/>
    <w:tmpl w:val="A6628330"/>
    <w:lvl w:ilvl="0" w:tplc="22E4F9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62AE9"/>
    <w:multiLevelType w:val="hybridMultilevel"/>
    <w:tmpl w:val="747664A4"/>
    <w:lvl w:ilvl="0" w:tplc="767872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63C66"/>
    <w:multiLevelType w:val="hybridMultilevel"/>
    <w:tmpl w:val="93385CD0"/>
    <w:lvl w:ilvl="0" w:tplc="69BA8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830F4"/>
    <w:multiLevelType w:val="hybridMultilevel"/>
    <w:tmpl w:val="E272EB1C"/>
    <w:lvl w:ilvl="0" w:tplc="29CE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83308"/>
    <w:multiLevelType w:val="hybridMultilevel"/>
    <w:tmpl w:val="EC0C1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2682D"/>
    <w:multiLevelType w:val="hybridMultilevel"/>
    <w:tmpl w:val="F8B01E44"/>
    <w:lvl w:ilvl="0" w:tplc="A18AD43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442209"/>
    <w:multiLevelType w:val="hybridMultilevel"/>
    <w:tmpl w:val="099AC350"/>
    <w:lvl w:ilvl="0" w:tplc="4BB259C4"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7647F"/>
    <w:multiLevelType w:val="hybridMultilevel"/>
    <w:tmpl w:val="4E5C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A585C"/>
    <w:multiLevelType w:val="hybridMultilevel"/>
    <w:tmpl w:val="F4B6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03B8F"/>
    <w:multiLevelType w:val="hybridMultilevel"/>
    <w:tmpl w:val="3D8C9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C09D2"/>
    <w:multiLevelType w:val="hybridMultilevel"/>
    <w:tmpl w:val="CAB2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B1740"/>
    <w:multiLevelType w:val="hybridMultilevel"/>
    <w:tmpl w:val="54047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65FE"/>
    <w:multiLevelType w:val="hybridMultilevel"/>
    <w:tmpl w:val="3DBA7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73FAE"/>
    <w:multiLevelType w:val="hybridMultilevel"/>
    <w:tmpl w:val="6E5C5488"/>
    <w:lvl w:ilvl="0" w:tplc="69BA8D76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D2B2CEA"/>
    <w:multiLevelType w:val="hybridMultilevel"/>
    <w:tmpl w:val="8610AEAE"/>
    <w:lvl w:ilvl="0" w:tplc="4B3005E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0">
    <w:nsid w:val="51B251E2"/>
    <w:multiLevelType w:val="multilevel"/>
    <w:tmpl w:val="1096A0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>
    <w:nsid w:val="557521DC"/>
    <w:multiLevelType w:val="hybridMultilevel"/>
    <w:tmpl w:val="810C169A"/>
    <w:lvl w:ilvl="0" w:tplc="79E81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816E1"/>
    <w:multiLevelType w:val="hybridMultilevel"/>
    <w:tmpl w:val="1C10DC60"/>
    <w:lvl w:ilvl="0" w:tplc="3856A9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B67CCE"/>
    <w:multiLevelType w:val="hybridMultilevel"/>
    <w:tmpl w:val="9AE24CCA"/>
    <w:lvl w:ilvl="0" w:tplc="73B8E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043F1"/>
    <w:multiLevelType w:val="hybridMultilevel"/>
    <w:tmpl w:val="4E5C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13D5C"/>
    <w:multiLevelType w:val="hybridMultilevel"/>
    <w:tmpl w:val="100C168A"/>
    <w:lvl w:ilvl="0" w:tplc="24BA79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8680E"/>
    <w:multiLevelType w:val="hybridMultilevel"/>
    <w:tmpl w:val="9FDA1EB6"/>
    <w:lvl w:ilvl="0" w:tplc="DA72CC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C6B0591"/>
    <w:multiLevelType w:val="hybridMultilevel"/>
    <w:tmpl w:val="A37A1788"/>
    <w:lvl w:ilvl="0" w:tplc="3A04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46062"/>
    <w:multiLevelType w:val="hybridMultilevel"/>
    <w:tmpl w:val="37C4B41A"/>
    <w:lvl w:ilvl="0" w:tplc="B6A4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4085B"/>
    <w:multiLevelType w:val="hybridMultilevel"/>
    <w:tmpl w:val="95D489A6"/>
    <w:lvl w:ilvl="0" w:tplc="327C2AD2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0">
    <w:nsid w:val="74693121"/>
    <w:multiLevelType w:val="hybridMultilevel"/>
    <w:tmpl w:val="63B82250"/>
    <w:lvl w:ilvl="0" w:tplc="7C0A2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53C4AE5"/>
    <w:multiLevelType w:val="hybridMultilevel"/>
    <w:tmpl w:val="311ECF8C"/>
    <w:lvl w:ilvl="0" w:tplc="C276D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54D76"/>
    <w:multiLevelType w:val="hybridMultilevel"/>
    <w:tmpl w:val="D73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31"/>
  </w:num>
  <w:num w:numId="5">
    <w:abstractNumId w:val="11"/>
  </w:num>
  <w:num w:numId="6">
    <w:abstractNumId w:val="13"/>
  </w:num>
  <w:num w:numId="7">
    <w:abstractNumId w:val="8"/>
  </w:num>
  <w:num w:numId="8">
    <w:abstractNumId w:val="28"/>
  </w:num>
  <w:num w:numId="9">
    <w:abstractNumId w:val="17"/>
  </w:num>
  <w:num w:numId="10">
    <w:abstractNumId w:val="21"/>
  </w:num>
  <w:num w:numId="11">
    <w:abstractNumId w:val="32"/>
  </w:num>
  <w:num w:numId="12">
    <w:abstractNumId w:val="2"/>
  </w:num>
  <w:num w:numId="13">
    <w:abstractNumId w:val="29"/>
  </w:num>
  <w:num w:numId="14">
    <w:abstractNumId w:val="1"/>
  </w:num>
  <w:num w:numId="15">
    <w:abstractNumId w:val="23"/>
  </w:num>
  <w:num w:numId="16">
    <w:abstractNumId w:val="24"/>
  </w:num>
  <w:num w:numId="17">
    <w:abstractNumId w:val="27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6"/>
  </w:num>
  <w:num w:numId="20">
    <w:abstractNumId w:val="20"/>
  </w:num>
  <w:num w:numId="21">
    <w:abstractNumId w:val="22"/>
  </w:num>
  <w:num w:numId="22">
    <w:abstractNumId w:val="30"/>
  </w:num>
  <w:num w:numId="23">
    <w:abstractNumId w:val="25"/>
  </w:num>
  <w:num w:numId="24">
    <w:abstractNumId w:val="10"/>
  </w:num>
  <w:num w:numId="25">
    <w:abstractNumId w:val="1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7"/>
  </w:num>
  <w:num w:numId="30">
    <w:abstractNumId w:val="26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4"/>
  </w:num>
  <w:num w:numId="36">
    <w:abstractNumId w:val="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86"/>
    <w:rsid w:val="000203E7"/>
    <w:rsid w:val="00037E4F"/>
    <w:rsid w:val="0004692B"/>
    <w:rsid w:val="00063111"/>
    <w:rsid w:val="000C6888"/>
    <w:rsid w:val="000E1B95"/>
    <w:rsid w:val="0012279C"/>
    <w:rsid w:val="001235A7"/>
    <w:rsid w:val="00136A13"/>
    <w:rsid w:val="001A092D"/>
    <w:rsid w:val="001E25E9"/>
    <w:rsid w:val="001E5DA3"/>
    <w:rsid w:val="002225AF"/>
    <w:rsid w:val="00272FBF"/>
    <w:rsid w:val="002751D0"/>
    <w:rsid w:val="0028617F"/>
    <w:rsid w:val="002C3556"/>
    <w:rsid w:val="002C7327"/>
    <w:rsid w:val="002E4BCF"/>
    <w:rsid w:val="00347F04"/>
    <w:rsid w:val="0035358E"/>
    <w:rsid w:val="003A11D4"/>
    <w:rsid w:val="003C47F1"/>
    <w:rsid w:val="003C6E78"/>
    <w:rsid w:val="003D0ADC"/>
    <w:rsid w:val="0044628D"/>
    <w:rsid w:val="00494BCB"/>
    <w:rsid w:val="004A0D63"/>
    <w:rsid w:val="004E60A9"/>
    <w:rsid w:val="005142C5"/>
    <w:rsid w:val="00566A7A"/>
    <w:rsid w:val="005A5FCC"/>
    <w:rsid w:val="005B1C4D"/>
    <w:rsid w:val="005B281A"/>
    <w:rsid w:val="005C5BA5"/>
    <w:rsid w:val="006467A1"/>
    <w:rsid w:val="00652C1E"/>
    <w:rsid w:val="00685A83"/>
    <w:rsid w:val="00687E86"/>
    <w:rsid w:val="006A36C6"/>
    <w:rsid w:val="006C75BD"/>
    <w:rsid w:val="0071061C"/>
    <w:rsid w:val="00754524"/>
    <w:rsid w:val="007F5B63"/>
    <w:rsid w:val="0083443F"/>
    <w:rsid w:val="00886CE4"/>
    <w:rsid w:val="008C4C91"/>
    <w:rsid w:val="008D1755"/>
    <w:rsid w:val="008D21E4"/>
    <w:rsid w:val="008F1DBF"/>
    <w:rsid w:val="0092047D"/>
    <w:rsid w:val="009430EE"/>
    <w:rsid w:val="00944272"/>
    <w:rsid w:val="00944C1A"/>
    <w:rsid w:val="0095783A"/>
    <w:rsid w:val="00961E4D"/>
    <w:rsid w:val="00981E38"/>
    <w:rsid w:val="00996A76"/>
    <w:rsid w:val="009C2481"/>
    <w:rsid w:val="009C71F8"/>
    <w:rsid w:val="009D597C"/>
    <w:rsid w:val="009E2B60"/>
    <w:rsid w:val="009F02D9"/>
    <w:rsid w:val="00A035D0"/>
    <w:rsid w:val="00AC5F4F"/>
    <w:rsid w:val="00B46FAD"/>
    <w:rsid w:val="00B5613F"/>
    <w:rsid w:val="00B94CCE"/>
    <w:rsid w:val="00BE57EA"/>
    <w:rsid w:val="00BE6591"/>
    <w:rsid w:val="00C02B1B"/>
    <w:rsid w:val="00C237C6"/>
    <w:rsid w:val="00C27229"/>
    <w:rsid w:val="00C461A6"/>
    <w:rsid w:val="00C7111F"/>
    <w:rsid w:val="00CA34DA"/>
    <w:rsid w:val="00CB1A8D"/>
    <w:rsid w:val="00D0252B"/>
    <w:rsid w:val="00D31062"/>
    <w:rsid w:val="00D42D11"/>
    <w:rsid w:val="00D61FCB"/>
    <w:rsid w:val="00D634C8"/>
    <w:rsid w:val="00DC4CF9"/>
    <w:rsid w:val="00DF62C7"/>
    <w:rsid w:val="00E14C63"/>
    <w:rsid w:val="00E276F6"/>
    <w:rsid w:val="00EB4068"/>
    <w:rsid w:val="00EC4F65"/>
    <w:rsid w:val="00ED18C7"/>
    <w:rsid w:val="00EF5B86"/>
    <w:rsid w:val="00F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5B86"/>
    <w:pPr>
      <w:jc w:val="center"/>
    </w:pPr>
    <w:rPr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EF5B86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EF5B86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F5B86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F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5B8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1E2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2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355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A5FCC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5F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276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76F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5B86"/>
    <w:pPr>
      <w:jc w:val="center"/>
    </w:pPr>
    <w:rPr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EF5B86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EF5B86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F5B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5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F5B86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F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5B8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1E25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2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355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A5FCC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5F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E276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76F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dlaskie.ks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Jurkowski Dariusz</cp:lastModifiedBy>
  <cp:revision>51</cp:revision>
  <cp:lastPrinted>2019-12-05T08:35:00Z</cp:lastPrinted>
  <dcterms:created xsi:type="dcterms:W3CDTF">2019-02-11T13:15:00Z</dcterms:created>
  <dcterms:modified xsi:type="dcterms:W3CDTF">2019-12-12T11:49:00Z</dcterms:modified>
</cp:coreProperties>
</file>