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E26E1" w14:textId="59392252" w:rsidR="00C718B2" w:rsidRPr="00D92F6E" w:rsidRDefault="00C718B2" w:rsidP="00C718B2">
      <w:pPr>
        <w:jc w:val="right"/>
        <w:rPr>
          <w:rFonts w:ascii="Times New Roman" w:hAnsi="Times New Roman" w:cs="Times New Roman"/>
          <w:color w:val="000000"/>
        </w:rPr>
      </w:pPr>
      <w:r w:rsidRPr="00C67BEB">
        <w:rPr>
          <w:rFonts w:ascii="Times New Roman" w:hAnsi="Times New Roman" w:cs="Times New Roman"/>
          <w:color w:val="000000"/>
        </w:rPr>
        <w:t xml:space="preserve">Kłodzko. </w:t>
      </w:r>
      <w:r w:rsidR="001102FF" w:rsidRPr="00C67BEB">
        <w:rPr>
          <w:rFonts w:ascii="Times New Roman" w:hAnsi="Times New Roman" w:cs="Times New Roman"/>
          <w:color w:val="000000"/>
        </w:rPr>
        <w:t>1</w:t>
      </w:r>
      <w:r w:rsidR="0050320E" w:rsidRPr="00C67BEB">
        <w:rPr>
          <w:rFonts w:ascii="Times New Roman" w:hAnsi="Times New Roman" w:cs="Times New Roman"/>
          <w:color w:val="000000"/>
        </w:rPr>
        <w:t>4</w:t>
      </w:r>
      <w:r w:rsidRPr="00C67BEB">
        <w:rPr>
          <w:rFonts w:ascii="Times New Roman" w:hAnsi="Times New Roman" w:cs="Times New Roman"/>
          <w:color w:val="000000"/>
        </w:rPr>
        <w:t>.06.2024 r.</w:t>
      </w:r>
    </w:p>
    <w:p w14:paraId="16D656BD" w14:textId="77777777" w:rsidR="00C718B2" w:rsidRPr="00D92F6E" w:rsidRDefault="00C718B2" w:rsidP="00C718B2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7CA51B3" w14:textId="77777777" w:rsidR="00C718B2" w:rsidRPr="00D92F6E" w:rsidRDefault="00C718B2" w:rsidP="00C718B2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67AD0CFA" w14:textId="77777777" w:rsidR="00C718B2" w:rsidRPr="00D92F6E" w:rsidRDefault="00C718B2" w:rsidP="00C718B2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 w:val="0"/>
          <w:color w:val="000000"/>
          <w:sz w:val="22"/>
          <w:szCs w:val="22"/>
          <w:lang w:val="pl-PL"/>
        </w:rPr>
      </w:pPr>
      <w:r w:rsidRPr="00D92F6E">
        <w:rPr>
          <w:rFonts w:ascii="Times New Roman" w:hAnsi="Times New Roman"/>
          <w:b w:val="0"/>
          <w:color w:val="000000"/>
          <w:sz w:val="22"/>
          <w:szCs w:val="22"/>
          <w:lang w:val="pl-PL"/>
        </w:rPr>
        <w:t>Zamawiający:</w:t>
      </w:r>
    </w:p>
    <w:p w14:paraId="74D7C190" w14:textId="77777777" w:rsidR="00C718B2" w:rsidRPr="00D92F6E" w:rsidRDefault="00C718B2" w:rsidP="00C718B2">
      <w:pPr>
        <w:rPr>
          <w:rFonts w:ascii="Times New Roman" w:hAnsi="Times New Roman" w:cs="Times New Roman"/>
          <w:color w:val="000000"/>
          <w:lang w:eastAsia="x-none"/>
        </w:rPr>
      </w:pPr>
      <w:r w:rsidRPr="00D92F6E">
        <w:rPr>
          <w:rFonts w:ascii="Times New Roman" w:hAnsi="Times New Roman" w:cs="Times New Roman"/>
          <w:color w:val="000000"/>
          <w:lang w:eastAsia="x-none"/>
        </w:rPr>
        <w:t>Powiat Kłodzki</w:t>
      </w:r>
    </w:p>
    <w:p w14:paraId="14299CFD" w14:textId="77777777" w:rsidR="00C718B2" w:rsidRPr="00D92F6E" w:rsidRDefault="00C718B2" w:rsidP="00C718B2">
      <w:pPr>
        <w:rPr>
          <w:rFonts w:ascii="Times New Roman" w:hAnsi="Times New Roman" w:cs="Times New Roman"/>
          <w:color w:val="000000"/>
          <w:lang w:eastAsia="x-none"/>
        </w:rPr>
      </w:pPr>
      <w:r w:rsidRPr="00D92F6E">
        <w:rPr>
          <w:rFonts w:ascii="Times New Roman" w:hAnsi="Times New Roman" w:cs="Times New Roman"/>
          <w:color w:val="000000"/>
          <w:lang w:eastAsia="x-none"/>
        </w:rPr>
        <w:t>ul. Okrzei 1</w:t>
      </w:r>
    </w:p>
    <w:p w14:paraId="1B784A23" w14:textId="77777777" w:rsidR="00C718B2" w:rsidRPr="00D92F6E" w:rsidRDefault="00C718B2" w:rsidP="00C718B2">
      <w:pPr>
        <w:rPr>
          <w:rFonts w:ascii="Times New Roman" w:hAnsi="Times New Roman" w:cs="Times New Roman"/>
          <w:color w:val="000000"/>
          <w:lang w:eastAsia="x-none"/>
        </w:rPr>
      </w:pPr>
      <w:r w:rsidRPr="00D92F6E">
        <w:rPr>
          <w:rFonts w:ascii="Times New Roman" w:hAnsi="Times New Roman" w:cs="Times New Roman"/>
          <w:color w:val="000000"/>
          <w:lang w:eastAsia="x-none"/>
        </w:rPr>
        <w:t>57-300 Kłodzko</w:t>
      </w:r>
    </w:p>
    <w:p w14:paraId="70C0EB57" w14:textId="77777777" w:rsidR="00C718B2" w:rsidRPr="00D92F6E" w:rsidRDefault="00C718B2" w:rsidP="00C718B2">
      <w:pPr>
        <w:rPr>
          <w:rFonts w:ascii="Times New Roman" w:hAnsi="Times New Roman" w:cs="Times New Roman"/>
          <w:color w:val="000000"/>
          <w:lang w:eastAsia="x-none"/>
        </w:rPr>
      </w:pPr>
    </w:p>
    <w:p w14:paraId="34116583" w14:textId="77777777" w:rsidR="00C718B2" w:rsidRPr="00D92F6E" w:rsidRDefault="00C718B2" w:rsidP="00C718B2">
      <w:pPr>
        <w:pStyle w:val="Nagwek1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 w:val="0"/>
          <w:color w:val="000000"/>
          <w:sz w:val="22"/>
          <w:szCs w:val="22"/>
          <w:lang w:val="pl-PL"/>
        </w:rPr>
      </w:pPr>
    </w:p>
    <w:p w14:paraId="1A7024A4" w14:textId="5E27573B" w:rsidR="00C718B2" w:rsidRPr="00D92F6E" w:rsidRDefault="00C718B2" w:rsidP="00C718B2">
      <w:pPr>
        <w:spacing w:line="320" w:lineRule="auto"/>
        <w:ind w:right="100"/>
        <w:jc w:val="both"/>
        <w:rPr>
          <w:rFonts w:ascii="Times New Roman" w:eastAsia="Arial" w:hAnsi="Times New Roman" w:cs="Times New Roman"/>
          <w:b/>
          <w:u w:val="single"/>
        </w:rPr>
      </w:pPr>
      <w:r w:rsidRPr="00D92F6E">
        <w:rPr>
          <w:rFonts w:ascii="Times New Roman" w:eastAsia="Arial" w:hAnsi="Times New Roman" w:cs="Times New Roman"/>
          <w:b/>
          <w:u w:val="single"/>
        </w:rPr>
        <w:t>Postępowanie o udzielenie zamówienia publicznego: Kompleksowa obsługa bankowa budżetu Powiatu Kłodzkiego oraz podległych jednostek organizacyjnych powiatu.</w:t>
      </w:r>
    </w:p>
    <w:p w14:paraId="5B3A5715" w14:textId="77777777" w:rsidR="00C718B2" w:rsidRPr="00D92F6E" w:rsidRDefault="00C718B2" w:rsidP="00C718B2">
      <w:pPr>
        <w:rPr>
          <w:rFonts w:ascii="Times New Roman" w:hAnsi="Times New Roman" w:cs="Times New Roman"/>
          <w:color w:val="000000"/>
        </w:rPr>
      </w:pPr>
    </w:p>
    <w:p w14:paraId="6CBD74A9" w14:textId="5D22F412" w:rsidR="00C718B2" w:rsidRPr="00D92F6E" w:rsidRDefault="00C718B2" w:rsidP="00C718B2">
      <w:pPr>
        <w:jc w:val="both"/>
        <w:rPr>
          <w:rFonts w:ascii="Times New Roman" w:hAnsi="Times New Roman" w:cs="Times New Roman"/>
          <w:color w:val="000000"/>
        </w:rPr>
      </w:pPr>
      <w:r w:rsidRPr="00D92F6E">
        <w:rPr>
          <w:rFonts w:ascii="Times New Roman" w:hAnsi="Times New Roman" w:cs="Times New Roman"/>
          <w:color w:val="000000"/>
        </w:rPr>
        <w:t xml:space="preserve">Działając na podstawie art. </w:t>
      </w:r>
      <w:r w:rsidR="00E632BE" w:rsidRPr="00D92F6E">
        <w:rPr>
          <w:rFonts w:ascii="Times New Roman" w:hAnsi="Times New Roman" w:cs="Times New Roman"/>
          <w:color w:val="000000"/>
        </w:rPr>
        <w:t>284</w:t>
      </w:r>
      <w:r w:rsidRPr="00D92F6E">
        <w:rPr>
          <w:rFonts w:ascii="Times New Roman" w:hAnsi="Times New Roman" w:cs="Times New Roman"/>
          <w:color w:val="000000"/>
        </w:rPr>
        <w:t xml:space="preserve"> ust. </w:t>
      </w:r>
      <w:r w:rsidR="00E632BE" w:rsidRPr="00D92F6E">
        <w:rPr>
          <w:rFonts w:ascii="Times New Roman" w:hAnsi="Times New Roman" w:cs="Times New Roman"/>
          <w:color w:val="000000"/>
        </w:rPr>
        <w:t>6</w:t>
      </w:r>
      <w:r w:rsidRPr="00D92F6E">
        <w:rPr>
          <w:rFonts w:ascii="Times New Roman" w:hAnsi="Times New Roman" w:cs="Times New Roman"/>
          <w:color w:val="000000"/>
        </w:rPr>
        <w:t xml:space="preserve"> Prawa zamówień publicznych, Zamawiający przekazuje treść zapytań do specyfikacji warunków zamówienia wraz z wyjaśnieniami:</w:t>
      </w:r>
    </w:p>
    <w:p w14:paraId="0F7BFBD4" w14:textId="77777777" w:rsidR="007D0FA4" w:rsidRPr="00D92F6E" w:rsidRDefault="007D0FA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4F6EE98" w14:textId="386227A8" w:rsidR="00741BF8" w:rsidRPr="00D92F6E" w:rsidRDefault="00741BF8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92F6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Pytania cz</w:t>
      </w:r>
      <w:r w:rsidR="00E84E34" w:rsidRPr="00D92F6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ęść </w:t>
      </w:r>
      <w:r w:rsidRPr="00D92F6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</w:t>
      </w:r>
      <w:r w:rsidR="0010398D" w:rsidRPr="00D92F6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</w:t>
      </w:r>
    </w:p>
    <w:p w14:paraId="68D8DC62" w14:textId="77777777" w:rsidR="00BF458F" w:rsidRPr="00B95945" w:rsidRDefault="002D39A6" w:rsidP="00BF458F">
      <w:pPr>
        <w:pStyle w:val="Defaul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</w:pPr>
      <w:r w:rsidRPr="00D92F6E">
        <w:rPr>
          <w:rFonts w:ascii="Times New Roman" w:hAnsi="Times New Roman" w:cs="Times New Roman"/>
        </w:rPr>
        <w:br/>
      </w:r>
      <w:r w:rsidR="00BF458F"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 xml:space="preserve">1. Czy Zamawiający akceptuje dostarczanie </w:t>
      </w:r>
      <w:proofErr w:type="spellStart"/>
      <w:r w:rsidR="00BF458F"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tokenów</w:t>
      </w:r>
      <w:proofErr w:type="spellEnd"/>
      <w:r w:rsidR="00BF458F"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/narzędzi autoryzacyjnych/ haseł dostępu poprzez pocztę/ kuriera?</w:t>
      </w:r>
    </w:p>
    <w:p w14:paraId="1FEAEAC3" w14:textId="77777777" w:rsidR="00BF458F" w:rsidRDefault="00BF458F" w:rsidP="00BF458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</w:p>
    <w:p w14:paraId="079061BC" w14:textId="77777777" w:rsidR="00C54930" w:rsidRPr="00D92F6E" w:rsidRDefault="00C54930" w:rsidP="00C54930">
      <w:pPr>
        <w:spacing w:after="240"/>
        <w:jc w:val="both"/>
        <w:rPr>
          <w:rFonts w:ascii="Times New Roman" w:hAnsi="Times New Roman" w:cs="Times New Roman"/>
          <w:noProof/>
        </w:rPr>
      </w:pPr>
      <w:r w:rsidRPr="00D92F6E">
        <w:rPr>
          <w:rFonts w:ascii="Times New Roman" w:hAnsi="Times New Roman" w:cs="Times New Roman"/>
          <w:noProof/>
        </w:rPr>
        <w:t xml:space="preserve">Odpowiedź: Tak, Zamawiający wyraża zgodę.  </w:t>
      </w:r>
    </w:p>
    <w:p w14:paraId="3849BDDB" w14:textId="012B2D17" w:rsidR="00BF458F" w:rsidRPr="00B95945" w:rsidRDefault="00BF458F" w:rsidP="00BF458F">
      <w:pPr>
        <w:pStyle w:val="Defaul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</w:pPr>
      <w:r w:rsidRPr="003B5135"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  <w:br/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 xml:space="preserve">2. Czy Zamawiający akceptuje aby loginy do bankowości internetowej były dostarczone za pomocą </w:t>
      </w:r>
      <w:r w:rsidR="00A96E0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w</w:t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skazanego adresu email?</w:t>
      </w:r>
    </w:p>
    <w:p w14:paraId="6724C2FE" w14:textId="77777777" w:rsidR="00BF458F" w:rsidRDefault="00BF458F" w:rsidP="00BF458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</w:p>
    <w:p w14:paraId="6B7348C3" w14:textId="1BBF6F6E" w:rsidR="00BF458F" w:rsidRPr="006B4FFF" w:rsidRDefault="00C54930" w:rsidP="00BF458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  <w:r w:rsidRPr="006B4FFF">
        <w:rPr>
          <w:rFonts w:ascii="Times New Roman" w:hAnsi="Times New Roman" w:cs="Times New Roman"/>
          <w:noProof/>
          <w:sz w:val="22"/>
          <w:szCs w:val="22"/>
        </w:rPr>
        <w:t>Odpowiedź:</w:t>
      </w:r>
      <w:r w:rsidR="008342F8" w:rsidRPr="006B4FFF">
        <w:rPr>
          <w:rFonts w:ascii="Times New Roman" w:hAnsi="Times New Roman" w:cs="Times New Roman"/>
          <w:noProof/>
          <w:sz w:val="22"/>
          <w:szCs w:val="22"/>
        </w:rPr>
        <w:t xml:space="preserve"> Tak, Zamawiający wyraża zgodę.</w:t>
      </w:r>
    </w:p>
    <w:p w14:paraId="6B4DE55E" w14:textId="77777777" w:rsidR="00BF458F" w:rsidRPr="00B95945" w:rsidRDefault="00BF458F" w:rsidP="00BF458F">
      <w:pPr>
        <w:pStyle w:val="Defaul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</w:pPr>
      <w:r w:rsidRPr="003B5135"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  <w:br/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3. Czy Zamawiający wyraża zgodę, że rachunki walutowe będą oprocentowane według aktualnej Tabeli Opłat i Prowizji obowiązującej w Banku?</w:t>
      </w:r>
    </w:p>
    <w:p w14:paraId="13E8569E" w14:textId="77777777" w:rsidR="00BF458F" w:rsidRDefault="00BF458F" w:rsidP="00BF458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</w:p>
    <w:p w14:paraId="3A2B4DC4" w14:textId="14D6C5F9" w:rsidR="00C73A80" w:rsidRPr="006B4FFF" w:rsidRDefault="00C54930" w:rsidP="00C73A80">
      <w:pPr>
        <w:pStyle w:val="CitiBody"/>
        <w:tabs>
          <w:tab w:val="left" w:pos="0"/>
        </w:tabs>
        <w:ind w:right="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4FFF">
        <w:rPr>
          <w:rFonts w:ascii="Times New Roman" w:hAnsi="Times New Roman" w:cs="Times New Roman"/>
          <w:noProof/>
          <w:sz w:val="22"/>
          <w:szCs w:val="22"/>
        </w:rPr>
        <w:t>Odpowiedź:</w:t>
      </w:r>
      <w:r w:rsidR="00C73A80" w:rsidRPr="006B4FFF">
        <w:rPr>
          <w:rFonts w:ascii="Times New Roman" w:hAnsi="Times New Roman" w:cs="Times New Roman"/>
          <w:noProof/>
          <w:sz w:val="22"/>
          <w:szCs w:val="22"/>
        </w:rPr>
        <w:t xml:space="preserve"> Tak, zgodnie z </w:t>
      </w:r>
      <w:r w:rsidR="00C73A80" w:rsidRPr="006B4FFF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SWZ dział III ust.1 pkt.12 oraz </w:t>
      </w:r>
      <w:r w:rsidR="00C73A80" w:rsidRPr="006B4FFF">
        <w:rPr>
          <w:rFonts w:ascii="Times New Roman" w:eastAsia="Arial" w:hAnsi="Times New Roman" w:cs="Times New Roman"/>
          <w:sz w:val="22"/>
          <w:szCs w:val="22"/>
        </w:rPr>
        <w:t>załącznik</w:t>
      </w:r>
      <w:r w:rsidR="001D6390">
        <w:rPr>
          <w:rFonts w:ascii="Times New Roman" w:eastAsia="Arial" w:hAnsi="Times New Roman" w:cs="Times New Roman"/>
          <w:sz w:val="22"/>
          <w:szCs w:val="22"/>
        </w:rPr>
        <w:t>i</w:t>
      </w:r>
      <w:r w:rsidR="006B4FFF">
        <w:rPr>
          <w:rFonts w:ascii="Times New Roman" w:eastAsia="Arial" w:hAnsi="Times New Roman" w:cs="Times New Roman"/>
          <w:sz w:val="22"/>
          <w:szCs w:val="22"/>
        </w:rPr>
        <w:t>em</w:t>
      </w:r>
      <w:r w:rsidR="00C73A80" w:rsidRPr="006B4FFF">
        <w:rPr>
          <w:rFonts w:ascii="Times New Roman" w:eastAsia="Arial" w:hAnsi="Times New Roman" w:cs="Times New Roman"/>
          <w:sz w:val="22"/>
          <w:szCs w:val="22"/>
        </w:rPr>
        <w:t xml:space="preserve"> nr 3 do SWZ – wzór umowy - §3 ust.1 pkt. 12 lit. b:</w:t>
      </w:r>
    </w:p>
    <w:p w14:paraId="7F4CCE9C" w14:textId="2A53338B" w:rsidR="00C73A80" w:rsidRPr="00D92F6E" w:rsidRDefault="00C73A80" w:rsidP="00C73A80">
      <w:pPr>
        <w:pStyle w:val="CitiBody"/>
        <w:tabs>
          <w:tab w:val="left" w:pos="142"/>
        </w:tabs>
        <w:ind w:right="40"/>
        <w:jc w:val="both"/>
        <w:rPr>
          <w:rFonts w:ascii="Times New Roman" w:hAnsi="Times New Roman" w:cs="Times New Roman"/>
          <w:noProof/>
          <w:sz w:val="22"/>
          <w:szCs w:val="22"/>
          <w:lang w:val="pl-PL"/>
        </w:rPr>
      </w:pPr>
    </w:p>
    <w:p w14:paraId="0E11FC1E" w14:textId="5B21251B" w:rsidR="00BF458F" w:rsidRPr="00B95945" w:rsidRDefault="00BF458F" w:rsidP="00A96E0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</w:pP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 xml:space="preserve">4. Czy intencją Zamawiającego jest aby Wykonawca otworzył tylko jedną kartotekę pod Powiat Kłodzki na jeden nip i regon Powiatu, natomiast dla jednostek powiązanych Wykonawca ma otworzyć w ramach tej relacji rachunki pomocnicze podpięte pod kartotekę Powiatu, gdzie Zamawiający będzie </w:t>
      </w:r>
      <w:r w:rsidR="00A96E0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w</w:t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łaścicielem, a jednostki użytkownikami/dysponentami/pełnomocnikami. W takim modelu ewentualne</w:t>
      </w:r>
      <w:r w:rsidR="00A96E0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 xml:space="preserve"> </w:t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opinie/zaświadczenia/ audyty nie będą mogły być wystawione na daną jednostkę np. na szkołę, tylko na Powiat, ponieważ kartoteka będzie otwarta na Powiat.</w:t>
      </w:r>
    </w:p>
    <w:p w14:paraId="55A93245" w14:textId="77777777" w:rsidR="00BF458F" w:rsidRDefault="00BF458F" w:rsidP="00BF458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</w:p>
    <w:p w14:paraId="5E250073" w14:textId="4714E1B6" w:rsidR="00BF458F" w:rsidRDefault="00C54930" w:rsidP="009E6F9C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  <w:r w:rsidRPr="00D92F6E">
        <w:rPr>
          <w:rFonts w:ascii="Times New Roman" w:hAnsi="Times New Roman" w:cs="Times New Roman"/>
          <w:noProof/>
        </w:rPr>
        <w:t>Odpowiedź:</w:t>
      </w:r>
      <w:r w:rsidR="001D6390">
        <w:rPr>
          <w:rFonts w:ascii="Times New Roman" w:hAnsi="Times New Roman" w:cs="Times New Roman"/>
          <w:noProof/>
        </w:rPr>
        <w:t xml:space="preserve"> Intencją zamawiającego </w:t>
      </w:r>
      <w:r w:rsidR="009E6F9C">
        <w:rPr>
          <w:rFonts w:ascii="Times New Roman" w:hAnsi="Times New Roman" w:cs="Times New Roman"/>
          <w:noProof/>
        </w:rPr>
        <w:t xml:space="preserve">w postępowaniu o udzielenie zamówienia publicznego </w:t>
      </w:r>
      <w:r w:rsidR="001D6390">
        <w:rPr>
          <w:rFonts w:ascii="Times New Roman" w:hAnsi="Times New Roman" w:cs="Times New Roman"/>
          <w:noProof/>
        </w:rPr>
        <w:t xml:space="preserve">jest </w:t>
      </w:r>
      <w:r w:rsidR="009E6F9C">
        <w:rPr>
          <w:rFonts w:ascii="Times New Roman" w:hAnsi="Times New Roman" w:cs="Times New Roman"/>
          <w:noProof/>
        </w:rPr>
        <w:t xml:space="preserve">kompleksowa </w:t>
      </w:r>
      <w:r w:rsidR="001D6390">
        <w:rPr>
          <w:rFonts w:ascii="Times New Roman" w:hAnsi="Times New Roman" w:cs="Times New Roman"/>
          <w:noProof/>
        </w:rPr>
        <w:t>obsługa bankowa budżetu Powiatu oraz jednostek organizacyjnych</w:t>
      </w:r>
      <w:r w:rsidR="009E6F9C">
        <w:rPr>
          <w:rFonts w:ascii="Times New Roman" w:hAnsi="Times New Roman" w:cs="Times New Roman"/>
          <w:noProof/>
        </w:rPr>
        <w:t xml:space="preserve"> mpowiatu</w:t>
      </w:r>
      <w:r w:rsidR="001D6390">
        <w:rPr>
          <w:rFonts w:ascii="Times New Roman" w:hAnsi="Times New Roman" w:cs="Times New Roman"/>
          <w:noProof/>
        </w:rPr>
        <w:t>. Powiat i każda z jednostek organizacyjnych posiada inny NIP oraz REGON</w:t>
      </w:r>
      <w:r w:rsidR="009E6F9C">
        <w:rPr>
          <w:rFonts w:ascii="Times New Roman" w:hAnsi="Times New Roman" w:cs="Times New Roman"/>
          <w:noProof/>
        </w:rPr>
        <w:t>.</w:t>
      </w:r>
    </w:p>
    <w:p w14:paraId="2C986DE5" w14:textId="77777777" w:rsidR="00BF458F" w:rsidRPr="00B95945" w:rsidRDefault="00BF458F" w:rsidP="00BF458F">
      <w:pPr>
        <w:pStyle w:val="Defaul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</w:pPr>
      <w:r w:rsidRPr="003B5135"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  <w:br/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>5. Czy Zamawiający w odpowiedzi na pytanie o ilość rocznych wydanych blankietów czekowych udzielił informacji, że w 2023 zrealizowano 331 sztuk blankietów czekowych, miał na myśli wersję papierową? Gdzie Zamawiający obecnie realizuje czeki? Czy w oddziale Wykonawcy czy w punkcie kasowym otwartym przez Wykonawcę w starostwie?</w:t>
      </w:r>
    </w:p>
    <w:p w14:paraId="56BFA65C" w14:textId="77777777" w:rsidR="00BF458F" w:rsidRDefault="00BF458F" w:rsidP="00BF458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</w:p>
    <w:p w14:paraId="5C1467FA" w14:textId="22A7F600" w:rsidR="00BF458F" w:rsidRDefault="00C54930" w:rsidP="004F6B24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  <w:r w:rsidRPr="00D92F6E">
        <w:rPr>
          <w:rFonts w:ascii="Times New Roman" w:hAnsi="Times New Roman" w:cs="Times New Roman"/>
          <w:noProof/>
        </w:rPr>
        <w:t>Odpowiedź:</w:t>
      </w:r>
      <w:r w:rsidR="000F7807">
        <w:rPr>
          <w:rFonts w:ascii="Times New Roman" w:hAnsi="Times New Roman" w:cs="Times New Roman"/>
          <w:noProof/>
        </w:rPr>
        <w:t xml:space="preserve"> Zamawiający w 2023 roku zrealizował 331 wypłat gotówkowych własnych przy wykorzystaniu papierowych blankietów czekowych. Wypłaty były realizowane w punkcie kasowym</w:t>
      </w:r>
      <w:r w:rsidR="004F6B24">
        <w:rPr>
          <w:rFonts w:ascii="Times New Roman" w:hAnsi="Times New Roman" w:cs="Times New Roman"/>
          <w:noProof/>
        </w:rPr>
        <w:t xml:space="preserve"> prowadzonym w Starostwie.</w:t>
      </w:r>
      <w:r w:rsidR="000F7807">
        <w:rPr>
          <w:rFonts w:ascii="Times New Roman" w:hAnsi="Times New Roman" w:cs="Times New Roman"/>
          <w:noProof/>
        </w:rPr>
        <w:t xml:space="preserve"> </w:t>
      </w:r>
    </w:p>
    <w:p w14:paraId="2A1ACB88" w14:textId="77777777" w:rsidR="00BF458F" w:rsidRPr="00B95945" w:rsidRDefault="00BF458F" w:rsidP="00BF458F">
      <w:pPr>
        <w:pStyle w:val="Default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</w:pPr>
      <w:r w:rsidRPr="003B5135"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  <w:br/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t xml:space="preserve">6. Czy Zamawiający akceptuje alternatywny sposób wypłaty gotówki, działający identycznie jak czek? </w:t>
      </w:r>
      <w:r w:rsidRPr="00B959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  <w14:ligatures w14:val="none"/>
        </w:rPr>
        <w:lastRenderedPageBreak/>
        <w:t>Wykonawca wypełnia blankiet papierowego „druk wypłaty” i podpisuje go przez osoby umocowane w Banku do zlecania wypłat gotówkowych. Na dokumencie powinny znaleźć się dane osoby odbierającej wypłatę.</w:t>
      </w:r>
    </w:p>
    <w:p w14:paraId="303D9B49" w14:textId="77777777" w:rsidR="00BF458F" w:rsidRDefault="00BF458F" w:rsidP="00BF458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</w:p>
    <w:p w14:paraId="637C4B3C" w14:textId="77777777" w:rsidR="00041971" w:rsidRPr="00D92F6E" w:rsidRDefault="00041971" w:rsidP="000419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2F6E">
        <w:rPr>
          <w:rFonts w:ascii="Times New Roman" w:hAnsi="Times New Roman" w:cs="Times New Roman"/>
          <w:sz w:val="22"/>
          <w:szCs w:val="22"/>
        </w:rPr>
        <w:t xml:space="preserve">Odpowiedź: </w:t>
      </w:r>
      <w:r w:rsidRPr="00D92F6E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Zamawiający dopuszcza oprócz papierowych czeków </w:t>
      </w:r>
      <w:r w:rsidRPr="00D92F6E">
        <w:rPr>
          <w:rFonts w:ascii="Times New Roman" w:hAnsi="Times New Roman" w:cs="Times New Roman"/>
          <w:noProof/>
          <w:sz w:val="22"/>
          <w:szCs w:val="22"/>
        </w:rPr>
        <w:t>gotówkowych możliwość korzystania z czeków elektronicznych zlecanych w systemie bankowości elektronicznej.</w:t>
      </w:r>
      <w:r w:rsidRPr="00D92F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6F7914" w14:textId="5F46828A" w:rsidR="00C20E8C" w:rsidRDefault="00BF458F" w:rsidP="006E5D3E">
      <w:pPr>
        <w:pStyle w:val="CitiBody"/>
        <w:tabs>
          <w:tab w:val="left" w:pos="142"/>
        </w:tabs>
        <w:ind w:right="40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3B5135">
        <w:rPr>
          <w:rFonts w:ascii="Times New Roman" w:hAnsi="Times New Roman" w:cs="Times New Roman"/>
          <w:sz w:val="22"/>
          <w:szCs w:val="22"/>
          <w:lang w:eastAsia="pl-PL"/>
        </w:rPr>
        <w:br/>
      </w:r>
    </w:p>
    <w:p w14:paraId="4C87B79E" w14:textId="77777777" w:rsidR="00C20E8C" w:rsidRPr="00D92F6E" w:rsidRDefault="00C20E8C" w:rsidP="00952924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3475713A" w14:textId="5915EC53" w:rsidR="00BF458F" w:rsidRPr="00D92F6E" w:rsidRDefault="00BF458F" w:rsidP="00BF458F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92F6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Pytania część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</w:t>
      </w:r>
      <w:r w:rsidRPr="00D92F6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</w:t>
      </w:r>
    </w:p>
    <w:p w14:paraId="17E6B049" w14:textId="77777777" w:rsidR="00945E2D" w:rsidRPr="00D92F6E" w:rsidRDefault="00945E2D" w:rsidP="002E0D0B">
      <w:pPr>
        <w:spacing w:after="240"/>
        <w:jc w:val="both"/>
        <w:rPr>
          <w:rFonts w:ascii="Times New Roman" w:hAnsi="Times New Roman" w:cs="Times New Roman"/>
          <w:noProof/>
        </w:rPr>
      </w:pPr>
    </w:p>
    <w:p w14:paraId="3014C17A" w14:textId="50152ED8" w:rsidR="00D12437" w:rsidRPr="00B95945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B95945">
        <w:rPr>
          <w:rFonts w:ascii="Times New Roman" w:hAnsi="Times New Roman" w:cs="Times New Roman"/>
          <w:b/>
          <w:bCs/>
          <w:kern w:val="0"/>
        </w:rPr>
        <w:t>1. Czy w ramach obsługi Zamawiający przewiduje dokonywanie w placówkach Wykonawcy wypłat bezpośrednio do rąk świadczeniobiorców świadczeń/dodatków z Powiatowego Urzędu Pracy lub innych jednostek organizacyjnych Zamawiającego? Jeżeli tak, to prosimy o podanie przewidywanej średniomiesięcznej ilości i wartości wypłat oraz przewidywane terminy tych wypłat.</w:t>
      </w:r>
    </w:p>
    <w:p w14:paraId="2A99E5E3" w14:textId="77777777" w:rsidR="00D12437" w:rsidRDefault="00D12437" w:rsidP="00D1243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36330DCE" w14:textId="0AEB65D2" w:rsidR="00B71346" w:rsidRDefault="00B71346" w:rsidP="002D5136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  <w:r w:rsidRPr="00D92F6E">
        <w:rPr>
          <w:rFonts w:ascii="Times New Roman" w:hAnsi="Times New Roman" w:cs="Times New Roman"/>
          <w:noProof/>
        </w:rPr>
        <w:t>Odpowiedź:</w:t>
      </w:r>
      <w:r w:rsidR="002D5136">
        <w:rPr>
          <w:rFonts w:ascii="Times New Roman" w:hAnsi="Times New Roman" w:cs="Times New Roman"/>
          <w:noProof/>
        </w:rPr>
        <w:t xml:space="preserve"> Zamawiający nie przewiduje dokonywania wypłat gotówkowych bezpośrednio do rąk świadczeniobiorców realizowanych w placówkach Wykonawcy.</w:t>
      </w:r>
    </w:p>
    <w:p w14:paraId="6779A650" w14:textId="77777777" w:rsidR="00D12437" w:rsidRPr="00D12437" w:rsidRDefault="00D12437" w:rsidP="00D1243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436C6A89" w14:textId="622EC3D4" w:rsidR="00D12437" w:rsidRPr="007A5093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7A5093">
        <w:rPr>
          <w:rFonts w:ascii="Times New Roman" w:hAnsi="Times New Roman" w:cs="Times New Roman"/>
          <w:b/>
          <w:bCs/>
          <w:kern w:val="0"/>
        </w:rPr>
        <w:t xml:space="preserve">2. W nawiązaniu do Załącznika 3 do SWZ par. 9 „Split </w:t>
      </w:r>
      <w:proofErr w:type="spellStart"/>
      <w:r w:rsidRPr="007A5093">
        <w:rPr>
          <w:rFonts w:ascii="Times New Roman" w:hAnsi="Times New Roman" w:cs="Times New Roman"/>
          <w:b/>
          <w:bCs/>
          <w:kern w:val="0"/>
        </w:rPr>
        <w:t>Payment</w:t>
      </w:r>
      <w:proofErr w:type="spellEnd"/>
      <w:r w:rsidRPr="007A5093">
        <w:rPr>
          <w:rFonts w:ascii="Times New Roman" w:hAnsi="Times New Roman" w:cs="Times New Roman"/>
          <w:b/>
          <w:bCs/>
          <w:kern w:val="0"/>
        </w:rPr>
        <w:t>” prosimy o potwierdzenie, że Zamawiający</w:t>
      </w:r>
      <w:r w:rsidR="007A5093">
        <w:rPr>
          <w:rFonts w:ascii="Times New Roman" w:hAnsi="Times New Roman" w:cs="Times New Roman"/>
          <w:b/>
          <w:bCs/>
          <w:kern w:val="0"/>
        </w:rPr>
        <w:t xml:space="preserve"> </w:t>
      </w:r>
      <w:r w:rsidRPr="007A5093">
        <w:rPr>
          <w:rFonts w:ascii="Times New Roman" w:hAnsi="Times New Roman" w:cs="Times New Roman"/>
          <w:b/>
          <w:bCs/>
          <w:kern w:val="0"/>
        </w:rPr>
        <w:t>wymaga udostępnienia w systemie bankowości elektronicznej obsługi mechanizmu płatności podzielonej dla</w:t>
      </w:r>
      <w:r w:rsidR="007A5093">
        <w:rPr>
          <w:rFonts w:ascii="Times New Roman" w:hAnsi="Times New Roman" w:cs="Times New Roman"/>
          <w:b/>
          <w:bCs/>
          <w:kern w:val="0"/>
        </w:rPr>
        <w:t xml:space="preserve"> </w:t>
      </w:r>
      <w:r w:rsidRPr="007A5093">
        <w:rPr>
          <w:rFonts w:ascii="Times New Roman" w:hAnsi="Times New Roman" w:cs="Times New Roman"/>
          <w:b/>
          <w:bCs/>
          <w:kern w:val="0"/>
        </w:rPr>
        <w:t>przelewów wychodzących. Przy przelewie system umożliwi Zamawiające weryfikację rachunku kontrahenta na</w:t>
      </w:r>
      <w:r w:rsidR="007A5093">
        <w:rPr>
          <w:rFonts w:ascii="Times New Roman" w:hAnsi="Times New Roman" w:cs="Times New Roman"/>
          <w:b/>
          <w:bCs/>
          <w:kern w:val="0"/>
        </w:rPr>
        <w:t xml:space="preserve"> </w:t>
      </w:r>
      <w:r w:rsidRPr="007A5093">
        <w:rPr>
          <w:rFonts w:ascii="Times New Roman" w:hAnsi="Times New Roman" w:cs="Times New Roman"/>
          <w:b/>
          <w:bCs/>
          <w:kern w:val="0"/>
        </w:rPr>
        <w:t>białej liście, wygenerowanie raportu z unikalnym identyfikatorem zapytania, a następnie realizację przelewu</w:t>
      </w:r>
      <w:r w:rsidR="007A5093">
        <w:rPr>
          <w:rFonts w:ascii="Times New Roman" w:hAnsi="Times New Roman" w:cs="Times New Roman"/>
          <w:b/>
          <w:bCs/>
          <w:kern w:val="0"/>
        </w:rPr>
        <w:t xml:space="preserve"> </w:t>
      </w:r>
      <w:r w:rsidRPr="007A5093">
        <w:rPr>
          <w:rFonts w:ascii="Times New Roman" w:hAnsi="Times New Roman" w:cs="Times New Roman"/>
          <w:b/>
          <w:bCs/>
          <w:kern w:val="0"/>
        </w:rPr>
        <w:t>niezależnie od wysokości kwoty przelewu oraz wyniku sprawdzenia.</w:t>
      </w:r>
    </w:p>
    <w:p w14:paraId="0DE78E14" w14:textId="77777777" w:rsidR="00D12437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5FA556C6" w14:textId="55C2B236" w:rsidR="00B71346" w:rsidRDefault="00B71346" w:rsidP="00B71346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  <w:r w:rsidRPr="00D92F6E">
        <w:rPr>
          <w:rFonts w:ascii="Times New Roman" w:hAnsi="Times New Roman" w:cs="Times New Roman"/>
          <w:noProof/>
        </w:rPr>
        <w:t>Odpowiedź:</w:t>
      </w:r>
      <w:r w:rsidR="0010134F">
        <w:rPr>
          <w:rFonts w:ascii="Times New Roman" w:hAnsi="Times New Roman" w:cs="Times New Roman"/>
          <w:noProof/>
        </w:rPr>
        <w:t xml:space="preserve"> Zamawiający potwierdza wymóg udostępnienia w systemie bankowości elektronicznej obługi mechanizmu płatności podzielonej dla przelewów wychodzących.</w:t>
      </w:r>
    </w:p>
    <w:p w14:paraId="2CED1F76" w14:textId="77777777" w:rsidR="00D12437" w:rsidRPr="003B5135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11C2AD42" w14:textId="0EC3A1EC" w:rsidR="00D12437" w:rsidRPr="0036147B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36147B">
        <w:rPr>
          <w:rFonts w:ascii="Times New Roman" w:hAnsi="Times New Roman" w:cs="Times New Roman"/>
          <w:b/>
          <w:bCs/>
          <w:kern w:val="0"/>
        </w:rPr>
        <w:t>3. Zamawiający zaplanował dochody ze sprzedaży majątku w roku 2024 i latach kolejnych, prosimy o wskazanie</w:t>
      </w:r>
      <w:r w:rsidR="009D1CFA" w:rsidRPr="0036147B">
        <w:rPr>
          <w:rFonts w:ascii="Times New Roman" w:hAnsi="Times New Roman" w:cs="Times New Roman"/>
          <w:b/>
          <w:bCs/>
          <w:kern w:val="0"/>
        </w:rPr>
        <w:t xml:space="preserve"> </w:t>
      </w:r>
      <w:r w:rsidRPr="0036147B">
        <w:rPr>
          <w:rFonts w:ascii="Times New Roman" w:hAnsi="Times New Roman" w:cs="Times New Roman"/>
          <w:b/>
          <w:bCs/>
          <w:kern w:val="0"/>
        </w:rPr>
        <w:t>nieruchomości przeznaczonych do sprzedaży. Czy w ubiegłych latach były podejmowane próby sprzedaży</w:t>
      </w:r>
      <w:r w:rsidR="009D1CFA" w:rsidRPr="0036147B">
        <w:rPr>
          <w:rFonts w:ascii="Times New Roman" w:hAnsi="Times New Roman" w:cs="Times New Roman"/>
          <w:b/>
          <w:bCs/>
          <w:kern w:val="0"/>
        </w:rPr>
        <w:t xml:space="preserve"> </w:t>
      </w:r>
      <w:r w:rsidRPr="0036147B">
        <w:rPr>
          <w:rFonts w:ascii="Times New Roman" w:hAnsi="Times New Roman" w:cs="Times New Roman"/>
          <w:b/>
          <w:bCs/>
          <w:kern w:val="0"/>
        </w:rPr>
        <w:t>nieruchomości przeznaczonych obecnie do sprzedaży? Jeśli tak to ile razy?</w:t>
      </w:r>
    </w:p>
    <w:p w14:paraId="71609460" w14:textId="77777777" w:rsidR="00D12437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784483FC" w14:textId="5FA145E4" w:rsidR="0036147B" w:rsidRPr="00DE62C9" w:rsidRDefault="00BD20FB" w:rsidP="00BD20FB">
      <w:pPr>
        <w:pStyle w:val="NormalnyWeb"/>
        <w:spacing w:before="0" w:beforeAutospacing="0" w:after="0" w:afterAutospacing="0"/>
        <w:rPr>
          <w:noProof/>
          <w:sz w:val="22"/>
          <w:szCs w:val="22"/>
        </w:rPr>
      </w:pPr>
      <w:r w:rsidRPr="00DE62C9">
        <w:rPr>
          <w:noProof/>
          <w:sz w:val="22"/>
          <w:szCs w:val="22"/>
        </w:rPr>
        <w:t xml:space="preserve">Odpowiedź: </w:t>
      </w:r>
      <w:r w:rsidR="0036147B" w:rsidRPr="00DE62C9">
        <w:rPr>
          <w:noProof/>
          <w:sz w:val="22"/>
          <w:szCs w:val="22"/>
        </w:rPr>
        <w:t xml:space="preserve">W planowanych dochodach ze sprzedaży majątku </w:t>
      </w:r>
      <w:r w:rsidR="00DE62C9">
        <w:rPr>
          <w:noProof/>
          <w:sz w:val="22"/>
          <w:szCs w:val="22"/>
        </w:rPr>
        <w:t>wg.poniższej tabeli</w:t>
      </w:r>
      <w:r w:rsidR="003D6D24">
        <w:rPr>
          <w:noProof/>
          <w:sz w:val="22"/>
          <w:szCs w:val="22"/>
        </w:rPr>
        <w:t xml:space="preserve"> ujęto</w:t>
      </w:r>
      <w:r w:rsidR="0036147B" w:rsidRPr="00DE62C9">
        <w:rPr>
          <w:noProof/>
          <w:sz w:val="22"/>
          <w:szCs w:val="22"/>
        </w:rPr>
        <w:t>:</w:t>
      </w:r>
    </w:p>
    <w:p w14:paraId="053FB8F5" w14:textId="2C941B20" w:rsidR="00DE62C9" w:rsidRPr="00DE62C9" w:rsidRDefault="0036147B" w:rsidP="00DE62C9">
      <w:pPr>
        <w:pStyle w:val="NormalnyWeb"/>
        <w:numPr>
          <w:ilvl w:val="0"/>
          <w:numId w:val="35"/>
        </w:numPr>
        <w:spacing w:before="0" w:beforeAutospacing="0" w:after="0" w:afterAutospacing="0"/>
        <w:rPr>
          <w:noProof/>
          <w:sz w:val="22"/>
          <w:szCs w:val="22"/>
        </w:rPr>
      </w:pPr>
      <w:r w:rsidRPr="00DE62C9">
        <w:rPr>
          <w:noProof/>
          <w:sz w:val="22"/>
          <w:szCs w:val="22"/>
        </w:rPr>
        <w:t xml:space="preserve">wpływy z płatności ratalnej sprzedaży nieruchomości </w:t>
      </w:r>
      <w:r w:rsidR="00DE62C9" w:rsidRPr="00DE62C9">
        <w:rPr>
          <w:color w:val="000000"/>
          <w:sz w:val="22"/>
          <w:szCs w:val="22"/>
        </w:rPr>
        <w:t xml:space="preserve">w Wambierzycach, </w:t>
      </w:r>
      <w:r w:rsidR="00DE62C9" w:rsidRPr="00DE62C9">
        <w:rPr>
          <w:sz w:val="22"/>
          <w:szCs w:val="22"/>
        </w:rPr>
        <w:t xml:space="preserve">ul. Ks. Tadeusza Michalika 12 </w:t>
      </w:r>
      <w:r w:rsidR="00DE62C9" w:rsidRPr="00DE62C9">
        <w:rPr>
          <w:color w:val="000000"/>
          <w:sz w:val="22"/>
          <w:szCs w:val="22"/>
        </w:rPr>
        <w:t xml:space="preserve"> i Nowej Rudzie, </w:t>
      </w:r>
      <w:r w:rsidR="00DE62C9" w:rsidRPr="00DE62C9">
        <w:rPr>
          <w:sz w:val="22"/>
          <w:szCs w:val="22"/>
        </w:rPr>
        <w:t>ul. Ob</w:t>
      </w:r>
      <w:r w:rsidR="00C85623">
        <w:rPr>
          <w:sz w:val="22"/>
          <w:szCs w:val="22"/>
        </w:rPr>
        <w:t>ozowa,</w:t>
      </w:r>
    </w:p>
    <w:p w14:paraId="66F3437F" w14:textId="77777777" w:rsidR="00DE62C9" w:rsidRPr="00DE62C9" w:rsidRDefault="00DE62C9" w:rsidP="00DE62C9">
      <w:pPr>
        <w:pStyle w:val="NormalnyWeb"/>
        <w:numPr>
          <w:ilvl w:val="0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DE62C9">
        <w:rPr>
          <w:noProof/>
          <w:sz w:val="22"/>
          <w:szCs w:val="22"/>
        </w:rPr>
        <w:t>Bystrzyca Kłodzka.</w:t>
      </w:r>
      <w:r w:rsidR="0036147B" w:rsidRPr="00DE62C9">
        <w:rPr>
          <w:noProof/>
          <w:sz w:val="22"/>
          <w:szCs w:val="22"/>
        </w:rPr>
        <w:t xml:space="preserve">  </w:t>
      </w:r>
      <w:r w:rsidRPr="00DE62C9">
        <w:rPr>
          <w:color w:val="000000"/>
          <w:sz w:val="22"/>
          <w:szCs w:val="22"/>
        </w:rPr>
        <w:t xml:space="preserve">ul. Sienkiewicza 6 </w:t>
      </w:r>
      <w:r w:rsidR="0036147B" w:rsidRPr="00DE62C9">
        <w:rPr>
          <w:noProof/>
          <w:sz w:val="22"/>
          <w:szCs w:val="22"/>
        </w:rPr>
        <w:t xml:space="preserve"> </w:t>
      </w:r>
      <w:r w:rsidRPr="00DE62C9">
        <w:rPr>
          <w:noProof/>
          <w:sz w:val="22"/>
          <w:szCs w:val="22"/>
        </w:rPr>
        <w:t>- t</w:t>
      </w:r>
      <w:r w:rsidR="00BD20FB" w:rsidRPr="00DE62C9">
        <w:rPr>
          <w:sz w:val="22"/>
          <w:szCs w:val="22"/>
        </w:rPr>
        <w:t xml:space="preserve">rwa </w:t>
      </w:r>
      <w:r w:rsidR="0036147B" w:rsidRPr="00DE62C9">
        <w:rPr>
          <w:sz w:val="22"/>
          <w:szCs w:val="22"/>
        </w:rPr>
        <w:t xml:space="preserve">przygotowanie do </w:t>
      </w:r>
      <w:r w:rsidR="00BD20FB" w:rsidRPr="00DE62C9">
        <w:rPr>
          <w:sz w:val="22"/>
          <w:szCs w:val="22"/>
        </w:rPr>
        <w:t>procedur</w:t>
      </w:r>
      <w:r w:rsidR="0036147B" w:rsidRPr="00DE62C9">
        <w:rPr>
          <w:sz w:val="22"/>
          <w:szCs w:val="22"/>
        </w:rPr>
        <w:t>y</w:t>
      </w:r>
      <w:r w:rsidR="00BD20FB" w:rsidRPr="00DE62C9">
        <w:rPr>
          <w:sz w:val="22"/>
          <w:szCs w:val="22"/>
        </w:rPr>
        <w:t xml:space="preserve"> sprzedaży nieruchomości</w:t>
      </w:r>
      <w:r w:rsidRPr="00DE62C9">
        <w:rPr>
          <w:sz w:val="22"/>
          <w:szCs w:val="22"/>
        </w:rPr>
        <w:t>.</w:t>
      </w:r>
    </w:p>
    <w:p w14:paraId="0522E1A8" w14:textId="77777777" w:rsidR="0036147B" w:rsidRDefault="0036147B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1178"/>
        <w:gridCol w:w="1178"/>
        <w:gridCol w:w="1178"/>
        <w:gridCol w:w="1178"/>
      </w:tblGrid>
      <w:tr w:rsidR="0036147B" w:rsidRPr="0036147B" w14:paraId="17E907AF" w14:textId="77777777" w:rsidTr="00867F63">
        <w:trPr>
          <w:trHeight w:val="262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E99671" w14:textId="77777777" w:rsidR="0036147B" w:rsidRPr="0036147B" w:rsidRDefault="0036147B" w:rsidP="00361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61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Wyszczególnienie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D3D75DF" w14:textId="77777777" w:rsidR="0036147B" w:rsidRPr="0036147B" w:rsidRDefault="0036147B" w:rsidP="00361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61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DFB990" w14:textId="77777777" w:rsidR="0036147B" w:rsidRPr="0036147B" w:rsidRDefault="0036147B" w:rsidP="00361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61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DEA313" w14:textId="77777777" w:rsidR="0036147B" w:rsidRPr="0036147B" w:rsidRDefault="0036147B" w:rsidP="00361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61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62300F8" w14:textId="77777777" w:rsidR="0036147B" w:rsidRPr="0036147B" w:rsidRDefault="0036147B" w:rsidP="00361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61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2027</w:t>
            </w:r>
          </w:p>
        </w:tc>
      </w:tr>
      <w:tr w:rsidR="0036147B" w:rsidRPr="0036147B" w14:paraId="5E02022D" w14:textId="77777777" w:rsidTr="00867F63">
        <w:trPr>
          <w:trHeight w:val="262"/>
        </w:trPr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307" w14:textId="5D2F18B7" w:rsidR="0036147B" w:rsidRPr="0036147B" w:rsidRDefault="00867F63" w:rsidP="00867F63">
            <w:pPr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Dochody </w:t>
            </w:r>
            <w:r w:rsidR="0036147B"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 sprzedaży majątku</w:t>
            </w: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w tym: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C1C50F" w14:textId="77777777" w:rsidR="0036147B" w:rsidRPr="0036147B" w:rsidRDefault="0036147B" w:rsidP="0036147B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1 632 628,00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1B167" w14:textId="77777777" w:rsidR="0036147B" w:rsidRPr="0036147B" w:rsidRDefault="0036147B" w:rsidP="0036147B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32 628,00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FBE46" w14:textId="77777777" w:rsidR="0036147B" w:rsidRPr="0036147B" w:rsidRDefault="0036147B" w:rsidP="0036147B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32 628,00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32EAA" w14:textId="77777777" w:rsidR="0036147B" w:rsidRPr="0036147B" w:rsidRDefault="0036147B" w:rsidP="0036147B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15 128,00 </w:t>
            </w:r>
          </w:p>
        </w:tc>
      </w:tr>
      <w:tr w:rsidR="00867F63" w:rsidRPr="0036147B" w14:paraId="026A72EF" w14:textId="77777777" w:rsidTr="00867F63">
        <w:trPr>
          <w:trHeight w:val="262"/>
        </w:trPr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58B42" w14:textId="35847DDB" w:rsidR="00867F63" w:rsidRPr="00867F63" w:rsidRDefault="00867F63" w:rsidP="00867F63">
            <w:pPr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nieruchomości 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zabudowane</w:t>
            </w:r>
            <w:r w:rsidR="00DE62C9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Wambierzycach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867F63">
              <w:rPr>
                <w:rFonts w:ascii="Arial Narrow" w:hAnsi="Arial Narrow"/>
                <w:sz w:val="18"/>
                <w:szCs w:val="18"/>
              </w:rPr>
              <w:t xml:space="preserve">ul. Ks. Tadeusza Michalika 12 </w:t>
            </w: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 Nowej Rudzie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867F63">
              <w:rPr>
                <w:rFonts w:ascii="Arial Narrow" w:hAnsi="Arial Narrow"/>
                <w:sz w:val="18"/>
                <w:szCs w:val="18"/>
              </w:rPr>
              <w:t>ul. Ob</w:t>
            </w:r>
            <w:r w:rsidR="00F529B3">
              <w:rPr>
                <w:rFonts w:ascii="Arial Narrow" w:hAnsi="Arial Narrow"/>
                <w:sz w:val="18"/>
                <w:szCs w:val="18"/>
              </w:rPr>
              <w:t>ozowa</w:t>
            </w:r>
            <w:r w:rsidRPr="00867F63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– płatności ratalne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08C6A9A" w14:textId="20AAD7E5" w:rsidR="00867F63" w:rsidRPr="0036147B" w:rsidRDefault="00867F63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32 628,00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E240BA" w14:textId="4A961979" w:rsidR="00867F63" w:rsidRPr="0036147B" w:rsidRDefault="00867F63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32 628,00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DA14E9" w14:textId="7B5C05C7" w:rsidR="00867F63" w:rsidRPr="0036147B" w:rsidRDefault="00867F63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32 628,00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060F381" w14:textId="1456A6CC" w:rsidR="00867F63" w:rsidRPr="0036147B" w:rsidRDefault="00867F63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15 128,00 </w:t>
            </w:r>
          </w:p>
        </w:tc>
      </w:tr>
      <w:tr w:rsidR="00867F63" w:rsidRPr="0036147B" w14:paraId="72C8858F" w14:textId="77777777" w:rsidTr="00867F63">
        <w:trPr>
          <w:trHeight w:val="262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F5C" w14:textId="3CE8A0B4" w:rsidR="00867F63" w:rsidRDefault="00867F63" w:rsidP="00867F63">
            <w:pPr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nieruchomość zabudowana w Bystrzycy Kłodzkiej</w:t>
            </w:r>
            <w:r w:rsidR="007E0CB8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ul. Sienkiewicza 6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E9CA94D" w14:textId="1E93A548" w:rsidR="00867F63" w:rsidRPr="0036147B" w:rsidRDefault="007E0CB8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1 6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</w:t>
            </w: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000</w:t>
            </w:r>
            <w:r w:rsidRPr="0036147B"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17B062" w14:textId="615561E8" w:rsidR="00867F63" w:rsidRPr="0036147B" w:rsidRDefault="00DE62C9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D68F64" w14:textId="19883F52" w:rsidR="00867F63" w:rsidRPr="0036147B" w:rsidRDefault="00DE62C9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47EFD4" w14:textId="216A5130" w:rsidR="00867F63" w:rsidRPr="0036147B" w:rsidRDefault="00DE62C9" w:rsidP="00867F63">
            <w:pPr>
              <w:jc w:val="right"/>
              <w:outlineLvl w:val="1"/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 Narrow" w:eastAsia="Times New Roman" w:hAnsi="Arial Narrow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0,00</w:t>
            </w:r>
          </w:p>
        </w:tc>
      </w:tr>
    </w:tbl>
    <w:p w14:paraId="112FB8E0" w14:textId="77777777" w:rsidR="00DE62C9" w:rsidRDefault="00DE62C9" w:rsidP="00DE62C9">
      <w:pPr>
        <w:pStyle w:val="NormalnyWeb"/>
        <w:spacing w:before="0" w:beforeAutospacing="0" w:after="0" w:afterAutospacing="0"/>
      </w:pPr>
    </w:p>
    <w:p w14:paraId="3B9D3979" w14:textId="77777777" w:rsidR="00D12437" w:rsidRPr="003B5135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747D7BD7" w14:textId="77777777" w:rsidR="00D12437" w:rsidRPr="0050320E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50320E">
        <w:rPr>
          <w:rFonts w:ascii="Times New Roman" w:hAnsi="Times New Roman" w:cs="Times New Roman"/>
          <w:b/>
          <w:bCs/>
          <w:kern w:val="0"/>
        </w:rPr>
        <w:t>4. Prosimy o wyjaśnienie stanu należności wymagalnych na 31.03.2024. Jaka jest ich struktura? Jakie są</w:t>
      </w:r>
    </w:p>
    <w:p w14:paraId="0D04D029" w14:textId="77777777" w:rsidR="00D12437" w:rsidRPr="0050320E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50320E">
        <w:rPr>
          <w:rFonts w:ascii="Times New Roman" w:hAnsi="Times New Roman" w:cs="Times New Roman"/>
          <w:b/>
          <w:bCs/>
          <w:kern w:val="0"/>
        </w:rPr>
        <w:t>podejmowane działania w celu ich odzyskania? Jak Zamawiający ocenia szanse na odzyskanie tych</w:t>
      </w:r>
    </w:p>
    <w:p w14:paraId="0CB25B7C" w14:textId="77777777" w:rsidR="00D12437" w:rsidRPr="009D1CFA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50320E">
        <w:rPr>
          <w:rFonts w:ascii="Times New Roman" w:hAnsi="Times New Roman" w:cs="Times New Roman"/>
          <w:b/>
          <w:bCs/>
          <w:kern w:val="0"/>
        </w:rPr>
        <w:t>należności?</w:t>
      </w:r>
    </w:p>
    <w:p w14:paraId="68FE543D" w14:textId="77777777" w:rsidR="00B8375D" w:rsidRDefault="00B8375D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7C7DA34E" w14:textId="53B32787" w:rsidR="00710837" w:rsidRPr="00A571D7" w:rsidRDefault="004544DB" w:rsidP="004544DB">
      <w:pPr>
        <w:pStyle w:val="CitiBody"/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</w:pPr>
      <w:r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Odpowiedź: Stan należności jest wykazany w sprawozdaniu budżetowym Rb-N za I kw. 202</w:t>
      </w:r>
      <w:r w:rsidR="00710837"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4</w:t>
      </w:r>
      <w:r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r </w:t>
      </w:r>
      <w:r w:rsidR="00A571D7"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(BIP: </w:t>
      </w:r>
      <w:hyperlink r:id="rId5" w:history="1">
        <w:r w:rsidR="00A571D7" w:rsidRPr="00A571D7">
          <w:rPr>
            <w:rStyle w:val="Hipercze"/>
            <w:rFonts w:ascii="Times New Roman" w:hAnsi="Times New Roman" w:cs="Times New Roman"/>
            <w:noProof/>
            <w:sz w:val="22"/>
            <w:szCs w:val="22"/>
            <w:lang w:val="pl-PL"/>
          </w:rPr>
          <w:t>https://bip.powiat.klodzko.pl/download/attachment/18957/rb-n-i-kw-2024.pdf</w:t>
        </w:r>
      </w:hyperlink>
      <w:r w:rsidR="00A571D7"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) </w:t>
      </w:r>
      <w:r w:rsidR="00710837"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w kwocie 10.895.558,49 zł </w:t>
      </w:r>
      <w:r w:rsidR="00A571D7"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i </w:t>
      </w:r>
      <w:r w:rsidR="00710837" w:rsidRPr="00A571D7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obejmuje:</w:t>
      </w:r>
    </w:p>
    <w:p w14:paraId="369D9444" w14:textId="77777777" w:rsidR="00710837" w:rsidRDefault="00710837" w:rsidP="004544DB">
      <w:pPr>
        <w:pStyle w:val="CitiBody"/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  <w:sz w:val="22"/>
          <w:szCs w:val="22"/>
          <w:highlight w:val="yellow"/>
          <w:lang w:val="pl-PL"/>
        </w:rPr>
      </w:pPr>
    </w:p>
    <w:p w14:paraId="7F5E9A2B" w14:textId="77777777" w:rsidR="00710837" w:rsidRDefault="00710837" w:rsidP="004544DB">
      <w:pPr>
        <w:pStyle w:val="CitiBody"/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  <w:sz w:val="22"/>
          <w:szCs w:val="22"/>
          <w:highlight w:val="yellow"/>
          <w:lang w:val="pl-PL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260"/>
        <w:gridCol w:w="1580"/>
      </w:tblGrid>
      <w:tr w:rsidR="00AE6FF7" w:rsidRPr="00ED03C1" w14:paraId="397725EE" w14:textId="77777777" w:rsidTr="00AE6FF7">
        <w:trPr>
          <w:trHeight w:val="5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C17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Lp</w:t>
            </w:r>
            <w:proofErr w:type="spellEnd"/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CEC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Tytuł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F6E9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</w:tr>
      <w:tr w:rsidR="00AE6FF7" w:rsidRPr="00ED03C1" w14:paraId="57DE0CE8" w14:textId="77777777" w:rsidTr="00AE6FF7">
        <w:trPr>
          <w:trHeight w:val="4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F6FAC5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F3334" w14:textId="28752152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OGÓŁEM  NALEŻNOŚCI WYMAGALNE wg Rb-N na 31.03.2024</w:t>
            </w:r>
            <w:r w:rsid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C3159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10 895 558,49</w:t>
            </w:r>
          </w:p>
        </w:tc>
      </w:tr>
      <w:tr w:rsidR="00AE6FF7" w:rsidRPr="00ED03C1" w14:paraId="78E03F0D" w14:textId="77777777" w:rsidTr="00ED03C1">
        <w:trPr>
          <w:trHeight w:val="3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A1F77F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A0AD75" w14:textId="78D4DA2E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Należności pozabudżetowe: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2B581D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1 306 494,43</w:t>
            </w:r>
          </w:p>
        </w:tc>
      </w:tr>
      <w:tr w:rsidR="00AE6FF7" w:rsidRPr="00ED03C1" w14:paraId="135E7303" w14:textId="77777777" w:rsidTr="00ED03C1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D2ED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BC05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Fundusz Pracy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D133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992 474,13</w:t>
            </w:r>
          </w:p>
        </w:tc>
      </w:tr>
      <w:tr w:rsidR="00AE6FF7" w:rsidRPr="00ED03C1" w14:paraId="7C729813" w14:textId="77777777" w:rsidTr="00ED03C1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F9A1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7087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PFRON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B91F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314 020,30</w:t>
            </w:r>
          </w:p>
        </w:tc>
      </w:tr>
      <w:tr w:rsidR="00AE6FF7" w:rsidRPr="00ED03C1" w14:paraId="31B529EC" w14:textId="77777777" w:rsidTr="00ED03C1">
        <w:trPr>
          <w:trHeight w:val="4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410B7C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II.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62742F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Należności budżetowe:</w:t>
            </w: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 tym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0FE446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9 589 064,06</w:t>
            </w:r>
          </w:p>
        </w:tc>
      </w:tr>
      <w:tr w:rsidR="00AE6FF7" w:rsidRPr="00AE6FF7" w14:paraId="1E122F6A" w14:textId="77777777" w:rsidTr="00ED03C1">
        <w:trPr>
          <w:trHeight w:val="5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1589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D13C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 rodziców biologicznych - odpłatność rodziców za pobyt dzieci w rodzinach zastępczych i w placówkach opiekuńczo-wychowawczych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BA191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7 035 678,72</w:t>
            </w:r>
          </w:p>
        </w:tc>
      </w:tr>
      <w:tr w:rsidR="00AE6FF7" w:rsidRPr="00AE6FF7" w14:paraId="128C8AA1" w14:textId="77777777" w:rsidTr="00A765FA">
        <w:trPr>
          <w:trHeight w:val="79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169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B30F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rozliczeń i zwrotów z lat ubiegłych - zwroty nienależnie pobranych świadczeń na pokrycie kosztów utrzymania dzieci przez rodziny zastępcze oraz przez wychowanków którzy opuścili rodziny zastępcze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1F18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88 350,22</w:t>
            </w:r>
          </w:p>
        </w:tc>
      </w:tr>
      <w:tr w:rsidR="00AE6FF7" w:rsidRPr="00AE6FF7" w14:paraId="2C0FFF72" w14:textId="77777777" w:rsidTr="00ED03C1">
        <w:trPr>
          <w:trHeight w:val="5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ABA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C0CE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 gmin i powiatów na dofinansowanie zadań bieżących (koszty utrzymania dzieci w rodzinnej i instytucjonalnej pieczy zastępczej)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7382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144 791,41</w:t>
            </w:r>
          </w:p>
        </w:tc>
      </w:tr>
      <w:tr w:rsidR="00AE6FF7" w:rsidRPr="00AE6FF7" w14:paraId="5367907D" w14:textId="77777777" w:rsidTr="00AE6F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B3F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20FE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należności od gmin za mieszkańców DPS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628D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602 961,97</w:t>
            </w:r>
          </w:p>
        </w:tc>
      </w:tr>
      <w:tr w:rsidR="00AE6FF7" w:rsidRPr="00AE6FF7" w14:paraId="7A8B1F40" w14:textId="77777777" w:rsidTr="00AE6F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0060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2B1C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 zakresu administracji rządowej - wieczyste użytkowanie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888B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539 164,55</w:t>
            </w:r>
          </w:p>
        </w:tc>
      </w:tr>
      <w:tr w:rsidR="00AE6FF7" w:rsidRPr="00AE6FF7" w14:paraId="2AA8ABB6" w14:textId="77777777" w:rsidTr="00AE6F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386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CD76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usunięcie i przechowywanie pojazdów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0347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1 001 191,53</w:t>
            </w:r>
          </w:p>
        </w:tc>
      </w:tr>
      <w:tr w:rsidR="00AE6FF7" w:rsidRPr="00AE6FF7" w14:paraId="5685F29B" w14:textId="77777777" w:rsidTr="00AE6F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4B1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4066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opłaty za zajęcie pasa drogowego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3137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78 512,53</w:t>
            </w:r>
          </w:p>
        </w:tc>
      </w:tr>
      <w:tr w:rsidR="00AE6FF7" w:rsidRPr="00AE6FF7" w14:paraId="1CE177FC" w14:textId="77777777" w:rsidTr="00A765FA">
        <w:trPr>
          <w:trHeight w:val="13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063D" w14:textId="77777777" w:rsidR="00AE6FF7" w:rsidRPr="00ED03C1" w:rsidRDefault="00AE6FF7" w:rsidP="00AE6FF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3B83" w14:textId="77777777" w:rsidR="00AE6FF7" w:rsidRPr="00ED03C1" w:rsidRDefault="00AE6FF7" w:rsidP="00AE6FF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należności, w tym m.in:  wpływy z usług (opłaty geodezyjne), sprzedaż mienia na raty, wpływy z najmu i dzierżawy składników majątkowych, opłaty za pobyt uczniów w internacie, opłata za wyżywienie dzieci, należności od rodziców zastępczych oraz wychowanków, wpływy z tytułu grzywien, mandatów i innych kar pieniężnych, kary i odszkodowania wynikające z umów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D30D" w14:textId="77777777" w:rsidR="00AE6FF7" w:rsidRPr="00ED03C1" w:rsidRDefault="00AE6FF7" w:rsidP="00AE6FF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03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98 413,13</w:t>
            </w:r>
          </w:p>
        </w:tc>
      </w:tr>
    </w:tbl>
    <w:p w14:paraId="242B37B6" w14:textId="77777777" w:rsidR="00AE6FF7" w:rsidRDefault="00AE6FF7" w:rsidP="004544DB">
      <w:pPr>
        <w:pStyle w:val="CitiBody"/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  <w:sz w:val="22"/>
          <w:szCs w:val="22"/>
          <w:highlight w:val="yellow"/>
          <w:lang w:val="pl-PL"/>
        </w:rPr>
      </w:pPr>
    </w:p>
    <w:p w14:paraId="3A41C594" w14:textId="641EF0B4" w:rsidR="004D07F6" w:rsidRPr="00533530" w:rsidRDefault="004D07F6" w:rsidP="004D07F6">
      <w:pPr>
        <w:pStyle w:val="CitiBody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33530">
        <w:rPr>
          <w:rFonts w:ascii="Times New Roman" w:hAnsi="Times New Roman" w:cs="Times New Roman"/>
          <w:sz w:val="22"/>
          <w:szCs w:val="22"/>
        </w:rPr>
        <w:t xml:space="preserve">Należności Funduszu Pracy i Funduszu PFRON są należnościami spoza budżetu powiatu lecz są wykazywane w </w:t>
      </w:r>
      <w:r w:rsidR="00533530">
        <w:rPr>
          <w:rFonts w:ascii="Times New Roman" w:hAnsi="Times New Roman" w:cs="Times New Roman"/>
          <w:sz w:val="22"/>
          <w:szCs w:val="22"/>
        </w:rPr>
        <w:t xml:space="preserve">zbiorczym </w:t>
      </w:r>
      <w:r w:rsidRPr="00533530">
        <w:rPr>
          <w:rFonts w:ascii="Times New Roman" w:hAnsi="Times New Roman" w:cs="Times New Roman"/>
          <w:sz w:val="22"/>
          <w:szCs w:val="22"/>
        </w:rPr>
        <w:t>sprawozdaniu budżetowym powiatu.</w:t>
      </w:r>
    </w:p>
    <w:p w14:paraId="5E7787C4" w14:textId="7E70AE78" w:rsidR="004D07F6" w:rsidRPr="00533530" w:rsidRDefault="004D07F6" w:rsidP="004D07F6">
      <w:pPr>
        <w:pStyle w:val="CitiBody"/>
        <w:tabs>
          <w:tab w:val="left" w:pos="0"/>
        </w:tabs>
        <w:rPr>
          <w:rFonts w:ascii="Times New Roman" w:hAnsi="Times New Roman" w:cs="Times New Roman"/>
          <w:noProof/>
          <w:color w:val="auto"/>
          <w:sz w:val="22"/>
          <w:szCs w:val="22"/>
          <w:highlight w:val="yellow"/>
          <w:lang w:val="pl-PL"/>
        </w:rPr>
      </w:pPr>
      <w:r w:rsidRPr="00533530">
        <w:rPr>
          <w:rFonts w:ascii="Times New Roman" w:hAnsi="Times New Roman" w:cs="Times New Roman"/>
          <w:sz w:val="22"/>
          <w:szCs w:val="22"/>
        </w:rPr>
        <w:t xml:space="preserve">Prowadzone </w:t>
      </w:r>
      <w:r w:rsidR="000A69FD">
        <w:rPr>
          <w:rFonts w:ascii="Times New Roman" w:hAnsi="Times New Roman" w:cs="Times New Roman"/>
          <w:sz w:val="22"/>
          <w:szCs w:val="22"/>
        </w:rPr>
        <w:t xml:space="preserve">są </w:t>
      </w:r>
      <w:r w:rsidRPr="00533530">
        <w:rPr>
          <w:rFonts w:ascii="Times New Roman" w:hAnsi="Times New Roman" w:cs="Times New Roman"/>
          <w:sz w:val="22"/>
          <w:szCs w:val="22"/>
        </w:rPr>
        <w:t xml:space="preserve">działania windykacyjne w stosunku do należności wymagalnych: </w:t>
      </w:r>
      <w:r w:rsidRPr="00533530">
        <w:rPr>
          <w:rFonts w:ascii="Times New Roman" w:hAnsi="Times New Roman" w:cs="Times New Roman"/>
          <w:sz w:val="22"/>
          <w:szCs w:val="22"/>
        </w:rPr>
        <w:br/>
        <w:t xml:space="preserve">1. wysyłanie wezwań do zapłaty; </w:t>
      </w:r>
      <w:r w:rsidRPr="00533530">
        <w:rPr>
          <w:rFonts w:ascii="Times New Roman" w:hAnsi="Times New Roman" w:cs="Times New Roman"/>
          <w:sz w:val="22"/>
          <w:szCs w:val="22"/>
        </w:rPr>
        <w:br/>
        <w:t xml:space="preserve">2. oddanie sprawy do Radców Prawnych; </w:t>
      </w:r>
      <w:r w:rsidRPr="00533530">
        <w:rPr>
          <w:rFonts w:ascii="Times New Roman" w:hAnsi="Times New Roman" w:cs="Times New Roman"/>
          <w:sz w:val="22"/>
          <w:szCs w:val="22"/>
        </w:rPr>
        <w:br/>
        <w:t xml:space="preserve">3. kierowanie sprawy do sądu; </w:t>
      </w:r>
      <w:r w:rsidRPr="00533530">
        <w:rPr>
          <w:rFonts w:ascii="Times New Roman" w:hAnsi="Times New Roman" w:cs="Times New Roman"/>
          <w:sz w:val="22"/>
          <w:szCs w:val="22"/>
        </w:rPr>
        <w:br/>
        <w:t xml:space="preserve">4. egzekucja komornicza, </w:t>
      </w:r>
      <w:r w:rsidRPr="00533530">
        <w:rPr>
          <w:rFonts w:ascii="Times New Roman" w:hAnsi="Times New Roman" w:cs="Times New Roman"/>
          <w:sz w:val="22"/>
          <w:szCs w:val="22"/>
        </w:rPr>
        <w:br/>
        <w:t>5.</w:t>
      </w:r>
      <w:r w:rsidR="00533530">
        <w:rPr>
          <w:rFonts w:ascii="Times New Roman" w:hAnsi="Times New Roman" w:cs="Times New Roman"/>
          <w:sz w:val="22"/>
          <w:szCs w:val="22"/>
        </w:rPr>
        <w:t xml:space="preserve"> </w:t>
      </w:r>
      <w:r w:rsidRPr="00533530">
        <w:rPr>
          <w:rFonts w:ascii="Times New Roman" w:hAnsi="Times New Roman" w:cs="Times New Roman"/>
          <w:sz w:val="22"/>
          <w:szCs w:val="22"/>
        </w:rPr>
        <w:t>wystaw</w:t>
      </w:r>
      <w:r w:rsidR="00D63E42">
        <w:rPr>
          <w:rFonts w:ascii="Times New Roman" w:hAnsi="Times New Roman" w:cs="Times New Roman"/>
          <w:sz w:val="22"/>
          <w:szCs w:val="22"/>
        </w:rPr>
        <w:t>ianie</w:t>
      </w:r>
      <w:r w:rsidRPr="00533530">
        <w:rPr>
          <w:rFonts w:ascii="Times New Roman" w:hAnsi="Times New Roman" w:cs="Times New Roman"/>
          <w:sz w:val="22"/>
          <w:szCs w:val="22"/>
        </w:rPr>
        <w:t xml:space="preserve"> tytułów wykonawczych i przekazanie ich do US celem ściągnięcia należności.</w:t>
      </w:r>
    </w:p>
    <w:p w14:paraId="56074431" w14:textId="77777777" w:rsidR="00AE6FF7" w:rsidRDefault="00AE6FF7" w:rsidP="004544DB">
      <w:pPr>
        <w:pStyle w:val="CitiBody"/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  <w:sz w:val="22"/>
          <w:szCs w:val="22"/>
          <w:highlight w:val="yellow"/>
          <w:lang w:val="pl-PL"/>
        </w:rPr>
      </w:pPr>
    </w:p>
    <w:p w14:paraId="316C6C6E" w14:textId="77777777" w:rsidR="00D12437" w:rsidRPr="009D1CFA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284B29">
        <w:rPr>
          <w:rFonts w:ascii="Times New Roman" w:hAnsi="Times New Roman" w:cs="Times New Roman"/>
          <w:b/>
          <w:bCs/>
          <w:kern w:val="0"/>
        </w:rPr>
        <w:t>5. Prosimy o udzielenie informacji według stanu na 31.03.2024 o:</w:t>
      </w:r>
    </w:p>
    <w:p w14:paraId="0634D5A0" w14:textId="77777777" w:rsidR="00176290" w:rsidRDefault="00176290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</w:p>
    <w:p w14:paraId="27887D45" w14:textId="4AD2708E" w:rsidR="00D12437" w:rsidRPr="00176290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176290">
        <w:rPr>
          <w:rFonts w:ascii="Times New Roman" w:hAnsi="Times New Roman" w:cs="Times New Roman"/>
          <w:kern w:val="0"/>
        </w:rPr>
        <w:t>a</w:t>
      </w:r>
      <w:r w:rsidRPr="00176290">
        <w:rPr>
          <w:rFonts w:ascii="Times New Roman" w:hAnsi="Times New Roman" w:cs="Times New Roman"/>
          <w:b/>
          <w:bCs/>
          <w:kern w:val="0"/>
        </w:rPr>
        <w:t>) obsługiwanych kredytach, pożyczkach, gwarancjach, poręczeniach, obligacjach, leasingu (kwota, nazwa</w:t>
      </w:r>
    </w:p>
    <w:p w14:paraId="3A3A9A95" w14:textId="22CA2330" w:rsidR="00D12437" w:rsidRPr="00176290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176290">
        <w:rPr>
          <w:rFonts w:ascii="Times New Roman" w:hAnsi="Times New Roman" w:cs="Times New Roman"/>
          <w:b/>
          <w:bCs/>
          <w:kern w:val="0"/>
        </w:rPr>
        <w:t>banku, termin umowy, zabezpieczenia)</w:t>
      </w:r>
      <w:r w:rsidR="00B71346" w:rsidRPr="00176290">
        <w:rPr>
          <w:rFonts w:ascii="Times New Roman" w:hAnsi="Times New Roman" w:cs="Times New Roman"/>
          <w:b/>
          <w:bCs/>
          <w:kern w:val="0"/>
        </w:rPr>
        <w:t>:</w:t>
      </w:r>
    </w:p>
    <w:p w14:paraId="122F6AC1" w14:textId="77777777" w:rsidR="00B71346" w:rsidRDefault="00B71346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38D2A20B" w14:textId="78169B58" w:rsidR="00F63963" w:rsidRDefault="00F63963" w:rsidP="00F63963">
      <w:pPr>
        <w:pStyle w:val="CitiBody"/>
        <w:ind w:right="40"/>
        <w:jc w:val="both"/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Odpowiedź: </w:t>
      </w:r>
      <w:r w:rsidRPr="0026183E">
        <w:rPr>
          <w:rFonts w:ascii="Times New Roman" w:hAnsi="Times New Roman" w:cs="Times New Roman"/>
          <w:noProof/>
          <w:sz w:val="22"/>
          <w:szCs w:val="22"/>
          <w:lang w:val="pl-PL"/>
        </w:rPr>
        <w:t>Stan zadłużenia na 3</w:t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>1</w:t>
      </w:r>
      <w:r w:rsidRPr="0026183E">
        <w:rPr>
          <w:rFonts w:ascii="Times New Roman" w:hAnsi="Times New Roman" w:cs="Times New Roman"/>
          <w:noProof/>
          <w:sz w:val="22"/>
          <w:szCs w:val="22"/>
          <w:lang w:val="pl-PL"/>
        </w:rPr>
        <w:t>.0</w:t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>3</w:t>
      </w:r>
      <w:r w:rsidRPr="0026183E">
        <w:rPr>
          <w:rFonts w:ascii="Times New Roman" w:hAnsi="Times New Roman" w:cs="Times New Roman"/>
          <w:noProof/>
          <w:sz w:val="22"/>
          <w:szCs w:val="22"/>
          <w:lang w:val="pl-PL"/>
        </w:rPr>
        <w:t>.20</w:t>
      </w:r>
      <w:r>
        <w:rPr>
          <w:rFonts w:ascii="Times New Roman" w:hAnsi="Times New Roman" w:cs="Times New Roman"/>
          <w:noProof/>
          <w:sz w:val="22"/>
          <w:szCs w:val="22"/>
          <w:lang w:val="pl-PL"/>
        </w:rPr>
        <w:t>24</w:t>
      </w:r>
      <w:r w:rsidRPr="0026183E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r</w:t>
      </w:r>
    </w:p>
    <w:p w14:paraId="039F4D40" w14:textId="77777777" w:rsidR="00F63963" w:rsidRPr="00176290" w:rsidRDefault="00F63963" w:rsidP="00F63963">
      <w:pPr>
        <w:pStyle w:val="CitiBody"/>
        <w:ind w:right="40"/>
        <w:jc w:val="both"/>
        <w:rPr>
          <w:rFonts w:ascii="Times New Roman" w:hAnsi="Times New Roman" w:cs="Times New Roman"/>
          <w:noProof/>
          <w:sz w:val="8"/>
          <w:szCs w:val="8"/>
          <w:lang w:val="pl-PL"/>
        </w:rPr>
      </w:pPr>
    </w:p>
    <w:tbl>
      <w:tblPr>
        <w:tblW w:w="96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3635"/>
      </w:tblGrid>
      <w:tr w:rsidR="00F63963" w:rsidRPr="00BD4C70" w14:paraId="517E05F9" w14:textId="77777777" w:rsidTr="002060E1">
        <w:trPr>
          <w:trHeight w:val="649"/>
        </w:trPr>
        <w:tc>
          <w:tcPr>
            <w:tcW w:w="2850" w:type="dxa"/>
            <w:shd w:val="clear" w:color="auto" w:fill="auto"/>
            <w:vAlign w:val="center"/>
            <w:hideMark/>
          </w:tcPr>
          <w:p w14:paraId="11634E25" w14:textId="77777777" w:rsidR="00F63963" w:rsidRPr="00FE1516" w:rsidRDefault="00F63963" w:rsidP="00206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B99644" w14:textId="77777777" w:rsidR="00F63963" w:rsidRPr="00FE1516" w:rsidRDefault="00F63963" w:rsidP="00206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Kwota długu</w:t>
            </w:r>
          </w:p>
          <w:p w14:paraId="4FC68AB7" w14:textId="72C0B0F1" w:rsidR="00F63963" w:rsidRPr="00FE1516" w:rsidRDefault="00F63963" w:rsidP="00206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31.03.2024r.</w:t>
            </w:r>
          </w:p>
          <w:p w14:paraId="0EC46A6C" w14:textId="77777777" w:rsidR="00F63963" w:rsidRPr="00FE1516" w:rsidRDefault="00F63963" w:rsidP="00206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35FD8" w14:textId="77777777" w:rsidR="00F63963" w:rsidRPr="00FE1516" w:rsidRDefault="00F63963" w:rsidP="00206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 spłaty długu</w:t>
            </w:r>
          </w:p>
          <w:p w14:paraId="6DF09431" w14:textId="77777777" w:rsidR="00F63963" w:rsidRPr="00FE1516" w:rsidRDefault="00F63963" w:rsidP="00206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14:paraId="41721AE1" w14:textId="77777777" w:rsidR="00F63963" w:rsidRPr="00FE1516" w:rsidRDefault="00F63963" w:rsidP="00206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Zabezpieczenie</w:t>
            </w:r>
          </w:p>
        </w:tc>
      </w:tr>
      <w:tr w:rsidR="00F63963" w:rsidRPr="00BD4C70" w14:paraId="39035EBD" w14:textId="77777777" w:rsidTr="002060E1">
        <w:trPr>
          <w:trHeight w:val="363"/>
        </w:trPr>
        <w:tc>
          <w:tcPr>
            <w:tcW w:w="2850" w:type="dxa"/>
            <w:shd w:val="clear" w:color="auto" w:fill="auto"/>
            <w:vAlign w:val="center"/>
            <w:hideMark/>
          </w:tcPr>
          <w:p w14:paraId="3285A6A4" w14:textId="77777777" w:rsidR="00F63963" w:rsidRPr="00FE1516" w:rsidRDefault="00F63963" w:rsidP="002060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Obligacje PKO Bank Polski SA      (</w:t>
            </w:r>
            <w:proofErr w:type="spellStart"/>
            <w:r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Nordea</w:t>
            </w:r>
            <w:proofErr w:type="spellEnd"/>
            <w:r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BP SA)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56C216" w14:textId="370B4DFE" w:rsidR="00F63963" w:rsidRPr="00FE1516" w:rsidRDefault="00A9523B" w:rsidP="002060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63963"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63963"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609E09" w14:textId="77777777" w:rsidR="00F63963" w:rsidRPr="00FE1516" w:rsidRDefault="00F63963" w:rsidP="002060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15.03.2028r.</w:t>
            </w:r>
          </w:p>
        </w:tc>
        <w:tc>
          <w:tcPr>
            <w:tcW w:w="3635" w:type="dxa"/>
            <w:shd w:val="clear" w:color="auto" w:fill="auto"/>
            <w:noWrap/>
            <w:vAlign w:val="center"/>
          </w:tcPr>
          <w:p w14:paraId="109B8328" w14:textId="77777777" w:rsidR="00F63963" w:rsidRPr="00FE1516" w:rsidRDefault="00F63963" w:rsidP="002060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1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Obligacje wyemitowane przez Powiat Kłodzki nie są zabezpieczone</w:t>
            </w:r>
          </w:p>
        </w:tc>
      </w:tr>
    </w:tbl>
    <w:p w14:paraId="73032D3D" w14:textId="77777777" w:rsidR="00F63963" w:rsidRDefault="00F63963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4677410F" w14:textId="77777777" w:rsidR="00176290" w:rsidRDefault="00176290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754909C9" w14:textId="77777777" w:rsidR="00D12437" w:rsidRPr="00320FCE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320FCE">
        <w:rPr>
          <w:rFonts w:ascii="Times New Roman" w:hAnsi="Times New Roman" w:cs="Times New Roman"/>
          <w:kern w:val="0"/>
        </w:rPr>
        <w:t>b</w:t>
      </w:r>
      <w:r w:rsidRPr="00320FCE">
        <w:rPr>
          <w:rFonts w:ascii="Times New Roman" w:hAnsi="Times New Roman" w:cs="Times New Roman"/>
          <w:b/>
          <w:bCs/>
          <w:kern w:val="0"/>
        </w:rPr>
        <w:t>) podmiotach powiązanych (z podaniem udział % i numeru REGON)</w:t>
      </w:r>
    </w:p>
    <w:p w14:paraId="7AC0A04C" w14:textId="77777777" w:rsidR="00176290" w:rsidRDefault="00176290" w:rsidP="008F0A37">
      <w:pPr>
        <w:pStyle w:val="CitiBody"/>
        <w:ind w:right="40"/>
        <w:jc w:val="both"/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</w:pPr>
    </w:p>
    <w:p w14:paraId="2FBCAA98" w14:textId="24D782C6" w:rsidR="008F0A37" w:rsidRDefault="008F0A37" w:rsidP="008F0A37">
      <w:pPr>
        <w:pStyle w:val="CitiBody"/>
        <w:ind w:right="40"/>
        <w:jc w:val="both"/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Odpowiedź: powiat kłodzki jest akcjonariuszem, posiadającym 100% akcji w Przedsiębiorstwie Komunikacji Samochodowej w Kłodzku Spółka Akcyjna – numer REGON: 000617344.</w:t>
      </w:r>
    </w:p>
    <w:p w14:paraId="004F5F68" w14:textId="77777777" w:rsidR="00B71346" w:rsidRPr="003B5135" w:rsidRDefault="00B71346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1AFF8C34" w14:textId="77777777" w:rsidR="009035AE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3B5135">
        <w:rPr>
          <w:rFonts w:ascii="Times New Roman" w:hAnsi="Times New Roman" w:cs="Times New Roman"/>
          <w:kern w:val="0"/>
        </w:rPr>
        <w:lastRenderedPageBreak/>
        <w:t xml:space="preserve">c) </w:t>
      </w:r>
      <w:r w:rsidRPr="00154708">
        <w:rPr>
          <w:rFonts w:ascii="Times New Roman" w:hAnsi="Times New Roman" w:cs="Times New Roman"/>
          <w:b/>
          <w:bCs/>
          <w:kern w:val="0"/>
        </w:rPr>
        <w:t>czy Zamawiający terminowo reguluje zobowiązania wobec ZUS, US?</w:t>
      </w:r>
    </w:p>
    <w:p w14:paraId="7FF72293" w14:textId="77777777" w:rsidR="005A6912" w:rsidRDefault="005A6912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0E09650D" w14:textId="2D03A5A9" w:rsidR="00D12437" w:rsidRDefault="009035AE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Odpowiedź</w:t>
      </w:r>
      <w:r w:rsidR="00154708">
        <w:rPr>
          <w:rFonts w:ascii="Times New Roman" w:hAnsi="Times New Roman" w:cs="Times New Roman"/>
          <w:kern w:val="0"/>
        </w:rPr>
        <w:t>: Tak, Zamawiający terminowo reguluje zobowiązania wobec ZUS i US.</w:t>
      </w:r>
    </w:p>
    <w:p w14:paraId="5D718B20" w14:textId="77777777" w:rsidR="00B71346" w:rsidRDefault="00B71346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19764F1C" w14:textId="77777777" w:rsidR="00D12437" w:rsidRPr="009929DB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9929DB">
        <w:rPr>
          <w:rFonts w:ascii="Times New Roman" w:hAnsi="Times New Roman" w:cs="Times New Roman"/>
          <w:kern w:val="0"/>
        </w:rPr>
        <w:t xml:space="preserve">d) </w:t>
      </w:r>
      <w:r w:rsidRPr="009929DB">
        <w:rPr>
          <w:rFonts w:ascii="Times New Roman" w:hAnsi="Times New Roman" w:cs="Times New Roman"/>
          <w:b/>
          <w:bCs/>
          <w:kern w:val="0"/>
        </w:rPr>
        <w:t>czy Zamawiający terminowo obsługuje zaciągnięte kredyty, pożyczki i wywiązuje się z warunków umów</w:t>
      </w:r>
    </w:p>
    <w:p w14:paraId="51CCC76C" w14:textId="77777777" w:rsidR="009035AE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9929DB">
        <w:rPr>
          <w:rFonts w:ascii="Times New Roman" w:hAnsi="Times New Roman" w:cs="Times New Roman"/>
          <w:b/>
          <w:bCs/>
          <w:kern w:val="0"/>
        </w:rPr>
        <w:t>kredytowych</w:t>
      </w:r>
      <w:r w:rsidRPr="009929DB">
        <w:rPr>
          <w:rFonts w:ascii="Times New Roman" w:hAnsi="Times New Roman" w:cs="Times New Roman"/>
          <w:kern w:val="0"/>
        </w:rPr>
        <w:t>?</w:t>
      </w:r>
      <w:r w:rsidR="00C47EB1" w:rsidRPr="009929DB">
        <w:rPr>
          <w:rFonts w:ascii="Times New Roman" w:hAnsi="Times New Roman" w:cs="Times New Roman"/>
          <w:kern w:val="0"/>
        </w:rPr>
        <w:t xml:space="preserve"> </w:t>
      </w:r>
    </w:p>
    <w:p w14:paraId="76E593A3" w14:textId="77777777" w:rsidR="005A6912" w:rsidRDefault="005A6912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6AC59F2A" w14:textId="46F66DF8" w:rsidR="00D12437" w:rsidRDefault="009035AE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Odpowiedź</w:t>
      </w:r>
      <w:r w:rsidR="00C47EB1" w:rsidRPr="009929DB">
        <w:rPr>
          <w:rFonts w:ascii="Times New Roman" w:hAnsi="Times New Roman" w:cs="Times New Roman"/>
          <w:kern w:val="0"/>
        </w:rPr>
        <w:t>: Tak, Zamawiający terminowo obsługuje zobowiązania</w:t>
      </w:r>
      <w:r w:rsidR="009929DB" w:rsidRPr="009929DB">
        <w:rPr>
          <w:rFonts w:ascii="Times New Roman" w:hAnsi="Times New Roman" w:cs="Times New Roman"/>
          <w:kern w:val="0"/>
        </w:rPr>
        <w:t>.</w:t>
      </w:r>
    </w:p>
    <w:p w14:paraId="7B7BEBD5" w14:textId="77777777" w:rsidR="00B8375D" w:rsidRDefault="00B8375D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3A77FEBA" w14:textId="77777777" w:rsidR="00D12437" w:rsidRPr="009D1CFA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496D89">
        <w:rPr>
          <w:rFonts w:ascii="Times New Roman" w:hAnsi="Times New Roman" w:cs="Times New Roman"/>
          <w:b/>
          <w:bCs/>
          <w:kern w:val="0"/>
        </w:rPr>
        <w:t>6. Prosimy o informację:</w:t>
      </w:r>
    </w:p>
    <w:p w14:paraId="2873F1C6" w14:textId="605DDE88" w:rsidR="00D12437" w:rsidRPr="00496D89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496D89">
        <w:rPr>
          <w:rFonts w:ascii="Times New Roman" w:hAnsi="Times New Roman" w:cs="Times New Roman"/>
          <w:b/>
          <w:bCs/>
          <w:kern w:val="0"/>
        </w:rPr>
        <w:t>a) z czego wynika zaplanowany deficyt budżetowy w 2024 r.</w:t>
      </w:r>
    </w:p>
    <w:p w14:paraId="37F218D8" w14:textId="77777777" w:rsidR="005A6912" w:rsidRDefault="005A6912" w:rsidP="004544DB">
      <w:pPr>
        <w:pStyle w:val="CitiBody"/>
        <w:tabs>
          <w:tab w:val="left" w:pos="0"/>
        </w:tabs>
        <w:ind w:right="40"/>
        <w:jc w:val="both"/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</w:pPr>
    </w:p>
    <w:p w14:paraId="7A64EAE6" w14:textId="7F4FEADD" w:rsidR="004544DB" w:rsidRPr="00BC14E7" w:rsidRDefault="004544DB" w:rsidP="004544DB">
      <w:pPr>
        <w:pStyle w:val="CitiBody"/>
        <w:tabs>
          <w:tab w:val="left" w:pos="0"/>
        </w:tabs>
        <w:ind w:right="40"/>
        <w:jc w:val="both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Odpowiedź: Planowany deficyt budżetowy w 2024 roku wynika z realizacji projektów finansowanych ze środków UE</w:t>
      </w:r>
      <w:r w:rsidR="00496D89"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, </w:t>
      </w:r>
      <w:r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oraz zadań inwestycyjnych finansowanych ze środków Rządowego Funduszu</w:t>
      </w:r>
      <w:r w:rsidR="00496D89"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 Rozwoju Dróg, </w:t>
      </w:r>
      <w:r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 otrzymanych w 202</w:t>
      </w:r>
      <w:r w:rsidR="00496D89"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3</w:t>
      </w:r>
      <w:r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 roku. Deficyt zostanie sfinansowany przychodami z niewykorzystanych w 202</w:t>
      </w:r>
      <w:r w:rsidR="00496D89"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>3</w:t>
      </w:r>
      <w:r w:rsidRPr="00320FCE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 roku środków pieniężnych na rachunku bieżącym budżetu.</w:t>
      </w:r>
      <w:r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w:t xml:space="preserve"> </w:t>
      </w:r>
    </w:p>
    <w:p w14:paraId="4DA092A2" w14:textId="77777777" w:rsidR="004544DB" w:rsidRDefault="004544DB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030F085C" w14:textId="575C25B6" w:rsidR="00D12437" w:rsidRPr="00B834BA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B834BA">
        <w:rPr>
          <w:rFonts w:ascii="Times New Roman" w:hAnsi="Times New Roman" w:cs="Times New Roman"/>
          <w:b/>
          <w:bCs/>
          <w:kern w:val="0"/>
        </w:rPr>
        <w:t>b) brak realizacji zaplanowanych dochodów i wydatków w 2023</w:t>
      </w:r>
      <w:r w:rsidR="0022049A" w:rsidRPr="00B834BA">
        <w:rPr>
          <w:rFonts w:ascii="Times New Roman" w:hAnsi="Times New Roman" w:cs="Times New Roman"/>
          <w:b/>
          <w:bCs/>
          <w:kern w:val="0"/>
        </w:rPr>
        <w:t xml:space="preserve"> r.</w:t>
      </w:r>
    </w:p>
    <w:p w14:paraId="4324070B" w14:textId="77777777" w:rsidR="005A6912" w:rsidRDefault="005A6912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14:paraId="290CE998" w14:textId="5DAFFA59" w:rsidR="00B8375D" w:rsidRDefault="00241A8B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320FCE">
        <w:rPr>
          <w:rFonts w:ascii="Times New Roman" w:hAnsi="Times New Roman" w:cs="Times New Roman"/>
          <w:noProof/>
        </w:rPr>
        <w:t xml:space="preserve">Odpowiedź: Planowane w 2023 roku dochody zostały wykonane na poziomie 98,08% z uwagi na przesunięcie terminu wpływu dofinansowania z grudnia 2023 roku, </w:t>
      </w:r>
      <w:r w:rsidR="00AF0151" w:rsidRPr="00320FCE">
        <w:rPr>
          <w:rFonts w:ascii="Times New Roman" w:hAnsi="Times New Roman" w:cs="Times New Roman"/>
          <w:noProof/>
        </w:rPr>
        <w:t xml:space="preserve">na </w:t>
      </w:r>
      <w:r w:rsidRPr="00320FCE">
        <w:rPr>
          <w:rFonts w:ascii="Times New Roman" w:hAnsi="Times New Roman" w:cs="Times New Roman"/>
          <w:noProof/>
        </w:rPr>
        <w:t xml:space="preserve">styczeń 2024 roku. Miało to również </w:t>
      </w:r>
      <w:r w:rsidR="00B050F9" w:rsidRPr="00320FCE">
        <w:rPr>
          <w:rFonts w:ascii="Times New Roman" w:hAnsi="Times New Roman" w:cs="Times New Roman"/>
          <w:noProof/>
        </w:rPr>
        <w:t>wpływ na r</w:t>
      </w:r>
      <w:r w:rsidRPr="00320FCE">
        <w:rPr>
          <w:rFonts w:ascii="Times New Roman" w:hAnsi="Times New Roman" w:cs="Times New Roman"/>
          <w:noProof/>
        </w:rPr>
        <w:t>ealizacj</w:t>
      </w:r>
      <w:r w:rsidR="00B050F9" w:rsidRPr="00320FCE">
        <w:rPr>
          <w:rFonts w:ascii="Times New Roman" w:hAnsi="Times New Roman" w:cs="Times New Roman"/>
          <w:noProof/>
        </w:rPr>
        <w:t>e</w:t>
      </w:r>
      <w:r w:rsidRPr="00320FCE">
        <w:rPr>
          <w:rFonts w:ascii="Times New Roman" w:hAnsi="Times New Roman" w:cs="Times New Roman"/>
          <w:noProof/>
        </w:rPr>
        <w:t xml:space="preserve"> planowanych w 2023 roku wydatków</w:t>
      </w:r>
      <w:r w:rsidR="00E529A9" w:rsidRPr="00320FCE">
        <w:rPr>
          <w:rFonts w:ascii="Times New Roman" w:hAnsi="Times New Roman" w:cs="Times New Roman"/>
          <w:noProof/>
        </w:rPr>
        <w:t xml:space="preserve"> na poziomie 96,52%</w:t>
      </w:r>
      <w:r w:rsidR="00AF0151" w:rsidRPr="00320FCE">
        <w:rPr>
          <w:rFonts w:ascii="Times New Roman" w:hAnsi="Times New Roman" w:cs="Times New Roman"/>
          <w:noProof/>
        </w:rPr>
        <w:t>. Planowane dochody własne oraz subwencje zostały wykonane w 101,06% i 100,00%.</w:t>
      </w:r>
      <w:r w:rsidR="00E529A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</w:p>
    <w:p w14:paraId="5A64E6C0" w14:textId="77777777" w:rsidR="00B8375D" w:rsidRDefault="00B8375D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57453BC0" w14:textId="42E951E5" w:rsidR="00D12437" w:rsidRPr="009D1CFA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1A3BCB">
        <w:rPr>
          <w:rFonts w:ascii="Times New Roman" w:hAnsi="Times New Roman" w:cs="Times New Roman"/>
          <w:b/>
          <w:bCs/>
          <w:kern w:val="0"/>
        </w:rPr>
        <w:t>7. Czy Zamawiający wyraża zgodę, że uruchomienie kredytu w rachunku bieżącym w kolejnych latach będzie</w:t>
      </w:r>
      <w:r w:rsidR="009D1CFA" w:rsidRPr="001A3BCB">
        <w:rPr>
          <w:rFonts w:ascii="Times New Roman" w:hAnsi="Times New Roman" w:cs="Times New Roman"/>
          <w:b/>
          <w:bCs/>
          <w:kern w:val="0"/>
        </w:rPr>
        <w:t xml:space="preserve"> </w:t>
      </w:r>
      <w:r w:rsidRPr="001A3BCB">
        <w:rPr>
          <w:rFonts w:ascii="Times New Roman" w:hAnsi="Times New Roman" w:cs="Times New Roman"/>
          <w:b/>
          <w:bCs/>
          <w:kern w:val="0"/>
        </w:rPr>
        <w:t>uwarunkowane przedłożeniem:</w:t>
      </w:r>
    </w:p>
    <w:p w14:paraId="16120C58" w14:textId="77777777" w:rsidR="00D12437" w:rsidRPr="003B5135" w:rsidRDefault="00D12437" w:rsidP="00D1243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B5135">
        <w:rPr>
          <w:rFonts w:ascii="Times New Roman" w:hAnsi="Times New Roman" w:cs="Times New Roman"/>
          <w:kern w:val="0"/>
        </w:rPr>
        <w:t>a) Uchwały Rady Powiatu w sprawie uchwalenia budżetu Powiatu na dany rok, określającej maksymalny limit</w:t>
      </w:r>
    </w:p>
    <w:p w14:paraId="683013B6" w14:textId="522A166D" w:rsidR="00D12437" w:rsidRPr="003B5135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3B5135">
        <w:rPr>
          <w:rFonts w:ascii="Times New Roman" w:hAnsi="Times New Roman" w:cs="Times New Roman"/>
          <w:kern w:val="0"/>
        </w:rPr>
        <w:t>zobowiązań z tytułu kredytów i pożyczek oraz upoważniającej Zarząd Powiatu do zaciągnięcia</w:t>
      </w:r>
      <w:r w:rsidR="00A96E0A">
        <w:rPr>
          <w:rFonts w:ascii="Times New Roman" w:hAnsi="Times New Roman" w:cs="Times New Roman"/>
          <w:kern w:val="0"/>
        </w:rPr>
        <w:t xml:space="preserve"> </w:t>
      </w:r>
      <w:r w:rsidRPr="003B5135">
        <w:rPr>
          <w:rFonts w:ascii="Times New Roman" w:hAnsi="Times New Roman" w:cs="Times New Roman"/>
          <w:kern w:val="0"/>
        </w:rPr>
        <w:t>wnioskowanego kredytu,</w:t>
      </w:r>
    </w:p>
    <w:p w14:paraId="17711678" w14:textId="77777777" w:rsidR="00D12437" w:rsidRPr="003B5135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3B5135">
        <w:rPr>
          <w:rFonts w:ascii="Times New Roman" w:hAnsi="Times New Roman" w:cs="Times New Roman"/>
          <w:kern w:val="0"/>
        </w:rPr>
        <w:t>b) Uchwały Rady Powiatu w sprawie uchwalenia Wieloletniej Prognozy Finansowej na dany rok,</w:t>
      </w:r>
    </w:p>
    <w:p w14:paraId="5470839A" w14:textId="4793A386" w:rsidR="00D12437" w:rsidRPr="003B5135" w:rsidRDefault="00D12437" w:rsidP="00D1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3B5135">
        <w:rPr>
          <w:rFonts w:ascii="Times New Roman" w:hAnsi="Times New Roman" w:cs="Times New Roman"/>
          <w:kern w:val="0"/>
        </w:rPr>
        <w:t>c) Pozytywnych opinii RIO w sprawie projektu budżet, Wieloletniej Prognozy Finansowej, możliwości</w:t>
      </w:r>
      <w:r w:rsidR="00A96E0A">
        <w:rPr>
          <w:rFonts w:ascii="Times New Roman" w:hAnsi="Times New Roman" w:cs="Times New Roman"/>
          <w:kern w:val="0"/>
        </w:rPr>
        <w:t xml:space="preserve"> </w:t>
      </w:r>
      <w:r w:rsidRPr="003B5135">
        <w:rPr>
          <w:rFonts w:ascii="Times New Roman" w:hAnsi="Times New Roman" w:cs="Times New Roman"/>
          <w:kern w:val="0"/>
        </w:rPr>
        <w:t>sfinansowania deficytu budżetowego (jeżeli wystąpi) na dany rok,</w:t>
      </w:r>
    </w:p>
    <w:p w14:paraId="6A95B519" w14:textId="2B117572" w:rsidR="00D12437" w:rsidRPr="003B5135" w:rsidRDefault="00D12437" w:rsidP="00A96E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5135">
        <w:rPr>
          <w:rFonts w:ascii="Times New Roman" w:hAnsi="Times New Roman" w:cs="Times New Roman"/>
          <w:kern w:val="0"/>
        </w:rPr>
        <w:t>d) Oświadczenia o niezaleganiu z płatnościami zobowiązań ZUS, US oraz oświadczenia o terminowej</w:t>
      </w:r>
      <w:r w:rsidR="00A96E0A">
        <w:rPr>
          <w:rFonts w:ascii="Times New Roman" w:hAnsi="Times New Roman" w:cs="Times New Roman"/>
          <w:kern w:val="0"/>
        </w:rPr>
        <w:t xml:space="preserve"> </w:t>
      </w:r>
      <w:r w:rsidRPr="003B5135">
        <w:rPr>
          <w:rFonts w:ascii="Times New Roman" w:hAnsi="Times New Roman" w:cs="Times New Roman"/>
        </w:rPr>
        <w:t>obsłudze zobowiązań zaciągniętych kredytów i wywiązywaniu się z warunków umów kredytowych?</w:t>
      </w:r>
    </w:p>
    <w:p w14:paraId="3941FD7D" w14:textId="77777777" w:rsidR="00945E2D" w:rsidRDefault="00945E2D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4198B103" w14:textId="3F277C30" w:rsidR="001A3BCB" w:rsidRDefault="001A3BCB" w:rsidP="001A3BCB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  <w14:ligatures w14:val="none"/>
        </w:rPr>
      </w:pPr>
      <w:r w:rsidRPr="00D92F6E">
        <w:rPr>
          <w:rFonts w:ascii="Times New Roman" w:hAnsi="Times New Roman" w:cs="Times New Roman"/>
          <w:noProof/>
        </w:rPr>
        <w:t>Odpowiedź:</w:t>
      </w:r>
      <w:r>
        <w:rPr>
          <w:rFonts w:ascii="Times New Roman" w:hAnsi="Times New Roman" w:cs="Times New Roman"/>
          <w:noProof/>
        </w:rPr>
        <w:t xml:space="preserve"> Tak, Zamawiający wyraża zgodę. </w:t>
      </w:r>
    </w:p>
    <w:p w14:paraId="4A1CEFF8" w14:textId="77777777" w:rsidR="00A67C1F" w:rsidRDefault="00A67C1F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4620CA32" w14:textId="77777777" w:rsidR="00A67C1F" w:rsidRDefault="00A67C1F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71A3A70F" w14:textId="77777777" w:rsidR="00A67C1F" w:rsidRDefault="00A67C1F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5E4C6B99" w14:textId="77777777" w:rsidR="00A96E0A" w:rsidRDefault="00A96E0A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131AD296" w14:textId="77777777" w:rsidR="00A96E0A" w:rsidRDefault="00A96E0A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2D69781E" w14:textId="77777777" w:rsidR="00A96E0A" w:rsidRDefault="00A96E0A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0E389381" w14:textId="77777777" w:rsidR="00A96E0A" w:rsidRDefault="00A96E0A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2BBCE63A" w14:textId="77777777" w:rsidR="00FA6829" w:rsidRDefault="00FA6829">
      <w:pPr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1B9AE3AB" w14:textId="77777777" w:rsidR="00F10296" w:rsidRDefault="00F10296" w:rsidP="00C2496B">
      <w:pPr>
        <w:rPr>
          <w:rFonts w:ascii="Times New Roman" w:hAnsi="Times New Roman"/>
        </w:rPr>
      </w:pPr>
    </w:p>
    <w:p w14:paraId="0FE7CF77" w14:textId="77777777" w:rsidR="00F10296" w:rsidRDefault="00F10296" w:rsidP="00C2496B">
      <w:pPr>
        <w:rPr>
          <w:rFonts w:ascii="Times New Roman" w:hAnsi="Times New Roman"/>
        </w:rPr>
      </w:pPr>
    </w:p>
    <w:p w14:paraId="12E456A8" w14:textId="77777777" w:rsidR="00F10296" w:rsidRDefault="00F10296" w:rsidP="00C2496B">
      <w:pPr>
        <w:rPr>
          <w:rFonts w:ascii="Times New Roman" w:hAnsi="Times New Roman"/>
        </w:rPr>
      </w:pPr>
    </w:p>
    <w:p w14:paraId="2B947FA1" w14:textId="77777777" w:rsidR="00F10296" w:rsidRDefault="00F10296" w:rsidP="00C2496B">
      <w:pPr>
        <w:rPr>
          <w:rFonts w:ascii="Times New Roman" w:hAnsi="Times New Roman"/>
        </w:rPr>
      </w:pPr>
    </w:p>
    <w:p w14:paraId="5BE44591" w14:textId="5CDD29AB" w:rsidR="00C2496B" w:rsidRPr="00F10296" w:rsidRDefault="000A0E21" w:rsidP="00C2496B">
      <w:pPr>
        <w:rPr>
          <w:rFonts w:ascii="Times New Roman" w:hAnsi="Times New Roman"/>
        </w:rPr>
      </w:pPr>
      <w:r w:rsidRPr="00F10296">
        <w:rPr>
          <w:rFonts w:ascii="Times New Roman" w:hAnsi="Times New Roman"/>
        </w:rPr>
        <w:t>Odpowiedzi na pytania przygotowały</w:t>
      </w:r>
      <w:r w:rsidR="00C2496B" w:rsidRPr="00F10296">
        <w:rPr>
          <w:rFonts w:ascii="Times New Roman" w:hAnsi="Times New Roman"/>
        </w:rPr>
        <w:t>:</w:t>
      </w:r>
    </w:p>
    <w:p w14:paraId="5F4DB639" w14:textId="73F687DB" w:rsidR="00C2496B" w:rsidRPr="00F10296" w:rsidRDefault="00C2496B" w:rsidP="00C2496B">
      <w:pPr>
        <w:rPr>
          <w:rFonts w:ascii="Times New Roman" w:hAnsi="Times New Roman"/>
        </w:rPr>
      </w:pPr>
      <w:r w:rsidRPr="00F10296">
        <w:rPr>
          <w:rFonts w:ascii="Times New Roman" w:hAnsi="Times New Roman"/>
        </w:rPr>
        <w:t xml:space="preserve">Agnieszka </w:t>
      </w:r>
      <w:proofErr w:type="spellStart"/>
      <w:r w:rsidRPr="00F10296">
        <w:rPr>
          <w:rFonts w:ascii="Times New Roman" w:hAnsi="Times New Roman"/>
        </w:rPr>
        <w:t>Rup</w:t>
      </w:r>
      <w:proofErr w:type="spellEnd"/>
      <w:r w:rsidRPr="00F10296">
        <w:rPr>
          <w:rFonts w:ascii="Times New Roman" w:hAnsi="Times New Roman"/>
        </w:rPr>
        <w:t xml:space="preserve">-Grzyb </w:t>
      </w:r>
      <w:r w:rsidR="00F62071" w:rsidRPr="00F10296">
        <w:rPr>
          <w:rFonts w:ascii="Times New Roman" w:hAnsi="Times New Roman"/>
        </w:rPr>
        <w:t>– pytania cz.</w:t>
      </w:r>
      <w:r w:rsidR="00320FCE" w:rsidRPr="00F10296">
        <w:rPr>
          <w:rFonts w:ascii="Times New Roman" w:hAnsi="Times New Roman"/>
        </w:rPr>
        <w:t>2</w:t>
      </w:r>
      <w:r w:rsidR="00F62071" w:rsidRPr="00F10296">
        <w:rPr>
          <w:rFonts w:ascii="Times New Roman" w:hAnsi="Times New Roman"/>
        </w:rPr>
        <w:t xml:space="preserve"> </w:t>
      </w:r>
      <w:r w:rsidRPr="00F10296">
        <w:rPr>
          <w:rFonts w:ascii="Times New Roman" w:hAnsi="Times New Roman"/>
        </w:rPr>
        <w:t>pkt.</w:t>
      </w:r>
      <w:r w:rsidR="00320FCE" w:rsidRPr="00F10296">
        <w:rPr>
          <w:rFonts w:ascii="Times New Roman" w:hAnsi="Times New Roman"/>
        </w:rPr>
        <w:t xml:space="preserve"> 3 - 4</w:t>
      </w:r>
      <w:r w:rsidR="00F62071" w:rsidRPr="00F10296">
        <w:rPr>
          <w:rFonts w:ascii="Times New Roman" w:hAnsi="Times New Roman"/>
        </w:rPr>
        <w:t xml:space="preserve">, </w:t>
      </w:r>
      <w:r w:rsidR="00320FCE" w:rsidRPr="00F10296">
        <w:rPr>
          <w:rFonts w:ascii="Times New Roman" w:hAnsi="Times New Roman"/>
        </w:rPr>
        <w:t>5 lit. c</w:t>
      </w:r>
      <w:r w:rsidR="00564F2E" w:rsidRPr="00F10296">
        <w:rPr>
          <w:rFonts w:ascii="Times New Roman" w:hAnsi="Times New Roman"/>
        </w:rPr>
        <w:t>.</w:t>
      </w:r>
    </w:p>
    <w:p w14:paraId="1D0820EF" w14:textId="1B43A2E2" w:rsidR="00C2496B" w:rsidRPr="00852C79" w:rsidRDefault="00C2496B" w:rsidP="00852C79">
      <w:pPr>
        <w:rPr>
          <w:rFonts w:ascii="Times New Roman" w:hAnsi="Times New Roman"/>
        </w:rPr>
      </w:pPr>
      <w:r w:rsidRPr="00F10296">
        <w:rPr>
          <w:rFonts w:ascii="Times New Roman" w:hAnsi="Times New Roman"/>
        </w:rPr>
        <w:t xml:space="preserve">Anna Jeske-Szeląg </w:t>
      </w:r>
      <w:r w:rsidR="00564F2E" w:rsidRPr="00F10296">
        <w:rPr>
          <w:rFonts w:ascii="Times New Roman" w:hAnsi="Times New Roman"/>
        </w:rPr>
        <w:t xml:space="preserve">pytania cz.1 </w:t>
      </w:r>
      <w:r w:rsidR="00320FCE" w:rsidRPr="00F10296">
        <w:rPr>
          <w:rFonts w:ascii="Times New Roman" w:hAnsi="Times New Roman"/>
        </w:rPr>
        <w:t xml:space="preserve">pkt. </w:t>
      </w:r>
      <w:r w:rsidR="00564F2E" w:rsidRPr="00F10296">
        <w:rPr>
          <w:rFonts w:ascii="Times New Roman" w:hAnsi="Times New Roman"/>
        </w:rPr>
        <w:t>1-</w:t>
      </w:r>
      <w:r w:rsidR="00320FCE" w:rsidRPr="00F10296">
        <w:rPr>
          <w:rFonts w:ascii="Times New Roman" w:hAnsi="Times New Roman"/>
        </w:rPr>
        <w:t>6</w:t>
      </w:r>
      <w:r w:rsidR="00564F2E" w:rsidRPr="00F10296">
        <w:rPr>
          <w:rFonts w:ascii="Times New Roman" w:hAnsi="Times New Roman"/>
        </w:rPr>
        <w:t xml:space="preserve">; pytania cz.2 pkt. 1 – </w:t>
      </w:r>
      <w:r w:rsidR="00F10296" w:rsidRPr="00F10296">
        <w:rPr>
          <w:rFonts w:ascii="Times New Roman" w:hAnsi="Times New Roman"/>
        </w:rPr>
        <w:t>5 lit. a, b, d; pkt. 6 - 7</w:t>
      </w:r>
      <w:r w:rsidR="00564F2E" w:rsidRPr="00F10296">
        <w:rPr>
          <w:rFonts w:ascii="Times New Roman" w:hAnsi="Times New Roman"/>
        </w:rPr>
        <w:t>.</w:t>
      </w:r>
    </w:p>
    <w:sectPr w:rsidR="00C2496B" w:rsidRPr="00852C79" w:rsidSect="006A60BB">
      <w:pgSz w:w="11906" w:h="16838"/>
      <w:pgMar w:top="1418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tander Headline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48E498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7636A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552BF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F8F4B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A3A88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76659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C68B1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8155D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8A451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92BF1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hybridMultilevel"/>
    <w:tmpl w:val="2572DC0C"/>
    <w:lvl w:ilvl="0" w:tplc="FFFFFFFF">
      <w:start w:val="1"/>
      <w:numFmt w:val="decimal"/>
      <w:lvlText w:val="%1."/>
      <w:lvlJc w:val="left"/>
    </w:lvl>
    <w:lvl w:ilvl="1" w:tplc="384878AE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150149E"/>
    <w:multiLevelType w:val="hybridMultilevel"/>
    <w:tmpl w:val="68621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C15DB"/>
    <w:multiLevelType w:val="hybridMultilevel"/>
    <w:tmpl w:val="E0441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A5E34"/>
    <w:multiLevelType w:val="hybridMultilevel"/>
    <w:tmpl w:val="EDAC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D067BF"/>
    <w:multiLevelType w:val="hybridMultilevel"/>
    <w:tmpl w:val="E7C65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0FC7"/>
    <w:multiLevelType w:val="hybridMultilevel"/>
    <w:tmpl w:val="2346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5633A"/>
    <w:multiLevelType w:val="hybridMultilevel"/>
    <w:tmpl w:val="DF9C1DD6"/>
    <w:lvl w:ilvl="0" w:tplc="C19E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251F2"/>
    <w:multiLevelType w:val="hybridMultilevel"/>
    <w:tmpl w:val="9250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438D0"/>
    <w:multiLevelType w:val="hybridMultilevel"/>
    <w:tmpl w:val="522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 w15:restartNumberingAfterBreak="0">
    <w:nsid w:val="2EE12BE0"/>
    <w:multiLevelType w:val="hybridMultilevel"/>
    <w:tmpl w:val="F1864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650E7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FB341B"/>
    <w:multiLevelType w:val="hybridMultilevel"/>
    <w:tmpl w:val="7520BE4C"/>
    <w:lvl w:ilvl="0" w:tplc="06EC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EEA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810A8C"/>
    <w:multiLevelType w:val="hybridMultilevel"/>
    <w:tmpl w:val="8460E358"/>
    <w:lvl w:ilvl="0" w:tplc="5ED0EC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8AA1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E8D1556"/>
    <w:multiLevelType w:val="hybridMultilevel"/>
    <w:tmpl w:val="E04419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525F"/>
    <w:multiLevelType w:val="hybridMultilevel"/>
    <w:tmpl w:val="3D08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C587D"/>
    <w:multiLevelType w:val="hybridMultilevel"/>
    <w:tmpl w:val="07A8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BCE13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CAF"/>
    <w:multiLevelType w:val="hybridMultilevel"/>
    <w:tmpl w:val="E04419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E94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2C0DE1"/>
    <w:multiLevelType w:val="hybridMultilevel"/>
    <w:tmpl w:val="3752C1D6"/>
    <w:lvl w:ilvl="0" w:tplc="D112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4C97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58B1420"/>
    <w:multiLevelType w:val="hybridMultilevel"/>
    <w:tmpl w:val="A63A8602"/>
    <w:lvl w:ilvl="0" w:tplc="6D408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34C37"/>
    <w:multiLevelType w:val="hybridMultilevel"/>
    <w:tmpl w:val="B50641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83915">
    <w:abstractNumId w:val="10"/>
  </w:num>
  <w:num w:numId="2" w16cid:durableId="401291843">
    <w:abstractNumId w:val="34"/>
  </w:num>
  <w:num w:numId="3" w16cid:durableId="1569421069">
    <w:abstractNumId w:val="20"/>
  </w:num>
  <w:num w:numId="4" w16cid:durableId="2136675861">
    <w:abstractNumId w:val="18"/>
  </w:num>
  <w:num w:numId="5" w16cid:durableId="1628972097">
    <w:abstractNumId w:val="13"/>
  </w:num>
  <w:num w:numId="6" w16cid:durableId="1670520908">
    <w:abstractNumId w:val="11"/>
  </w:num>
  <w:num w:numId="7" w16cid:durableId="647369931">
    <w:abstractNumId w:val="12"/>
  </w:num>
  <w:num w:numId="8" w16cid:durableId="928850038">
    <w:abstractNumId w:val="26"/>
  </w:num>
  <w:num w:numId="9" w16cid:durableId="195852061">
    <w:abstractNumId w:val="24"/>
  </w:num>
  <w:num w:numId="10" w16cid:durableId="1980376931">
    <w:abstractNumId w:val="22"/>
  </w:num>
  <w:num w:numId="11" w16cid:durableId="942807337">
    <w:abstractNumId w:val="31"/>
  </w:num>
  <w:num w:numId="12" w16cid:durableId="1089933802">
    <w:abstractNumId w:val="33"/>
  </w:num>
  <w:num w:numId="13" w16cid:durableId="9111842">
    <w:abstractNumId w:val="16"/>
  </w:num>
  <w:num w:numId="14" w16cid:durableId="301623279">
    <w:abstractNumId w:val="6"/>
  </w:num>
  <w:num w:numId="15" w16cid:durableId="2123914872">
    <w:abstractNumId w:val="1"/>
  </w:num>
  <w:num w:numId="16" w16cid:durableId="1743913659">
    <w:abstractNumId w:val="30"/>
  </w:num>
  <w:num w:numId="17" w16cid:durableId="2106143468">
    <w:abstractNumId w:val="32"/>
  </w:num>
  <w:num w:numId="18" w16cid:durableId="1660234746">
    <w:abstractNumId w:val="21"/>
  </w:num>
  <w:num w:numId="19" w16cid:durableId="1150755154">
    <w:abstractNumId w:val="5"/>
  </w:num>
  <w:num w:numId="20" w16cid:durableId="99109181">
    <w:abstractNumId w:val="23"/>
  </w:num>
  <w:num w:numId="21" w16cid:durableId="2111270639">
    <w:abstractNumId w:val="3"/>
  </w:num>
  <w:num w:numId="22" w16cid:durableId="520628693">
    <w:abstractNumId w:val="4"/>
  </w:num>
  <w:num w:numId="23" w16cid:durableId="176972065">
    <w:abstractNumId w:val="9"/>
  </w:num>
  <w:num w:numId="24" w16cid:durableId="1952978973">
    <w:abstractNumId w:val="2"/>
  </w:num>
  <w:num w:numId="25" w16cid:durableId="1256091208">
    <w:abstractNumId w:val="25"/>
  </w:num>
  <w:num w:numId="26" w16cid:durableId="564603291">
    <w:abstractNumId w:val="8"/>
  </w:num>
  <w:num w:numId="27" w16cid:durableId="1798793856">
    <w:abstractNumId w:val="0"/>
  </w:num>
  <w:num w:numId="28" w16cid:durableId="2035692610">
    <w:abstractNumId w:val="7"/>
  </w:num>
  <w:num w:numId="29" w16cid:durableId="596256405">
    <w:abstractNumId w:val="28"/>
  </w:num>
  <w:num w:numId="30" w16cid:durableId="1326326890">
    <w:abstractNumId w:val="19"/>
  </w:num>
  <w:num w:numId="31" w16cid:durableId="1132821646">
    <w:abstractNumId w:val="29"/>
  </w:num>
  <w:num w:numId="32" w16cid:durableId="269901983">
    <w:abstractNumId w:val="15"/>
  </w:num>
  <w:num w:numId="33" w16cid:durableId="683167135">
    <w:abstractNumId w:val="27"/>
  </w:num>
  <w:num w:numId="34" w16cid:durableId="732461369">
    <w:abstractNumId w:val="17"/>
  </w:num>
  <w:num w:numId="35" w16cid:durableId="1735737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A6"/>
    <w:rsid w:val="0001041A"/>
    <w:rsid w:val="00013726"/>
    <w:rsid w:val="000154A9"/>
    <w:rsid w:val="00016E2D"/>
    <w:rsid w:val="00017C5E"/>
    <w:rsid w:val="00020840"/>
    <w:rsid w:val="0002218B"/>
    <w:rsid w:val="00032032"/>
    <w:rsid w:val="00032BD3"/>
    <w:rsid w:val="00034D0F"/>
    <w:rsid w:val="00041971"/>
    <w:rsid w:val="00044883"/>
    <w:rsid w:val="000508E2"/>
    <w:rsid w:val="00051F71"/>
    <w:rsid w:val="00061BAA"/>
    <w:rsid w:val="00070A57"/>
    <w:rsid w:val="000756F9"/>
    <w:rsid w:val="00076BFE"/>
    <w:rsid w:val="000776E2"/>
    <w:rsid w:val="00082E62"/>
    <w:rsid w:val="00085535"/>
    <w:rsid w:val="00091C04"/>
    <w:rsid w:val="00096D5A"/>
    <w:rsid w:val="000A0E21"/>
    <w:rsid w:val="000A1599"/>
    <w:rsid w:val="000A3F2B"/>
    <w:rsid w:val="000A69FD"/>
    <w:rsid w:val="000B134A"/>
    <w:rsid w:val="000B42AA"/>
    <w:rsid w:val="000B5321"/>
    <w:rsid w:val="000C0935"/>
    <w:rsid w:val="000C5561"/>
    <w:rsid w:val="000C625E"/>
    <w:rsid w:val="000C6B89"/>
    <w:rsid w:val="000C70DD"/>
    <w:rsid w:val="000C731C"/>
    <w:rsid w:val="000D4009"/>
    <w:rsid w:val="000D69D5"/>
    <w:rsid w:val="000E06BB"/>
    <w:rsid w:val="000E15D4"/>
    <w:rsid w:val="000E25A7"/>
    <w:rsid w:val="000E65FA"/>
    <w:rsid w:val="000F22E3"/>
    <w:rsid w:val="000F45A1"/>
    <w:rsid w:val="000F7807"/>
    <w:rsid w:val="00100980"/>
    <w:rsid w:val="0010134F"/>
    <w:rsid w:val="00102450"/>
    <w:rsid w:val="0010398D"/>
    <w:rsid w:val="001077CF"/>
    <w:rsid w:val="001102FF"/>
    <w:rsid w:val="001146EE"/>
    <w:rsid w:val="0012752D"/>
    <w:rsid w:val="001346E3"/>
    <w:rsid w:val="0013741A"/>
    <w:rsid w:val="00150440"/>
    <w:rsid w:val="00150FE9"/>
    <w:rsid w:val="00153076"/>
    <w:rsid w:val="00153316"/>
    <w:rsid w:val="00154708"/>
    <w:rsid w:val="00157D9A"/>
    <w:rsid w:val="00157F0C"/>
    <w:rsid w:val="00162B2F"/>
    <w:rsid w:val="00165606"/>
    <w:rsid w:val="001663AB"/>
    <w:rsid w:val="0016649F"/>
    <w:rsid w:val="00172FFD"/>
    <w:rsid w:val="0017429D"/>
    <w:rsid w:val="00176290"/>
    <w:rsid w:val="00183032"/>
    <w:rsid w:val="0019178E"/>
    <w:rsid w:val="001946CB"/>
    <w:rsid w:val="00195961"/>
    <w:rsid w:val="001A05AB"/>
    <w:rsid w:val="001A3BCB"/>
    <w:rsid w:val="001A3CDB"/>
    <w:rsid w:val="001B0610"/>
    <w:rsid w:val="001C2673"/>
    <w:rsid w:val="001C47AD"/>
    <w:rsid w:val="001C5D5A"/>
    <w:rsid w:val="001D25A7"/>
    <w:rsid w:val="001D6390"/>
    <w:rsid w:val="001D7BB7"/>
    <w:rsid w:val="001E15EA"/>
    <w:rsid w:val="001E30A7"/>
    <w:rsid w:val="001E4ADD"/>
    <w:rsid w:val="001F4FB9"/>
    <w:rsid w:val="0022049A"/>
    <w:rsid w:val="00225F22"/>
    <w:rsid w:val="00231370"/>
    <w:rsid w:val="00235FCE"/>
    <w:rsid w:val="00241A8B"/>
    <w:rsid w:val="0024245C"/>
    <w:rsid w:val="00247255"/>
    <w:rsid w:val="002572C2"/>
    <w:rsid w:val="002604BE"/>
    <w:rsid w:val="0027464C"/>
    <w:rsid w:val="002766E7"/>
    <w:rsid w:val="00284B29"/>
    <w:rsid w:val="00294105"/>
    <w:rsid w:val="002942D8"/>
    <w:rsid w:val="002A17B0"/>
    <w:rsid w:val="002A2B31"/>
    <w:rsid w:val="002A469B"/>
    <w:rsid w:val="002A6DFE"/>
    <w:rsid w:val="002A72D3"/>
    <w:rsid w:val="002B0D88"/>
    <w:rsid w:val="002B1F7E"/>
    <w:rsid w:val="002C0076"/>
    <w:rsid w:val="002C325D"/>
    <w:rsid w:val="002C406D"/>
    <w:rsid w:val="002C68C1"/>
    <w:rsid w:val="002D1805"/>
    <w:rsid w:val="002D1DBC"/>
    <w:rsid w:val="002D2C65"/>
    <w:rsid w:val="002D39A6"/>
    <w:rsid w:val="002D43CE"/>
    <w:rsid w:val="002D49CE"/>
    <w:rsid w:val="002D5136"/>
    <w:rsid w:val="002D7913"/>
    <w:rsid w:val="002E0D0B"/>
    <w:rsid w:val="002E6FAB"/>
    <w:rsid w:val="002F2300"/>
    <w:rsid w:val="002F5A75"/>
    <w:rsid w:val="002F6337"/>
    <w:rsid w:val="00300BB7"/>
    <w:rsid w:val="00301B9F"/>
    <w:rsid w:val="003115E4"/>
    <w:rsid w:val="00320FCE"/>
    <w:rsid w:val="00322725"/>
    <w:rsid w:val="00336D68"/>
    <w:rsid w:val="0034546C"/>
    <w:rsid w:val="00345CDE"/>
    <w:rsid w:val="00347B43"/>
    <w:rsid w:val="003506CE"/>
    <w:rsid w:val="00353B9F"/>
    <w:rsid w:val="0035526C"/>
    <w:rsid w:val="00355BC0"/>
    <w:rsid w:val="0036147B"/>
    <w:rsid w:val="00361B31"/>
    <w:rsid w:val="00377255"/>
    <w:rsid w:val="00394E81"/>
    <w:rsid w:val="00395249"/>
    <w:rsid w:val="0039622E"/>
    <w:rsid w:val="003A2291"/>
    <w:rsid w:val="003B4582"/>
    <w:rsid w:val="003B5135"/>
    <w:rsid w:val="003B7EB8"/>
    <w:rsid w:val="003C64F4"/>
    <w:rsid w:val="003D6D24"/>
    <w:rsid w:val="003D7333"/>
    <w:rsid w:val="003E179B"/>
    <w:rsid w:val="003F6D89"/>
    <w:rsid w:val="00401E23"/>
    <w:rsid w:val="00406A97"/>
    <w:rsid w:val="00413DFC"/>
    <w:rsid w:val="00416E66"/>
    <w:rsid w:val="00423902"/>
    <w:rsid w:val="00424129"/>
    <w:rsid w:val="00424515"/>
    <w:rsid w:val="00431972"/>
    <w:rsid w:val="00431CCF"/>
    <w:rsid w:val="0043299D"/>
    <w:rsid w:val="00443D8B"/>
    <w:rsid w:val="00444F7D"/>
    <w:rsid w:val="00445796"/>
    <w:rsid w:val="00447F9F"/>
    <w:rsid w:val="00451866"/>
    <w:rsid w:val="004544DB"/>
    <w:rsid w:val="00456B49"/>
    <w:rsid w:val="0046418F"/>
    <w:rsid w:val="0047229C"/>
    <w:rsid w:val="00477EF6"/>
    <w:rsid w:val="00480218"/>
    <w:rsid w:val="004808C2"/>
    <w:rsid w:val="00482211"/>
    <w:rsid w:val="00482FA2"/>
    <w:rsid w:val="00496D89"/>
    <w:rsid w:val="004A74E8"/>
    <w:rsid w:val="004B1BCE"/>
    <w:rsid w:val="004B5CC1"/>
    <w:rsid w:val="004C040F"/>
    <w:rsid w:val="004C1427"/>
    <w:rsid w:val="004C375D"/>
    <w:rsid w:val="004C4A87"/>
    <w:rsid w:val="004D07F6"/>
    <w:rsid w:val="004D0DF6"/>
    <w:rsid w:val="004D19F4"/>
    <w:rsid w:val="004D4EF8"/>
    <w:rsid w:val="004E075B"/>
    <w:rsid w:val="004E1B01"/>
    <w:rsid w:val="004E44F3"/>
    <w:rsid w:val="004E6AE2"/>
    <w:rsid w:val="004F6365"/>
    <w:rsid w:val="004F6B24"/>
    <w:rsid w:val="00501910"/>
    <w:rsid w:val="0050320E"/>
    <w:rsid w:val="00505B04"/>
    <w:rsid w:val="005060FC"/>
    <w:rsid w:val="005127F0"/>
    <w:rsid w:val="0051461F"/>
    <w:rsid w:val="00514C0C"/>
    <w:rsid w:val="0051745F"/>
    <w:rsid w:val="0052149A"/>
    <w:rsid w:val="00523C84"/>
    <w:rsid w:val="00525576"/>
    <w:rsid w:val="005255EC"/>
    <w:rsid w:val="00530A99"/>
    <w:rsid w:val="00533530"/>
    <w:rsid w:val="00541289"/>
    <w:rsid w:val="005568DE"/>
    <w:rsid w:val="005604AC"/>
    <w:rsid w:val="0056456F"/>
    <w:rsid w:val="00564F2E"/>
    <w:rsid w:val="0057468E"/>
    <w:rsid w:val="00576685"/>
    <w:rsid w:val="0058189C"/>
    <w:rsid w:val="00581B78"/>
    <w:rsid w:val="00585B75"/>
    <w:rsid w:val="00591736"/>
    <w:rsid w:val="005945D7"/>
    <w:rsid w:val="00595B36"/>
    <w:rsid w:val="00596599"/>
    <w:rsid w:val="005A2D35"/>
    <w:rsid w:val="005A3D07"/>
    <w:rsid w:val="005A6912"/>
    <w:rsid w:val="005B2182"/>
    <w:rsid w:val="005B3B25"/>
    <w:rsid w:val="005B510E"/>
    <w:rsid w:val="005B5BF2"/>
    <w:rsid w:val="005C2EE0"/>
    <w:rsid w:val="005D5480"/>
    <w:rsid w:val="005E092A"/>
    <w:rsid w:val="005E28A1"/>
    <w:rsid w:val="005F2A48"/>
    <w:rsid w:val="005F7D61"/>
    <w:rsid w:val="0060113A"/>
    <w:rsid w:val="006051FA"/>
    <w:rsid w:val="00607A91"/>
    <w:rsid w:val="00611BB2"/>
    <w:rsid w:val="00611E91"/>
    <w:rsid w:val="00613124"/>
    <w:rsid w:val="00634C6E"/>
    <w:rsid w:val="00637610"/>
    <w:rsid w:val="00642670"/>
    <w:rsid w:val="00644027"/>
    <w:rsid w:val="0065166A"/>
    <w:rsid w:val="0065356F"/>
    <w:rsid w:val="00653611"/>
    <w:rsid w:val="0066032D"/>
    <w:rsid w:val="00666110"/>
    <w:rsid w:val="00666145"/>
    <w:rsid w:val="006733BC"/>
    <w:rsid w:val="0067382A"/>
    <w:rsid w:val="00674B97"/>
    <w:rsid w:val="006800C4"/>
    <w:rsid w:val="0068166F"/>
    <w:rsid w:val="00683FAB"/>
    <w:rsid w:val="00684932"/>
    <w:rsid w:val="00687037"/>
    <w:rsid w:val="00692075"/>
    <w:rsid w:val="00693D7E"/>
    <w:rsid w:val="006A428E"/>
    <w:rsid w:val="006A60BB"/>
    <w:rsid w:val="006B0AD4"/>
    <w:rsid w:val="006B2F76"/>
    <w:rsid w:val="006B4FFF"/>
    <w:rsid w:val="006C0731"/>
    <w:rsid w:val="006C4B34"/>
    <w:rsid w:val="006D1A6C"/>
    <w:rsid w:val="006D3970"/>
    <w:rsid w:val="006E5D3E"/>
    <w:rsid w:val="006F1AC1"/>
    <w:rsid w:val="006F5672"/>
    <w:rsid w:val="00702914"/>
    <w:rsid w:val="007067E2"/>
    <w:rsid w:val="00710837"/>
    <w:rsid w:val="00712C83"/>
    <w:rsid w:val="00720AB5"/>
    <w:rsid w:val="00727483"/>
    <w:rsid w:val="007367D3"/>
    <w:rsid w:val="00741BF8"/>
    <w:rsid w:val="007426C8"/>
    <w:rsid w:val="007447E7"/>
    <w:rsid w:val="00747B26"/>
    <w:rsid w:val="007510A0"/>
    <w:rsid w:val="00752187"/>
    <w:rsid w:val="0076508F"/>
    <w:rsid w:val="007675F6"/>
    <w:rsid w:val="00776651"/>
    <w:rsid w:val="00784B6A"/>
    <w:rsid w:val="00794E19"/>
    <w:rsid w:val="007A5093"/>
    <w:rsid w:val="007A602F"/>
    <w:rsid w:val="007C1539"/>
    <w:rsid w:val="007C2BB9"/>
    <w:rsid w:val="007C2EB8"/>
    <w:rsid w:val="007C6B70"/>
    <w:rsid w:val="007C7B4E"/>
    <w:rsid w:val="007D0FA4"/>
    <w:rsid w:val="007D543B"/>
    <w:rsid w:val="007D59F3"/>
    <w:rsid w:val="007D6EB9"/>
    <w:rsid w:val="007D7D0D"/>
    <w:rsid w:val="007E0CB8"/>
    <w:rsid w:val="007E499C"/>
    <w:rsid w:val="007E6042"/>
    <w:rsid w:val="007E7F41"/>
    <w:rsid w:val="007F4F7F"/>
    <w:rsid w:val="007F72AA"/>
    <w:rsid w:val="0080063E"/>
    <w:rsid w:val="00801D57"/>
    <w:rsid w:val="00804EA0"/>
    <w:rsid w:val="008062F4"/>
    <w:rsid w:val="00810328"/>
    <w:rsid w:val="008104B4"/>
    <w:rsid w:val="00813C0E"/>
    <w:rsid w:val="0081425E"/>
    <w:rsid w:val="00815ED7"/>
    <w:rsid w:val="008203AC"/>
    <w:rsid w:val="00824435"/>
    <w:rsid w:val="00824535"/>
    <w:rsid w:val="00824839"/>
    <w:rsid w:val="00831397"/>
    <w:rsid w:val="008316E2"/>
    <w:rsid w:val="008342F8"/>
    <w:rsid w:val="00836BC0"/>
    <w:rsid w:val="00841CB8"/>
    <w:rsid w:val="00852C79"/>
    <w:rsid w:val="00862950"/>
    <w:rsid w:val="00867F63"/>
    <w:rsid w:val="008744E8"/>
    <w:rsid w:val="00874C81"/>
    <w:rsid w:val="00883D36"/>
    <w:rsid w:val="00891CF4"/>
    <w:rsid w:val="00892429"/>
    <w:rsid w:val="008956F4"/>
    <w:rsid w:val="00897DD6"/>
    <w:rsid w:val="008A26EC"/>
    <w:rsid w:val="008A2F7E"/>
    <w:rsid w:val="008A5D2E"/>
    <w:rsid w:val="008A5F3C"/>
    <w:rsid w:val="008B55BC"/>
    <w:rsid w:val="008C1093"/>
    <w:rsid w:val="008D097F"/>
    <w:rsid w:val="008D0D6B"/>
    <w:rsid w:val="008D30DF"/>
    <w:rsid w:val="008D558B"/>
    <w:rsid w:val="008D55A2"/>
    <w:rsid w:val="008D5BCA"/>
    <w:rsid w:val="008D7641"/>
    <w:rsid w:val="008E062A"/>
    <w:rsid w:val="008E1212"/>
    <w:rsid w:val="008F0A37"/>
    <w:rsid w:val="008F1D81"/>
    <w:rsid w:val="008F723D"/>
    <w:rsid w:val="0090265B"/>
    <w:rsid w:val="009035AE"/>
    <w:rsid w:val="00911116"/>
    <w:rsid w:val="00921141"/>
    <w:rsid w:val="009221E9"/>
    <w:rsid w:val="00922E69"/>
    <w:rsid w:val="00933971"/>
    <w:rsid w:val="0093451E"/>
    <w:rsid w:val="00936A67"/>
    <w:rsid w:val="00942A67"/>
    <w:rsid w:val="00942FE9"/>
    <w:rsid w:val="00945E2D"/>
    <w:rsid w:val="009462AE"/>
    <w:rsid w:val="00947943"/>
    <w:rsid w:val="00952924"/>
    <w:rsid w:val="009567AD"/>
    <w:rsid w:val="00966D9A"/>
    <w:rsid w:val="00967316"/>
    <w:rsid w:val="00972681"/>
    <w:rsid w:val="0097534D"/>
    <w:rsid w:val="00976A3D"/>
    <w:rsid w:val="00990096"/>
    <w:rsid w:val="009929DB"/>
    <w:rsid w:val="009951F5"/>
    <w:rsid w:val="00995EE9"/>
    <w:rsid w:val="00996E48"/>
    <w:rsid w:val="009A530D"/>
    <w:rsid w:val="009A7A17"/>
    <w:rsid w:val="009B33AC"/>
    <w:rsid w:val="009C39A2"/>
    <w:rsid w:val="009C5779"/>
    <w:rsid w:val="009C77F9"/>
    <w:rsid w:val="009C7D00"/>
    <w:rsid w:val="009D1CFA"/>
    <w:rsid w:val="009D348C"/>
    <w:rsid w:val="009D4882"/>
    <w:rsid w:val="009D596C"/>
    <w:rsid w:val="009D7564"/>
    <w:rsid w:val="009E0320"/>
    <w:rsid w:val="009E1865"/>
    <w:rsid w:val="009E239C"/>
    <w:rsid w:val="009E6481"/>
    <w:rsid w:val="009E6F9C"/>
    <w:rsid w:val="009F2F73"/>
    <w:rsid w:val="009F3617"/>
    <w:rsid w:val="009F73E9"/>
    <w:rsid w:val="00A0323B"/>
    <w:rsid w:val="00A0527B"/>
    <w:rsid w:val="00A075FE"/>
    <w:rsid w:val="00A11FB7"/>
    <w:rsid w:val="00A14A47"/>
    <w:rsid w:val="00A14A5C"/>
    <w:rsid w:val="00A165E1"/>
    <w:rsid w:val="00A22013"/>
    <w:rsid w:val="00A24B12"/>
    <w:rsid w:val="00A32F3D"/>
    <w:rsid w:val="00A35B6A"/>
    <w:rsid w:val="00A3615F"/>
    <w:rsid w:val="00A41EA1"/>
    <w:rsid w:val="00A42E62"/>
    <w:rsid w:val="00A4384A"/>
    <w:rsid w:val="00A52283"/>
    <w:rsid w:val="00A53BE3"/>
    <w:rsid w:val="00A55164"/>
    <w:rsid w:val="00A571D7"/>
    <w:rsid w:val="00A61877"/>
    <w:rsid w:val="00A636D1"/>
    <w:rsid w:val="00A67C1F"/>
    <w:rsid w:val="00A75DA4"/>
    <w:rsid w:val="00A762C8"/>
    <w:rsid w:val="00A765FA"/>
    <w:rsid w:val="00A874CB"/>
    <w:rsid w:val="00A913E4"/>
    <w:rsid w:val="00A9523B"/>
    <w:rsid w:val="00A96C83"/>
    <w:rsid w:val="00A96E0A"/>
    <w:rsid w:val="00A97D15"/>
    <w:rsid w:val="00AA7899"/>
    <w:rsid w:val="00AB38BD"/>
    <w:rsid w:val="00AB469A"/>
    <w:rsid w:val="00AB705A"/>
    <w:rsid w:val="00AB70CA"/>
    <w:rsid w:val="00AC1208"/>
    <w:rsid w:val="00AC17DC"/>
    <w:rsid w:val="00AC4DCD"/>
    <w:rsid w:val="00AC6D49"/>
    <w:rsid w:val="00AD018B"/>
    <w:rsid w:val="00AD2D96"/>
    <w:rsid w:val="00AD3416"/>
    <w:rsid w:val="00AE2A22"/>
    <w:rsid w:val="00AE6E0D"/>
    <w:rsid w:val="00AE6FF7"/>
    <w:rsid w:val="00AE725A"/>
    <w:rsid w:val="00AF0151"/>
    <w:rsid w:val="00AF53AD"/>
    <w:rsid w:val="00AF72D9"/>
    <w:rsid w:val="00AF7A77"/>
    <w:rsid w:val="00B0292D"/>
    <w:rsid w:val="00B050F9"/>
    <w:rsid w:val="00B12907"/>
    <w:rsid w:val="00B1476E"/>
    <w:rsid w:val="00B15122"/>
    <w:rsid w:val="00B310B4"/>
    <w:rsid w:val="00B33245"/>
    <w:rsid w:val="00B366F4"/>
    <w:rsid w:val="00B36893"/>
    <w:rsid w:val="00B43F6C"/>
    <w:rsid w:val="00B451DF"/>
    <w:rsid w:val="00B470DE"/>
    <w:rsid w:val="00B475A7"/>
    <w:rsid w:val="00B50CF2"/>
    <w:rsid w:val="00B51527"/>
    <w:rsid w:val="00B53319"/>
    <w:rsid w:val="00B62147"/>
    <w:rsid w:val="00B64C73"/>
    <w:rsid w:val="00B651F3"/>
    <w:rsid w:val="00B71346"/>
    <w:rsid w:val="00B75990"/>
    <w:rsid w:val="00B76443"/>
    <w:rsid w:val="00B803F1"/>
    <w:rsid w:val="00B8082E"/>
    <w:rsid w:val="00B80CEA"/>
    <w:rsid w:val="00B834BA"/>
    <w:rsid w:val="00B8375D"/>
    <w:rsid w:val="00B84EBC"/>
    <w:rsid w:val="00B937E7"/>
    <w:rsid w:val="00B958C5"/>
    <w:rsid w:val="00B95945"/>
    <w:rsid w:val="00B97EEB"/>
    <w:rsid w:val="00BA3712"/>
    <w:rsid w:val="00BA51E2"/>
    <w:rsid w:val="00BA744F"/>
    <w:rsid w:val="00BA7C12"/>
    <w:rsid w:val="00BB4E55"/>
    <w:rsid w:val="00BB4F9B"/>
    <w:rsid w:val="00BB6B59"/>
    <w:rsid w:val="00BB6CA9"/>
    <w:rsid w:val="00BC50FA"/>
    <w:rsid w:val="00BC63FD"/>
    <w:rsid w:val="00BC6E00"/>
    <w:rsid w:val="00BD20FB"/>
    <w:rsid w:val="00BD578A"/>
    <w:rsid w:val="00BD5F7B"/>
    <w:rsid w:val="00BE40DF"/>
    <w:rsid w:val="00BE6518"/>
    <w:rsid w:val="00BF458F"/>
    <w:rsid w:val="00C076DB"/>
    <w:rsid w:val="00C11ACB"/>
    <w:rsid w:val="00C11D15"/>
    <w:rsid w:val="00C15C6B"/>
    <w:rsid w:val="00C16F8F"/>
    <w:rsid w:val="00C20E8C"/>
    <w:rsid w:val="00C21503"/>
    <w:rsid w:val="00C2496B"/>
    <w:rsid w:val="00C326AD"/>
    <w:rsid w:val="00C425F6"/>
    <w:rsid w:val="00C42A73"/>
    <w:rsid w:val="00C45D89"/>
    <w:rsid w:val="00C47D35"/>
    <w:rsid w:val="00C47EB1"/>
    <w:rsid w:val="00C52AB2"/>
    <w:rsid w:val="00C54930"/>
    <w:rsid w:val="00C60020"/>
    <w:rsid w:val="00C65A70"/>
    <w:rsid w:val="00C67BEB"/>
    <w:rsid w:val="00C718B2"/>
    <w:rsid w:val="00C73A80"/>
    <w:rsid w:val="00C75671"/>
    <w:rsid w:val="00C81B95"/>
    <w:rsid w:val="00C85623"/>
    <w:rsid w:val="00C9241F"/>
    <w:rsid w:val="00C94551"/>
    <w:rsid w:val="00C94FF3"/>
    <w:rsid w:val="00CA3901"/>
    <w:rsid w:val="00CA51A5"/>
    <w:rsid w:val="00CB3980"/>
    <w:rsid w:val="00CB6B34"/>
    <w:rsid w:val="00CC11EC"/>
    <w:rsid w:val="00CC2472"/>
    <w:rsid w:val="00CC531E"/>
    <w:rsid w:val="00CD02AF"/>
    <w:rsid w:val="00CD1630"/>
    <w:rsid w:val="00CD5964"/>
    <w:rsid w:val="00CF07AA"/>
    <w:rsid w:val="00CF254C"/>
    <w:rsid w:val="00CF46BB"/>
    <w:rsid w:val="00CF48A0"/>
    <w:rsid w:val="00CF50C5"/>
    <w:rsid w:val="00CF7689"/>
    <w:rsid w:val="00CF7B57"/>
    <w:rsid w:val="00D00718"/>
    <w:rsid w:val="00D0285F"/>
    <w:rsid w:val="00D03304"/>
    <w:rsid w:val="00D06B04"/>
    <w:rsid w:val="00D12437"/>
    <w:rsid w:val="00D13582"/>
    <w:rsid w:val="00D141BA"/>
    <w:rsid w:val="00D1557E"/>
    <w:rsid w:val="00D15959"/>
    <w:rsid w:val="00D227CE"/>
    <w:rsid w:val="00D274A0"/>
    <w:rsid w:val="00D31555"/>
    <w:rsid w:val="00D40E64"/>
    <w:rsid w:val="00D457D7"/>
    <w:rsid w:val="00D46103"/>
    <w:rsid w:val="00D5085C"/>
    <w:rsid w:val="00D54630"/>
    <w:rsid w:val="00D55B32"/>
    <w:rsid w:val="00D56A6F"/>
    <w:rsid w:val="00D63E42"/>
    <w:rsid w:val="00D643A6"/>
    <w:rsid w:val="00D738C5"/>
    <w:rsid w:val="00D7569B"/>
    <w:rsid w:val="00D77A4B"/>
    <w:rsid w:val="00D77E20"/>
    <w:rsid w:val="00D81FC6"/>
    <w:rsid w:val="00D83A44"/>
    <w:rsid w:val="00D83C02"/>
    <w:rsid w:val="00D92F6E"/>
    <w:rsid w:val="00D9406E"/>
    <w:rsid w:val="00D956DE"/>
    <w:rsid w:val="00D95A59"/>
    <w:rsid w:val="00D96B3F"/>
    <w:rsid w:val="00D97223"/>
    <w:rsid w:val="00DA0E59"/>
    <w:rsid w:val="00DA10C8"/>
    <w:rsid w:val="00DA3780"/>
    <w:rsid w:val="00DA6423"/>
    <w:rsid w:val="00DB3046"/>
    <w:rsid w:val="00DB7C1F"/>
    <w:rsid w:val="00DC2EDA"/>
    <w:rsid w:val="00DC5B64"/>
    <w:rsid w:val="00DD2BBF"/>
    <w:rsid w:val="00DE009F"/>
    <w:rsid w:val="00DE18CB"/>
    <w:rsid w:val="00DE3574"/>
    <w:rsid w:val="00DE4AE9"/>
    <w:rsid w:val="00DE5484"/>
    <w:rsid w:val="00DE5E57"/>
    <w:rsid w:val="00DE62C9"/>
    <w:rsid w:val="00DE6EA7"/>
    <w:rsid w:val="00DE7FDE"/>
    <w:rsid w:val="00DF1F92"/>
    <w:rsid w:val="00DF4054"/>
    <w:rsid w:val="00DF604F"/>
    <w:rsid w:val="00E00354"/>
    <w:rsid w:val="00E0044F"/>
    <w:rsid w:val="00E01E0B"/>
    <w:rsid w:val="00E028D7"/>
    <w:rsid w:val="00E11844"/>
    <w:rsid w:val="00E14AD9"/>
    <w:rsid w:val="00E209F7"/>
    <w:rsid w:val="00E20D86"/>
    <w:rsid w:val="00E227E9"/>
    <w:rsid w:val="00E23666"/>
    <w:rsid w:val="00E270FA"/>
    <w:rsid w:val="00E3152A"/>
    <w:rsid w:val="00E43914"/>
    <w:rsid w:val="00E44401"/>
    <w:rsid w:val="00E44849"/>
    <w:rsid w:val="00E44A28"/>
    <w:rsid w:val="00E45164"/>
    <w:rsid w:val="00E45272"/>
    <w:rsid w:val="00E46D88"/>
    <w:rsid w:val="00E50A80"/>
    <w:rsid w:val="00E529A9"/>
    <w:rsid w:val="00E54D80"/>
    <w:rsid w:val="00E62398"/>
    <w:rsid w:val="00E632BE"/>
    <w:rsid w:val="00E64D3F"/>
    <w:rsid w:val="00E656E8"/>
    <w:rsid w:val="00E77A4B"/>
    <w:rsid w:val="00E82E21"/>
    <w:rsid w:val="00E84E34"/>
    <w:rsid w:val="00E858F8"/>
    <w:rsid w:val="00E87B93"/>
    <w:rsid w:val="00E91DFD"/>
    <w:rsid w:val="00E9377B"/>
    <w:rsid w:val="00E9785B"/>
    <w:rsid w:val="00EA165A"/>
    <w:rsid w:val="00EB2919"/>
    <w:rsid w:val="00EB49C8"/>
    <w:rsid w:val="00EC0301"/>
    <w:rsid w:val="00EC42CE"/>
    <w:rsid w:val="00ED03C1"/>
    <w:rsid w:val="00ED17AD"/>
    <w:rsid w:val="00ED4BEB"/>
    <w:rsid w:val="00EE47F5"/>
    <w:rsid w:val="00EE75E9"/>
    <w:rsid w:val="00EF327D"/>
    <w:rsid w:val="00F10296"/>
    <w:rsid w:val="00F14125"/>
    <w:rsid w:val="00F15264"/>
    <w:rsid w:val="00F17C64"/>
    <w:rsid w:val="00F215EE"/>
    <w:rsid w:val="00F235B3"/>
    <w:rsid w:val="00F23812"/>
    <w:rsid w:val="00F24378"/>
    <w:rsid w:val="00F27087"/>
    <w:rsid w:val="00F36B78"/>
    <w:rsid w:val="00F42773"/>
    <w:rsid w:val="00F529B3"/>
    <w:rsid w:val="00F5400F"/>
    <w:rsid w:val="00F5629A"/>
    <w:rsid w:val="00F57D63"/>
    <w:rsid w:val="00F62071"/>
    <w:rsid w:val="00F629E3"/>
    <w:rsid w:val="00F63963"/>
    <w:rsid w:val="00F710FD"/>
    <w:rsid w:val="00F80329"/>
    <w:rsid w:val="00F852DE"/>
    <w:rsid w:val="00F940E2"/>
    <w:rsid w:val="00F94A79"/>
    <w:rsid w:val="00FA40DC"/>
    <w:rsid w:val="00FA4977"/>
    <w:rsid w:val="00FA6829"/>
    <w:rsid w:val="00FA782B"/>
    <w:rsid w:val="00FC265C"/>
    <w:rsid w:val="00FC3BEE"/>
    <w:rsid w:val="00FD153D"/>
    <w:rsid w:val="00FD1716"/>
    <w:rsid w:val="00FD1F29"/>
    <w:rsid w:val="00FD2211"/>
    <w:rsid w:val="00FD44EB"/>
    <w:rsid w:val="00FE0189"/>
    <w:rsid w:val="00FE1516"/>
    <w:rsid w:val="00FE5306"/>
    <w:rsid w:val="00FE5B62"/>
    <w:rsid w:val="00FF0D06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F0D9"/>
  <w15:chartTrackingRefBased/>
  <w15:docId w15:val="{12B7A703-214C-49C9-83E7-D9A838A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718B2"/>
    <w:pPr>
      <w:keepNext/>
      <w:widowControl w:val="0"/>
      <w:numPr>
        <w:numId w:val="30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18B2"/>
    <w:pPr>
      <w:keepNext/>
      <w:widowControl w:val="0"/>
      <w:numPr>
        <w:ilvl w:val="1"/>
        <w:numId w:val="30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18B2"/>
    <w:pPr>
      <w:widowControl w:val="0"/>
      <w:numPr>
        <w:ilvl w:val="2"/>
        <w:numId w:val="30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kern w:val="0"/>
      <w:lang w:val="x-none" w:eastAsia="x-none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18B2"/>
    <w:pPr>
      <w:keepNext/>
      <w:widowControl w:val="0"/>
      <w:numPr>
        <w:ilvl w:val="3"/>
        <w:numId w:val="30"/>
      </w:numPr>
      <w:adjustRightInd w:val="0"/>
      <w:spacing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kern w:val="0"/>
      <w:u w:val="single"/>
      <w:lang w:val="x-none" w:eastAsia="x-none"/>
      <w14:ligatures w14:val="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18B2"/>
    <w:pPr>
      <w:widowControl w:val="0"/>
      <w:numPr>
        <w:ilvl w:val="4"/>
        <w:numId w:val="30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18B2"/>
    <w:pPr>
      <w:widowControl w:val="0"/>
      <w:numPr>
        <w:ilvl w:val="5"/>
        <w:numId w:val="30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kern w:val="0"/>
      <w:lang w:val="x-none" w:eastAsia="x-none"/>
      <w14:ligatures w14:val="non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C718B2"/>
    <w:pPr>
      <w:widowControl w:val="0"/>
      <w:numPr>
        <w:ilvl w:val="6"/>
        <w:numId w:val="30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kern w:val="0"/>
      <w:sz w:val="24"/>
      <w:szCs w:val="24"/>
      <w:lang w:val="en-GB" w:eastAsia="x-none"/>
      <w14:ligatures w14:val="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18B2"/>
    <w:pPr>
      <w:widowControl w:val="0"/>
      <w:numPr>
        <w:ilvl w:val="7"/>
        <w:numId w:val="30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kern w:val="0"/>
      <w:sz w:val="24"/>
      <w:szCs w:val="24"/>
      <w:lang w:val="x-none" w:eastAsia="x-none"/>
      <w14:ligatures w14:val="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18B2"/>
    <w:pPr>
      <w:widowControl w:val="0"/>
      <w:numPr>
        <w:ilvl w:val="8"/>
        <w:numId w:val="30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ADD"/>
    <w:pPr>
      <w:ind w:left="720"/>
      <w:contextualSpacing/>
    </w:pPr>
  </w:style>
  <w:style w:type="paragraph" w:customStyle="1" w:styleId="CitiBody">
    <w:name w:val="Citi_Body"/>
    <w:uiPriority w:val="99"/>
    <w:rsid w:val="0057468E"/>
    <w:rPr>
      <w:rFonts w:ascii="Arial" w:eastAsia="Times New Roman" w:hAnsi="Arial" w:cs="Arial"/>
      <w:color w:val="000000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4D4EF8"/>
    <w:pPr>
      <w:autoSpaceDE w:val="0"/>
      <w:autoSpaceDN w:val="0"/>
      <w:adjustRightInd w:val="0"/>
    </w:pPr>
    <w:rPr>
      <w:rFonts w:ascii="Santander Headline" w:hAnsi="Santander Headline" w:cs="Santander Headline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6F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F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C718B2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C718B2"/>
    <w:rPr>
      <w:rFonts w:ascii="Arial" w:eastAsia="Times New Roman" w:hAnsi="Arial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C718B2"/>
    <w:rPr>
      <w:rFonts w:ascii="Arial" w:eastAsia="Times New Roman" w:hAnsi="Arial" w:cs="Times New Roman"/>
      <w:b/>
      <w:bCs/>
      <w:kern w:val="0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C718B2"/>
    <w:rPr>
      <w:rFonts w:ascii="Arial Narrow" w:eastAsia="Times New Roman" w:hAnsi="Arial Narrow" w:cs="Times New Roman"/>
      <w:kern w:val="0"/>
      <w:u w:val="single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C718B2"/>
    <w:rPr>
      <w:rFonts w:ascii="Arial" w:eastAsia="Times New Roman" w:hAnsi="Arial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C718B2"/>
    <w:rPr>
      <w:rFonts w:ascii="Arial" w:eastAsia="Times New Roman" w:hAnsi="Arial" w:cs="Times New Roman"/>
      <w:b/>
      <w:bCs/>
      <w:kern w:val="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C718B2"/>
    <w:rPr>
      <w:rFonts w:ascii="Arial" w:eastAsia="Times New Roman" w:hAnsi="Arial" w:cs="Times New Roman"/>
      <w:b/>
      <w:bCs/>
      <w:kern w:val="0"/>
      <w:sz w:val="24"/>
      <w:szCs w:val="24"/>
      <w:lang w:val="en-GB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C718B2"/>
    <w:rPr>
      <w:rFonts w:ascii="Arial" w:eastAsia="Times New Roman" w:hAnsi="Arial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C718B2"/>
    <w:rPr>
      <w:rFonts w:ascii="Arial" w:eastAsia="Times New Roman" w:hAnsi="Arial" w:cs="Times New Roman"/>
      <w:kern w:val="0"/>
      <w:lang w:val="x-none" w:eastAsia="x-none"/>
      <w14:ligatures w14:val="none"/>
    </w:rPr>
  </w:style>
  <w:style w:type="paragraph" w:styleId="Wcicienormalne">
    <w:name w:val="Normal Indent"/>
    <w:basedOn w:val="Normalny"/>
    <w:uiPriority w:val="99"/>
    <w:semiHidden/>
    <w:unhideWhenUsed/>
    <w:rsid w:val="00C718B2"/>
    <w:pPr>
      <w:ind w:left="708"/>
    </w:pPr>
  </w:style>
  <w:style w:type="paragraph" w:styleId="NormalnyWeb">
    <w:name w:val="Normal (Web)"/>
    <w:basedOn w:val="Normalny"/>
    <w:uiPriority w:val="99"/>
    <w:unhideWhenUsed/>
    <w:rsid w:val="00BD20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.klodzko.pl/download/attachment/18957/rb-n-i-kw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Zilbert</dc:creator>
  <cp:keywords/>
  <dc:description/>
  <cp:lastModifiedBy>Anna Jeske-Szeląg</cp:lastModifiedBy>
  <cp:revision>89</cp:revision>
  <cp:lastPrinted>2024-06-14T10:04:00Z</cp:lastPrinted>
  <dcterms:created xsi:type="dcterms:W3CDTF">2024-06-12T06:09:00Z</dcterms:created>
  <dcterms:modified xsi:type="dcterms:W3CDTF">2024-06-14T10:13:00Z</dcterms:modified>
</cp:coreProperties>
</file>