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2C876" w14:textId="77777777" w:rsidR="001C7F4E" w:rsidRDefault="001C7F4E">
      <w:pPr>
        <w:jc w:val="center"/>
        <w:rPr>
          <w:b/>
          <w:sz w:val="34"/>
          <w:szCs w:val="34"/>
        </w:rPr>
      </w:pPr>
    </w:p>
    <w:p w14:paraId="00000001" w14:textId="5013DD6F" w:rsidR="00434368" w:rsidRDefault="00860038">
      <w:pPr>
        <w:jc w:val="center"/>
        <w:rPr>
          <w:b/>
          <w:sz w:val="34"/>
          <w:szCs w:val="34"/>
        </w:rPr>
      </w:pPr>
      <w:r>
        <w:rPr>
          <w:b/>
          <w:sz w:val="34"/>
          <w:szCs w:val="34"/>
        </w:rPr>
        <w:t>SPECYFIKACJA WARUNKÓW ZAMÓWIENIA</w:t>
      </w:r>
    </w:p>
    <w:p w14:paraId="00000002" w14:textId="77777777" w:rsidR="00434368" w:rsidRDefault="00434368">
      <w:pPr>
        <w:jc w:val="center"/>
      </w:pPr>
    </w:p>
    <w:p w14:paraId="00000003" w14:textId="77777777" w:rsidR="00434368" w:rsidRDefault="00434368">
      <w:pPr>
        <w:jc w:val="center"/>
      </w:pPr>
    </w:p>
    <w:p w14:paraId="00000004" w14:textId="13A667CC" w:rsidR="00434368" w:rsidRPr="001C7F4E" w:rsidRDefault="00860038">
      <w:pPr>
        <w:jc w:val="center"/>
        <w:rPr>
          <w:b/>
          <w:sz w:val="28"/>
          <w:szCs w:val="28"/>
        </w:rPr>
      </w:pPr>
      <w:r w:rsidRPr="001C7F4E">
        <w:rPr>
          <w:b/>
          <w:sz w:val="28"/>
          <w:szCs w:val="28"/>
        </w:rPr>
        <w:t>ZAMAWIAJĄCY:</w:t>
      </w:r>
    </w:p>
    <w:p w14:paraId="71E8C736" w14:textId="77777777" w:rsidR="0071046B" w:rsidRPr="001C7F4E" w:rsidRDefault="0071046B">
      <w:pPr>
        <w:jc w:val="center"/>
        <w:rPr>
          <w:b/>
          <w:sz w:val="28"/>
          <w:szCs w:val="28"/>
        </w:rPr>
      </w:pPr>
    </w:p>
    <w:p w14:paraId="00000005" w14:textId="2086AC3E" w:rsidR="00434368" w:rsidRDefault="0071046B">
      <w:pPr>
        <w:jc w:val="center"/>
        <w:rPr>
          <w:b/>
          <w:color w:val="000000" w:themeColor="text1"/>
          <w:sz w:val="28"/>
          <w:szCs w:val="28"/>
        </w:rPr>
      </w:pPr>
      <w:r w:rsidRPr="001C7F4E">
        <w:rPr>
          <w:b/>
          <w:color w:val="000000" w:themeColor="text1"/>
          <w:sz w:val="28"/>
          <w:szCs w:val="28"/>
        </w:rPr>
        <w:t>GMINA PRZECHLEWO</w:t>
      </w:r>
    </w:p>
    <w:p w14:paraId="698A9B44" w14:textId="061AEFAE" w:rsidR="00786572" w:rsidRPr="001C7F4E" w:rsidRDefault="00786572">
      <w:pPr>
        <w:jc w:val="center"/>
        <w:rPr>
          <w:b/>
          <w:color w:val="000000" w:themeColor="text1"/>
          <w:sz w:val="28"/>
          <w:szCs w:val="28"/>
        </w:rPr>
      </w:pPr>
      <w:r>
        <w:rPr>
          <w:b/>
          <w:color w:val="000000" w:themeColor="text1"/>
          <w:sz w:val="28"/>
          <w:szCs w:val="28"/>
        </w:rPr>
        <w:t>ZAKŁAD GOSPODARKI KOMUNALNEJ</w:t>
      </w:r>
    </w:p>
    <w:p w14:paraId="68EB9565" w14:textId="4E4A4E30" w:rsidR="0071046B" w:rsidRPr="001C7F4E" w:rsidRDefault="0071046B">
      <w:pPr>
        <w:jc w:val="center"/>
        <w:rPr>
          <w:b/>
          <w:color w:val="000000" w:themeColor="text1"/>
          <w:sz w:val="28"/>
          <w:szCs w:val="28"/>
        </w:rPr>
      </w:pPr>
      <w:r w:rsidRPr="001C7F4E">
        <w:rPr>
          <w:b/>
          <w:color w:val="000000" w:themeColor="text1"/>
          <w:sz w:val="28"/>
          <w:szCs w:val="28"/>
        </w:rPr>
        <w:t>Ul. Człuchowska 26, 77-320 Przechlewo</w:t>
      </w:r>
    </w:p>
    <w:p w14:paraId="00000006" w14:textId="77777777" w:rsidR="00434368" w:rsidRDefault="00434368">
      <w:pPr>
        <w:jc w:val="center"/>
        <w:rPr>
          <w:sz w:val="26"/>
          <w:szCs w:val="26"/>
        </w:rPr>
      </w:pPr>
    </w:p>
    <w:p w14:paraId="00000007" w14:textId="2A6ED652" w:rsidR="00434368" w:rsidRDefault="00860038">
      <w:pPr>
        <w:spacing w:before="240" w:line="360" w:lineRule="auto"/>
        <w:jc w:val="center"/>
        <w:rPr>
          <w:sz w:val="20"/>
          <w:szCs w:val="20"/>
        </w:rPr>
      </w:pPr>
      <w:r>
        <w:rPr>
          <w:sz w:val="20"/>
          <w:szCs w:val="20"/>
        </w:rPr>
        <w:t xml:space="preserve">Zaprasza do złożenia oferty w trybie art. 275 pkt </w:t>
      </w:r>
      <w:r w:rsidR="00955552">
        <w:rPr>
          <w:sz w:val="20"/>
          <w:szCs w:val="20"/>
        </w:rPr>
        <w:t>2</w:t>
      </w:r>
      <w:r>
        <w:rPr>
          <w:sz w:val="20"/>
          <w:szCs w:val="20"/>
        </w:rPr>
        <w:t xml:space="preserve"> </w:t>
      </w:r>
      <w:r w:rsidR="00955552">
        <w:rPr>
          <w:sz w:val="20"/>
          <w:szCs w:val="20"/>
        </w:rPr>
        <w:t xml:space="preserve">(trybie podstawowym </w:t>
      </w:r>
      <w:r w:rsidR="00955552" w:rsidRPr="00CB1CE0">
        <w:rPr>
          <w:sz w:val="20"/>
          <w:szCs w:val="20"/>
        </w:rPr>
        <w:t>z fakultatywnymi negocjacjami)</w:t>
      </w:r>
      <w:r w:rsidR="00955552">
        <w:rPr>
          <w:sz w:val="20"/>
          <w:szCs w:val="20"/>
        </w:rPr>
        <w:t xml:space="preserve"> </w:t>
      </w:r>
      <w:r>
        <w:rPr>
          <w:sz w:val="20"/>
          <w:szCs w:val="20"/>
        </w:rPr>
        <w:t xml:space="preserve"> o wartości zamówienia nieprzekraczającej progów unijnych o jakich stanowi art. 3 ustawy z 11 września 2019 r. - Prawo zamówień publicznych (</w:t>
      </w:r>
      <w:r w:rsidR="00451A85">
        <w:rPr>
          <w:sz w:val="20"/>
          <w:szCs w:val="20"/>
        </w:rPr>
        <w:t xml:space="preserve">tj. </w:t>
      </w:r>
      <w:r>
        <w:rPr>
          <w:sz w:val="20"/>
          <w:szCs w:val="20"/>
        </w:rPr>
        <w:t>D</w:t>
      </w:r>
      <w:r w:rsidRPr="0071046B">
        <w:rPr>
          <w:color w:val="000000" w:themeColor="text1"/>
          <w:sz w:val="20"/>
          <w:szCs w:val="20"/>
        </w:rPr>
        <w:t>z. U. z 20</w:t>
      </w:r>
      <w:r w:rsidR="00451A85">
        <w:rPr>
          <w:color w:val="000000" w:themeColor="text1"/>
          <w:sz w:val="20"/>
          <w:szCs w:val="20"/>
        </w:rPr>
        <w:t>21</w:t>
      </w:r>
      <w:r w:rsidRPr="0071046B">
        <w:rPr>
          <w:color w:val="000000" w:themeColor="text1"/>
          <w:sz w:val="20"/>
          <w:szCs w:val="20"/>
        </w:rPr>
        <w:t xml:space="preserve"> r. poz. 1</w:t>
      </w:r>
      <w:r w:rsidR="00451A85">
        <w:rPr>
          <w:color w:val="000000" w:themeColor="text1"/>
          <w:sz w:val="20"/>
          <w:szCs w:val="20"/>
        </w:rPr>
        <w:t>12</w:t>
      </w:r>
      <w:r w:rsidRPr="0071046B">
        <w:rPr>
          <w:color w:val="000000" w:themeColor="text1"/>
          <w:sz w:val="20"/>
          <w:szCs w:val="20"/>
        </w:rPr>
        <w:t>9</w:t>
      </w:r>
      <w:r w:rsidR="00C223EA">
        <w:rPr>
          <w:color w:val="000000" w:themeColor="text1"/>
          <w:sz w:val="20"/>
          <w:szCs w:val="20"/>
        </w:rPr>
        <w:t xml:space="preserve"> ze zm.</w:t>
      </w:r>
      <w:r w:rsidRPr="0071046B">
        <w:rPr>
          <w:color w:val="000000" w:themeColor="text1"/>
          <w:sz w:val="20"/>
          <w:szCs w:val="20"/>
        </w:rPr>
        <w:t xml:space="preserve">) – dalej ustawy PZP na </w:t>
      </w:r>
      <w:r w:rsidRPr="0071046B">
        <w:rPr>
          <w:b/>
          <w:color w:val="000000" w:themeColor="text1"/>
          <w:sz w:val="20"/>
          <w:szCs w:val="20"/>
        </w:rPr>
        <w:t>ROBOTY BUDOWLANE</w:t>
      </w:r>
      <w:r>
        <w:rPr>
          <w:sz w:val="20"/>
          <w:szCs w:val="20"/>
        </w:rPr>
        <w:t> </w:t>
      </w:r>
      <w:r>
        <w:rPr>
          <w:sz w:val="20"/>
          <w:szCs w:val="20"/>
        </w:rPr>
        <w:t>pn</w:t>
      </w:r>
      <w:r w:rsidR="00EA0F9D">
        <w:rPr>
          <w:sz w:val="20"/>
          <w:szCs w:val="20"/>
        </w:rPr>
        <w:t>.</w:t>
      </w:r>
      <w:r>
        <w:rPr>
          <w:sz w:val="20"/>
          <w:szCs w:val="20"/>
        </w:rPr>
        <w:t>:</w:t>
      </w:r>
    </w:p>
    <w:p w14:paraId="00000008" w14:textId="77777777" w:rsidR="00434368" w:rsidRDefault="00434368">
      <w:pPr>
        <w:jc w:val="center"/>
      </w:pPr>
    </w:p>
    <w:p w14:paraId="00000009" w14:textId="77777777" w:rsidR="00434368" w:rsidRDefault="00434368">
      <w:pPr>
        <w:jc w:val="center"/>
      </w:pPr>
    </w:p>
    <w:p w14:paraId="0000000C" w14:textId="77777777" w:rsidR="00434368" w:rsidRDefault="00434368"/>
    <w:p w14:paraId="0000000D" w14:textId="77777777" w:rsidR="00434368" w:rsidRDefault="00434368">
      <w:pPr>
        <w:jc w:val="center"/>
      </w:pPr>
    </w:p>
    <w:p w14:paraId="0000000F" w14:textId="41863230" w:rsidR="00434368" w:rsidRPr="00C41023" w:rsidRDefault="00C41023">
      <w:pPr>
        <w:jc w:val="center"/>
        <w:rPr>
          <w:b/>
          <w:color w:val="000000" w:themeColor="text1"/>
          <w:sz w:val="28"/>
          <w:szCs w:val="28"/>
        </w:rPr>
      </w:pPr>
      <w:bookmarkStart w:id="0" w:name="_Hlk509211071"/>
      <w:r w:rsidRPr="00C41023">
        <w:rPr>
          <w:b/>
          <w:color w:val="000000"/>
          <w:sz w:val="28"/>
          <w:szCs w:val="28"/>
        </w:rPr>
        <w:t>„Rozbudow</w:t>
      </w:r>
      <w:r w:rsidR="00C749E8">
        <w:rPr>
          <w:b/>
          <w:color w:val="000000"/>
          <w:sz w:val="28"/>
          <w:szCs w:val="28"/>
        </w:rPr>
        <w:t>a</w:t>
      </w:r>
      <w:r w:rsidRPr="00C41023">
        <w:rPr>
          <w:b/>
          <w:color w:val="000000"/>
          <w:sz w:val="28"/>
          <w:szCs w:val="28"/>
        </w:rPr>
        <w:t xml:space="preserve"> sieci kanalizacyjnej w miejscowości Przechlewo ulica Człuchowska i Polna – etap I</w:t>
      </w:r>
      <w:r w:rsidR="004812D3">
        <w:rPr>
          <w:b/>
          <w:color w:val="000000"/>
          <w:sz w:val="28"/>
          <w:szCs w:val="28"/>
        </w:rPr>
        <w:t xml:space="preserve"> rurociąg tłoczny</w:t>
      </w:r>
      <w:r w:rsidRPr="00C41023">
        <w:rPr>
          <w:b/>
          <w:color w:val="000000"/>
          <w:sz w:val="28"/>
          <w:szCs w:val="28"/>
        </w:rPr>
        <w:t>”</w:t>
      </w:r>
      <w:bookmarkEnd w:id="0"/>
      <w:r w:rsidRPr="00C41023">
        <w:rPr>
          <w:b/>
          <w:color w:val="000000"/>
          <w:sz w:val="28"/>
          <w:szCs w:val="28"/>
        </w:rPr>
        <w:t>.</w:t>
      </w:r>
    </w:p>
    <w:p w14:paraId="00000010" w14:textId="77777777" w:rsidR="00434368" w:rsidRDefault="00434368">
      <w:pPr>
        <w:jc w:val="center"/>
        <w:rPr>
          <w:sz w:val="16"/>
          <w:szCs w:val="16"/>
        </w:rPr>
      </w:pPr>
    </w:p>
    <w:p w14:paraId="20117153" w14:textId="77777777" w:rsidR="001C7F4E" w:rsidRPr="00C33246" w:rsidRDefault="001C7F4E" w:rsidP="001C7F4E">
      <w:pPr>
        <w:tabs>
          <w:tab w:val="left" w:pos="1596"/>
        </w:tabs>
        <w:rPr>
          <w:sz w:val="24"/>
          <w:szCs w:val="24"/>
        </w:rPr>
      </w:pPr>
    </w:p>
    <w:p w14:paraId="5835308D" w14:textId="77777777" w:rsidR="001C7F4E" w:rsidRPr="00C33246" w:rsidRDefault="001C7F4E" w:rsidP="001C7F4E">
      <w:pPr>
        <w:tabs>
          <w:tab w:val="left" w:pos="1596"/>
        </w:tabs>
        <w:jc w:val="center"/>
        <w:rPr>
          <w:sz w:val="24"/>
          <w:szCs w:val="24"/>
        </w:rPr>
      </w:pPr>
    </w:p>
    <w:p w14:paraId="5B572E64" w14:textId="5DD368CC" w:rsidR="001C7F4E" w:rsidRDefault="001C7F4E" w:rsidP="00A21C2C">
      <w:pPr>
        <w:tabs>
          <w:tab w:val="center" w:pos="4536"/>
          <w:tab w:val="left" w:pos="6945"/>
        </w:tabs>
        <w:spacing w:before="40"/>
        <w:jc w:val="center"/>
        <w:rPr>
          <w:b/>
          <w:color w:val="000000" w:themeColor="text1"/>
          <w:sz w:val="20"/>
          <w:szCs w:val="20"/>
        </w:rPr>
      </w:pPr>
      <w:r w:rsidRPr="001C7F4E">
        <w:rPr>
          <w:b/>
          <w:color w:val="000000" w:themeColor="text1"/>
          <w:sz w:val="20"/>
          <w:szCs w:val="20"/>
        </w:rPr>
        <w:t>Przedmiotowe postępowanie prowadzone jest przy użyciu środków komunikacji elektronicznej. Składanie ofert następuje za pośrednictwem platformy zakupowej dostępnej pod adresem internetowym:</w:t>
      </w:r>
    </w:p>
    <w:p w14:paraId="126841F7" w14:textId="44B74AC4" w:rsidR="00A21C2C" w:rsidRPr="00A21C2C" w:rsidRDefault="0099723B" w:rsidP="00A21C2C">
      <w:pPr>
        <w:tabs>
          <w:tab w:val="center" w:pos="4536"/>
          <w:tab w:val="left" w:pos="6945"/>
        </w:tabs>
        <w:spacing w:before="40"/>
        <w:jc w:val="center"/>
        <w:rPr>
          <w:b/>
          <w:bCs/>
          <w:color w:val="000000" w:themeColor="text1"/>
          <w:sz w:val="20"/>
          <w:szCs w:val="20"/>
        </w:rPr>
      </w:pPr>
      <w:hyperlink r:id="rId8" w:history="1">
        <w:r w:rsidR="00A21C2C" w:rsidRPr="001C7F4E">
          <w:rPr>
            <w:color w:val="0000FF"/>
            <w:sz w:val="20"/>
            <w:szCs w:val="20"/>
            <w:u w:val="single"/>
          </w:rPr>
          <w:t>https://platformazakupowa.pl/pn/przechlewo</w:t>
        </w:r>
      </w:hyperlink>
    </w:p>
    <w:p w14:paraId="3A9BA68B" w14:textId="77777777" w:rsidR="001C7F4E" w:rsidRPr="001C7F4E" w:rsidRDefault="001C7F4E" w:rsidP="001C7F4E">
      <w:pPr>
        <w:tabs>
          <w:tab w:val="left" w:pos="1596"/>
        </w:tabs>
        <w:jc w:val="center"/>
      </w:pPr>
    </w:p>
    <w:p w14:paraId="0050F1C6" w14:textId="77777777" w:rsidR="001C7F4E" w:rsidRDefault="001C7F4E" w:rsidP="001C7F4E">
      <w:pPr>
        <w:shd w:val="clear" w:color="auto" w:fill="FFFFFF"/>
        <w:tabs>
          <w:tab w:val="left" w:pos="1596"/>
        </w:tabs>
        <w:jc w:val="center"/>
        <w:rPr>
          <w:sz w:val="24"/>
          <w:szCs w:val="24"/>
        </w:rPr>
      </w:pPr>
    </w:p>
    <w:p w14:paraId="3C57F326" w14:textId="77777777" w:rsidR="001C7F4E" w:rsidRPr="00C33246" w:rsidRDefault="001C7F4E" w:rsidP="001C7F4E">
      <w:pPr>
        <w:shd w:val="clear" w:color="auto" w:fill="FFFFFF"/>
        <w:tabs>
          <w:tab w:val="left" w:pos="1596"/>
        </w:tabs>
        <w:jc w:val="center"/>
        <w:rPr>
          <w:sz w:val="24"/>
          <w:szCs w:val="24"/>
        </w:rPr>
      </w:pPr>
    </w:p>
    <w:p w14:paraId="4EBF3B13" w14:textId="77777777" w:rsidR="001C7F4E" w:rsidRDefault="001C7F4E" w:rsidP="001C7F4E">
      <w:pPr>
        <w:shd w:val="clear" w:color="auto" w:fill="FFFFFF"/>
        <w:tabs>
          <w:tab w:val="left" w:pos="1596"/>
        </w:tabs>
        <w:jc w:val="both"/>
        <w:rPr>
          <w:b/>
          <w:sz w:val="24"/>
          <w:szCs w:val="24"/>
        </w:rPr>
      </w:pPr>
    </w:p>
    <w:p w14:paraId="194A330D" w14:textId="77777777" w:rsidR="001C7F4E" w:rsidRDefault="001C7F4E" w:rsidP="001C7F4E">
      <w:pPr>
        <w:tabs>
          <w:tab w:val="num" w:pos="0"/>
          <w:tab w:val="left" w:pos="6946"/>
        </w:tabs>
        <w:suppressAutoHyphens/>
        <w:spacing w:after="40"/>
        <w:jc w:val="both"/>
        <w:rPr>
          <w:b/>
          <w:sz w:val="20"/>
          <w:szCs w:val="20"/>
        </w:rPr>
      </w:pPr>
    </w:p>
    <w:p w14:paraId="4E9549D2" w14:textId="3DEBE5F1" w:rsidR="001C7F4E" w:rsidRDefault="001C7F4E" w:rsidP="001C7F4E">
      <w:pPr>
        <w:tabs>
          <w:tab w:val="num" w:pos="0"/>
          <w:tab w:val="left" w:pos="6946"/>
        </w:tabs>
        <w:suppressAutoHyphens/>
        <w:spacing w:after="40"/>
        <w:jc w:val="both"/>
        <w:rPr>
          <w:b/>
          <w:sz w:val="20"/>
          <w:szCs w:val="20"/>
        </w:rPr>
      </w:pPr>
      <w:r>
        <w:rPr>
          <w:b/>
          <w:sz w:val="20"/>
          <w:szCs w:val="20"/>
        </w:rPr>
        <w:t xml:space="preserve">  </w:t>
      </w:r>
      <w:r w:rsidRPr="000C7661">
        <w:rPr>
          <w:b/>
          <w:sz w:val="20"/>
          <w:szCs w:val="20"/>
        </w:rPr>
        <w:t>Zatwierdzam:</w:t>
      </w:r>
    </w:p>
    <w:p w14:paraId="508123C1" w14:textId="13B78074" w:rsidR="00554F7B" w:rsidRDefault="00C64F74" w:rsidP="001C7F4E">
      <w:pPr>
        <w:shd w:val="clear" w:color="auto" w:fill="FFFFFF"/>
        <w:tabs>
          <w:tab w:val="left" w:pos="1596"/>
        </w:tabs>
        <w:rPr>
          <w:bCs/>
          <w:sz w:val="20"/>
          <w:szCs w:val="20"/>
        </w:rPr>
      </w:pPr>
      <w:r>
        <w:rPr>
          <w:bCs/>
          <w:sz w:val="20"/>
          <w:szCs w:val="20"/>
        </w:rPr>
        <w:t xml:space="preserve">Dyrektor Zakładu </w:t>
      </w:r>
    </w:p>
    <w:p w14:paraId="01C79612" w14:textId="7BF2BCF0" w:rsidR="00C64F74" w:rsidRDefault="00C64F74" w:rsidP="001C7F4E">
      <w:pPr>
        <w:shd w:val="clear" w:color="auto" w:fill="FFFFFF"/>
        <w:tabs>
          <w:tab w:val="left" w:pos="1596"/>
        </w:tabs>
        <w:rPr>
          <w:bCs/>
          <w:sz w:val="20"/>
          <w:szCs w:val="20"/>
        </w:rPr>
      </w:pPr>
      <w:r>
        <w:rPr>
          <w:bCs/>
          <w:sz w:val="20"/>
          <w:szCs w:val="20"/>
        </w:rPr>
        <w:t>Gospodarki Komunalnej</w:t>
      </w:r>
    </w:p>
    <w:p w14:paraId="2A474EC8" w14:textId="3010D1AA" w:rsidR="00C64F74" w:rsidRDefault="00C64F74" w:rsidP="001C7F4E">
      <w:pPr>
        <w:shd w:val="clear" w:color="auto" w:fill="FFFFFF"/>
        <w:tabs>
          <w:tab w:val="left" w:pos="1596"/>
        </w:tabs>
        <w:rPr>
          <w:bCs/>
          <w:sz w:val="20"/>
          <w:szCs w:val="20"/>
        </w:rPr>
      </w:pPr>
      <w:r>
        <w:rPr>
          <w:bCs/>
          <w:sz w:val="20"/>
          <w:szCs w:val="20"/>
        </w:rPr>
        <w:t xml:space="preserve">Tadeusz </w:t>
      </w:r>
      <w:proofErr w:type="spellStart"/>
      <w:r>
        <w:rPr>
          <w:bCs/>
          <w:sz w:val="20"/>
          <w:szCs w:val="20"/>
        </w:rPr>
        <w:t>Frieda</w:t>
      </w:r>
      <w:proofErr w:type="spellEnd"/>
    </w:p>
    <w:p w14:paraId="37AC9FF1" w14:textId="77777777" w:rsidR="00955552" w:rsidRDefault="00955552" w:rsidP="001C7F4E">
      <w:pPr>
        <w:shd w:val="clear" w:color="auto" w:fill="FFFFFF"/>
        <w:tabs>
          <w:tab w:val="left" w:pos="1596"/>
        </w:tabs>
        <w:rPr>
          <w:bCs/>
          <w:sz w:val="20"/>
          <w:szCs w:val="20"/>
        </w:rPr>
      </w:pPr>
    </w:p>
    <w:p w14:paraId="424E3CD9" w14:textId="4E81201B" w:rsidR="00100075" w:rsidRDefault="00100075" w:rsidP="001C7F4E">
      <w:pPr>
        <w:shd w:val="clear" w:color="auto" w:fill="FFFFFF"/>
        <w:tabs>
          <w:tab w:val="left" w:pos="1596"/>
        </w:tabs>
        <w:rPr>
          <w:bCs/>
          <w:sz w:val="20"/>
          <w:szCs w:val="20"/>
        </w:rPr>
      </w:pPr>
    </w:p>
    <w:p w14:paraId="4AB98C64" w14:textId="4B4BB756" w:rsidR="00100075" w:rsidRDefault="00100075" w:rsidP="001C7F4E">
      <w:pPr>
        <w:shd w:val="clear" w:color="auto" w:fill="FFFFFF"/>
        <w:tabs>
          <w:tab w:val="left" w:pos="1596"/>
        </w:tabs>
        <w:rPr>
          <w:bCs/>
          <w:sz w:val="20"/>
          <w:szCs w:val="20"/>
        </w:rPr>
      </w:pPr>
    </w:p>
    <w:p w14:paraId="32C5445F" w14:textId="54DCBA17" w:rsidR="00100075" w:rsidRDefault="00100075" w:rsidP="001C7F4E">
      <w:pPr>
        <w:shd w:val="clear" w:color="auto" w:fill="FFFFFF"/>
        <w:tabs>
          <w:tab w:val="left" w:pos="1596"/>
        </w:tabs>
        <w:rPr>
          <w:bCs/>
          <w:sz w:val="20"/>
          <w:szCs w:val="20"/>
        </w:rPr>
      </w:pPr>
    </w:p>
    <w:p w14:paraId="660875FE" w14:textId="77777777" w:rsidR="00C41023" w:rsidRPr="00095EB0" w:rsidRDefault="00C41023" w:rsidP="001C7F4E">
      <w:pPr>
        <w:shd w:val="clear" w:color="auto" w:fill="FFFFFF"/>
        <w:tabs>
          <w:tab w:val="left" w:pos="1596"/>
        </w:tabs>
        <w:rPr>
          <w:b/>
          <w:color w:val="FF0000"/>
          <w:spacing w:val="-1"/>
          <w:sz w:val="24"/>
          <w:szCs w:val="24"/>
        </w:rPr>
      </w:pPr>
    </w:p>
    <w:p w14:paraId="00000045" w14:textId="7C9420CC" w:rsidR="00434368" w:rsidRPr="00D30243" w:rsidRDefault="001C7F4E" w:rsidP="00D21749">
      <w:pPr>
        <w:shd w:val="clear" w:color="auto" w:fill="FFFFFF"/>
        <w:tabs>
          <w:tab w:val="left" w:pos="1596"/>
        </w:tabs>
        <w:jc w:val="center"/>
        <w:rPr>
          <w:bCs/>
          <w:color w:val="000000" w:themeColor="text1"/>
          <w:sz w:val="20"/>
          <w:szCs w:val="20"/>
        </w:rPr>
      </w:pPr>
      <w:r w:rsidRPr="00D30243">
        <w:rPr>
          <w:bCs/>
          <w:color w:val="000000" w:themeColor="text1"/>
          <w:spacing w:val="-1"/>
          <w:sz w:val="20"/>
          <w:szCs w:val="20"/>
        </w:rPr>
        <w:t>Przechlew</w:t>
      </w:r>
      <w:r w:rsidR="00741475" w:rsidRPr="00D30243">
        <w:rPr>
          <w:bCs/>
          <w:color w:val="000000" w:themeColor="text1"/>
          <w:spacing w:val="-1"/>
          <w:sz w:val="20"/>
          <w:szCs w:val="20"/>
        </w:rPr>
        <w:t xml:space="preserve">o </w:t>
      </w:r>
      <w:r w:rsidR="004812D3">
        <w:rPr>
          <w:bCs/>
          <w:color w:val="000000" w:themeColor="text1"/>
          <w:spacing w:val="-1"/>
          <w:sz w:val="20"/>
          <w:szCs w:val="20"/>
        </w:rPr>
        <w:t>20</w:t>
      </w:r>
      <w:r w:rsidR="00D30243" w:rsidRPr="00D30243">
        <w:rPr>
          <w:bCs/>
          <w:color w:val="000000" w:themeColor="text1"/>
          <w:spacing w:val="-1"/>
          <w:sz w:val="20"/>
          <w:szCs w:val="20"/>
        </w:rPr>
        <w:t xml:space="preserve"> </w:t>
      </w:r>
      <w:r w:rsidR="004812D3">
        <w:rPr>
          <w:bCs/>
          <w:color w:val="000000" w:themeColor="text1"/>
          <w:spacing w:val="-1"/>
          <w:sz w:val="20"/>
          <w:szCs w:val="20"/>
        </w:rPr>
        <w:t>grudnia</w:t>
      </w:r>
      <w:r w:rsidR="00741475" w:rsidRPr="00D30243">
        <w:rPr>
          <w:bCs/>
          <w:color w:val="000000" w:themeColor="text1"/>
          <w:spacing w:val="-1"/>
          <w:sz w:val="20"/>
          <w:szCs w:val="20"/>
        </w:rPr>
        <w:t xml:space="preserve"> </w:t>
      </w:r>
      <w:r w:rsidRPr="00D30243">
        <w:rPr>
          <w:bCs/>
          <w:color w:val="000000" w:themeColor="text1"/>
          <w:spacing w:val="-1"/>
          <w:sz w:val="20"/>
          <w:szCs w:val="20"/>
        </w:rPr>
        <w:t>2021r.</w:t>
      </w:r>
    </w:p>
    <w:p w14:paraId="00000046" w14:textId="77777777" w:rsidR="00434368" w:rsidRPr="00F40DDA" w:rsidRDefault="00860038">
      <w:pPr>
        <w:pStyle w:val="Nagwek2"/>
        <w:rPr>
          <w:sz w:val="28"/>
          <w:szCs w:val="28"/>
        </w:rPr>
      </w:pPr>
      <w:bookmarkStart w:id="1" w:name="_kabgz8l7slm3" w:colFirst="0" w:colLast="0"/>
      <w:bookmarkEnd w:id="1"/>
      <w:r w:rsidRPr="00F40DDA">
        <w:rPr>
          <w:sz w:val="28"/>
          <w:szCs w:val="28"/>
        </w:rPr>
        <w:lastRenderedPageBreak/>
        <w:t>I. Nazwa oraz adres Zamawiającego</w:t>
      </w:r>
    </w:p>
    <w:p w14:paraId="731EF747" w14:textId="52698F59" w:rsidR="001C7F4E" w:rsidRDefault="001C7F4E" w:rsidP="001C7F4E">
      <w:pPr>
        <w:adjustRightInd w:val="0"/>
        <w:spacing w:line="360" w:lineRule="auto"/>
        <w:ind w:left="284"/>
        <w:rPr>
          <w:bCs/>
          <w:sz w:val="20"/>
          <w:szCs w:val="20"/>
        </w:rPr>
      </w:pPr>
      <w:r w:rsidRPr="001C7F4E">
        <w:rPr>
          <w:bCs/>
          <w:sz w:val="20"/>
          <w:szCs w:val="20"/>
        </w:rPr>
        <w:t xml:space="preserve">Gmina Przechlewo </w:t>
      </w:r>
    </w:p>
    <w:p w14:paraId="36AD1875" w14:textId="1FFB83FE" w:rsidR="00786572" w:rsidRPr="001C7F4E" w:rsidRDefault="00786572" w:rsidP="001C7F4E">
      <w:pPr>
        <w:adjustRightInd w:val="0"/>
        <w:spacing w:line="360" w:lineRule="auto"/>
        <w:ind w:left="284"/>
        <w:rPr>
          <w:sz w:val="20"/>
          <w:szCs w:val="20"/>
        </w:rPr>
      </w:pPr>
      <w:r>
        <w:rPr>
          <w:bCs/>
          <w:sz w:val="20"/>
          <w:szCs w:val="20"/>
        </w:rPr>
        <w:t>Zakład Gospodarki Komunalnej</w:t>
      </w:r>
    </w:p>
    <w:p w14:paraId="06014992" w14:textId="77777777" w:rsidR="001C7F4E" w:rsidRPr="001C7F4E" w:rsidRDefault="001C7F4E" w:rsidP="001C7F4E">
      <w:pPr>
        <w:shd w:val="clear" w:color="auto" w:fill="FFFFFF"/>
        <w:spacing w:line="360" w:lineRule="auto"/>
        <w:ind w:left="284"/>
        <w:textAlignment w:val="baseline"/>
        <w:outlineLvl w:val="3"/>
        <w:rPr>
          <w:bCs/>
          <w:color w:val="000000"/>
          <w:sz w:val="20"/>
          <w:szCs w:val="20"/>
        </w:rPr>
      </w:pPr>
      <w:r w:rsidRPr="001C7F4E">
        <w:rPr>
          <w:sz w:val="20"/>
          <w:szCs w:val="20"/>
        </w:rPr>
        <w:t>ul. Człuchowska 26, 77-320 Przechlewo</w:t>
      </w:r>
      <w:r w:rsidRPr="001C7F4E">
        <w:rPr>
          <w:bCs/>
          <w:color w:val="000000"/>
          <w:sz w:val="20"/>
          <w:szCs w:val="20"/>
        </w:rPr>
        <w:t xml:space="preserve"> </w:t>
      </w:r>
    </w:p>
    <w:p w14:paraId="7A70135E" w14:textId="77777777" w:rsidR="001C7F4E" w:rsidRPr="001C7F4E" w:rsidRDefault="001C7F4E" w:rsidP="001C7F4E">
      <w:pPr>
        <w:pStyle w:val="Tekstpodstawowy"/>
        <w:spacing w:before="1" w:line="360" w:lineRule="auto"/>
        <w:ind w:left="284"/>
        <w:jc w:val="left"/>
        <w:rPr>
          <w:rFonts w:ascii="Arial" w:hAnsi="Arial" w:cs="Arial"/>
          <w:sz w:val="20"/>
          <w:szCs w:val="20"/>
        </w:rPr>
      </w:pPr>
      <w:r w:rsidRPr="001C7F4E">
        <w:rPr>
          <w:rFonts w:ascii="Arial" w:hAnsi="Arial" w:cs="Arial"/>
          <w:sz w:val="20"/>
          <w:szCs w:val="20"/>
        </w:rPr>
        <w:t>NIP 843 152 83 65</w:t>
      </w:r>
    </w:p>
    <w:p w14:paraId="38A3F93B" w14:textId="559269CF" w:rsidR="001C7F4E" w:rsidRPr="00786572" w:rsidRDefault="001C7F4E" w:rsidP="001C7F4E">
      <w:pPr>
        <w:pStyle w:val="Bezodstpw"/>
        <w:spacing w:line="360" w:lineRule="auto"/>
        <w:ind w:left="284"/>
        <w:jc w:val="both"/>
      </w:pPr>
      <w:r w:rsidRPr="00786572">
        <w:t xml:space="preserve">REGON </w:t>
      </w:r>
      <w:r w:rsidR="00786572" w:rsidRPr="00786572">
        <w:t>005332296</w:t>
      </w:r>
    </w:p>
    <w:p w14:paraId="059D1E7C" w14:textId="3C48641F" w:rsidR="001C7F4E" w:rsidRPr="00786572" w:rsidRDefault="001C7F4E" w:rsidP="001C7F4E">
      <w:pPr>
        <w:shd w:val="clear" w:color="auto" w:fill="FFFFFF"/>
        <w:spacing w:line="360" w:lineRule="auto"/>
        <w:ind w:left="284"/>
        <w:textAlignment w:val="baseline"/>
        <w:outlineLvl w:val="3"/>
        <w:rPr>
          <w:bCs/>
          <w:color w:val="000000" w:themeColor="text1"/>
          <w:sz w:val="20"/>
          <w:szCs w:val="20"/>
        </w:rPr>
      </w:pPr>
      <w:r w:rsidRPr="00786572">
        <w:rPr>
          <w:bCs/>
          <w:color w:val="000000" w:themeColor="text1"/>
          <w:sz w:val="20"/>
          <w:szCs w:val="20"/>
        </w:rPr>
        <w:t>tel.: +48 </w:t>
      </w:r>
      <w:r w:rsidR="00786572" w:rsidRPr="00786572">
        <w:rPr>
          <w:color w:val="000000" w:themeColor="text1"/>
          <w:sz w:val="20"/>
          <w:szCs w:val="20"/>
        </w:rPr>
        <w:t>59 83 38 341, 83 38 342</w:t>
      </w:r>
    </w:p>
    <w:p w14:paraId="63184334" w14:textId="77777777" w:rsidR="001C7F4E" w:rsidRPr="001C7F4E" w:rsidRDefault="001C7F4E" w:rsidP="001C7F4E">
      <w:pPr>
        <w:pStyle w:val="Bezodstpw"/>
        <w:spacing w:line="360" w:lineRule="auto"/>
        <w:jc w:val="both"/>
      </w:pPr>
      <w:r w:rsidRPr="001C7F4E">
        <w:t xml:space="preserve">     poczta elektroniczna (e-mail) do postępowań o udzielenie zamówienia publicznego:    </w:t>
      </w:r>
    </w:p>
    <w:p w14:paraId="34D715F5" w14:textId="10F892A0" w:rsidR="001C7F4E" w:rsidRPr="001C7F4E" w:rsidRDefault="001C7F4E" w:rsidP="001C7F4E">
      <w:pPr>
        <w:pStyle w:val="Bezodstpw"/>
        <w:spacing w:line="360" w:lineRule="auto"/>
        <w:jc w:val="both"/>
        <w:rPr>
          <w:rStyle w:val="Hipercze"/>
        </w:rPr>
      </w:pPr>
      <w:r w:rsidRPr="001C7F4E">
        <w:t xml:space="preserve">     </w:t>
      </w:r>
      <w:hyperlink r:id="rId9" w:history="1">
        <w:r w:rsidRPr="001C7F4E">
          <w:rPr>
            <w:rStyle w:val="Hipercze"/>
          </w:rPr>
          <w:t>zp@przechlewo.pl</w:t>
        </w:r>
      </w:hyperlink>
      <w:r w:rsidR="009727D5" w:rsidRPr="009727D5">
        <w:rPr>
          <w:rStyle w:val="Hipercze"/>
          <w:color w:val="000000" w:themeColor="text1"/>
          <w:u w:val="none"/>
        </w:rPr>
        <w:t xml:space="preserve"> lub</w:t>
      </w:r>
      <w:r w:rsidR="009727D5" w:rsidRPr="009727D5">
        <w:rPr>
          <w:rStyle w:val="Hipercze"/>
          <w:color w:val="000000" w:themeColor="text1"/>
        </w:rPr>
        <w:t xml:space="preserve"> </w:t>
      </w:r>
      <w:r w:rsidR="009727D5">
        <w:rPr>
          <w:rStyle w:val="Hipercze"/>
        </w:rPr>
        <w:t>zgk@przechlewo.pl</w:t>
      </w:r>
    </w:p>
    <w:p w14:paraId="3A721958" w14:textId="77777777" w:rsidR="001C7F4E" w:rsidRPr="001C7F4E" w:rsidRDefault="001C7F4E" w:rsidP="009E0842">
      <w:pPr>
        <w:tabs>
          <w:tab w:val="left" w:pos="540"/>
        </w:tabs>
        <w:ind w:left="284"/>
        <w:rPr>
          <w:sz w:val="20"/>
          <w:szCs w:val="20"/>
        </w:rPr>
      </w:pPr>
      <w:r w:rsidRPr="001C7F4E">
        <w:rPr>
          <w:b/>
          <w:sz w:val="20"/>
          <w:szCs w:val="20"/>
        </w:rPr>
        <w:t xml:space="preserve">Adres strony internetowej, na której jest prowadzone postępowanie i na której będą dostępne wszelkie dokumenty związane z prowadzoną procedurą: </w:t>
      </w:r>
      <w:bookmarkStart w:id="2" w:name="_Hlk62652824"/>
      <w:r w:rsidRPr="001C7F4E">
        <w:rPr>
          <w:color w:val="333333"/>
          <w:sz w:val="20"/>
          <w:szCs w:val="20"/>
        </w:rPr>
        <w:fldChar w:fldCharType="begin"/>
      </w:r>
      <w:r w:rsidRPr="001C7F4E">
        <w:rPr>
          <w:color w:val="333333"/>
          <w:sz w:val="20"/>
          <w:szCs w:val="20"/>
        </w:rPr>
        <w:instrText xml:space="preserve"> HYPERLINK "https://platformazakupowa.pl/pn/przechlewo" </w:instrText>
      </w:r>
      <w:r w:rsidRPr="001C7F4E">
        <w:rPr>
          <w:color w:val="333333"/>
          <w:sz w:val="20"/>
          <w:szCs w:val="20"/>
        </w:rPr>
        <w:fldChar w:fldCharType="separate"/>
      </w:r>
      <w:r w:rsidRPr="001C7F4E">
        <w:rPr>
          <w:color w:val="0000FF"/>
          <w:sz w:val="20"/>
          <w:szCs w:val="20"/>
          <w:u w:val="single"/>
        </w:rPr>
        <w:t>https://platformazakupowa.pl/pn/przechlewo</w:t>
      </w:r>
      <w:r w:rsidRPr="001C7F4E">
        <w:rPr>
          <w:color w:val="333333"/>
          <w:sz w:val="20"/>
          <w:szCs w:val="20"/>
        </w:rPr>
        <w:fldChar w:fldCharType="end"/>
      </w:r>
      <w:bookmarkEnd w:id="2"/>
    </w:p>
    <w:p w14:paraId="4643076E" w14:textId="77777777" w:rsidR="001C7F4E" w:rsidRPr="001C7F4E" w:rsidRDefault="001C7F4E" w:rsidP="001C7F4E">
      <w:pPr>
        <w:pStyle w:val="Bezodstpw"/>
        <w:spacing w:line="360" w:lineRule="auto"/>
        <w:jc w:val="both"/>
      </w:pPr>
    </w:p>
    <w:p w14:paraId="201224EA" w14:textId="3DEB7CA1" w:rsidR="001C7F4E" w:rsidRPr="001C7F4E" w:rsidRDefault="001C7F4E" w:rsidP="00955552">
      <w:pPr>
        <w:shd w:val="clear" w:color="auto" w:fill="FFFFFF"/>
        <w:spacing w:line="360" w:lineRule="auto"/>
        <w:ind w:left="284"/>
        <w:textAlignment w:val="baseline"/>
        <w:outlineLvl w:val="3"/>
        <w:rPr>
          <w:bCs/>
          <w:color w:val="000000"/>
          <w:sz w:val="20"/>
          <w:szCs w:val="20"/>
          <w:bdr w:val="none" w:sz="0" w:space="0" w:color="auto" w:frame="1"/>
        </w:rPr>
      </w:pPr>
      <w:r w:rsidRPr="001C7F4E">
        <w:rPr>
          <w:bCs/>
          <w:color w:val="000000"/>
          <w:sz w:val="20"/>
          <w:szCs w:val="20"/>
          <w:bdr w:val="none" w:sz="0" w:space="0" w:color="auto" w:frame="1"/>
        </w:rPr>
        <w:t xml:space="preserve">godziny urzędowania: </w:t>
      </w:r>
      <w:r w:rsidR="00955552" w:rsidRPr="00955552">
        <w:rPr>
          <w:sz w:val="20"/>
          <w:szCs w:val="20"/>
        </w:rPr>
        <w:t>od poniedziałku do piątku w godz. 7.00 - 15.00</w:t>
      </w:r>
    </w:p>
    <w:p w14:paraId="0000004E" w14:textId="77777777" w:rsidR="00434368" w:rsidRPr="00F40DDA" w:rsidRDefault="00860038">
      <w:pPr>
        <w:pStyle w:val="Nagwek2"/>
        <w:spacing w:before="240" w:after="240"/>
        <w:rPr>
          <w:sz w:val="28"/>
          <w:szCs w:val="28"/>
        </w:rPr>
      </w:pPr>
      <w:bookmarkStart w:id="3" w:name="_qj2p3iyqlwum" w:colFirst="0" w:colLast="0"/>
      <w:bookmarkEnd w:id="3"/>
      <w:r w:rsidRPr="00F40DDA">
        <w:rPr>
          <w:sz w:val="28"/>
          <w:szCs w:val="28"/>
        </w:rPr>
        <w:t>II. Ochrona danych osobowych</w:t>
      </w:r>
    </w:p>
    <w:p w14:paraId="0000004F" w14:textId="77777777" w:rsidR="00434368" w:rsidRDefault="00860038" w:rsidP="005E04DC">
      <w:pPr>
        <w:numPr>
          <w:ilvl w:val="0"/>
          <w:numId w:val="20"/>
        </w:numPr>
        <w:spacing w:before="240" w:line="360" w:lineRule="auto"/>
        <w:ind w:left="284"/>
        <w:jc w:val="both"/>
        <w:rPr>
          <w:sz w:val="20"/>
          <w:szCs w:val="20"/>
        </w:rPr>
      </w:pPr>
      <w:r>
        <w:rPr>
          <w:sz w:val="20"/>
          <w:szCs w:val="20"/>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 UE L119 z dnia 4 maja 2016 r., str. 1; zwanym dalej „RODO”) informujemy, że:</w:t>
      </w:r>
    </w:p>
    <w:p w14:paraId="00000050" w14:textId="35CC8AEB" w:rsidR="00434368" w:rsidRDefault="00860038" w:rsidP="005E04DC">
      <w:pPr>
        <w:numPr>
          <w:ilvl w:val="0"/>
          <w:numId w:val="7"/>
        </w:numPr>
        <w:spacing w:line="360" w:lineRule="auto"/>
        <w:ind w:left="709" w:hanging="401"/>
        <w:jc w:val="both"/>
        <w:rPr>
          <w:sz w:val="20"/>
          <w:szCs w:val="20"/>
        </w:rPr>
      </w:pPr>
      <w:r>
        <w:rPr>
          <w:sz w:val="20"/>
          <w:szCs w:val="20"/>
        </w:rPr>
        <w:t>administratorem Pani/Pana danych osobowych jest</w:t>
      </w:r>
      <w:r w:rsidR="00B55635">
        <w:rPr>
          <w:sz w:val="20"/>
          <w:szCs w:val="20"/>
        </w:rPr>
        <w:t xml:space="preserve"> Gmina Przechlewo – Zakład Gospodarki Komunalnej</w:t>
      </w:r>
      <w:r w:rsidR="00F40D8B">
        <w:rPr>
          <w:sz w:val="20"/>
          <w:szCs w:val="20"/>
        </w:rPr>
        <w:t>,</w:t>
      </w:r>
      <w:r>
        <w:rPr>
          <w:sz w:val="20"/>
          <w:szCs w:val="20"/>
        </w:rPr>
        <w:t xml:space="preserve"> </w:t>
      </w:r>
      <w:r w:rsidR="00B55635">
        <w:rPr>
          <w:bCs/>
          <w:color w:val="000000" w:themeColor="text1"/>
          <w:sz w:val="20"/>
          <w:szCs w:val="20"/>
        </w:rPr>
        <w:t>ul</w:t>
      </w:r>
      <w:r w:rsidR="00F40D8B">
        <w:rPr>
          <w:bCs/>
          <w:color w:val="000000" w:themeColor="text1"/>
          <w:sz w:val="20"/>
          <w:szCs w:val="20"/>
        </w:rPr>
        <w:t>.</w:t>
      </w:r>
      <w:r w:rsidR="00B55635">
        <w:rPr>
          <w:bCs/>
          <w:color w:val="000000" w:themeColor="text1"/>
          <w:sz w:val="20"/>
          <w:szCs w:val="20"/>
        </w:rPr>
        <w:t xml:space="preserve"> Człuchowska 26, 77-320 Przechlewo</w:t>
      </w:r>
      <w:r w:rsidRPr="00B06F5F">
        <w:rPr>
          <w:b/>
          <w:sz w:val="20"/>
          <w:szCs w:val="20"/>
        </w:rPr>
        <w:t>.</w:t>
      </w:r>
    </w:p>
    <w:p w14:paraId="00000051" w14:textId="595889DD" w:rsidR="00434368" w:rsidRDefault="00860038" w:rsidP="005E04DC">
      <w:pPr>
        <w:numPr>
          <w:ilvl w:val="0"/>
          <w:numId w:val="7"/>
        </w:numPr>
        <w:spacing w:line="360" w:lineRule="auto"/>
        <w:ind w:left="709" w:hanging="401"/>
        <w:jc w:val="both"/>
        <w:rPr>
          <w:sz w:val="20"/>
          <w:szCs w:val="20"/>
        </w:rPr>
      </w:pPr>
      <w:r>
        <w:rPr>
          <w:sz w:val="20"/>
          <w:szCs w:val="20"/>
        </w:rPr>
        <w:t xml:space="preserve">administrator wyznaczył Inspektora Danych Osobowych, z którym można się kontaktować pod adresem e-mail: </w:t>
      </w:r>
      <w:r w:rsidR="001C7F4E" w:rsidRPr="001C7F4E">
        <w:rPr>
          <w:sz w:val="20"/>
          <w:szCs w:val="20"/>
        </w:rPr>
        <w:t>iodo@przechlewo.pl</w:t>
      </w:r>
      <w:r w:rsidR="00B06F5F">
        <w:rPr>
          <w:sz w:val="20"/>
          <w:szCs w:val="20"/>
        </w:rPr>
        <w:t>.</w:t>
      </w:r>
    </w:p>
    <w:p w14:paraId="00000052" w14:textId="763BE036" w:rsidR="00434368" w:rsidRDefault="00860038" w:rsidP="005E04DC">
      <w:pPr>
        <w:numPr>
          <w:ilvl w:val="0"/>
          <w:numId w:val="7"/>
        </w:numPr>
        <w:spacing w:line="360" w:lineRule="auto"/>
        <w:ind w:left="709" w:hanging="401"/>
        <w:jc w:val="both"/>
        <w:rPr>
          <w:sz w:val="20"/>
          <w:szCs w:val="20"/>
        </w:rPr>
      </w:pPr>
      <w:r>
        <w:rPr>
          <w:sz w:val="20"/>
          <w:szCs w:val="20"/>
        </w:rPr>
        <w:t xml:space="preserve">Pani/Pana dane osobowe przetwarzane będą na podstawie art. 6 ust. 1 lit. c RODO w celu związanym z przedmiotowym postępowaniem o udzielenie zamówienia publicznego, prowadzonym w trybie przetargu </w:t>
      </w:r>
      <w:r w:rsidR="00955552">
        <w:rPr>
          <w:sz w:val="20"/>
          <w:szCs w:val="20"/>
        </w:rPr>
        <w:t>podstawowego</w:t>
      </w:r>
      <w:r>
        <w:rPr>
          <w:sz w:val="20"/>
          <w:szCs w:val="20"/>
        </w:rPr>
        <w:t>.</w:t>
      </w:r>
    </w:p>
    <w:p w14:paraId="00000053" w14:textId="77777777" w:rsidR="00434368" w:rsidRDefault="00860038" w:rsidP="005E04DC">
      <w:pPr>
        <w:numPr>
          <w:ilvl w:val="0"/>
          <w:numId w:val="7"/>
        </w:numPr>
        <w:spacing w:line="360" w:lineRule="auto"/>
        <w:ind w:left="709" w:hanging="401"/>
        <w:jc w:val="both"/>
        <w:rPr>
          <w:sz w:val="20"/>
          <w:szCs w:val="20"/>
        </w:rPr>
      </w:pPr>
      <w:r>
        <w:rPr>
          <w:sz w:val="20"/>
          <w:szCs w:val="20"/>
        </w:rPr>
        <w:t>odbiorcami Pani/Pana danych osobowych będą osoby lub podmioty, którym udostępniona zostanie dokumentacja postępowania w oparciu o art. 74 ustawy PZP</w:t>
      </w:r>
    </w:p>
    <w:p w14:paraId="00000054" w14:textId="77777777" w:rsidR="00434368" w:rsidRDefault="00860038" w:rsidP="005E04DC">
      <w:pPr>
        <w:numPr>
          <w:ilvl w:val="0"/>
          <w:numId w:val="7"/>
        </w:numPr>
        <w:spacing w:line="360" w:lineRule="auto"/>
        <w:ind w:left="709" w:hanging="401"/>
        <w:jc w:val="both"/>
        <w:rPr>
          <w:sz w:val="20"/>
          <w:szCs w:val="20"/>
        </w:rPr>
      </w:pPr>
      <w:r>
        <w:rPr>
          <w:sz w:val="20"/>
          <w:szCs w:val="20"/>
        </w:rPr>
        <w:t>Pani/Pana dane osobowe będą przechowywane, zgodnie z art. 78 ust. 1 PZP przez okres 4 lat od dnia zakończenia postępowania o udzielenie zamówienia, a jeżeli czas trwania umowy przekracza 4 lata, okres przechowywania obejmuje cały czas trwania umowy;</w:t>
      </w:r>
    </w:p>
    <w:p w14:paraId="00000055" w14:textId="77777777" w:rsidR="00434368" w:rsidRDefault="00860038" w:rsidP="005E04DC">
      <w:pPr>
        <w:numPr>
          <w:ilvl w:val="0"/>
          <w:numId w:val="7"/>
        </w:numPr>
        <w:spacing w:line="360" w:lineRule="auto"/>
        <w:ind w:left="709" w:hanging="401"/>
        <w:jc w:val="both"/>
        <w:rPr>
          <w:sz w:val="20"/>
          <w:szCs w:val="20"/>
        </w:rPr>
      </w:pPr>
      <w:r>
        <w:rPr>
          <w:sz w:val="20"/>
          <w:szCs w:val="20"/>
        </w:rPr>
        <w:t>obowiązek podania przez Panią/Pana danych osobowych bezpośrednio Pani/Pana dotyczących jest wymogiem ustawowym określonym w przepisach ustawy PZP, związanym z udziałem w postępowaniu o udzielenie zamówienia publicznego.</w:t>
      </w:r>
    </w:p>
    <w:p w14:paraId="00000056" w14:textId="77777777" w:rsidR="00434368" w:rsidRDefault="00860038" w:rsidP="005E04DC">
      <w:pPr>
        <w:numPr>
          <w:ilvl w:val="0"/>
          <w:numId w:val="7"/>
        </w:numPr>
        <w:spacing w:line="360" w:lineRule="auto"/>
        <w:ind w:left="709" w:hanging="401"/>
        <w:jc w:val="both"/>
        <w:rPr>
          <w:sz w:val="20"/>
          <w:szCs w:val="20"/>
        </w:rPr>
      </w:pPr>
      <w:r>
        <w:rPr>
          <w:sz w:val="20"/>
          <w:szCs w:val="20"/>
        </w:rPr>
        <w:t>w odniesieniu do Pani/Pana danych osobowych decyzje nie będą podejmowane w sposób zautomatyzowany, stosownie do art. 22 RODO.</w:t>
      </w:r>
    </w:p>
    <w:p w14:paraId="00000057" w14:textId="77777777" w:rsidR="00434368" w:rsidRDefault="00860038" w:rsidP="005E04DC">
      <w:pPr>
        <w:numPr>
          <w:ilvl w:val="0"/>
          <w:numId w:val="7"/>
        </w:numPr>
        <w:spacing w:line="360" w:lineRule="auto"/>
        <w:ind w:left="709" w:hanging="401"/>
        <w:jc w:val="both"/>
        <w:rPr>
          <w:sz w:val="20"/>
          <w:szCs w:val="20"/>
        </w:rPr>
      </w:pPr>
      <w:r>
        <w:rPr>
          <w:sz w:val="20"/>
          <w:szCs w:val="20"/>
        </w:rPr>
        <w:t>posiada Pani/Pan:</w:t>
      </w:r>
    </w:p>
    <w:p w14:paraId="00000058" w14:textId="77777777" w:rsidR="00434368" w:rsidRDefault="00860038" w:rsidP="005E04DC">
      <w:pPr>
        <w:numPr>
          <w:ilvl w:val="0"/>
          <w:numId w:val="8"/>
        </w:numPr>
        <w:spacing w:line="360" w:lineRule="auto"/>
        <w:ind w:left="1064" w:hanging="462"/>
        <w:jc w:val="both"/>
        <w:rPr>
          <w:sz w:val="20"/>
          <w:szCs w:val="20"/>
        </w:rPr>
      </w:pPr>
      <w:r>
        <w:rPr>
          <w:sz w:val="20"/>
          <w:szCs w:val="20"/>
        </w:rPr>
        <w:lastRenderedPageBreak/>
        <w:t>na podstawie art. 15 RODO prawo dostępu do danych osobowych Pani/Pana dotyczących (w przypadku, gdy skorzystanie z tego prawa wymagałoby po stronie administratora niewspółmiernie dużego wysiłku może zostać Pani/Pan zobowiązana do wskazania dodatkowych informacji mających na celu sprecyzowanie żądania, w szczególności podania nazwy lub daty postępowania o udzielenie zamówienia publicznego lub konkursu albo sprecyzowanie nazwy lub daty zakończonego postępowania o udzielenie zamówienia);</w:t>
      </w:r>
    </w:p>
    <w:p w14:paraId="00000059"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16 RODO prawo do sprostowania Pani/Pana danych osobowych (</w:t>
      </w:r>
      <w:r>
        <w:rPr>
          <w:i/>
          <w:sz w:val="20"/>
          <w:szCs w:val="20"/>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Pr>
          <w:sz w:val="20"/>
          <w:szCs w:val="20"/>
        </w:rPr>
        <w:t>);</w:t>
      </w:r>
    </w:p>
    <w:p w14:paraId="0000005A" w14:textId="77777777" w:rsidR="00434368" w:rsidRDefault="00860038" w:rsidP="005E04DC">
      <w:pPr>
        <w:numPr>
          <w:ilvl w:val="0"/>
          <w:numId w:val="8"/>
        </w:numPr>
        <w:spacing w:line="360" w:lineRule="auto"/>
        <w:ind w:left="1064" w:hanging="462"/>
        <w:jc w:val="both"/>
        <w:rPr>
          <w:sz w:val="20"/>
          <w:szCs w:val="20"/>
        </w:rPr>
      </w:pPr>
      <w:r>
        <w:rPr>
          <w:sz w:val="20"/>
          <w:szCs w:val="20"/>
        </w:rPr>
        <w:t>na podstawie art. 18 RODO prawo żądania od administratora ograniczenia przetwarzania danych osobowych z zastrzeżeniem okresu trwania postępowania o udzielenie zamówienia publicznego lub konkursu oraz przypadków, o których mowa w art. 18 ust. 2 RODO (</w:t>
      </w:r>
      <w:r>
        <w:rPr>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Pr>
          <w:sz w:val="20"/>
          <w:szCs w:val="20"/>
        </w:rPr>
        <w:t>);</w:t>
      </w:r>
    </w:p>
    <w:p w14:paraId="0000005B" w14:textId="77777777" w:rsidR="00434368" w:rsidRDefault="00860038" w:rsidP="005E04DC">
      <w:pPr>
        <w:numPr>
          <w:ilvl w:val="0"/>
          <w:numId w:val="8"/>
        </w:numPr>
        <w:spacing w:line="360" w:lineRule="auto"/>
        <w:ind w:left="1064" w:hanging="462"/>
        <w:jc w:val="both"/>
        <w:rPr>
          <w:sz w:val="20"/>
          <w:szCs w:val="20"/>
        </w:rPr>
      </w:pPr>
      <w:r>
        <w:rPr>
          <w:sz w:val="20"/>
          <w:szCs w:val="20"/>
        </w:rPr>
        <w:t xml:space="preserve">prawo do wniesienia skargi do Prezesa Urzędu Ochrony Danych Osobowych, gdy uzna Pani/Pan, że przetwarzanie danych osobowych Pani/Pana dotyczących narusza przepisy RODO; </w:t>
      </w:r>
      <w:r>
        <w:rPr>
          <w:i/>
          <w:sz w:val="20"/>
          <w:szCs w:val="20"/>
        </w:rPr>
        <w:t xml:space="preserve"> </w:t>
      </w:r>
    </w:p>
    <w:p w14:paraId="0000005C" w14:textId="77777777" w:rsidR="00434368" w:rsidRDefault="00860038" w:rsidP="005E04DC">
      <w:pPr>
        <w:numPr>
          <w:ilvl w:val="0"/>
          <w:numId w:val="7"/>
        </w:numPr>
        <w:spacing w:line="360" w:lineRule="auto"/>
        <w:ind w:left="709" w:hanging="401"/>
        <w:jc w:val="both"/>
        <w:rPr>
          <w:sz w:val="20"/>
          <w:szCs w:val="20"/>
        </w:rPr>
      </w:pPr>
      <w:r>
        <w:rPr>
          <w:sz w:val="20"/>
          <w:szCs w:val="20"/>
        </w:rPr>
        <w:t>nie przysługuje Pani/Panu:</w:t>
      </w:r>
    </w:p>
    <w:p w14:paraId="0000005D" w14:textId="77777777" w:rsidR="00434368" w:rsidRDefault="00860038" w:rsidP="005E04DC">
      <w:pPr>
        <w:numPr>
          <w:ilvl w:val="0"/>
          <w:numId w:val="22"/>
        </w:numPr>
        <w:spacing w:line="360" w:lineRule="auto"/>
        <w:ind w:left="1008" w:hanging="392"/>
        <w:jc w:val="both"/>
        <w:rPr>
          <w:sz w:val="20"/>
          <w:szCs w:val="20"/>
        </w:rPr>
      </w:pPr>
      <w:r>
        <w:rPr>
          <w:sz w:val="20"/>
          <w:szCs w:val="20"/>
        </w:rPr>
        <w:t>w związku z art. 17 ust. 3 lit. b, d lub e RODO prawo do usunięcia danych osobowych;</w:t>
      </w:r>
    </w:p>
    <w:p w14:paraId="0000005E" w14:textId="77777777" w:rsidR="00434368" w:rsidRDefault="00860038" w:rsidP="005E04DC">
      <w:pPr>
        <w:numPr>
          <w:ilvl w:val="0"/>
          <w:numId w:val="22"/>
        </w:numPr>
        <w:spacing w:line="360" w:lineRule="auto"/>
        <w:ind w:left="1008" w:hanging="392"/>
        <w:jc w:val="both"/>
        <w:rPr>
          <w:sz w:val="20"/>
          <w:szCs w:val="20"/>
        </w:rPr>
      </w:pPr>
      <w:r>
        <w:rPr>
          <w:sz w:val="20"/>
          <w:szCs w:val="20"/>
        </w:rPr>
        <w:t>prawo do przenoszenia danych osobowych, o którym mowa w art. 20 RODO;</w:t>
      </w:r>
    </w:p>
    <w:p w14:paraId="0000005F" w14:textId="77777777" w:rsidR="00434368" w:rsidRDefault="00860038" w:rsidP="005E04DC">
      <w:pPr>
        <w:numPr>
          <w:ilvl w:val="0"/>
          <w:numId w:val="22"/>
        </w:numPr>
        <w:spacing w:line="360" w:lineRule="auto"/>
        <w:ind w:left="1008" w:hanging="392"/>
        <w:jc w:val="both"/>
        <w:rPr>
          <w:sz w:val="20"/>
          <w:szCs w:val="20"/>
        </w:rPr>
      </w:pPr>
      <w:r>
        <w:rPr>
          <w:sz w:val="20"/>
          <w:szCs w:val="20"/>
        </w:rPr>
        <w:t xml:space="preserve">na podstawie art. 21 RODO prawo sprzeciwu, wobec przetwarzania danych osobowych, gdyż podstawą prawną przetwarzania Pani/Pana danych osobowych jest art. 6 ust. 1 lit. c RODO; </w:t>
      </w:r>
    </w:p>
    <w:p w14:paraId="00000060" w14:textId="77777777" w:rsidR="00434368" w:rsidRDefault="00860038" w:rsidP="005E04DC">
      <w:pPr>
        <w:numPr>
          <w:ilvl w:val="0"/>
          <w:numId w:val="7"/>
        </w:numPr>
        <w:spacing w:line="360" w:lineRule="auto"/>
        <w:ind w:left="709" w:hanging="401"/>
        <w:jc w:val="both"/>
        <w:rPr>
          <w:sz w:val="20"/>
          <w:szCs w:val="20"/>
        </w:rPr>
      </w:pPr>
      <w:r>
        <w:rPr>
          <w:sz w:val="20"/>
          <w:szCs w:val="20"/>
        </w:rPr>
        <w:t>przysługuje Pani/Panu prawo wniesienia skargi do organu nadzorczego na niezgodne z RODO przetwarzanie Pani/Pana danych osobowych przez administratora. Organem właściwym dla przedmiotowej skargi jest Urząd Ochrony Danych Osobowych, ul. Stawki 2, 00-193 Warszawa.</w:t>
      </w:r>
    </w:p>
    <w:p w14:paraId="00000061" w14:textId="77777777" w:rsidR="00434368" w:rsidRPr="00F40DDA" w:rsidRDefault="00860038">
      <w:pPr>
        <w:pStyle w:val="Nagwek2"/>
        <w:spacing w:before="240" w:after="240"/>
        <w:rPr>
          <w:sz w:val="28"/>
          <w:szCs w:val="28"/>
        </w:rPr>
      </w:pPr>
      <w:bookmarkStart w:id="4" w:name="_epsepounxnv1" w:colFirst="0" w:colLast="0"/>
      <w:bookmarkEnd w:id="4"/>
      <w:r w:rsidRPr="00F40DDA">
        <w:rPr>
          <w:sz w:val="28"/>
          <w:szCs w:val="28"/>
        </w:rPr>
        <w:t>III. Tryb udzielania zamówienia</w:t>
      </w:r>
    </w:p>
    <w:p w14:paraId="00000062" w14:textId="29AD97FB" w:rsidR="00434368" w:rsidRDefault="00860038" w:rsidP="005E04DC">
      <w:pPr>
        <w:numPr>
          <w:ilvl w:val="0"/>
          <w:numId w:val="23"/>
        </w:numPr>
        <w:spacing w:before="240" w:line="360" w:lineRule="auto"/>
        <w:ind w:left="426"/>
        <w:jc w:val="both"/>
        <w:rPr>
          <w:sz w:val="20"/>
          <w:szCs w:val="20"/>
        </w:rPr>
      </w:pPr>
      <w:r>
        <w:rPr>
          <w:sz w:val="20"/>
          <w:szCs w:val="20"/>
        </w:rPr>
        <w:t xml:space="preserve">Niniejsze postępowanie prowadzone jest w trybie podstawowym o jakim stanowi art. 275 pkt </w:t>
      </w:r>
      <w:r w:rsidR="00D018D7">
        <w:rPr>
          <w:sz w:val="20"/>
          <w:szCs w:val="20"/>
        </w:rPr>
        <w:t>2</w:t>
      </w:r>
      <w:r>
        <w:rPr>
          <w:sz w:val="20"/>
          <w:szCs w:val="20"/>
        </w:rPr>
        <w:t xml:space="preserve"> PZP oraz niniejszej Specyfikacji Warunków Zamówienia, zwaną dalej „SWZ”. </w:t>
      </w:r>
    </w:p>
    <w:p w14:paraId="00000064" w14:textId="77777777" w:rsidR="00434368" w:rsidRDefault="00860038" w:rsidP="005E04DC">
      <w:pPr>
        <w:numPr>
          <w:ilvl w:val="0"/>
          <w:numId w:val="23"/>
        </w:numPr>
        <w:spacing w:line="360" w:lineRule="auto"/>
        <w:ind w:left="426"/>
        <w:jc w:val="both"/>
        <w:rPr>
          <w:sz w:val="20"/>
          <w:szCs w:val="20"/>
        </w:rPr>
      </w:pPr>
      <w:r>
        <w:rPr>
          <w:sz w:val="20"/>
          <w:szCs w:val="20"/>
        </w:rPr>
        <w:t xml:space="preserve">Szacunkowa wartość przedmiotowego zamówienia nie przekracza progów unijnych o jakich mowa w art. 3 ustawy PZP.  </w:t>
      </w:r>
    </w:p>
    <w:p w14:paraId="00000066"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aukcji elektronicznej.</w:t>
      </w:r>
    </w:p>
    <w:p w14:paraId="00000067" w14:textId="77777777" w:rsidR="00434368" w:rsidRDefault="00860038" w:rsidP="005E04DC">
      <w:pPr>
        <w:numPr>
          <w:ilvl w:val="0"/>
          <w:numId w:val="23"/>
        </w:numPr>
        <w:spacing w:line="360" w:lineRule="auto"/>
        <w:ind w:left="426"/>
        <w:jc w:val="both"/>
        <w:rPr>
          <w:sz w:val="20"/>
          <w:szCs w:val="20"/>
        </w:rPr>
      </w:pPr>
      <w:r>
        <w:rPr>
          <w:sz w:val="20"/>
          <w:szCs w:val="20"/>
        </w:rPr>
        <w:t>Zamawiający nie przewiduje złożenia oferty w postaci katalogów elektronicznych.</w:t>
      </w:r>
    </w:p>
    <w:p w14:paraId="00000068" w14:textId="77777777" w:rsidR="00434368" w:rsidRDefault="00860038" w:rsidP="005E04DC">
      <w:pPr>
        <w:numPr>
          <w:ilvl w:val="0"/>
          <w:numId w:val="23"/>
        </w:numPr>
        <w:spacing w:line="360" w:lineRule="auto"/>
        <w:ind w:left="426"/>
        <w:jc w:val="both"/>
        <w:rPr>
          <w:sz w:val="20"/>
          <w:szCs w:val="20"/>
        </w:rPr>
      </w:pPr>
      <w:r>
        <w:rPr>
          <w:sz w:val="20"/>
          <w:szCs w:val="20"/>
        </w:rPr>
        <w:t>Zamawiający nie prowadzi postępowania w celu zawarcia umowy ramowej.</w:t>
      </w:r>
    </w:p>
    <w:p w14:paraId="00000069" w14:textId="4EB1C08B" w:rsidR="00434368" w:rsidRDefault="00860038" w:rsidP="005E04DC">
      <w:pPr>
        <w:numPr>
          <w:ilvl w:val="0"/>
          <w:numId w:val="23"/>
        </w:numPr>
        <w:spacing w:line="360" w:lineRule="auto"/>
        <w:ind w:left="426"/>
        <w:jc w:val="both"/>
        <w:rPr>
          <w:sz w:val="20"/>
          <w:szCs w:val="20"/>
        </w:rPr>
      </w:pPr>
      <w:r>
        <w:rPr>
          <w:sz w:val="20"/>
          <w:szCs w:val="20"/>
        </w:rPr>
        <w:lastRenderedPageBreak/>
        <w:t>Zamawiający nie zastrzega możliwości ubiegania się o udzielenie zamówienia wyłącznie przez Wykonawców, o których mowa w art. 94 PZP</w:t>
      </w:r>
      <w:r w:rsidR="00100075">
        <w:rPr>
          <w:sz w:val="20"/>
          <w:szCs w:val="20"/>
        </w:rPr>
        <w:t>.</w:t>
      </w:r>
      <w:r>
        <w:rPr>
          <w:sz w:val="20"/>
          <w:szCs w:val="20"/>
        </w:rPr>
        <w:t xml:space="preserve"> </w:t>
      </w:r>
    </w:p>
    <w:p w14:paraId="0000006B" w14:textId="6DB79CDA" w:rsidR="00434368" w:rsidRPr="00B06F5F" w:rsidRDefault="00860038" w:rsidP="005E04DC">
      <w:pPr>
        <w:numPr>
          <w:ilvl w:val="0"/>
          <w:numId w:val="23"/>
        </w:numPr>
        <w:spacing w:line="360" w:lineRule="auto"/>
        <w:ind w:left="426"/>
        <w:jc w:val="both"/>
        <w:rPr>
          <w:sz w:val="20"/>
          <w:szCs w:val="20"/>
        </w:rPr>
      </w:pPr>
      <w:r>
        <w:rPr>
          <w:sz w:val="20"/>
          <w:szCs w:val="20"/>
        </w:rPr>
        <w:t xml:space="preserve">Wymagania związane z realizacją zamówienia w zakresie zatrudnienia przez wykonawcę lub podwykonawcę na podstawie stosunku pracy osób wykonujących wskazane przez zamawiającego czynności w zakresie realizacji zamówienia, jeżeli wykonanie tych czynności polega na wykonywaniu pracy w sposób określony w art. 22 § 1 ustawy z dnia 26 czerwca 1974 r. - Kodeks pracy (Dz. U. z 2019 r. poz. 1040, 1043 i 1495) obejmują następujące rodzaje czynności: </w:t>
      </w:r>
      <w:r w:rsidRPr="00B06F5F">
        <w:rPr>
          <w:sz w:val="20"/>
          <w:szCs w:val="20"/>
        </w:rPr>
        <w:tab/>
      </w:r>
      <w:r w:rsidRPr="00B06F5F">
        <w:rPr>
          <w:smallCaps/>
          <w:sz w:val="20"/>
          <w:szCs w:val="20"/>
        </w:rPr>
        <w:t>     </w:t>
      </w:r>
    </w:p>
    <w:p w14:paraId="0000006C" w14:textId="2F3B1766" w:rsidR="00434368" w:rsidRPr="00D018D7" w:rsidRDefault="00B06F5F" w:rsidP="005E04DC">
      <w:pPr>
        <w:numPr>
          <w:ilvl w:val="0"/>
          <w:numId w:val="9"/>
        </w:numPr>
        <w:spacing w:line="360" w:lineRule="auto"/>
        <w:ind w:left="852" w:hanging="418"/>
        <w:jc w:val="both"/>
        <w:rPr>
          <w:color w:val="000000" w:themeColor="text1"/>
          <w:sz w:val="20"/>
          <w:szCs w:val="20"/>
        </w:rPr>
      </w:pPr>
      <w:r w:rsidRPr="00D018D7">
        <w:rPr>
          <w:color w:val="000000" w:themeColor="text1"/>
          <w:sz w:val="20"/>
          <w:szCs w:val="20"/>
        </w:rPr>
        <w:t xml:space="preserve">roboty </w:t>
      </w:r>
      <w:r w:rsidR="00857CC8">
        <w:rPr>
          <w:color w:val="000000" w:themeColor="text1"/>
          <w:sz w:val="20"/>
          <w:szCs w:val="20"/>
        </w:rPr>
        <w:t>ziemne</w:t>
      </w:r>
      <w:r w:rsidR="00D018D7" w:rsidRPr="00D018D7">
        <w:rPr>
          <w:color w:val="000000" w:themeColor="text1"/>
          <w:sz w:val="20"/>
          <w:szCs w:val="20"/>
        </w:rPr>
        <w:t>, operatorzy sprzętu budowlanego.</w:t>
      </w:r>
    </w:p>
    <w:p w14:paraId="0000006D" w14:textId="5351A45A" w:rsidR="00434368" w:rsidRDefault="00860038" w:rsidP="005E04DC">
      <w:pPr>
        <w:numPr>
          <w:ilvl w:val="0"/>
          <w:numId w:val="23"/>
        </w:numPr>
        <w:spacing w:line="360" w:lineRule="auto"/>
        <w:ind w:left="426"/>
        <w:jc w:val="both"/>
        <w:rPr>
          <w:sz w:val="20"/>
          <w:szCs w:val="20"/>
        </w:rPr>
      </w:pPr>
      <w:r>
        <w:rPr>
          <w:sz w:val="20"/>
          <w:szCs w:val="20"/>
        </w:rPr>
        <w:t xml:space="preserve">Szczegółowe wymagania dotyczące realizacji oraz egzekwowania wymogu zatrudnienia na podstawie stosunku pracy zostały określone we wzorze umowy. </w:t>
      </w:r>
    </w:p>
    <w:p w14:paraId="0000006E" w14:textId="14346439" w:rsidR="00434368" w:rsidRDefault="00860038" w:rsidP="005E04DC">
      <w:pPr>
        <w:numPr>
          <w:ilvl w:val="0"/>
          <w:numId w:val="23"/>
        </w:numPr>
        <w:spacing w:line="360" w:lineRule="auto"/>
        <w:ind w:left="426"/>
        <w:jc w:val="both"/>
        <w:rPr>
          <w:sz w:val="20"/>
          <w:szCs w:val="20"/>
        </w:rPr>
      </w:pPr>
      <w:r>
        <w:rPr>
          <w:sz w:val="20"/>
          <w:szCs w:val="20"/>
        </w:rPr>
        <w:t>Zamawiający nie określa dodatkowych wymagań związanych z zatrudnianiem osób, o których mowa w art. 96 ust. 2 pkt 2 PZP</w:t>
      </w:r>
      <w:r w:rsidR="00100075">
        <w:rPr>
          <w:sz w:val="20"/>
          <w:szCs w:val="20"/>
        </w:rPr>
        <w:t>.</w:t>
      </w:r>
      <w:r>
        <w:rPr>
          <w:sz w:val="20"/>
          <w:szCs w:val="20"/>
        </w:rPr>
        <w:t xml:space="preserve"> </w:t>
      </w:r>
    </w:p>
    <w:p w14:paraId="0000006F" w14:textId="77777777" w:rsidR="00434368" w:rsidRPr="00F40DDA" w:rsidRDefault="00860038">
      <w:pPr>
        <w:pStyle w:val="Nagwek2"/>
        <w:spacing w:before="240" w:after="240"/>
        <w:rPr>
          <w:sz w:val="28"/>
          <w:szCs w:val="28"/>
        </w:rPr>
      </w:pPr>
      <w:bookmarkStart w:id="5" w:name="_x24vtaagcm5x" w:colFirst="0" w:colLast="0"/>
      <w:bookmarkEnd w:id="5"/>
      <w:r w:rsidRPr="00F40DDA">
        <w:rPr>
          <w:sz w:val="28"/>
          <w:szCs w:val="28"/>
        </w:rPr>
        <w:t>IV. Opis przedmiotu zamówienia</w:t>
      </w:r>
    </w:p>
    <w:p w14:paraId="057C758B" w14:textId="26CC772B" w:rsidR="00B06F5F" w:rsidRPr="00816C67" w:rsidRDefault="00B06F5F" w:rsidP="00816C67">
      <w:pPr>
        <w:pStyle w:val="Akapitzlist"/>
        <w:numPr>
          <w:ilvl w:val="3"/>
          <w:numId w:val="23"/>
        </w:numPr>
        <w:tabs>
          <w:tab w:val="left" w:pos="426"/>
          <w:tab w:val="left" w:pos="10065"/>
        </w:tabs>
        <w:spacing w:line="360" w:lineRule="auto"/>
        <w:ind w:left="426" w:right="35" w:hanging="284"/>
        <w:rPr>
          <w:color w:val="000000" w:themeColor="text1"/>
        </w:rPr>
      </w:pPr>
      <w:r w:rsidRPr="00B06F5F">
        <w:rPr>
          <w:rFonts w:ascii="Arial" w:hAnsi="Arial" w:cs="Arial"/>
          <w:sz w:val="20"/>
          <w:szCs w:val="20"/>
        </w:rPr>
        <w:t>Przedmiotem zamówienia są roboty budowlane polegające na</w:t>
      </w:r>
      <w:r w:rsidR="00816C67">
        <w:rPr>
          <w:rFonts w:ascii="Arial" w:hAnsi="Arial" w:cs="Arial"/>
          <w:sz w:val="20"/>
          <w:szCs w:val="20"/>
        </w:rPr>
        <w:t xml:space="preserve"> rozbudowie sieci</w:t>
      </w:r>
      <w:r w:rsidR="004812D3">
        <w:rPr>
          <w:rFonts w:ascii="Arial" w:hAnsi="Arial" w:cs="Arial"/>
          <w:sz w:val="20"/>
          <w:szCs w:val="20"/>
        </w:rPr>
        <w:t xml:space="preserve"> </w:t>
      </w:r>
      <w:r w:rsidR="00816C67">
        <w:rPr>
          <w:rFonts w:ascii="Arial" w:hAnsi="Arial" w:cs="Arial"/>
          <w:sz w:val="20"/>
          <w:szCs w:val="20"/>
        </w:rPr>
        <w:t>kanalizacyjnej w miejscowości Przechlewo ulica Człuchowska i Polna – etap I</w:t>
      </w:r>
      <w:r w:rsidR="004812D3">
        <w:rPr>
          <w:rFonts w:ascii="Arial" w:hAnsi="Arial" w:cs="Arial"/>
          <w:sz w:val="20"/>
          <w:szCs w:val="20"/>
        </w:rPr>
        <w:t xml:space="preserve"> rurociąg tłoczny.</w:t>
      </w:r>
    </w:p>
    <w:p w14:paraId="2F4303DF" w14:textId="2FF6E579" w:rsidR="00816C67" w:rsidRPr="00816C67" w:rsidRDefault="00816C67" w:rsidP="00816C67">
      <w:pPr>
        <w:rPr>
          <w:sz w:val="20"/>
          <w:szCs w:val="20"/>
        </w:rPr>
      </w:pPr>
      <w:r>
        <w:rPr>
          <w:sz w:val="20"/>
          <w:szCs w:val="20"/>
        </w:rPr>
        <w:t xml:space="preserve">       </w:t>
      </w:r>
      <w:r w:rsidRPr="00816C67">
        <w:rPr>
          <w:sz w:val="20"/>
          <w:szCs w:val="20"/>
        </w:rPr>
        <w:t>Inwestycja obejmuje:</w:t>
      </w:r>
    </w:p>
    <w:p w14:paraId="24B3EA29" w14:textId="77777777" w:rsidR="00C74708" w:rsidRDefault="00816C67" w:rsidP="00217126">
      <w:pPr>
        <w:rPr>
          <w:sz w:val="20"/>
          <w:szCs w:val="20"/>
        </w:rPr>
      </w:pPr>
      <w:r>
        <w:rPr>
          <w:sz w:val="20"/>
          <w:szCs w:val="20"/>
        </w:rPr>
        <w:t xml:space="preserve">  </w:t>
      </w:r>
      <w:r w:rsidR="00217126">
        <w:rPr>
          <w:sz w:val="20"/>
          <w:szCs w:val="20"/>
        </w:rPr>
        <w:t xml:space="preserve">     Budowę sieci kanalizacji sanitarnej tłocznej metodą przewiertu sterowanego</w:t>
      </w:r>
      <w:r w:rsidR="00C74708">
        <w:rPr>
          <w:sz w:val="20"/>
          <w:szCs w:val="20"/>
        </w:rPr>
        <w:t xml:space="preserve"> przy ulicy </w:t>
      </w:r>
    </w:p>
    <w:p w14:paraId="3EC60602" w14:textId="77777777" w:rsidR="003E5BEB" w:rsidRDefault="00C74708" w:rsidP="00217126">
      <w:pPr>
        <w:rPr>
          <w:sz w:val="20"/>
          <w:szCs w:val="20"/>
        </w:rPr>
      </w:pPr>
      <w:r>
        <w:rPr>
          <w:sz w:val="20"/>
          <w:szCs w:val="20"/>
        </w:rPr>
        <w:t xml:space="preserve">       Człuchowskiej od węzła P1 do SR11. Rurociąg </w:t>
      </w:r>
      <w:r w:rsidR="003E5BEB">
        <w:rPr>
          <w:sz w:val="20"/>
          <w:szCs w:val="20"/>
        </w:rPr>
        <w:t>DN 125 PE RC 100 SDR 17 o długości 1160,1</w:t>
      </w:r>
    </w:p>
    <w:p w14:paraId="2AC32D8D" w14:textId="7892FD07" w:rsidR="00816C67" w:rsidRPr="00816C67" w:rsidRDefault="003E5BEB" w:rsidP="00217126">
      <w:pPr>
        <w:rPr>
          <w:sz w:val="20"/>
          <w:szCs w:val="20"/>
        </w:rPr>
      </w:pPr>
      <w:r>
        <w:rPr>
          <w:sz w:val="20"/>
          <w:szCs w:val="20"/>
        </w:rPr>
        <w:t xml:space="preserve">       </w:t>
      </w:r>
      <w:proofErr w:type="spellStart"/>
      <w:r>
        <w:rPr>
          <w:sz w:val="20"/>
          <w:szCs w:val="20"/>
        </w:rPr>
        <w:t>mb</w:t>
      </w:r>
      <w:proofErr w:type="spellEnd"/>
      <w:r>
        <w:rPr>
          <w:sz w:val="20"/>
          <w:szCs w:val="20"/>
        </w:rPr>
        <w:t>.</w:t>
      </w:r>
      <w:r w:rsidR="00C74708">
        <w:rPr>
          <w:sz w:val="20"/>
          <w:szCs w:val="20"/>
        </w:rPr>
        <w:t xml:space="preserve"> </w:t>
      </w:r>
    </w:p>
    <w:p w14:paraId="03CE7095" w14:textId="77777777" w:rsidR="00816C67" w:rsidRPr="00816C67" w:rsidRDefault="00816C67" w:rsidP="00816C67">
      <w:pPr>
        <w:rPr>
          <w:sz w:val="20"/>
          <w:szCs w:val="20"/>
        </w:rPr>
      </w:pPr>
    </w:p>
    <w:p w14:paraId="15F1BC8B"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 xml:space="preserve">Poszczególne elementy przedmiotu zamówienia zostały szczegółowo opisane w dokumentacji </w:t>
      </w:r>
      <w:r>
        <w:rPr>
          <w:color w:val="000000" w:themeColor="text1"/>
          <w:sz w:val="20"/>
          <w:szCs w:val="20"/>
        </w:rPr>
        <w:t xml:space="preserve">     </w:t>
      </w:r>
    </w:p>
    <w:p w14:paraId="3BDFF9BA" w14:textId="77777777" w:rsidR="00B06F5F"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projektowej, szczegółowej specyfikacji technicznej wykonania i odbioru robót oraz w przedmiarze</w:t>
      </w:r>
    </w:p>
    <w:p w14:paraId="00000070" w14:textId="56537115" w:rsidR="00434368" w:rsidRDefault="00B06F5F" w:rsidP="00E713BA">
      <w:pPr>
        <w:tabs>
          <w:tab w:val="left" w:pos="426"/>
        </w:tabs>
        <w:adjustRightInd w:val="0"/>
        <w:spacing w:line="360" w:lineRule="auto"/>
        <w:jc w:val="both"/>
        <w:rPr>
          <w:color w:val="000000" w:themeColor="text1"/>
          <w:sz w:val="20"/>
          <w:szCs w:val="20"/>
        </w:rPr>
      </w:pPr>
      <w:r>
        <w:rPr>
          <w:color w:val="000000" w:themeColor="text1"/>
          <w:sz w:val="20"/>
          <w:szCs w:val="20"/>
        </w:rPr>
        <w:t xml:space="preserve">       </w:t>
      </w:r>
      <w:r w:rsidRPr="00B06F5F">
        <w:rPr>
          <w:color w:val="000000" w:themeColor="text1"/>
          <w:sz w:val="20"/>
          <w:szCs w:val="20"/>
        </w:rPr>
        <w:t>robót.</w:t>
      </w:r>
    </w:p>
    <w:p w14:paraId="29FA09CD" w14:textId="77777777" w:rsidR="00B06F5F" w:rsidRPr="00B06F5F" w:rsidRDefault="00B06F5F" w:rsidP="00B06F5F">
      <w:pPr>
        <w:adjustRightInd w:val="0"/>
        <w:jc w:val="both"/>
        <w:rPr>
          <w:color w:val="000000" w:themeColor="text1"/>
          <w:sz w:val="20"/>
          <w:szCs w:val="20"/>
        </w:rPr>
      </w:pPr>
    </w:p>
    <w:p w14:paraId="00000071" w14:textId="5F3F0C85" w:rsidR="00434368" w:rsidRDefault="00B06F5F" w:rsidP="00816C67">
      <w:pPr>
        <w:spacing w:line="360" w:lineRule="auto"/>
        <w:ind w:left="142"/>
        <w:jc w:val="both"/>
        <w:rPr>
          <w:sz w:val="20"/>
          <w:szCs w:val="20"/>
        </w:rPr>
      </w:pPr>
      <w:r>
        <w:rPr>
          <w:sz w:val="20"/>
          <w:szCs w:val="20"/>
        </w:rPr>
        <w:t xml:space="preserve">2.     </w:t>
      </w:r>
      <w:r w:rsidR="00860038">
        <w:rPr>
          <w:sz w:val="20"/>
          <w:szCs w:val="20"/>
        </w:rPr>
        <w:t xml:space="preserve">Wspólny Słownik Zamówień CPV: </w:t>
      </w:r>
    </w:p>
    <w:p w14:paraId="00000072" w14:textId="40B754B1" w:rsidR="00434368" w:rsidRDefault="0072493A" w:rsidP="00A651C7">
      <w:pPr>
        <w:pStyle w:val="Nagwek1"/>
        <w:tabs>
          <w:tab w:val="left" w:pos="284"/>
          <w:tab w:val="left" w:pos="1560"/>
        </w:tabs>
        <w:spacing w:before="0" w:after="0" w:line="360" w:lineRule="auto"/>
        <w:rPr>
          <w:b/>
          <w:color w:val="FF0000"/>
          <w:sz w:val="20"/>
          <w:szCs w:val="20"/>
        </w:rPr>
      </w:pPr>
      <w:r w:rsidRPr="00D018D7">
        <w:rPr>
          <w:color w:val="FF0000"/>
          <w:sz w:val="20"/>
          <w:szCs w:val="20"/>
        </w:rPr>
        <w:t xml:space="preserve">     </w:t>
      </w:r>
      <w:r w:rsidR="00A651C7">
        <w:rPr>
          <w:color w:val="FF0000"/>
          <w:sz w:val="20"/>
          <w:szCs w:val="20"/>
        </w:rPr>
        <w:t xml:space="preserve">   </w:t>
      </w:r>
      <w:r w:rsidR="00A651C7" w:rsidRPr="00A651C7">
        <w:rPr>
          <w:color w:val="000000" w:themeColor="text1"/>
          <w:sz w:val="20"/>
          <w:szCs w:val="20"/>
        </w:rPr>
        <w:t>4523</w:t>
      </w:r>
      <w:r w:rsidR="00A474AB">
        <w:rPr>
          <w:color w:val="000000" w:themeColor="text1"/>
          <w:sz w:val="20"/>
          <w:szCs w:val="20"/>
        </w:rPr>
        <w:t>2410-9</w:t>
      </w:r>
      <w:r w:rsidR="00A651C7" w:rsidRPr="00A651C7">
        <w:rPr>
          <w:color w:val="000000" w:themeColor="text1"/>
          <w:sz w:val="20"/>
          <w:szCs w:val="20"/>
        </w:rPr>
        <w:t xml:space="preserve"> – Roboty w zakresie </w:t>
      </w:r>
      <w:r w:rsidR="00A474AB">
        <w:rPr>
          <w:color w:val="000000" w:themeColor="text1"/>
          <w:sz w:val="20"/>
          <w:szCs w:val="20"/>
        </w:rPr>
        <w:t>kanalizacji ściekowej</w:t>
      </w:r>
      <w:r w:rsidR="00A651C7" w:rsidRPr="00691D94">
        <w:rPr>
          <w:b/>
          <w:color w:val="000000" w:themeColor="text1"/>
          <w:sz w:val="20"/>
          <w:szCs w:val="20"/>
        </w:rPr>
        <w:t>.</w:t>
      </w:r>
    </w:p>
    <w:p w14:paraId="1A6B9E84" w14:textId="77777777" w:rsidR="00A651C7" w:rsidRPr="00A651C7" w:rsidRDefault="00A651C7" w:rsidP="00A651C7"/>
    <w:p w14:paraId="00000073" w14:textId="30E3AB8F" w:rsidR="00434368" w:rsidRDefault="00860038" w:rsidP="00033162">
      <w:pPr>
        <w:pStyle w:val="Akapitzlist"/>
        <w:numPr>
          <w:ilvl w:val="0"/>
          <w:numId w:val="28"/>
        </w:numPr>
        <w:spacing w:line="360" w:lineRule="auto"/>
        <w:rPr>
          <w:rFonts w:ascii="Arial" w:hAnsi="Arial" w:cs="Arial"/>
          <w:sz w:val="20"/>
          <w:szCs w:val="20"/>
        </w:rPr>
      </w:pPr>
      <w:r w:rsidRPr="00033162">
        <w:rPr>
          <w:rFonts w:ascii="Arial" w:hAnsi="Arial" w:cs="Arial"/>
          <w:sz w:val="20"/>
          <w:szCs w:val="20"/>
        </w:rPr>
        <w:t>Zamawiający nie dopuszcza składania ofert częściowych.</w:t>
      </w:r>
    </w:p>
    <w:p w14:paraId="3E5BDF1C" w14:textId="0E339106" w:rsidR="00033162" w:rsidRPr="00F528B5" w:rsidRDefault="004369C6" w:rsidP="00F528B5">
      <w:pPr>
        <w:pStyle w:val="pkt"/>
        <w:autoSpaceDE w:val="0"/>
        <w:autoSpaceDN w:val="0"/>
        <w:adjustRightInd w:val="0"/>
        <w:spacing w:before="0" w:after="0" w:line="360" w:lineRule="auto"/>
        <w:ind w:left="567" w:firstLine="0"/>
        <w:rPr>
          <w:rFonts w:ascii="Arial" w:hAnsi="Arial" w:cs="Arial"/>
          <w:color w:val="000000"/>
          <w:sz w:val="16"/>
          <w:szCs w:val="22"/>
        </w:rPr>
      </w:pPr>
      <w:r>
        <w:rPr>
          <w:rFonts w:ascii="Arial" w:hAnsi="Arial" w:cs="Arial"/>
          <w:sz w:val="20"/>
        </w:rPr>
        <w:t>Powody niedokonania podziału zamówienia na części: zamówienie zawiera jeden specjalistyczny zakres robót, zamówienie jest spójne i ograniczone terytorialnie, brak jest przyczyn technicznych, celowościowych i organizacyjnych, które warunkowałyby dalszy podział tego zamówienia na odrębne części.</w:t>
      </w:r>
    </w:p>
    <w:p w14:paraId="00000074" w14:textId="06C9EDDD"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dopuszcza składania ofert wariantowych oraz w postaci katalogów elektronicznych.</w:t>
      </w:r>
    </w:p>
    <w:p w14:paraId="00000075" w14:textId="0BB6ED89" w:rsidR="00434368" w:rsidRPr="00B06F5F" w:rsidRDefault="00860038" w:rsidP="005E04DC">
      <w:pPr>
        <w:pStyle w:val="Akapitzlist"/>
        <w:numPr>
          <w:ilvl w:val="0"/>
          <w:numId w:val="28"/>
        </w:numPr>
        <w:spacing w:line="360" w:lineRule="auto"/>
        <w:ind w:hanging="502"/>
        <w:rPr>
          <w:rFonts w:ascii="Arial" w:hAnsi="Arial" w:cs="Arial"/>
          <w:sz w:val="20"/>
          <w:szCs w:val="20"/>
        </w:rPr>
      </w:pPr>
      <w:r w:rsidRPr="00B06F5F">
        <w:rPr>
          <w:rFonts w:ascii="Arial" w:hAnsi="Arial" w:cs="Arial"/>
          <w:sz w:val="20"/>
          <w:szCs w:val="20"/>
        </w:rPr>
        <w:t>Zamawiający nie przewiduje udzielania zamówień, o których mowa w art. 214 ust. 1 pkt 7 i 8.</w:t>
      </w:r>
    </w:p>
    <w:p w14:paraId="00000077" w14:textId="1AA3C3A3" w:rsidR="00434368" w:rsidRPr="00BB57AB" w:rsidRDefault="00860038">
      <w:pPr>
        <w:pStyle w:val="Nagwek2"/>
        <w:rPr>
          <w:sz w:val="28"/>
          <w:szCs w:val="28"/>
        </w:rPr>
      </w:pPr>
      <w:bookmarkStart w:id="6" w:name="_s0i9odf430x7" w:colFirst="0" w:colLast="0"/>
      <w:bookmarkEnd w:id="6"/>
      <w:r w:rsidRPr="00BB57AB">
        <w:rPr>
          <w:sz w:val="28"/>
          <w:szCs w:val="28"/>
        </w:rPr>
        <w:t>V. Wizja lokalna</w:t>
      </w:r>
    </w:p>
    <w:p w14:paraId="51692C02" w14:textId="77777777" w:rsidR="00F40DDA" w:rsidRDefault="0072493A" w:rsidP="00BB57AB">
      <w:pPr>
        <w:spacing w:line="360" w:lineRule="auto"/>
        <w:rPr>
          <w:color w:val="000000" w:themeColor="text1"/>
          <w:sz w:val="20"/>
          <w:szCs w:val="20"/>
        </w:rPr>
      </w:pPr>
      <w:r w:rsidRPr="007B3607">
        <w:rPr>
          <w:color w:val="000000" w:themeColor="text1"/>
          <w:sz w:val="20"/>
          <w:szCs w:val="20"/>
        </w:rPr>
        <w:t xml:space="preserve">       Zamawiający informuje, że nie przewiduje obowiązku odbycia wizji lokalnej lub sprawdzeni</w:t>
      </w:r>
      <w:r w:rsidR="00F40DDA">
        <w:rPr>
          <w:color w:val="000000" w:themeColor="text1"/>
          <w:sz w:val="20"/>
          <w:szCs w:val="20"/>
        </w:rPr>
        <w:t>a</w:t>
      </w:r>
    </w:p>
    <w:p w14:paraId="577CBC61" w14:textId="77777777" w:rsid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dokumentów dotyczących zamówienia jakie znajdują się w dyspozycji</w:t>
      </w:r>
      <w:r>
        <w:rPr>
          <w:color w:val="000000" w:themeColor="text1"/>
          <w:sz w:val="20"/>
          <w:szCs w:val="20"/>
        </w:rPr>
        <w:t xml:space="preserve"> </w:t>
      </w:r>
      <w:r w:rsidR="0072493A" w:rsidRPr="007B3607">
        <w:rPr>
          <w:color w:val="000000" w:themeColor="text1"/>
          <w:sz w:val="20"/>
          <w:szCs w:val="20"/>
        </w:rPr>
        <w:t>Zamawiającego, a jakie</w:t>
      </w:r>
    </w:p>
    <w:p w14:paraId="11FB7E8E" w14:textId="56A7840A" w:rsidR="0072493A" w:rsidRPr="00F40DDA" w:rsidRDefault="00F40DDA" w:rsidP="00BB57AB">
      <w:pPr>
        <w:spacing w:line="360" w:lineRule="auto"/>
        <w:rPr>
          <w:color w:val="000000" w:themeColor="text1"/>
          <w:sz w:val="20"/>
          <w:szCs w:val="20"/>
        </w:rPr>
      </w:pPr>
      <w:r>
        <w:rPr>
          <w:color w:val="000000" w:themeColor="text1"/>
          <w:sz w:val="20"/>
          <w:szCs w:val="20"/>
        </w:rPr>
        <w:t xml:space="preserve">       </w:t>
      </w:r>
      <w:r w:rsidR="0072493A" w:rsidRPr="007B3607">
        <w:rPr>
          <w:color w:val="000000" w:themeColor="text1"/>
          <w:sz w:val="20"/>
          <w:szCs w:val="20"/>
        </w:rPr>
        <w:t>będą udostępniane podmiotom zgłaszającym chęć udziału w</w:t>
      </w:r>
      <w:r>
        <w:rPr>
          <w:color w:val="000000" w:themeColor="text1"/>
          <w:sz w:val="20"/>
          <w:szCs w:val="20"/>
        </w:rPr>
        <w:t xml:space="preserve"> </w:t>
      </w:r>
      <w:r w:rsidR="0072493A" w:rsidRPr="007B3607">
        <w:rPr>
          <w:color w:val="000000" w:themeColor="text1"/>
          <w:sz w:val="20"/>
          <w:szCs w:val="20"/>
        </w:rPr>
        <w:t>postępowaniu.</w:t>
      </w:r>
    </w:p>
    <w:p w14:paraId="0000007A" w14:textId="1B8CE215" w:rsidR="00434368" w:rsidRPr="00B309CA" w:rsidRDefault="00860038">
      <w:pPr>
        <w:pStyle w:val="Nagwek2"/>
        <w:rPr>
          <w:sz w:val="28"/>
          <w:szCs w:val="28"/>
        </w:rPr>
      </w:pPr>
      <w:bookmarkStart w:id="7" w:name="_l3y36xf8w2mt" w:colFirst="0" w:colLast="0"/>
      <w:bookmarkEnd w:id="7"/>
      <w:r w:rsidRPr="00B309CA">
        <w:rPr>
          <w:sz w:val="28"/>
          <w:szCs w:val="28"/>
        </w:rPr>
        <w:lastRenderedPageBreak/>
        <w:t>VI. Podwykonawstwo</w:t>
      </w:r>
    </w:p>
    <w:p w14:paraId="0000007B" w14:textId="61A53FC9" w:rsidR="00434368" w:rsidRDefault="00860038" w:rsidP="005E04DC">
      <w:pPr>
        <w:numPr>
          <w:ilvl w:val="0"/>
          <w:numId w:val="6"/>
        </w:numPr>
        <w:spacing w:before="240" w:line="360" w:lineRule="auto"/>
        <w:jc w:val="both"/>
        <w:rPr>
          <w:sz w:val="20"/>
          <w:szCs w:val="20"/>
        </w:rPr>
      </w:pPr>
      <w:r>
        <w:rPr>
          <w:sz w:val="20"/>
          <w:szCs w:val="20"/>
        </w:rPr>
        <w:t xml:space="preserve">Wykonawca może powierzyć wykonanie części zamówienia podwykonawcy (podwykonawcom). </w:t>
      </w:r>
    </w:p>
    <w:p w14:paraId="0000007C" w14:textId="35A94194" w:rsidR="00434368" w:rsidRDefault="00860038" w:rsidP="005E04DC">
      <w:pPr>
        <w:numPr>
          <w:ilvl w:val="0"/>
          <w:numId w:val="6"/>
        </w:numPr>
        <w:spacing w:line="360" w:lineRule="auto"/>
        <w:jc w:val="both"/>
        <w:rPr>
          <w:sz w:val="20"/>
          <w:szCs w:val="20"/>
        </w:rPr>
      </w:pPr>
      <w:r>
        <w:rPr>
          <w:sz w:val="20"/>
          <w:szCs w:val="20"/>
        </w:rPr>
        <w:t xml:space="preserve">Zamawiający </w:t>
      </w:r>
      <w:r>
        <w:rPr>
          <w:b/>
          <w:sz w:val="20"/>
          <w:szCs w:val="20"/>
        </w:rPr>
        <w:t>nie zastrzega</w:t>
      </w:r>
      <w:r>
        <w:rPr>
          <w:sz w:val="20"/>
          <w:szCs w:val="20"/>
        </w:rPr>
        <w:t xml:space="preserve"> obowiązku osobistego wykonania przez Wykonawcę kluczowych części zamówienia.</w:t>
      </w:r>
    </w:p>
    <w:p w14:paraId="0000007D" w14:textId="1C3CB03D" w:rsidR="00434368" w:rsidRDefault="00860038" w:rsidP="005E04DC">
      <w:pPr>
        <w:numPr>
          <w:ilvl w:val="0"/>
          <w:numId w:val="6"/>
        </w:numPr>
        <w:spacing w:line="360" w:lineRule="auto"/>
        <w:jc w:val="both"/>
        <w:rPr>
          <w:sz w:val="20"/>
          <w:szCs w:val="20"/>
        </w:rPr>
      </w:pPr>
      <w:r>
        <w:rPr>
          <w:sz w:val="20"/>
          <w:szCs w:val="20"/>
        </w:rPr>
        <w:t>Zamawiający wymaga, aby w przypadku powierzenia części zamówienia podwykonawcom, Wykonawca wskazał w ofercie części zamówienia, których wykonanie zamierza powierzyć podwykonawcom oraz podał (o ile są mu wiadome na tym etapie) nazwy (firmy) tych pod</w:t>
      </w:r>
      <w:r w:rsidR="0072493A">
        <w:rPr>
          <w:sz w:val="20"/>
          <w:szCs w:val="20"/>
        </w:rPr>
        <w:t>w</w:t>
      </w:r>
      <w:r>
        <w:rPr>
          <w:sz w:val="20"/>
          <w:szCs w:val="20"/>
        </w:rPr>
        <w:t>ykonawców.</w:t>
      </w:r>
    </w:p>
    <w:p w14:paraId="0000007E" w14:textId="77777777" w:rsidR="00434368" w:rsidRPr="00BB57AB" w:rsidRDefault="00860038">
      <w:pPr>
        <w:pStyle w:val="Nagwek2"/>
        <w:rPr>
          <w:sz w:val="28"/>
          <w:szCs w:val="28"/>
        </w:rPr>
      </w:pPr>
      <w:bookmarkStart w:id="8" w:name="_6katmqtjrys4" w:colFirst="0" w:colLast="0"/>
      <w:bookmarkEnd w:id="8"/>
      <w:r w:rsidRPr="00BB57AB">
        <w:rPr>
          <w:sz w:val="28"/>
          <w:szCs w:val="28"/>
        </w:rPr>
        <w:t>VII. Termin wykonania zamówienia</w:t>
      </w:r>
    </w:p>
    <w:p w14:paraId="0000007F" w14:textId="2489B6C7" w:rsidR="00434368" w:rsidRDefault="00860038" w:rsidP="005E04DC">
      <w:pPr>
        <w:numPr>
          <w:ilvl w:val="0"/>
          <w:numId w:val="11"/>
        </w:numPr>
        <w:spacing w:before="240" w:line="360" w:lineRule="auto"/>
        <w:ind w:left="426"/>
        <w:jc w:val="both"/>
        <w:rPr>
          <w:sz w:val="20"/>
          <w:szCs w:val="20"/>
        </w:rPr>
      </w:pPr>
      <w:r>
        <w:rPr>
          <w:sz w:val="20"/>
          <w:szCs w:val="20"/>
        </w:rPr>
        <w:t>Termin realizacji zamówienia wynosi</w:t>
      </w:r>
      <w:r w:rsidRPr="006D2C52">
        <w:rPr>
          <w:color w:val="000000" w:themeColor="text1"/>
          <w:sz w:val="20"/>
          <w:szCs w:val="20"/>
        </w:rPr>
        <w:t xml:space="preserve">: </w:t>
      </w:r>
      <w:r w:rsidR="00A474AB">
        <w:rPr>
          <w:color w:val="000000" w:themeColor="text1"/>
          <w:sz w:val="20"/>
          <w:szCs w:val="20"/>
        </w:rPr>
        <w:t>3</w:t>
      </w:r>
      <w:r w:rsidR="004C04B4" w:rsidRPr="00D018D7">
        <w:rPr>
          <w:color w:val="000000" w:themeColor="text1"/>
          <w:sz w:val="20"/>
          <w:szCs w:val="20"/>
        </w:rPr>
        <w:t xml:space="preserve"> miesi</w:t>
      </w:r>
      <w:r w:rsidR="00C749E8" w:rsidRPr="00D018D7">
        <w:rPr>
          <w:color w:val="000000" w:themeColor="text1"/>
          <w:sz w:val="20"/>
          <w:szCs w:val="20"/>
        </w:rPr>
        <w:t>ąc</w:t>
      </w:r>
      <w:r w:rsidR="00EC204A" w:rsidRPr="00D018D7">
        <w:rPr>
          <w:color w:val="000000" w:themeColor="text1"/>
          <w:sz w:val="20"/>
          <w:szCs w:val="20"/>
        </w:rPr>
        <w:t>e</w:t>
      </w:r>
      <w:r w:rsidR="004C04B4" w:rsidRPr="00D018D7">
        <w:rPr>
          <w:color w:val="000000" w:themeColor="text1"/>
          <w:sz w:val="20"/>
          <w:szCs w:val="20"/>
        </w:rPr>
        <w:t xml:space="preserve"> od dnia podpisania umowy.</w:t>
      </w:r>
    </w:p>
    <w:p w14:paraId="00000080" w14:textId="61B71046" w:rsidR="00434368" w:rsidRDefault="00860038" w:rsidP="005E04DC">
      <w:pPr>
        <w:numPr>
          <w:ilvl w:val="0"/>
          <w:numId w:val="11"/>
        </w:numPr>
        <w:spacing w:before="240" w:line="360" w:lineRule="auto"/>
        <w:ind w:left="426"/>
        <w:jc w:val="both"/>
        <w:rPr>
          <w:sz w:val="20"/>
          <w:szCs w:val="20"/>
        </w:rPr>
      </w:pPr>
      <w:r>
        <w:rPr>
          <w:sz w:val="20"/>
          <w:szCs w:val="20"/>
        </w:rPr>
        <w:t xml:space="preserve">Szczegółowe zagadnienia dotyczące terminu realizacji umowy uregulowane są we wzorze umowy </w:t>
      </w:r>
      <w:r w:rsidRPr="007B3607">
        <w:rPr>
          <w:color w:val="000000" w:themeColor="text1"/>
          <w:sz w:val="20"/>
          <w:szCs w:val="20"/>
        </w:rPr>
        <w:t xml:space="preserve">stanowiącej </w:t>
      </w:r>
      <w:r w:rsidRPr="007B3607">
        <w:rPr>
          <w:b/>
          <w:color w:val="000000" w:themeColor="text1"/>
          <w:sz w:val="20"/>
          <w:szCs w:val="20"/>
        </w:rPr>
        <w:t xml:space="preserve">załącznik nr </w:t>
      </w:r>
      <w:r w:rsidR="007B3607" w:rsidRPr="007B3607">
        <w:rPr>
          <w:b/>
          <w:color w:val="000000" w:themeColor="text1"/>
          <w:sz w:val="20"/>
          <w:szCs w:val="20"/>
        </w:rPr>
        <w:t>7</w:t>
      </w:r>
      <w:r w:rsidRPr="007B3607">
        <w:rPr>
          <w:b/>
          <w:color w:val="000000" w:themeColor="text1"/>
          <w:sz w:val="20"/>
          <w:szCs w:val="20"/>
        </w:rPr>
        <w:t xml:space="preserve"> do SWZ</w:t>
      </w:r>
      <w:r w:rsidRPr="007B3607">
        <w:rPr>
          <w:color w:val="000000" w:themeColor="text1"/>
          <w:sz w:val="20"/>
          <w:szCs w:val="20"/>
        </w:rPr>
        <w:t>.</w:t>
      </w:r>
    </w:p>
    <w:p w14:paraId="00000081" w14:textId="5FDD470D" w:rsidR="00434368" w:rsidRPr="00BB57AB" w:rsidRDefault="00860038">
      <w:pPr>
        <w:pStyle w:val="Nagwek2"/>
        <w:tabs>
          <w:tab w:val="left" w:pos="0"/>
        </w:tabs>
        <w:rPr>
          <w:sz w:val="28"/>
          <w:szCs w:val="28"/>
        </w:rPr>
      </w:pPr>
      <w:bookmarkStart w:id="9" w:name="_nz5qrlch0jbr" w:colFirst="0" w:colLast="0"/>
      <w:bookmarkEnd w:id="9"/>
      <w:r w:rsidRPr="00BB57AB">
        <w:rPr>
          <w:sz w:val="28"/>
          <w:szCs w:val="28"/>
        </w:rPr>
        <w:t>VIII. Warunki udziału w postępowaniu</w:t>
      </w:r>
    </w:p>
    <w:p w14:paraId="00000082" w14:textId="77777777" w:rsidR="00434368" w:rsidRDefault="00860038" w:rsidP="005E04DC">
      <w:pPr>
        <w:numPr>
          <w:ilvl w:val="0"/>
          <w:numId w:val="17"/>
        </w:numPr>
        <w:spacing w:before="240" w:line="360" w:lineRule="auto"/>
        <w:ind w:left="426" w:right="20"/>
        <w:jc w:val="both"/>
        <w:rPr>
          <w:sz w:val="20"/>
          <w:szCs w:val="20"/>
        </w:rPr>
      </w:pPr>
      <w:r>
        <w:rPr>
          <w:sz w:val="20"/>
          <w:szCs w:val="20"/>
        </w:rPr>
        <w:t>O udzielenie zamówienia mogą ubiegać się Wykonawcy, którzy nie podlegają wykluczeniu na zasadach określonych w Rozdziale IX SWZ, oraz spełniają określone przez Zamawiającego warunki</w:t>
      </w:r>
      <w:r>
        <w:rPr>
          <w:b/>
          <w:sz w:val="20"/>
          <w:szCs w:val="20"/>
          <w:highlight w:val="white"/>
        </w:rPr>
        <w:t xml:space="preserve"> </w:t>
      </w:r>
      <w:r>
        <w:rPr>
          <w:sz w:val="20"/>
          <w:szCs w:val="20"/>
          <w:highlight w:val="white"/>
        </w:rPr>
        <w:t>udziału w postępowaniu.</w:t>
      </w:r>
    </w:p>
    <w:p w14:paraId="00000083" w14:textId="77777777" w:rsidR="00434368" w:rsidRDefault="00860038" w:rsidP="005E04DC">
      <w:pPr>
        <w:numPr>
          <w:ilvl w:val="0"/>
          <w:numId w:val="17"/>
        </w:numPr>
        <w:spacing w:line="360" w:lineRule="auto"/>
        <w:ind w:left="426" w:right="20"/>
        <w:jc w:val="both"/>
        <w:rPr>
          <w:sz w:val="20"/>
          <w:szCs w:val="20"/>
        </w:rPr>
      </w:pPr>
      <w:r>
        <w:rPr>
          <w:sz w:val="20"/>
          <w:szCs w:val="20"/>
        </w:rPr>
        <w:t>O udzielenie zamówienia mogą ubiegać się Wykonawcy, którzy spełniają warunki dotyczące:</w:t>
      </w:r>
    </w:p>
    <w:p w14:paraId="00000084" w14:textId="46FBA4D3" w:rsidR="00434368" w:rsidRDefault="00860038" w:rsidP="005E04DC">
      <w:pPr>
        <w:numPr>
          <w:ilvl w:val="0"/>
          <w:numId w:val="3"/>
        </w:numPr>
        <w:spacing w:line="360" w:lineRule="auto"/>
        <w:ind w:left="852" w:right="20" w:hanging="426"/>
        <w:jc w:val="both"/>
        <w:rPr>
          <w:sz w:val="20"/>
          <w:szCs w:val="20"/>
        </w:rPr>
      </w:pPr>
      <w:r>
        <w:rPr>
          <w:b/>
          <w:sz w:val="20"/>
          <w:szCs w:val="20"/>
        </w:rPr>
        <w:t>zdolności do występowania w obrocie gospodarczym:</w:t>
      </w:r>
    </w:p>
    <w:p w14:paraId="00000085"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6" w14:textId="3EEF0A18" w:rsidR="00434368" w:rsidRDefault="00860038" w:rsidP="005E04DC">
      <w:pPr>
        <w:numPr>
          <w:ilvl w:val="0"/>
          <w:numId w:val="3"/>
        </w:numPr>
        <w:spacing w:line="360" w:lineRule="auto"/>
        <w:ind w:left="852" w:right="20" w:hanging="426"/>
        <w:jc w:val="both"/>
        <w:rPr>
          <w:sz w:val="20"/>
          <w:szCs w:val="20"/>
        </w:rPr>
      </w:pPr>
      <w:r>
        <w:rPr>
          <w:b/>
          <w:sz w:val="20"/>
          <w:szCs w:val="20"/>
        </w:rPr>
        <w:t>uprawnień do prowadzenia określonej działalności gospodarczej lub zawodowej, o ile wynika to z odrębnych przepisów:</w:t>
      </w:r>
    </w:p>
    <w:p w14:paraId="00000087"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8" w14:textId="77777777" w:rsidR="00434368" w:rsidRDefault="00860038" w:rsidP="005E04DC">
      <w:pPr>
        <w:numPr>
          <w:ilvl w:val="0"/>
          <w:numId w:val="3"/>
        </w:numPr>
        <w:spacing w:line="360" w:lineRule="auto"/>
        <w:ind w:left="852" w:right="20" w:hanging="426"/>
        <w:jc w:val="both"/>
        <w:rPr>
          <w:sz w:val="20"/>
          <w:szCs w:val="20"/>
        </w:rPr>
      </w:pPr>
      <w:r>
        <w:rPr>
          <w:b/>
          <w:sz w:val="20"/>
          <w:szCs w:val="20"/>
        </w:rPr>
        <w:t>sytuacji ekonomicznej lub finansowej:</w:t>
      </w:r>
    </w:p>
    <w:p w14:paraId="00000089" w14:textId="77777777" w:rsidR="00434368" w:rsidRDefault="00860038">
      <w:pPr>
        <w:spacing w:line="360" w:lineRule="auto"/>
        <w:ind w:left="868" w:right="20"/>
        <w:jc w:val="both"/>
        <w:rPr>
          <w:sz w:val="20"/>
          <w:szCs w:val="20"/>
        </w:rPr>
      </w:pPr>
      <w:r>
        <w:rPr>
          <w:sz w:val="20"/>
          <w:szCs w:val="20"/>
        </w:rPr>
        <w:t>Zamawiający nie stawia warunku w powyższym zakresie.</w:t>
      </w:r>
    </w:p>
    <w:p w14:paraId="0000008A" w14:textId="3A1DC64B" w:rsidR="00434368" w:rsidRDefault="00860038" w:rsidP="005E04DC">
      <w:pPr>
        <w:numPr>
          <w:ilvl w:val="0"/>
          <w:numId w:val="3"/>
        </w:numPr>
        <w:spacing w:line="360" w:lineRule="auto"/>
        <w:ind w:left="852" w:right="20" w:hanging="426"/>
        <w:jc w:val="both"/>
        <w:rPr>
          <w:sz w:val="20"/>
          <w:szCs w:val="20"/>
        </w:rPr>
      </w:pPr>
      <w:r>
        <w:rPr>
          <w:b/>
          <w:sz w:val="20"/>
          <w:szCs w:val="20"/>
        </w:rPr>
        <w:t>zdolności technicznej lub zawodowej:</w:t>
      </w:r>
    </w:p>
    <w:p w14:paraId="49A07D5A" w14:textId="0B7EA86A" w:rsidR="004C04B4" w:rsidRPr="008A7BF7" w:rsidRDefault="00860038" w:rsidP="005E04DC">
      <w:pPr>
        <w:pStyle w:val="Tekstpodstawowy"/>
        <w:numPr>
          <w:ilvl w:val="0"/>
          <w:numId w:val="29"/>
        </w:numPr>
        <w:spacing w:line="360" w:lineRule="auto"/>
        <w:rPr>
          <w:rFonts w:ascii="Arial" w:hAnsi="Arial" w:cs="Arial"/>
          <w:color w:val="000000" w:themeColor="text1"/>
          <w:sz w:val="20"/>
          <w:szCs w:val="20"/>
          <w:lang w:eastAsia="pl-PL"/>
        </w:rPr>
      </w:pPr>
      <w:r w:rsidRPr="00B22AB7">
        <w:rPr>
          <w:rFonts w:ascii="Arial" w:hAnsi="Arial" w:cs="Arial"/>
          <w:sz w:val="20"/>
          <w:szCs w:val="20"/>
        </w:rPr>
        <w:t xml:space="preserve">Wykonawca spełni warunek, jeżeli wykaże, że w okresie ostatnich </w:t>
      </w:r>
      <w:r w:rsidR="004C04B4" w:rsidRPr="00B22AB7">
        <w:rPr>
          <w:rFonts w:ascii="Arial" w:hAnsi="Arial" w:cs="Arial"/>
          <w:sz w:val="20"/>
          <w:szCs w:val="20"/>
        </w:rPr>
        <w:t xml:space="preserve">5 </w:t>
      </w:r>
      <w:r w:rsidRPr="00B22AB7">
        <w:rPr>
          <w:rFonts w:ascii="Arial" w:hAnsi="Arial" w:cs="Arial"/>
          <w:sz w:val="20"/>
          <w:szCs w:val="20"/>
        </w:rPr>
        <w:t xml:space="preserve">lat przed upływem terminu składania ofert, a jeżeli okres prowadzenia działalności jest krótszy - w tym okresie, wykonał należycie co najmniej </w:t>
      </w:r>
      <w:r w:rsidR="002C6952">
        <w:rPr>
          <w:rFonts w:ascii="Arial" w:hAnsi="Arial" w:cs="Arial"/>
          <w:sz w:val="20"/>
          <w:szCs w:val="20"/>
        </w:rPr>
        <w:t xml:space="preserve">jedną inwestycję o wartości min. </w:t>
      </w:r>
      <w:r w:rsidR="00A474AB">
        <w:rPr>
          <w:rFonts w:ascii="Arial" w:hAnsi="Arial" w:cs="Arial"/>
          <w:sz w:val="20"/>
          <w:szCs w:val="20"/>
        </w:rPr>
        <w:t>2</w:t>
      </w:r>
      <w:r w:rsidR="002C6952">
        <w:rPr>
          <w:rFonts w:ascii="Arial" w:hAnsi="Arial" w:cs="Arial"/>
          <w:sz w:val="20"/>
          <w:szCs w:val="20"/>
        </w:rPr>
        <w:t>00 ty</w:t>
      </w:r>
      <w:r w:rsidR="00DA05E7">
        <w:rPr>
          <w:rFonts w:ascii="Arial" w:hAnsi="Arial" w:cs="Arial"/>
          <w:sz w:val="20"/>
          <w:szCs w:val="20"/>
        </w:rPr>
        <w:t>s.</w:t>
      </w:r>
      <w:r w:rsidR="002C6952">
        <w:rPr>
          <w:rFonts w:ascii="Arial" w:hAnsi="Arial" w:cs="Arial"/>
          <w:sz w:val="20"/>
          <w:szCs w:val="20"/>
        </w:rPr>
        <w:t xml:space="preserve"> złotych brutto </w:t>
      </w:r>
      <w:r w:rsidR="004C04B4" w:rsidRPr="00B22AB7">
        <w:rPr>
          <w:rFonts w:ascii="Arial" w:hAnsi="Arial" w:cs="Arial"/>
          <w:smallCaps/>
          <w:sz w:val="20"/>
          <w:szCs w:val="20"/>
        </w:rPr>
        <w:t xml:space="preserve"> </w:t>
      </w:r>
      <w:r w:rsidRPr="00B22AB7">
        <w:rPr>
          <w:rFonts w:ascii="Arial" w:hAnsi="Arial" w:cs="Arial"/>
          <w:smallCaps/>
          <w:sz w:val="20"/>
          <w:szCs w:val="20"/>
        </w:rPr>
        <w:t xml:space="preserve"> </w:t>
      </w:r>
      <w:bookmarkStart w:id="10" w:name="_Hlk509210309"/>
      <w:r w:rsidR="004C04B4" w:rsidRPr="00B22AB7">
        <w:rPr>
          <w:rFonts w:ascii="Arial" w:hAnsi="Arial" w:cs="Arial"/>
          <w:color w:val="000000" w:themeColor="text1"/>
          <w:sz w:val="20"/>
          <w:szCs w:val="20"/>
          <w:lang w:eastAsia="pl-PL"/>
        </w:rPr>
        <w:t xml:space="preserve"> obejmując</w:t>
      </w:r>
      <w:r w:rsidR="002C6952">
        <w:rPr>
          <w:rFonts w:ascii="Arial" w:hAnsi="Arial" w:cs="Arial"/>
          <w:color w:val="000000" w:themeColor="text1"/>
          <w:sz w:val="20"/>
          <w:szCs w:val="20"/>
          <w:lang w:eastAsia="pl-PL"/>
        </w:rPr>
        <w:t>ą wykonanie sieci</w:t>
      </w:r>
      <w:r w:rsidR="00A474AB">
        <w:rPr>
          <w:rFonts w:ascii="Arial" w:hAnsi="Arial" w:cs="Arial"/>
          <w:color w:val="000000" w:themeColor="text1"/>
          <w:sz w:val="20"/>
          <w:szCs w:val="20"/>
          <w:lang w:eastAsia="pl-PL"/>
        </w:rPr>
        <w:t xml:space="preserve"> </w:t>
      </w:r>
      <w:r w:rsidR="002C6952">
        <w:rPr>
          <w:rFonts w:ascii="Arial" w:hAnsi="Arial" w:cs="Arial"/>
          <w:color w:val="000000" w:themeColor="text1"/>
          <w:sz w:val="20"/>
          <w:szCs w:val="20"/>
          <w:lang w:eastAsia="pl-PL"/>
        </w:rPr>
        <w:t>kanalizacyjnej zewnętrznej</w:t>
      </w:r>
      <w:r w:rsidR="004C04B4" w:rsidRPr="00B22AB7">
        <w:rPr>
          <w:rFonts w:ascii="Arial" w:hAnsi="Arial" w:cs="Arial"/>
          <w:color w:val="000000" w:themeColor="text1"/>
          <w:sz w:val="20"/>
          <w:szCs w:val="20"/>
          <w:lang w:eastAsia="pl-PL"/>
        </w:rPr>
        <w:t>, poparte dokumentami (dowodami) potwierdzającymi, że roboty zostały wykonane zgodnie z zasadami sztuki budowlanej i prawidłowo ukończone</w:t>
      </w:r>
      <w:r w:rsidR="008A7BF7">
        <w:rPr>
          <w:rFonts w:ascii="Arial" w:hAnsi="Arial" w:cs="Arial"/>
          <w:color w:val="000000" w:themeColor="text1"/>
          <w:sz w:val="20"/>
          <w:szCs w:val="20"/>
          <w:lang w:eastAsia="pl-PL"/>
        </w:rPr>
        <w:t>.</w:t>
      </w:r>
    </w:p>
    <w:bookmarkEnd w:id="10"/>
    <w:p w14:paraId="2CF5B38C" w14:textId="0FFC469E" w:rsidR="004C04B4" w:rsidRPr="00B22AB7" w:rsidRDefault="004C04B4" w:rsidP="00B22AB7">
      <w:pPr>
        <w:spacing w:after="120" w:line="360" w:lineRule="auto"/>
        <w:ind w:left="1077"/>
        <w:jc w:val="both"/>
        <w:rPr>
          <w:i/>
          <w:sz w:val="20"/>
          <w:szCs w:val="20"/>
        </w:rPr>
      </w:pPr>
      <w:r w:rsidRPr="00B22AB7">
        <w:rPr>
          <w:i/>
          <w:sz w:val="20"/>
          <w:szCs w:val="20"/>
        </w:rPr>
        <w:t xml:space="preserve">Dowodami, o których mowa powyżej, są referencje bądź inne dokumenty wystawione przez podmioty, na rzecz którego roboty budowlane były wykonane, a jeżeli z uzasadnionej przyczyny o obiektywnym charakterze Wykonawca nie jest w stanie uzyskać tych </w:t>
      </w:r>
      <w:r w:rsidRPr="00B22AB7">
        <w:rPr>
          <w:i/>
          <w:sz w:val="20"/>
          <w:szCs w:val="20"/>
        </w:rPr>
        <w:lastRenderedPageBreak/>
        <w:t>dokumentów – inne odpowiednie dokumenty  w celu potwierdzenia spełnienia warunków udziału w postępowaniu.</w:t>
      </w:r>
    </w:p>
    <w:p w14:paraId="68F5D122" w14:textId="77777777" w:rsidR="004C04B4" w:rsidRPr="00B22AB7" w:rsidRDefault="004C04B4" w:rsidP="00B22AB7">
      <w:pPr>
        <w:spacing w:after="120" w:line="360" w:lineRule="auto"/>
        <w:ind w:left="1080"/>
        <w:jc w:val="both"/>
        <w:rPr>
          <w:i/>
          <w:sz w:val="20"/>
          <w:szCs w:val="20"/>
        </w:rPr>
      </w:pPr>
      <w:r w:rsidRPr="00B22AB7">
        <w:rPr>
          <w:i/>
          <w:sz w:val="20"/>
          <w:szCs w:val="20"/>
        </w:rPr>
        <w:t>Jeżeli wykaz, oświadczenia lub inne złożone przez Wykonawcę dokumenty budzą wątpliwości Zamawiającego, może on zwrócić się bezpośrednio do właściwego podmiotu, na rzecz którego roboty budowlane były wykonane, o dodatkowe informacje lub dokumenty w tym zakresie.</w:t>
      </w:r>
    </w:p>
    <w:p w14:paraId="3964E5EF" w14:textId="77777777" w:rsidR="004C04B4" w:rsidRPr="00B22AB7" w:rsidRDefault="004C04B4" w:rsidP="00B22AB7">
      <w:pPr>
        <w:spacing w:after="120" w:line="360" w:lineRule="auto"/>
        <w:ind w:left="284"/>
        <w:jc w:val="both"/>
        <w:rPr>
          <w:sz w:val="20"/>
          <w:szCs w:val="20"/>
        </w:rPr>
      </w:pPr>
      <w:r w:rsidRPr="00B22AB7">
        <w:rPr>
          <w:sz w:val="20"/>
          <w:szCs w:val="20"/>
        </w:rPr>
        <w:t>oraz</w:t>
      </w:r>
    </w:p>
    <w:p w14:paraId="1EF71CC5" w14:textId="3C24E16E" w:rsidR="00BE44E8" w:rsidRPr="00BE44E8" w:rsidRDefault="004C04B4" w:rsidP="00BE44E8">
      <w:pPr>
        <w:pStyle w:val="Akapitzlist"/>
        <w:numPr>
          <w:ilvl w:val="0"/>
          <w:numId w:val="29"/>
        </w:numPr>
        <w:suppressAutoHyphens/>
        <w:autoSpaceDE/>
        <w:autoSpaceDN/>
        <w:adjustRightInd w:val="0"/>
        <w:spacing w:before="120" w:line="360" w:lineRule="auto"/>
        <w:ind w:left="426"/>
        <w:jc w:val="left"/>
        <w:rPr>
          <w:rStyle w:val="markedcontent"/>
          <w:bCs/>
          <w:iCs/>
          <w:sz w:val="20"/>
          <w:szCs w:val="20"/>
        </w:rPr>
      </w:pPr>
      <w:r w:rsidRPr="00BE44E8">
        <w:rPr>
          <w:rFonts w:ascii="Arial" w:hAnsi="Arial" w:cs="Arial"/>
          <w:color w:val="000000"/>
          <w:sz w:val="20"/>
          <w:szCs w:val="20"/>
        </w:rPr>
        <w:t xml:space="preserve">skieruje do realizacji zamówienia  </w:t>
      </w:r>
      <w:r w:rsidRPr="00BE44E8">
        <w:rPr>
          <w:rFonts w:ascii="Arial" w:hAnsi="Arial" w:cs="Arial"/>
          <w:iCs/>
          <w:color w:val="000000"/>
          <w:sz w:val="20"/>
          <w:szCs w:val="20"/>
        </w:rPr>
        <w:t>1 osobę do pełnienia funkcji kierownika budowy posiadającą uprawnienia do kierowania robotami budowlanymi</w:t>
      </w:r>
      <w:r w:rsidR="00BE44E8" w:rsidRPr="00BE44E8">
        <w:rPr>
          <w:rFonts w:ascii="Arial" w:hAnsi="Arial" w:cs="Arial"/>
          <w:iCs/>
          <w:color w:val="000000"/>
          <w:sz w:val="20"/>
          <w:szCs w:val="20"/>
        </w:rPr>
        <w:t xml:space="preserve"> </w:t>
      </w:r>
      <w:r w:rsidR="00BE44E8" w:rsidRPr="00BE44E8">
        <w:rPr>
          <w:rStyle w:val="markedcontent"/>
          <w:rFonts w:ascii="Arial" w:hAnsi="Arial" w:cs="Arial"/>
          <w:sz w:val="20"/>
          <w:szCs w:val="20"/>
        </w:rPr>
        <w:t xml:space="preserve">bez ograniczeń w specjalności instalacyjnej w zakresie sieci, instalacji i urządzeń cieplnych, wentylacyjnych, wodociągowych i kanalizacyjnych lub równoważnych wydanych na podstawie wcześniej obowiązujących przepisów, </w:t>
      </w:r>
      <w:r w:rsidR="00BE44E8" w:rsidRPr="00BE44E8">
        <w:rPr>
          <w:sz w:val="20"/>
          <w:szCs w:val="20"/>
        </w:rPr>
        <w:br/>
      </w:r>
      <w:r w:rsidR="00BE44E8" w:rsidRPr="00BE44E8">
        <w:rPr>
          <w:rStyle w:val="markedcontent"/>
          <w:rFonts w:ascii="Arial" w:hAnsi="Arial" w:cs="Arial"/>
          <w:sz w:val="20"/>
          <w:szCs w:val="20"/>
        </w:rPr>
        <w:t xml:space="preserve">- co najmniej 5 letnie doświadczenie w pełnieniu funkcji Kierownika budowy/robót </w:t>
      </w:r>
      <w:r w:rsidR="00BE44E8" w:rsidRPr="00BE44E8">
        <w:rPr>
          <w:sz w:val="20"/>
          <w:szCs w:val="20"/>
        </w:rPr>
        <w:br/>
      </w:r>
      <w:r w:rsidR="00BE44E8" w:rsidRPr="00BE44E8">
        <w:rPr>
          <w:rStyle w:val="markedcontent"/>
          <w:rFonts w:ascii="Arial" w:hAnsi="Arial" w:cs="Arial"/>
          <w:sz w:val="20"/>
          <w:szCs w:val="20"/>
        </w:rPr>
        <w:t>instalacyjnych z zakresu budowy, przebudowy, remontu sieci, instalacji i urządzeń</w:t>
      </w:r>
      <w:r w:rsidR="00BE44E8">
        <w:rPr>
          <w:rStyle w:val="markedcontent"/>
          <w:rFonts w:ascii="Arial" w:hAnsi="Arial" w:cs="Arial"/>
          <w:sz w:val="20"/>
          <w:szCs w:val="20"/>
        </w:rPr>
        <w:t xml:space="preserve"> </w:t>
      </w:r>
      <w:r w:rsidR="00BE44E8" w:rsidRPr="00BE44E8">
        <w:rPr>
          <w:rStyle w:val="markedcontent"/>
          <w:rFonts w:ascii="Arial" w:hAnsi="Arial" w:cs="Arial"/>
          <w:sz w:val="25"/>
          <w:szCs w:val="25"/>
        </w:rPr>
        <w:t xml:space="preserve"> </w:t>
      </w:r>
      <w:r w:rsidR="00BE44E8" w:rsidRPr="00BE44E8">
        <w:rPr>
          <w:rStyle w:val="markedcontent"/>
          <w:rFonts w:ascii="Arial" w:hAnsi="Arial" w:cs="Arial"/>
          <w:sz w:val="20"/>
          <w:szCs w:val="20"/>
        </w:rPr>
        <w:t xml:space="preserve">cieplnych, wentylacyjnych, gazowych, wodociągowych i kanalizacyjnych (licząc od daty </w:t>
      </w:r>
      <w:r w:rsidR="00BE44E8" w:rsidRPr="00BE44E8">
        <w:rPr>
          <w:sz w:val="20"/>
          <w:szCs w:val="20"/>
        </w:rPr>
        <w:br/>
      </w:r>
      <w:r w:rsidR="00BE44E8" w:rsidRPr="00BE44E8">
        <w:rPr>
          <w:rStyle w:val="markedcontent"/>
          <w:rFonts w:ascii="Arial" w:hAnsi="Arial" w:cs="Arial"/>
          <w:sz w:val="20"/>
          <w:szCs w:val="20"/>
        </w:rPr>
        <w:t>uzyskania odpowiednich uprawnień);</w:t>
      </w:r>
    </w:p>
    <w:p w14:paraId="6DE90E4D" w14:textId="12587D67" w:rsidR="00BE44E8" w:rsidRPr="00BE44E8" w:rsidRDefault="00BE44E8" w:rsidP="00BE44E8">
      <w:pPr>
        <w:pStyle w:val="Akapitzlist"/>
        <w:suppressAutoHyphens/>
        <w:autoSpaceDE/>
        <w:autoSpaceDN/>
        <w:adjustRightInd w:val="0"/>
        <w:spacing w:before="120" w:line="360" w:lineRule="auto"/>
        <w:ind w:left="426"/>
        <w:rPr>
          <w:rStyle w:val="markedcontent"/>
          <w:bCs/>
          <w:iCs/>
          <w:sz w:val="20"/>
          <w:szCs w:val="20"/>
        </w:rPr>
      </w:pPr>
      <w:r w:rsidRPr="00BE44E8">
        <w:rPr>
          <w:rStyle w:val="markedcontent"/>
          <w:rFonts w:ascii="Arial" w:hAnsi="Arial" w:cs="Arial"/>
          <w:sz w:val="20"/>
          <w:szCs w:val="20"/>
        </w:rPr>
        <w:t xml:space="preserve">UWAGA: Ilekroć Zamawiający wymaga określonych uprawnień na podstawie aktualnie </w:t>
      </w:r>
      <w:r w:rsidRPr="00BE44E8">
        <w:rPr>
          <w:sz w:val="20"/>
          <w:szCs w:val="20"/>
        </w:rPr>
        <w:br/>
      </w:r>
      <w:r w:rsidRPr="00BE44E8">
        <w:rPr>
          <w:rStyle w:val="markedcontent"/>
          <w:rFonts w:ascii="Arial" w:hAnsi="Arial" w:cs="Arial"/>
          <w:sz w:val="20"/>
          <w:szCs w:val="20"/>
        </w:rPr>
        <w:t xml:space="preserve">obowiązującej ustawy z dnia 7 lipca 1994 r. – Prawo budowlane (t. j. Dz. U. z 2020 r. poz. 1333, ze zm.), rozumie przez to również odpowiadające im ważne uprawnienia budowlane, wydane na </w:t>
      </w:r>
      <w:r w:rsidRPr="00BE44E8">
        <w:rPr>
          <w:sz w:val="20"/>
          <w:szCs w:val="20"/>
        </w:rPr>
        <w:br/>
      </w:r>
      <w:r w:rsidRPr="00BE44E8">
        <w:rPr>
          <w:rStyle w:val="markedcontent"/>
          <w:rFonts w:ascii="Arial" w:hAnsi="Arial" w:cs="Arial"/>
          <w:sz w:val="20"/>
          <w:szCs w:val="20"/>
        </w:rPr>
        <w:t xml:space="preserve">podstawie uprzednio obowiązujących przepisów prawa lub odpowiednich przepisów prawa państw </w:t>
      </w:r>
      <w:r w:rsidRPr="00BE44E8">
        <w:rPr>
          <w:sz w:val="20"/>
          <w:szCs w:val="20"/>
        </w:rPr>
        <w:br/>
      </w:r>
      <w:r w:rsidRPr="00BE44E8">
        <w:rPr>
          <w:rStyle w:val="markedcontent"/>
          <w:rFonts w:ascii="Arial" w:hAnsi="Arial" w:cs="Arial"/>
          <w:sz w:val="20"/>
          <w:szCs w:val="20"/>
        </w:rPr>
        <w:t xml:space="preserve">członkowskich Unii Europejskiej, Konfederacji Szwajcarskiej lub państw członkowskich </w:t>
      </w:r>
      <w:r w:rsidRPr="00BE44E8">
        <w:rPr>
          <w:sz w:val="20"/>
          <w:szCs w:val="20"/>
        </w:rPr>
        <w:br/>
      </w:r>
      <w:r w:rsidRPr="00BE44E8">
        <w:rPr>
          <w:rStyle w:val="markedcontent"/>
          <w:rFonts w:ascii="Arial" w:hAnsi="Arial" w:cs="Arial"/>
          <w:sz w:val="20"/>
          <w:szCs w:val="20"/>
        </w:rPr>
        <w:t xml:space="preserve">Europejskiego Porozumienia o Wolnym Handlu (EFTA) - stron umowy o Europejskim Obszarze </w:t>
      </w:r>
      <w:r w:rsidRPr="00BE44E8">
        <w:rPr>
          <w:sz w:val="20"/>
          <w:szCs w:val="20"/>
        </w:rPr>
        <w:br/>
      </w:r>
      <w:r w:rsidRPr="00BE44E8">
        <w:rPr>
          <w:rStyle w:val="markedcontent"/>
          <w:rFonts w:ascii="Arial" w:hAnsi="Arial" w:cs="Arial"/>
          <w:sz w:val="20"/>
          <w:szCs w:val="20"/>
        </w:rPr>
        <w:t xml:space="preserve">Gospodarczym, którzy nabyli prawo do wykonywania określonych zawodów regulowanych lub </w:t>
      </w:r>
      <w:r w:rsidRPr="00BE44E8">
        <w:rPr>
          <w:sz w:val="20"/>
          <w:szCs w:val="20"/>
        </w:rPr>
        <w:br/>
      </w:r>
      <w:r w:rsidRPr="00BE44E8">
        <w:rPr>
          <w:rStyle w:val="markedcontent"/>
          <w:rFonts w:ascii="Arial" w:hAnsi="Arial" w:cs="Arial"/>
          <w:sz w:val="20"/>
          <w:szCs w:val="20"/>
        </w:rPr>
        <w:t xml:space="preserve">określonych działalności, jeżeli te kwalifikacje zostały uznane na zasadach przewidzianych w </w:t>
      </w:r>
      <w:r w:rsidRPr="00BE44E8">
        <w:rPr>
          <w:sz w:val="20"/>
          <w:szCs w:val="20"/>
        </w:rPr>
        <w:br/>
      </w:r>
      <w:r w:rsidRPr="00BE44E8">
        <w:rPr>
          <w:rStyle w:val="markedcontent"/>
          <w:rFonts w:ascii="Arial" w:hAnsi="Arial" w:cs="Arial"/>
          <w:sz w:val="20"/>
          <w:szCs w:val="20"/>
        </w:rPr>
        <w:t xml:space="preserve">ustawie z dnia 22 grudnia 2015 r. o zasadach uznawania kwalifikacji zawodowych nabytych w </w:t>
      </w:r>
      <w:r w:rsidRPr="00BE44E8">
        <w:rPr>
          <w:sz w:val="20"/>
          <w:szCs w:val="20"/>
        </w:rPr>
        <w:br/>
      </w:r>
      <w:r w:rsidRPr="00BE44E8">
        <w:rPr>
          <w:rStyle w:val="markedcontent"/>
          <w:rFonts w:ascii="Arial" w:hAnsi="Arial" w:cs="Arial"/>
          <w:sz w:val="20"/>
          <w:szCs w:val="20"/>
        </w:rPr>
        <w:t>państwach członkowskich Unii Europejskiej (t. j. Dz. U. z 2020 r. poz. 220).</w:t>
      </w:r>
    </w:p>
    <w:p w14:paraId="4DD96E6E" w14:textId="5981946D" w:rsidR="004C04B4" w:rsidRPr="00B22AB7" w:rsidRDefault="004C04B4" w:rsidP="00B22AB7">
      <w:pPr>
        <w:pStyle w:val="Akapitzlist"/>
        <w:adjustRightInd w:val="0"/>
        <w:spacing w:before="120" w:after="120"/>
        <w:ind w:left="0"/>
        <w:rPr>
          <w:rFonts w:ascii="Arial" w:hAnsi="Arial" w:cs="Arial"/>
          <w:b/>
          <w:color w:val="000000"/>
          <w:sz w:val="20"/>
          <w:szCs w:val="20"/>
        </w:rPr>
      </w:pPr>
      <w:r w:rsidRPr="00B22AB7">
        <w:rPr>
          <w:rFonts w:ascii="Arial" w:hAnsi="Arial" w:cs="Arial"/>
          <w:color w:val="000000"/>
          <w:sz w:val="20"/>
          <w:szCs w:val="20"/>
        </w:rPr>
        <w:t xml:space="preserve">       W przypadku składania oferty wspólnej ww. warunek Wykonawcy muszą spełniać łącznie.</w:t>
      </w:r>
    </w:p>
    <w:p w14:paraId="0000008C" w14:textId="234CEF35" w:rsidR="00434368" w:rsidRDefault="00860038" w:rsidP="005E04DC">
      <w:pPr>
        <w:numPr>
          <w:ilvl w:val="0"/>
          <w:numId w:val="17"/>
        </w:numPr>
        <w:spacing w:line="360" w:lineRule="auto"/>
        <w:ind w:left="448"/>
        <w:jc w:val="both"/>
        <w:rPr>
          <w:sz w:val="20"/>
          <w:szCs w:val="20"/>
        </w:rPr>
      </w:pPr>
      <w:r w:rsidRPr="00B22AB7">
        <w:rPr>
          <w:sz w:val="20"/>
          <w:szCs w:val="20"/>
        </w:rPr>
        <w:t>Zamawiający, w stosunku do Wykonawców wspólnie ubiegających się o udzielenie zamówienia, w odniesieniu do warunku</w:t>
      </w:r>
      <w:r>
        <w:rPr>
          <w:sz w:val="20"/>
          <w:szCs w:val="20"/>
        </w:rPr>
        <w:t xml:space="preserve"> dotyczącego zdolności technicznej lub zawodowej – dopuszcza łączne spełnianie warunku przez Wykonawców.</w:t>
      </w:r>
    </w:p>
    <w:p w14:paraId="0000008D" w14:textId="77777777" w:rsidR="00434368" w:rsidRDefault="00860038" w:rsidP="005E04DC">
      <w:pPr>
        <w:numPr>
          <w:ilvl w:val="0"/>
          <w:numId w:val="17"/>
        </w:numPr>
        <w:spacing w:line="360" w:lineRule="auto"/>
        <w:ind w:left="448"/>
        <w:jc w:val="both"/>
        <w:rPr>
          <w:sz w:val="20"/>
          <w:szCs w:val="20"/>
        </w:rPr>
      </w:pPr>
      <w:r>
        <w:rPr>
          <w:sz w:val="20"/>
          <w:szCs w:val="20"/>
        </w:rPr>
        <w:t>Zamawiający może na każdym etapie postępowania, uznać, że Wykonawca nie posiada wymaganych zdolności, jeżeli posiadanie przez wykonawcę sprzecznych interesów, w szczególności zaangażowanie zasobów technicznych lub zawodowych wykonawcy w inne przedsięwzięcia gospodarcze wykonawcy może mieć negatywny wpływ na realizację zamówienia.</w:t>
      </w:r>
    </w:p>
    <w:p w14:paraId="0000008E" w14:textId="77777777" w:rsidR="00434368" w:rsidRPr="00BB57AB" w:rsidRDefault="00860038">
      <w:pPr>
        <w:pStyle w:val="Nagwek2"/>
        <w:rPr>
          <w:sz w:val="28"/>
          <w:szCs w:val="28"/>
        </w:rPr>
      </w:pPr>
      <w:bookmarkStart w:id="11" w:name="_sv3xn7chhdup" w:colFirst="0" w:colLast="0"/>
      <w:bookmarkEnd w:id="11"/>
      <w:r w:rsidRPr="00BB57AB">
        <w:rPr>
          <w:sz w:val="28"/>
          <w:szCs w:val="28"/>
        </w:rPr>
        <w:t>IX. Podstawy wykluczenia z postępowania</w:t>
      </w:r>
    </w:p>
    <w:p w14:paraId="0000008F" w14:textId="77777777" w:rsidR="00434368" w:rsidRDefault="00860038" w:rsidP="005E04DC">
      <w:pPr>
        <w:numPr>
          <w:ilvl w:val="0"/>
          <w:numId w:val="1"/>
        </w:numPr>
        <w:spacing w:before="240" w:line="360" w:lineRule="auto"/>
        <w:ind w:left="426"/>
        <w:jc w:val="both"/>
        <w:rPr>
          <w:sz w:val="20"/>
          <w:szCs w:val="20"/>
        </w:rPr>
      </w:pPr>
      <w:r>
        <w:rPr>
          <w:sz w:val="20"/>
          <w:szCs w:val="20"/>
        </w:rPr>
        <w:t>Z postępowania o udzielenie zamówienia wyklucza się Wykonawców, w stosunku do których zachodzi którakolwiek z okoliczności wskazanych:</w:t>
      </w:r>
    </w:p>
    <w:p w14:paraId="00000090" w14:textId="6DC08493" w:rsidR="00434368" w:rsidRDefault="00860038" w:rsidP="005E04DC">
      <w:pPr>
        <w:numPr>
          <w:ilvl w:val="0"/>
          <w:numId w:val="18"/>
        </w:numPr>
        <w:spacing w:line="360" w:lineRule="auto"/>
        <w:ind w:left="812" w:hanging="386"/>
        <w:jc w:val="both"/>
        <w:rPr>
          <w:sz w:val="20"/>
          <w:szCs w:val="20"/>
        </w:rPr>
      </w:pPr>
      <w:r>
        <w:rPr>
          <w:sz w:val="20"/>
          <w:szCs w:val="20"/>
        </w:rPr>
        <w:t>w art. 108 ust. 1 PZP;</w:t>
      </w:r>
    </w:p>
    <w:p w14:paraId="42183CF3" w14:textId="4ADB9E17" w:rsidR="00982AF5" w:rsidRPr="00C541E4" w:rsidRDefault="00982AF5" w:rsidP="00982AF5">
      <w:pPr>
        <w:pStyle w:val="Teksttreci0"/>
        <w:numPr>
          <w:ilvl w:val="0"/>
          <w:numId w:val="18"/>
        </w:numPr>
        <w:shd w:val="clear" w:color="auto" w:fill="auto"/>
        <w:spacing w:line="360" w:lineRule="auto"/>
        <w:ind w:hanging="76"/>
        <w:jc w:val="both"/>
        <w:rPr>
          <w:rFonts w:ascii="Arial" w:hAnsi="Arial" w:cs="Arial"/>
          <w:sz w:val="20"/>
          <w:szCs w:val="20"/>
          <w:lang w:val="pl-PL"/>
        </w:rPr>
      </w:pPr>
      <w:r w:rsidRPr="00C541E4">
        <w:rPr>
          <w:rFonts w:ascii="Arial" w:hAnsi="Arial" w:cs="Arial"/>
          <w:b/>
          <w:sz w:val="20"/>
          <w:szCs w:val="20"/>
          <w:lang w:val="pl-PL"/>
        </w:rPr>
        <w:lastRenderedPageBreak/>
        <w:t xml:space="preserve"> </w:t>
      </w:r>
      <w:r>
        <w:rPr>
          <w:rFonts w:ascii="Arial" w:hAnsi="Arial" w:cs="Arial"/>
          <w:b/>
          <w:sz w:val="20"/>
          <w:szCs w:val="20"/>
          <w:lang w:val="pl-PL"/>
        </w:rPr>
        <w:t xml:space="preserve"> </w:t>
      </w:r>
      <w:r w:rsidRPr="00C541E4">
        <w:rPr>
          <w:rFonts w:ascii="Arial" w:hAnsi="Arial" w:cs="Arial"/>
          <w:sz w:val="20"/>
          <w:szCs w:val="20"/>
          <w:lang w:val="pl-PL"/>
        </w:rPr>
        <w:t xml:space="preserve">w art. 109 ust. 1 pkt. 4 </w:t>
      </w:r>
      <w:r>
        <w:rPr>
          <w:rFonts w:ascii="Arial" w:hAnsi="Arial" w:cs="Arial"/>
          <w:sz w:val="20"/>
          <w:szCs w:val="20"/>
          <w:lang w:val="pl-PL"/>
        </w:rPr>
        <w:t>PZP</w:t>
      </w:r>
      <w:r w:rsidRPr="00C541E4">
        <w:rPr>
          <w:rFonts w:ascii="Arial" w:hAnsi="Arial" w:cs="Arial"/>
          <w:sz w:val="20"/>
          <w:szCs w:val="20"/>
          <w:lang w:val="pl-PL"/>
        </w:rPr>
        <w:t>, tj.:</w:t>
      </w:r>
    </w:p>
    <w:p w14:paraId="0DAAF564" w14:textId="4A7B89F2" w:rsidR="00982AF5" w:rsidRPr="00982AF5" w:rsidRDefault="00982AF5" w:rsidP="00982AF5">
      <w:pPr>
        <w:pStyle w:val="pkt"/>
        <w:spacing w:line="360" w:lineRule="auto"/>
        <w:ind w:left="502" w:firstLine="0"/>
        <w:rPr>
          <w:rFonts w:ascii="Arial" w:hAnsi="Arial" w:cs="Arial"/>
          <w:bCs/>
          <w:kern w:val="32"/>
          <w:sz w:val="20"/>
        </w:rPr>
      </w:pPr>
      <w:r w:rsidRPr="00C541E4">
        <w:rPr>
          <w:rFonts w:ascii="Arial" w:hAnsi="Arial" w:cs="Arial"/>
          <w:b/>
          <w:kern w:val="32"/>
          <w:sz w:val="20"/>
        </w:rPr>
        <w:t>a)</w:t>
      </w:r>
      <w:r w:rsidRPr="00C541E4">
        <w:rPr>
          <w:rFonts w:ascii="Arial" w:hAnsi="Arial" w:cs="Arial"/>
          <w:b/>
          <w:kern w:val="32"/>
          <w:sz w:val="20"/>
        </w:rPr>
        <w:tab/>
        <w:t xml:space="preserve"> </w:t>
      </w:r>
      <w:r w:rsidRPr="00C541E4">
        <w:rPr>
          <w:rFonts w:ascii="Arial" w:hAnsi="Arial" w:cs="Arial"/>
          <w:bCs/>
          <w:kern w:val="32"/>
          <w:sz w:val="20"/>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14:paraId="33B1B3E9" w14:textId="2DACF0DE" w:rsidR="0027147D" w:rsidRDefault="00860038" w:rsidP="00982AF5">
      <w:pPr>
        <w:numPr>
          <w:ilvl w:val="0"/>
          <w:numId w:val="1"/>
        </w:numPr>
        <w:spacing w:line="360" w:lineRule="auto"/>
        <w:ind w:left="426"/>
        <w:jc w:val="both"/>
        <w:rPr>
          <w:sz w:val="20"/>
          <w:szCs w:val="20"/>
        </w:rPr>
      </w:pPr>
      <w:r>
        <w:rPr>
          <w:sz w:val="20"/>
          <w:szCs w:val="20"/>
        </w:rPr>
        <w:t>Wykluczenie Wykonawcy następuje zgodnie z art. 111 PZP</w:t>
      </w:r>
      <w:r w:rsidR="0027147D">
        <w:rPr>
          <w:sz w:val="20"/>
          <w:szCs w:val="20"/>
        </w:rPr>
        <w:t>.</w:t>
      </w:r>
      <w:r w:rsidRPr="00982AF5">
        <w:rPr>
          <w:sz w:val="20"/>
          <w:szCs w:val="20"/>
        </w:rPr>
        <w:t xml:space="preserve"> </w:t>
      </w:r>
      <w:bookmarkStart w:id="12" w:name="_crlv0voso4yw" w:colFirst="0" w:colLast="0"/>
      <w:bookmarkEnd w:id="12"/>
    </w:p>
    <w:p w14:paraId="5EA12FFD" w14:textId="77777777" w:rsidR="00A651C7" w:rsidRPr="00982AF5" w:rsidRDefault="00A651C7" w:rsidP="00A651C7">
      <w:pPr>
        <w:spacing w:line="360" w:lineRule="auto"/>
        <w:ind w:left="426"/>
        <w:jc w:val="both"/>
        <w:rPr>
          <w:sz w:val="20"/>
          <w:szCs w:val="20"/>
        </w:rPr>
      </w:pPr>
    </w:p>
    <w:p w14:paraId="00000096" w14:textId="693684C1" w:rsidR="00434368" w:rsidRPr="0027147D" w:rsidRDefault="00860038" w:rsidP="0027147D">
      <w:pPr>
        <w:spacing w:line="360" w:lineRule="auto"/>
        <w:ind w:left="-26"/>
        <w:jc w:val="both"/>
        <w:rPr>
          <w:sz w:val="20"/>
          <w:szCs w:val="20"/>
        </w:rPr>
      </w:pPr>
      <w:r w:rsidRPr="0027147D">
        <w:rPr>
          <w:sz w:val="28"/>
          <w:szCs w:val="28"/>
        </w:rPr>
        <w:t>X. Podmiotowe środki dowodowe. Oświadczenia i dokumenty, jakie zobowiązani są dostarczyć Wykonawcy w celu potwierdzenia spełniania warunków udziału w postępowaniu oraz wykazania braku podstaw wykluczenia</w:t>
      </w:r>
    </w:p>
    <w:p w14:paraId="00000097" w14:textId="18A397A7" w:rsidR="00434368" w:rsidRDefault="00860038" w:rsidP="005E04DC">
      <w:pPr>
        <w:numPr>
          <w:ilvl w:val="0"/>
          <w:numId w:val="5"/>
        </w:numPr>
        <w:spacing w:before="240" w:line="360" w:lineRule="auto"/>
        <w:ind w:left="284" w:hanging="426"/>
        <w:jc w:val="both"/>
        <w:rPr>
          <w:sz w:val="20"/>
          <w:szCs w:val="20"/>
        </w:rPr>
      </w:pPr>
      <w:r>
        <w:rPr>
          <w:sz w:val="20"/>
          <w:szCs w:val="20"/>
        </w:rPr>
        <w:t>Do oferty</w:t>
      </w:r>
      <w:r w:rsidR="008A7BF7">
        <w:rPr>
          <w:sz w:val="20"/>
          <w:szCs w:val="20"/>
        </w:rPr>
        <w:t xml:space="preserve"> stanowiącej </w:t>
      </w:r>
      <w:r w:rsidR="008A7BF7" w:rsidRPr="008A7BF7">
        <w:rPr>
          <w:b/>
          <w:bCs/>
          <w:sz w:val="20"/>
          <w:szCs w:val="20"/>
        </w:rPr>
        <w:t>Załącznik nr 1 do SWZ</w:t>
      </w:r>
      <w:r>
        <w:rPr>
          <w:sz w:val="20"/>
          <w:szCs w:val="20"/>
        </w:rPr>
        <w:t xml:space="preserve"> Wykonawca zobowiązany jest dołączyć</w:t>
      </w:r>
      <w:r w:rsidR="008A7BF7">
        <w:rPr>
          <w:sz w:val="20"/>
          <w:szCs w:val="20"/>
        </w:rPr>
        <w:t xml:space="preserve"> </w:t>
      </w:r>
      <w:r>
        <w:rPr>
          <w:sz w:val="20"/>
          <w:szCs w:val="20"/>
        </w:rPr>
        <w:t xml:space="preserve"> aktualne na dzień składania ofert oświadczenie o spełnianiu warunków udziału w postępowaniu </w:t>
      </w:r>
      <w:r w:rsidR="008A7BF7">
        <w:rPr>
          <w:sz w:val="20"/>
          <w:szCs w:val="20"/>
        </w:rPr>
        <w:t>i</w:t>
      </w:r>
      <w:r>
        <w:rPr>
          <w:sz w:val="20"/>
          <w:szCs w:val="20"/>
        </w:rPr>
        <w:t xml:space="preserve"> o braku podstaw do wykluczenia z postępowania – zgodnie z </w:t>
      </w:r>
      <w:r>
        <w:rPr>
          <w:b/>
          <w:sz w:val="20"/>
          <w:szCs w:val="20"/>
        </w:rPr>
        <w:t>Załącznikiem nr 2 do SWZ</w:t>
      </w:r>
      <w:r>
        <w:rPr>
          <w:sz w:val="20"/>
          <w:szCs w:val="20"/>
        </w:rPr>
        <w:t>;</w:t>
      </w:r>
    </w:p>
    <w:p w14:paraId="00000098" w14:textId="77777777" w:rsidR="00434368" w:rsidRDefault="00860038" w:rsidP="005E04DC">
      <w:pPr>
        <w:numPr>
          <w:ilvl w:val="0"/>
          <w:numId w:val="5"/>
        </w:numPr>
        <w:spacing w:line="360" w:lineRule="auto"/>
        <w:ind w:left="284" w:hanging="426"/>
        <w:jc w:val="both"/>
        <w:rPr>
          <w:sz w:val="20"/>
          <w:szCs w:val="20"/>
        </w:rPr>
      </w:pPr>
      <w:r>
        <w:rPr>
          <w:sz w:val="20"/>
          <w:szCs w:val="20"/>
        </w:rPr>
        <w:t>Informacje zawarte w oświadczeniu, o którym mowa w pkt 1 stanowią wstępne potwierdzenie, że Wykonawca nie podlega wykluczeniu oraz spełnia warunki udziału w postępowaniu.</w:t>
      </w:r>
    </w:p>
    <w:p w14:paraId="00000099" w14:textId="6022F06D" w:rsidR="00434368" w:rsidRDefault="00860038" w:rsidP="005E04DC">
      <w:pPr>
        <w:numPr>
          <w:ilvl w:val="0"/>
          <w:numId w:val="5"/>
        </w:numPr>
        <w:spacing w:line="360" w:lineRule="auto"/>
        <w:ind w:left="284" w:hanging="426"/>
        <w:jc w:val="both"/>
        <w:rPr>
          <w:sz w:val="20"/>
          <w:szCs w:val="20"/>
        </w:rPr>
      </w:pPr>
      <w:r>
        <w:rPr>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14:paraId="0000009A" w14:textId="77777777" w:rsidR="00434368" w:rsidRDefault="00860038" w:rsidP="005E04DC">
      <w:pPr>
        <w:numPr>
          <w:ilvl w:val="0"/>
          <w:numId w:val="5"/>
        </w:numPr>
        <w:spacing w:line="360" w:lineRule="auto"/>
        <w:ind w:left="284" w:hanging="426"/>
        <w:jc w:val="both"/>
        <w:rPr>
          <w:sz w:val="20"/>
          <w:szCs w:val="20"/>
        </w:rPr>
      </w:pPr>
      <w:r>
        <w:rPr>
          <w:sz w:val="20"/>
          <w:szCs w:val="20"/>
        </w:rPr>
        <w:t>Podmiotowe środki dowodowe wymagane od wykonawcy obejmują:</w:t>
      </w:r>
    </w:p>
    <w:p w14:paraId="0000009B" w14:textId="18ABACAE" w:rsidR="00434368" w:rsidRDefault="00860038" w:rsidP="005E04DC">
      <w:pPr>
        <w:numPr>
          <w:ilvl w:val="2"/>
          <w:numId w:val="17"/>
        </w:numPr>
        <w:spacing w:line="360" w:lineRule="auto"/>
        <w:ind w:left="710" w:hanging="435"/>
        <w:jc w:val="both"/>
        <w:rPr>
          <w:sz w:val="20"/>
          <w:szCs w:val="20"/>
        </w:rPr>
      </w:pPr>
      <w:r>
        <w:rPr>
          <w:sz w:val="20"/>
          <w:szCs w:val="20"/>
        </w:rPr>
        <w:tab/>
        <w:t xml:space="preserve">Oświadczenie wykonawcy, w zakresie art. 108 ust. 1 pkt 5 ustawy, o braku przynależności do tej samej grupy kapitałowej, w rozumieniu ustawy z dnia 16 lutego 2007 r. o ochronie konkurencji i konsumentów (Dz. U. z 2019 r. poz. 369), z innym Wykonawca, który złożył odrębną ofertę, ofertę częściową lub wniosek o dopuszczenie do udziału w postępowaniu, albo oświadczenia o przynależności do tej samej grupy kapitałowej wraz z dokumentami lub informacjami potwierdzającymi przygotowanie oferty, oferty częściowej lub wniosku o dopuszczenie do udziału w postępowaniu niezależnie od innego wykonawcy należącego do tej samej grupy kapitałowej – </w:t>
      </w:r>
      <w:r>
        <w:rPr>
          <w:b/>
          <w:sz w:val="20"/>
          <w:szCs w:val="20"/>
        </w:rPr>
        <w:t>załącznik nr</w:t>
      </w:r>
      <w:r w:rsidR="007B3607">
        <w:rPr>
          <w:b/>
          <w:sz w:val="20"/>
          <w:szCs w:val="20"/>
        </w:rPr>
        <w:t xml:space="preserve"> 4</w:t>
      </w:r>
      <w:r>
        <w:rPr>
          <w:b/>
          <w:sz w:val="20"/>
          <w:szCs w:val="20"/>
        </w:rPr>
        <w:t xml:space="preserve"> do SWZ</w:t>
      </w:r>
      <w:r>
        <w:rPr>
          <w:sz w:val="20"/>
          <w:szCs w:val="20"/>
        </w:rPr>
        <w:t>;</w:t>
      </w:r>
    </w:p>
    <w:p w14:paraId="0000009C" w14:textId="77777777" w:rsidR="00434368" w:rsidRDefault="00860038" w:rsidP="005E04DC">
      <w:pPr>
        <w:numPr>
          <w:ilvl w:val="2"/>
          <w:numId w:val="17"/>
        </w:numPr>
        <w:spacing w:line="360" w:lineRule="auto"/>
        <w:ind w:left="710" w:hanging="435"/>
        <w:jc w:val="both"/>
        <w:rPr>
          <w:sz w:val="20"/>
          <w:szCs w:val="20"/>
        </w:rPr>
      </w:pPr>
      <w:r>
        <w:rPr>
          <w:sz w:val="20"/>
          <w:szCs w:val="20"/>
        </w:rPr>
        <w:tab/>
        <w:t>Odpis lub informacja z Krajowego Rejestru Sądowego lub z Centralnej Ewidencji i Informacji o Działalności Gospodarczej, w zakresie art. 109 ust. 1 pkt 4 ustawy, sporządzonych nie wcześniej niż 3 miesiące przed jej złożeniem, jeżeli odrębne przepisy wymagają wpisu do rejestru lub ewidencji;</w:t>
      </w:r>
    </w:p>
    <w:p w14:paraId="0000009D" w14:textId="592417AC" w:rsidR="00434368" w:rsidRDefault="00860038" w:rsidP="005E04DC">
      <w:pPr>
        <w:numPr>
          <w:ilvl w:val="2"/>
          <w:numId w:val="17"/>
        </w:numPr>
        <w:spacing w:line="360" w:lineRule="auto"/>
        <w:ind w:left="710" w:hanging="435"/>
        <w:jc w:val="both"/>
        <w:rPr>
          <w:sz w:val="20"/>
          <w:szCs w:val="20"/>
        </w:rPr>
      </w:pPr>
      <w:r>
        <w:rPr>
          <w:sz w:val="20"/>
          <w:szCs w:val="20"/>
        </w:rPr>
        <w:tab/>
        <w:t xml:space="preserve">wykaz robót budowlanych wykonanych nie wcześniej niż w okresie ostatnich 5 lat, a jeżeli okres prowadzenia działalności jest krótszy – w tym okresie, porównywalnych z robotami budowlanymi stanowiącymi przedmiot zamówienia, wraz z podaniem ich rodzaju, wartości, daty, miejsca wykonania i podmiotów, na rzecz których roboty te zostały wykonane, oraz załączeniem dowodów określających czy te roboty budowlane zostały wykonane należycie, w </w:t>
      </w:r>
      <w:r>
        <w:rPr>
          <w:sz w:val="20"/>
          <w:szCs w:val="20"/>
        </w:rPr>
        <w:lastRenderedPageBreak/>
        <w:t xml:space="preserve">szczególności informacji o tym czy roboty zostały wykonane zgodnie z przepisami prawa budowlanego i prawidłowo ukończone, przy czym dowodami, o których mowa, są referencje bądź inne dokumenty sporządzone przez podmiot, na rzecz którego roboty budowlane były wykonywane, a jeżeli z uzasadnionej przyczyny o obiektywnym charakterze Wykonawca nie jest w stanie uzyskać tych dokumentów – inne odpowiednie dokumenty - </w:t>
      </w:r>
      <w:r>
        <w:rPr>
          <w:b/>
          <w:sz w:val="20"/>
          <w:szCs w:val="20"/>
        </w:rPr>
        <w:t xml:space="preserve">załącznik nr </w:t>
      </w:r>
      <w:r w:rsidR="007B3607">
        <w:rPr>
          <w:b/>
          <w:sz w:val="20"/>
          <w:szCs w:val="20"/>
        </w:rPr>
        <w:t>5</w:t>
      </w:r>
      <w:r>
        <w:rPr>
          <w:b/>
          <w:sz w:val="20"/>
          <w:szCs w:val="20"/>
        </w:rPr>
        <w:t xml:space="preserve"> do SWZ</w:t>
      </w:r>
      <w:r>
        <w:rPr>
          <w:sz w:val="20"/>
          <w:szCs w:val="20"/>
        </w:rPr>
        <w:t>;</w:t>
      </w:r>
    </w:p>
    <w:p w14:paraId="62B88F7D" w14:textId="62492EF5" w:rsidR="00CD4FA0" w:rsidRPr="00CD4FA0" w:rsidRDefault="00CD4FA0" w:rsidP="005E04DC">
      <w:pPr>
        <w:pStyle w:val="Akapitzlist"/>
        <w:numPr>
          <w:ilvl w:val="2"/>
          <w:numId w:val="17"/>
        </w:numPr>
        <w:adjustRightInd w:val="0"/>
        <w:spacing w:after="120" w:line="360" w:lineRule="auto"/>
        <w:ind w:left="709" w:hanging="425"/>
        <w:rPr>
          <w:rFonts w:ascii="Arial" w:eastAsiaTheme="minorHAnsi" w:hAnsi="Arial" w:cs="Arial"/>
          <w:sz w:val="20"/>
          <w:szCs w:val="20"/>
        </w:rPr>
      </w:pPr>
      <w:r w:rsidRPr="00CD4FA0">
        <w:rPr>
          <w:rFonts w:ascii="Arial" w:eastAsiaTheme="minorHAnsi" w:hAnsi="Arial" w:cs="Arial"/>
          <w:sz w:val="20"/>
          <w:szCs w:val="20"/>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wraz z informacją o podstawie do dysponowania tymi osobami, stanowiącego </w:t>
      </w:r>
      <w:r w:rsidRPr="007B3607">
        <w:rPr>
          <w:rFonts w:ascii="Arial" w:eastAsiaTheme="minorHAnsi" w:hAnsi="Arial" w:cs="Arial"/>
          <w:b/>
          <w:bCs/>
          <w:color w:val="000000" w:themeColor="text1"/>
          <w:sz w:val="20"/>
          <w:szCs w:val="20"/>
        </w:rPr>
        <w:t xml:space="preserve">załącznik nr </w:t>
      </w:r>
      <w:r w:rsidR="007B3607" w:rsidRPr="007B3607">
        <w:rPr>
          <w:rFonts w:ascii="Arial" w:eastAsiaTheme="minorHAnsi" w:hAnsi="Arial" w:cs="Arial"/>
          <w:b/>
          <w:bCs/>
          <w:color w:val="000000" w:themeColor="text1"/>
          <w:sz w:val="20"/>
          <w:szCs w:val="20"/>
        </w:rPr>
        <w:t>6</w:t>
      </w:r>
      <w:r w:rsidRPr="007B3607">
        <w:rPr>
          <w:rFonts w:ascii="Arial" w:eastAsiaTheme="minorHAnsi" w:hAnsi="Arial" w:cs="Arial"/>
          <w:color w:val="000000" w:themeColor="text1"/>
          <w:sz w:val="20"/>
          <w:szCs w:val="20"/>
        </w:rPr>
        <w:t xml:space="preserve"> </w:t>
      </w:r>
      <w:r w:rsidRPr="007B3607">
        <w:rPr>
          <w:rFonts w:ascii="Arial" w:eastAsiaTheme="minorHAnsi" w:hAnsi="Arial" w:cs="Arial"/>
          <w:b/>
          <w:bCs/>
          <w:color w:val="000000" w:themeColor="text1"/>
          <w:sz w:val="20"/>
          <w:szCs w:val="20"/>
        </w:rPr>
        <w:t>do SWZ,</w:t>
      </w:r>
    </w:p>
    <w:p w14:paraId="5D65ABD7"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 [W odniesieniu do obywateli państw członkowskich Europejskiego Obszaru Gospodarczego,                            w rozumieniu art. 4a ustawy z dnia 15 grudnia 2000 r. o samorządach zawodowych architektów, inżynierów budownictwa oraz urbanistów (</w:t>
      </w:r>
      <w:proofErr w:type="spellStart"/>
      <w:r w:rsidRPr="00CD4FA0">
        <w:rPr>
          <w:sz w:val="20"/>
          <w:szCs w:val="20"/>
        </w:rPr>
        <w:t>t.j</w:t>
      </w:r>
      <w:proofErr w:type="spellEnd"/>
      <w:r w:rsidRPr="00CD4FA0">
        <w:rPr>
          <w:sz w:val="20"/>
          <w:szCs w:val="20"/>
        </w:rPr>
        <w:t xml:space="preserve">. Dz.U. 2016 poz. 1725), uprawnienia budowlane oznaczają również odpowiednie, równoważne kwalifikacje zawodowe do wykonywania działalności w budownictwie równoznacznej wykonywaniu samodzielnych funkcji technicznych w budownictwie na terytorium Rzeczypospolitej Polskiej, odpowiadające swoim zakresem uprawnieniom budowlanym, o których mowa w ustawie Prawo budowlane. </w:t>
      </w:r>
    </w:p>
    <w:p w14:paraId="207E337F" w14:textId="77777777" w:rsidR="00CD4FA0" w:rsidRPr="00CD4FA0" w:rsidRDefault="00CD4FA0" w:rsidP="00CD4FA0">
      <w:pPr>
        <w:spacing w:after="120" w:line="360" w:lineRule="auto"/>
        <w:ind w:left="709" w:right="136"/>
        <w:jc w:val="both"/>
        <w:rPr>
          <w:sz w:val="20"/>
          <w:szCs w:val="20"/>
        </w:rPr>
      </w:pPr>
      <w:r w:rsidRPr="00CD4FA0">
        <w:rPr>
          <w:sz w:val="20"/>
          <w:szCs w:val="20"/>
        </w:rPr>
        <w:t xml:space="preserve">W odniesieniu do obywateli państw członkowskich EOG zastosowanie będzie też miała ustawa  z dnia 22.12.2015 r. o zasadach uznawania kwalifikacji zawodowych nabytych w państwach członkowskich Unii Europejskiej (Dz. U. 2016, poz. 65).]  </w:t>
      </w:r>
    </w:p>
    <w:p w14:paraId="0000009F" w14:textId="5543B6CB" w:rsidR="00434368" w:rsidRDefault="00860038" w:rsidP="005E04DC">
      <w:pPr>
        <w:numPr>
          <w:ilvl w:val="0"/>
          <w:numId w:val="17"/>
        </w:numPr>
        <w:spacing w:line="360" w:lineRule="auto"/>
        <w:ind w:left="434"/>
        <w:jc w:val="both"/>
        <w:rPr>
          <w:sz w:val="20"/>
          <w:szCs w:val="20"/>
        </w:rPr>
      </w:pPr>
      <w:r>
        <w:rPr>
          <w:sz w:val="20"/>
          <w:szCs w:val="20"/>
        </w:rPr>
        <w:t xml:space="preserve">Jeżeli Wykonawca ma siedzibę lub miejsce zamieszkania poza terytorium Rzeczypospolitej Polskiej, zamiast dokumentu, o których mowa w ust. </w:t>
      </w:r>
      <w:r w:rsidR="00CD4FA0">
        <w:rPr>
          <w:sz w:val="20"/>
          <w:szCs w:val="20"/>
        </w:rPr>
        <w:t>4</w:t>
      </w:r>
      <w:r>
        <w:rPr>
          <w:sz w:val="20"/>
          <w:szCs w:val="20"/>
        </w:rPr>
        <w:t xml:space="preserve"> pkt 2, składa dokument lub dokumenty wystawione w kraju,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14:paraId="000000A0" w14:textId="506F34A6" w:rsidR="00434368" w:rsidRDefault="00860038" w:rsidP="005E04DC">
      <w:pPr>
        <w:numPr>
          <w:ilvl w:val="0"/>
          <w:numId w:val="17"/>
        </w:numPr>
        <w:spacing w:line="360" w:lineRule="auto"/>
        <w:ind w:left="434"/>
        <w:jc w:val="both"/>
        <w:rPr>
          <w:sz w:val="20"/>
          <w:szCs w:val="20"/>
        </w:rPr>
      </w:pPr>
      <w:r>
        <w:rPr>
          <w:sz w:val="20"/>
          <w:szCs w:val="20"/>
        </w:rPr>
        <w:t>Jeżeli w kraju, w którym Wykonawca ma siedzibę lub miejsce zamieszkania, nie wydaje się dokumentów, o których mowa w ust. 4 pkt 2, zastępuje się je w całości lub części dokumentem zawierającym odpowiednio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w:t>
      </w:r>
    </w:p>
    <w:p w14:paraId="000000A1" w14:textId="77777777" w:rsidR="00434368" w:rsidRDefault="00860038" w:rsidP="005E04DC">
      <w:pPr>
        <w:numPr>
          <w:ilvl w:val="0"/>
          <w:numId w:val="17"/>
        </w:numPr>
        <w:spacing w:line="360" w:lineRule="auto"/>
        <w:ind w:left="434"/>
        <w:jc w:val="both"/>
        <w:rPr>
          <w:sz w:val="20"/>
          <w:szCs w:val="20"/>
        </w:rPr>
      </w:pPr>
      <w:r>
        <w:rPr>
          <w:sz w:val="20"/>
          <w:szCs w:val="20"/>
        </w:rPr>
        <w:t>Zamawiający nie wzywa do złożenia podmiotowych środków dowodowych, jeżeli:</w:t>
      </w:r>
    </w:p>
    <w:p w14:paraId="000000A2" w14:textId="06B1C66E" w:rsidR="00434368" w:rsidRDefault="00860038">
      <w:pPr>
        <w:spacing w:line="360" w:lineRule="auto"/>
        <w:ind w:left="882" w:hanging="434"/>
        <w:jc w:val="both"/>
        <w:rPr>
          <w:sz w:val="20"/>
          <w:szCs w:val="20"/>
        </w:rPr>
      </w:pPr>
      <w:r>
        <w:rPr>
          <w:sz w:val="20"/>
          <w:szCs w:val="20"/>
        </w:rPr>
        <w:t>1)</w:t>
      </w:r>
      <w:r>
        <w:rPr>
          <w:sz w:val="20"/>
          <w:szCs w:val="20"/>
        </w:rPr>
        <w:tab/>
        <w:t xml:space="preserve">może je uzyskać za pomocą bezpłatnych i ogólnodostępnych baz danych, w szczególności rejestrów publicznych w rozumieniu ustawy z dnia 17 lutego 2005 r. o informatyzacji działalności podmiotów realizujących zadania publiczne, o ile Wykonawca wskazał w </w:t>
      </w:r>
      <w:r>
        <w:rPr>
          <w:sz w:val="20"/>
          <w:szCs w:val="20"/>
        </w:rPr>
        <w:lastRenderedPageBreak/>
        <w:t xml:space="preserve">oświadczeniu, o którym mowa w art. 125 ust. 1 </w:t>
      </w:r>
      <w:proofErr w:type="spellStart"/>
      <w:r w:rsidR="00C749E8">
        <w:rPr>
          <w:sz w:val="20"/>
          <w:szCs w:val="20"/>
        </w:rPr>
        <w:t>Pzp</w:t>
      </w:r>
      <w:proofErr w:type="spellEnd"/>
      <w:r>
        <w:rPr>
          <w:sz w:val="20"/>
          <w:szCs w:val="20"/>
        </w:rPr>
        <w:t xml:space="preserve"> dane umożliwiające dostęp do tych środków;</w:t>
      </w:r>
    </w:p>
    <w:p w14:paraId="000000A3" w14:textId="77777777" w:rsidR="00434368" w:rsidRDefault="00860038">
      <w:pPr>
        <w:spacing w:line="360" w:lineRule="auto"/>
        <w:ind w:left="882" w:hanging="434"/>
        <w:jc w:val="both"/>
        <w:rPr>
          <w:sz w:val="20"/>
          <w:szCs w:val="20"/>
        </w:rPr>
      </w:pPr>
      <w:r>
        <w:rPr>
          <w:sz w:val="20"/>
          <w:szCs w:val="20"/>
        </w:rPr>
        <w:t>2)</w:t>
      </w:r>
      <w:r>
        <w:rPr>
          <w:sz w:val="20"/>
          <w:szCs w:val="20"/>
        </w:rPr>
        <w:tab/>
        <w:t>podmiotowym środkiem dowodowym jest oświadczenie, którego treść odpowiada zakresowi oświadczenia, o którym mowa w art. 125 ust. 1.</w:t>
      </w:r>
    </w:p>
    <w:p w14:paraId="000000A4"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Wykonawca nie jest zobowiązany do złożenia podmiotowych środków dowodowych, które zamawiający posiada, jeżeli Wykonawca wskaże te środki oraz potwierdzi ich prawidłowość i aktualność.</w:t>
      </w:r>
    </w:p>
    <w:p w14:paraId="000000A5" w14:textId="77777777" w:rsidR="00434368" w:rsidRDefault="00860038" w:rsidP="005E04DC">
      <w:pPr>
        <w:numPr>
          <w:ilvl w:val="0"/>
          <w:numId w:val="17"/>
        </w:numPr>
        <w:pBdr>
          <w:top w:val="nil"/>
          <w:left w:val="nil"/>
          <w:bottom w:val="nil"/>
          <w:right w:val="nil"/>
          <w:between w:val="nil"/>
        </w:pBdr>
        <w:spacing w:line="360" w:lineRule="auto"/>
        <w:ind w:left="434" w:hanging="434"/>
        <w:jc w:val="both"/>
        <w:rPr>
          <w:sz w:val="20"/>
          <w:szCs w:val="20"/>
        </w:rPr>
      </w:pPr>
      <w:r>
        <w:rPr>
          <w:sz w:val="20"/>
          <w:szCs w:val="20"/>
        </w:rPr>
        <w:t xml:space="preserve">W zakresie nieuregulowanym ustawą PZP lub niniejszą SWZ do oświadczeń i dokumentów składanych przez Wykonawcę w postępowaniu zastosowanie mają w szczególności przepisy rozporządzenia Ministra Rozwoju Pracy i Technologii z dnia 23 grudnia 2020 r. w sprawie podmiotowych środków dowodowych oraz innych dokumentów lub oświadczeń, jakich może żądać zamawiający od wykonawcy oraz rozporządzenia Prezesa Rady Ministrów z dnia </w:t>
      </w:r>
      <w:r>
        <w:rPr>
          <w:smallCaps/>
          <w:sz w:val="20"/>
          <w:szCs w:val="20"/>
        </w:rPr>
        <w:t xml:space="preserve">   </w:t>
      </w:r>
      <w:r>
        <w:rPr>
          <w:sz w:val="20"/>
          <w:szCs w:val="20"/>
        </w:rPr>
        <w:t>grudnia 2020 r. w sprawie sposobu sporządzania i przekazywania informacji oraz wymagań technicznych dla dokumentów elektronicznych oraz środków komunikacji elektronicznej w postępowaniu o udzielenie zamówienia publicznego lub konkursie.</w:t>
      </w:r>
    </w:p>
    <w:p w14:paraId="000000A6" w14:textId="5AB0FA13" w:rsidR="00434368" w:rsidRPr="00BB57AB" w:rsidRDefault="00860038">
      <w:pPr>
        <w:pStyle w:val="Nagwek2"/>
        <w:rPr>
          <w:sz w:val="28"/>
          <w:szCs w:val="28"/>
        </w:rPr>
      </w:pPr>
      <w:bookmarkStart w:id="13" w:name="_gb4nrns0uw97" w:colFirst="0" w:colLast="0"/>
      <w:bookmarkEnd w:id="13"/>
      <w:r w:rsidRPr="00BB57AB">
        <w:rPr>
          <w:sz w:val="28"/>
          <w:szCs w:val="28"/>
        </w:rPr>
        <w:t>XI. Poleganie na zasobach innych podmiotów</w:t>
      </w:r>
    </w:p>
    <w:p w14:paraId="000000A7" w14:textId="77777777" w:rsidR="00434368" w:rsidRDefault="00860038" w:rsidP="005E04DC">
      <w:pPr>
        <w:numPr>
          <w:ilvl w:val="3"/>
          <w:numId w:val="1"/>
        </w:numPr>
        <w:spacing w:before="240" w:line="360" w:lineRule="auto"/>
        <w:ind w:left="426" w:right="20"/>
        <w:jc w:val="both"/>
        <w:rPr>
          <w:sz w:val="20"/>
          <w:szCs w:val="20"/>
        </w:rPr>
      </w:pPr>
      <w:r>
        <w:rPr>
          <w:sz w:val="20"/>
          <w:szCs w:val="20"/>
        </w:rPr>
        <w:t>Wykonawca może w celu potwierdzenia spełniania warunków udziału w polegać na zdolnościach technicznych lub zawodowych podmiotów udostępniających zasoby, niezależnie od charakteru prawnego łączących go z nimi stosunków prawnych.</w:t>
      </w:r>
    </w:p>
    <w:p w14:paraId="000000A8" w14:textId="77777777" w:rsidR="00434368" w:rsidRDefault="00860038" w:rsidP="005E04DC">
      <w:pPr>
        <w:numPr>
          <w:ilvl w:val="3"/>
          <w:numId w:val="1"/>
        </w:numPr>
        <w:spacing w:line="360" w:lineRule="auto"/>
        <w:ind w:left="426" w:right="20"/>
        <w:jc w:val="both"/>
        <w:rPr>
          <w:sz w:val="20"/>
          <w:szCs w:val="20"/>
        </w:rPr>
      </w:pPr>
      <w:r>
        <w:rPr>
          <w:sz w:val="20"/>
          <w:szCs w:val="20"/>
        </w:rPr>
        <w:t>W odniesieniu do warunków dotyczących doświadczenia, wykonawcy mogą polegać na zdolnościach podmiotów udostępniających zasoby, jeśli podmioty te wykonają świadczenie do realizacji którego te zdolności są wymagane.</w:t>
      </w:r>
    </w:p>
    <w:p w14:paraId="000000A9" w14:textId="62F74F91" w:rsidR="00434368" w:rsidRDefault="00860038" w:rsidP="005E04DC">
      <w:pPr>
        <w:numPr>
          <w:ilvl w:val="3"/>
          <w:numId w:val="1"/>
        </w:numPr>
        <w:spacing w:line="360" w:lineRule="auto"/>
        <w:ind w:left="426" w:right="20"/>
        <w:jc w:val="both"/>
        <w:rPr>
          <w:sz w:val="20"/>
          <w:szCs w:val="20"/>
        </w:rPr>
      </w:pPr>
      <w:r>
        <w:rPr>
          <w:sz w:val="20"/>
          <w:szCs w:val="20"/>
        </w:rPr>
        <w:t xml:space="preserve">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Pr>
          <w:b/>
          <w:sz w:val="20"/>
          <w:szCs w:val="20"/>
        </w:rPr>
        <w:t xml:space="preserve">załącznik nr </w:t>
      </w:r>
      <w:r w:rsidR="00B63183">
        <w:rPr>
          <w:b/>
          <w:sz w:val="20"/>
          <w:szCs w:val="20"/>
        </w:rPr>
        <w:t>3</w:t>
      </w:r>
      <w:r>
        <w:rPr>
          <w:b/>
          <w:sz w:val="20"/>
          <w:szCs w:val="20"/>
        </w:rPr>
        <w:t xml:space="preserve"> do SWZ.</w:t>
      </w:r>
    </w:p>
    <w:p w14:paraId="000000AA" w14:textId="77777777" w:rsidR="00434368" w:rsidRDefault="00860038" w:rsidP="005E04DC">
      <w:pPr>
        <w:numPr>
          <w:ilvl w:val="3"/>
          <w:numId w:val="1"/>
        </w:numPr>
        <w:spacing w:line="360" w:lineRule="auto"/>
        <w:ind w:left="426" w:right="20"/>
        <w:jc w:val="both"/>
        <w:rPr>
          <w:sz w:val="20"/>
          <w:szCs w:val="20"/>
        </w:rPr>
      </w:pPr>
      <w:r>
        <w:rPr>
          <w:sz w:val="20"/>
          <w:szCs w:val="20"/>
        </w:rPr>
        <w:t>Zamawiający ocenia, czy udostępniane wykonawcy przez podmioty udostępniające zasoby zdolności techniczne lub zawodowe, pozwalają na wykazanie przez wykonawcę spełniania warunków udziału w postępowaniu, a także bada, czy nie zachodzą wobec tego podmiotu podstawy wykluczenia, które zostały przewidziane względem wykonawcy.</w:t>
      </w:r>
    </w:p>
    <w:p w14:paraId="000000AB" w14:textId="2C9B5229" w:rsidR="00434368" w:rsidRDefault="00860038" w:rsidP="005E04DC">
      <w:pPr>
        <w:numPr>
          <w:ilvl w:val="3"/>
          <w:numId w:val="1"/>
        </w:numPr>
        <w:spacing w:line="360" w:lineRule="auto"/>
        <w:ind w:left="426" w:right="20"/>
        <w:jc w:val="both"/>
        <w:rPr>
          <w:sz w:val="20"/>
          <w:szCs w:val="20"/>
        </w:rPr>
      </w:pPr>
      <w:r>
        <w:rPr>
          <w:sz w:val="20"/>
          <w:szCs w:val="20"/>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000000AC" w14:textId="6477BE19" w:rsidR="00434368" w:rsidRDefault="00860038" w:rsidP="005E04DC">
      <w:pPr>
        <w:numPr>
          <w:ilvl w:val="3"/>
          <w:numId w:val="1"/>
        </w:numPr>
        <w:spacing w:line="360" w:lineRule="auto"/>
        <w:ind w:left="426" w:right="20"/>
        <w:jc w:val="both"/>
        <w:rPr>
          <w:sz w:val="20"/>
          <w:szCs w:val="20"/>
        </w:rPr>
      </w:pPr>
      <w:r>
        <w:rPr>
          <w:b/>
          <w:sz w:val="20"/>
          <w:szCs w:val="20"/>
        </w:rPr>
        <w:lastRenderedPageBreak/>
        <w:t xml:space="preserve">UWAGA: </w:t>
      </w:r>
      <w:r>
        <w:rPr>
          <w:sz w:val="20"/>
          <w:szCs w:val="20"/>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000000AD" w14:textId="60C4ABCF" w:rsidR="00434368" w:rsidRDefault="00860038" w:rsidP="005E04DC">
      <w:pPr>
        <w:numPr>
          <w:ilvl w:val="3"/>
          <w:numId w:val="1"/>
        </w:numPr>
        <w:shd w:val="clear" w:color="auto" w:fill="FFFFFF"/>
        <w:spacing w:line="360" w:lineRule="auto"/>
        <w:ind w:left="426"/>
        <w:jc w:val="both"/>
        <w:rPr>
          <w:sz w:val="20"/>
          <w:szCs w:val="20"/>
        </w:rPr>
      </w:pPr>
      <w:r>
        <w:rPr>
          <w:sz w:val="20"/>
          <w:szCs w:val="20"/>
        </w:rPr>
        <w:t>Wykonawca, w przypadku polegania na zdolnościach lub sytuacji podmiotów udostępniających zasoby, przedstawia, wraz z oświadczeniem, o którym mowa w Rozdziale X ust. 1 SWZ, także oświadczenie podmiotu udostępniającego zasoby, potwierdzające brak podstaw wykluczenia tego podmiotu oraz odpowiednio spełnianie warunków udziału w postępowaniu, w zakresie, w jakim Wykonawca powołuje się na jego zasoby, zgodnie z katalogiem dokumentów określonych w Rozdziale X SWZ.</w:t>
      </w:r>
    </w:p>
    <w:p w14:paraId="000000AE" w14:textId="77777777" w:rsidR="00434368" w:rsidRPr="00BB57AB" w:rsidRDefault="00860038">
      <w:pPr>
        <w:pStyle w:val="Nagwek2"/>
        <w:rPr>
          <w:sz w:val="28"/>
          <w:szCs w:val="28"/>
        </w:rPr>
      </w:pPr>
      <w:bookmarkStart w:id="14" w:name="_lodptpqf2xh0" w:colFirst="0" w:colLast="0"/>
      <w:bookmarkEnd w:id="14"/>
      <w:r w:rsidRPr="00BB57AB">
        <w:rPr>
          <w:sz w:val="28"/>
          <w:szCs w:val="28"/>
        </w:rPr>
        <w:t>XII. Informacja dla Wykonawców wspólnie ubiegających się o udzielenie zamówienia</w:t>
      </w:r>
    </w:p>
    <w:p w14:paraId="000000AF" w14:textId="77777777" w:rsidR="00434368" w:rsidRDefault="00860038" w:rsidP="005E04DC">
      <w:pPr>
        <w:numPr>
          <w:ilvl w:val="0"/>
          <w:numId w:val="15"/>
        </w:numPr>
        <w:spacing w:before="240" w:line="360" w:lineRule="auto"/>
        <w:ind w:left="426"/>
        <w:jc w:val="both"/>
      </w:pPr>
      <w:r>
        <w:rPr>
          <w:sz w:val="20"/>
          <w:szCs w:val="20"/>
        </w:rPr>
        <w:t>Wykonawcy mogą wspólnie ubiegać się o udzielenie zamówienia. W takim przypadku Wykonawcy ustanawiają pełnomocnika do reprezentowania ich w postępowaniu albo do reprezentowania i zawarcia umowy w sprawie zamówienia publicznego. Pełnomocnictwo</w:t>
      </w:r>
      <w:r>
        <w:rPr>
          <w:b/>
          <w:sz w:val="20"/>
          <w:szCs w:val="20"/>
        </w:rPr>
        <w:t xml:space="preserve"> </w:t>
      </w:r>
      <w:r>
        <w:rPr>
          <w:sz w:val="20"/>
          <w:szCs w:val="20"/>
        </w:rPr>
        <w:t xml:space="preserve">winno być załączone do oferty. </w:t>
      </w:r>
    </w:p>
    <w:p w14:paraId="000000B0" w14:textId="77777777" w:rsidR="00434368" w:rsidRDefault="00860038" w:rsidP="005E04DC">
      <w:pPr>
        <w:numPr>
          <w:ilvl w:val="0"/>
          <w:numId w:val="15"/>
        </w:numPr>
        <w:spacing w:line="360" w:lineRule="auto"/>
        <w:ind w:left="426"/>
        <w:jc w:val="both"/>
      </w:pPr>
      <w:r>
        <w:rPr>
          <w:sz w:val="20"/>
          <w:szCs w:val="20"/>
        </w:rPr>
        <w:t>W przypadku Wykonawców wspólnie ubiegających się o udzielenie zamówienia, oświadczenia, o których mowa w Rozdziale X ust. 1 SWZ, składa każdy z Wykonawców. Oświadczenia te potwierdzają brak podstaw wykluczenia oraz spełnianie warunków udziału w zakresie, w jakim każdy z Wykonawców wykazuje spełnianie warunków udziału w postępowaniu.</w:t>
      </w:r>
    </w:p>
    <w:p w14:paraId="000000B1" w14:textId="0F567032" w:rsidR="00434368" w:rsidRDefault="00860038" w:rsidP="005E04DC">
      <w:pPr>
        <w:numPr>
          <w:ilvl w:val="0"/>
          <w:numId w:val="15"/>
        </w:numPr>
        <w:spacing w:line="360" w:lineRule="auto"/>
        <w:ind w:left="426"/>
        <w:jc w:val="both"/>
      </w:pPr>
      <w:r>
        <w:rPr>
          <w:sz w:val="20"/>
          <w:szCs w:val="20"/>
        </w:rPr>
        <w:t>Wykonawcy wspólnie ubiegający się o udzielenie zamówienia dołączają do oferty oświadczenie, z którego wynika, które roboty budowlane wykonają poszczególni wykonawcy.</w:t>
      </w:r>
    </w:p>
    <w:p w14:paraId="000000B2" w14:textId="77777777" w:rsidR="00434368" w:rsidRDefault="00860038" w:rsidP="005E04DC">
      <w:pPr>
        <w:numPr>
          <w:ilvl w:val="0"/>
          <w:numId w:val="15"/>
        </w:numPr>
        <w:spacing w:line="360" w:lineRule="auto"/>
        <w:ind w:left="426"/>
        <w:jc w:val="both"/>
      </w:pPr>
      <w:r>
        <w:rPr>
          <w:sz w:val="20"/>
          <w:szCs w:val="20"/>
        </w:rPr>
        <w:t>Oświadczenia i dokumenty potwierdzające brak podstaw do wykluczenia z postępowania składa każdy z Wykonawców wspólnie ubiegających się o zamówienie.</w:t>
      </w:r>
    </w:p>
    <w:p w14:paraId="000000B3" w14:textId="77777777" w:rsidR="00434368" w:rsidRPr="00BB57AB" w:rsidRDefault="00860038">
      <w:pPr>
        <w:pStyle w:val="Nagwek2"/>
        <w:spacing w:before="240" w:after="240"/>
        <w:rPr>
          <w:sz w:val="28"/>
          <w:szCs w:val="28"/>
        </w:rPr>
      </w:pPr>
      <w:bookmarkStart w:id="15" w:name="_tp7vefgpgfgi" w:colFirst="0" w:colLast="0"/>
      <w:bookmarkEnd w:id="15"/>
      <w:r w:rsidRPr="00BB57AB">
        <w:rPr>
          <w:sz w:val="28"/>
          <w:szCs w:val="28"/>
        </w:rPr>
        <w:t>XIII. Informacje o sposobie porozumiewania się zamawiającego z Wykonawcami oraz przekazywania oświadczeń lub dokumentów</w:t>
      </w:r>
    </w:p>
    <w:p w14:paraId="000236B3" w14:textId="77777777" w:rsidR="003329A0" w:rsidRDefault="00860038" w:rsidP="005E04DC">
      <w:pPr>
        <w:numPr>
          <w:ilvl w:val="0"/>
          <w:numId w:val="14"/>
        </w:numPr>
        <w:spacing w:line="320" w:lineRule="auto"/>
        <w:jc w:val="both"/>
        <w:rPr>
          <w:sz w:val="20"/>
          <w:szCs w:val="20"/>
        </w:rPr>
      </w:pPr>
      <w:r>
        <w:rPr>
          <w:sz w:val="20"/>
          <w:szCs w:val="20"/>
        </w:rPr>
        <w:t xml:space="preserve">Osobą uprawnioną do kontaktu z Wykonawcami jest: </w:t>
      </w:r>
    </w:p>
    <w:p w14:paraId="42455013" w14:textId="517B41F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w zakresie proceduralnym :</w:t>
      </w:r>
    </w:p>
    <w:p w14:paraId="781DD3BF" w14:textId="1A16BBA4" w:rsidR="003329A0" w:rsidRPr="001875D0" w:rsidRDefault="003329A0" w:rsidP="003329A0">
      <w:pPr>
        <w:pStyle w:val="Akapitzlist"/>
        <w:ind w:left="720"/>
        <w:rPr>
          <w:rFonts w:ascii="Arial" w:hAnsi="Arial" w:cs="Arial"/>
          <w:sz w:val="20"/>
          <w:szCs w:val="20"/>
        </w:rPr>
      </w:pPr>
      <w:r w:rsidRPr="001875D0">
        <w:rPr>
          <w:rFonts w:ascii="Arial" w:hAnsi="Arial" w:cs="Arial"/>
          <w:sz w:val="20"/>
          <w:szCs w:val="20"/>
        </w:rPr>
        <w:t xml:space="preserve"> </w:t>
      </w:r>
      <w:r>
        <w:rPr>
          <w:rFonts w:ascii="Arial" w:hAnsi="Arial" w:cs="Arial"/>
          <w:sz w:val="20"/>
          <w:szCs w:val="20"/>
        </w:rPr>
        <w:t xml:space="preserve">  </w:t>
      </w:r>
      <w:r w:rsidRPr="001875D0">
        <w:rPr>
          <w:rFonts w:ascii="Arial" w:hAnsi="Arial" w:cs="Arial"/>
          <w:sz w:val="20"/>
          <w:szCs w:val="20"/>
        </w:rPr>
        <w:t>Danuta Karpińska, tel. 59 858 87 33</w:t>
      </w:r>
    </w:p>
    <w:p w14:paraId="2B514757" w14:textId="7EA2766C" w:rsidR="003329A0" w:rsidRPr="003329A0" w:rsidRDefault="003329A0" w:rsidP="003329A0">
      <w:pPr>
        <w:pStyle w:val="Akapitzlist"/>
        <w:ind w:left="720"/>
        <w:rPr>
          <w:rFonts w:ascii="Arial" w:hAnsi="Arial" w:cs="Arial"/>
          <w:sz w:val="20"/>
          <w:szCs w:val="20"/>
        </w:rPr>
      </w:pPr>
      <w:r w:rsidRPr="003329A0">
        <w:rPr>
          <w:rFonts w:ascii="Arial" w:hAnsi="Arial" w:cs="Arial"/>
          <w:sz w:val="20"/>
          <w:szCs w:val="20"/>
        </w:rPr>
        <w:t>-  w zakresie merytorycznym:</w:t>
      </w:r>
    </w:p>
    <w:p w14:paraId="000000B4" w14:textId="1EB410B2" w:rsidR="00434368" w:rsidRPr="003329A0" w:rsidRDefault="003329A0" w:rsidP="003329A0">
      <w:pPr>
        <w:pStyle w:val="Akapitzlist"/>
        <w:ind w:left="720"/>
        <w:rPr>
          <w:rFonts w:ascii="Arial" w:hAnsi="Arial" w:cs="Arial"/>
          <w:sz w:val="20"/>
          <w:szCs w:val="20"/>
        </w:rPr>
      </w:pPr>
      <w:r w:rsidRPr="003329A0">
        <w:rPr>
          <w:rFonts w:ascii="Arial" w:hAnsi="Arial" w:cs="Arial"/>
          <w:sz w:val="20"/>
          <w:szCs w:val="20"/>
        </w:rPr>
        <w:t xml:space="preserve">   </w:t>
      </w:r>
      <w:r>
        <w:rPr>
          <w:rFonts w:ascii="Arial" w:hAnsi="Arial" w:cs="Arial"/>
          <w:sz w:val="20"/>
          <w:szCs w:val="20"/>
        </w:rPr>
        <w:t xml:space="preserve">Tadeusz </w:t>
      </w:r>
      <w:proofErr w:type="spellStart"/>
      <w:r>
        <w:rPr>
          <w:rFonts w:ascii="Arial" w:hAnsi="Arial" w:cs="Arial"/>
          <w:sz w:val="20"/>
          <w:szCs w:val="20"/>
        </w:rPr>
        <w:t>Frieda</w:t>
      </w:r>
      <w:proofErr w:type="spellEnd"/>
      <w:r w:rsidRPr="003329A0">
        <w:rPr>
          <w:rFonts w:ascii="Arial" w:hAnsi="Arial" w:cs="Arial"/>
          <w:sz w:val="20"/>
          <w:szCs w:val="20"/>
        </w:rPr>
        <w:t xml:space="preserve">, tel. 59 833 </w:t>
      </w:r>
      <w:r>
        <w:rPr>
          <w:rFonts w:ascii="Arial" w:hAnsi="Arial" w:cs="Arial"/>
          <w:sz w:val="20"/>
          <w:szCs w:val="20"/>
        </w:rPr>
        <w:t>8</w:t>
      </w:r>
      <w:r w:rsidRPr="003329A0">
        <w:rPr>
          <w:rFonts w:ascii="Arial" w:hAnsi="Arial" w:cs="Arial"/>
          <w:sz w:val="20"/>
          <w:szCs w:val="20"/>
        </w:rPr>
        <w:t xml:space="preserve">3 </w:t>
      </w:r>
      <w:r>
        <w:rPr>
          <w:rFonts w:ascii="Arial" w:hAnsi="Arial" w:cs="Arial"/>
          <w:sz w:val="20"/>
          <w:szCs w:val="20"/>
        </w:rPr>
        <w:t>40</w:t>
      </w:r>
      <w:r w:rsidRPr="003329A0">
        <w:rPr>
          <w:rFonts w:ascii="Arial" w:hAnsi="Arial" w:cs="Arial"/>
          <w:sz w:val="20"/>
          <w:szCs w:val="20"/>
        </w:rPr>
        <w:t xml:space="preserve"> </w:t>
      </w:r>
    </w:p>
    <w:p w14:paraId="000000B5" w14:textId="6D373E1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Postępowanie prowadzone jest w języku polskim w formie elektronicznej za pośrednictwem </w:t>
      </w:r>
      <w:hyperlink r:id="rId10">
        <w:r>
          <w:rPr>
            <w:color w:val="1155CC"/>
            <w:sz w:val="20"/>
            <w:szCs w:val="20"/>
            <w:u w:val="single"/>
          </w:rPr>
          <w:t>platformazakupowa.pl</w:t>
        </w:r>
      </w:hyperlink>
      <w:r>
        <w:rPr>
          <w:sz w:val="20"/>
          <w:szCs w:val="20"/>
        </w:rPr>
        <w:t xml:space="preserve"> pod adresem: </w:t>
      </w:r>
      <w:bookmarkStart w:id="16" w:name="_Hlk62713705"/>
      <w:r w:rsidR="001D39F0" w:rsidRPr="001D39F0">
        <w:rPr>
          <w:sz w:val="20"/>
          <w:szCs w:val="20"/>
        </w:rPr>
        <w:fldChar w:fldCharType="begin"/>
      </w:r>
      <w:r w:rsidR="001D39F0" w:rsidRPr="001D39F0">
        <w:rPr>
          <w:sz w:val="20"/>
          <w:szCs w:val="20"/>
        </w:rPr>
        <w:instrText xml:space="preserve"> HYPERLINK "https://platformazakupowa.pl/pn/przechlewo" </w:instrText>
      </w:r>
      <w:r w:rsidR="001D39F0" w:rsidRPr="001D39F0">
        <w:rPr>
          <w:sz w:val="20"/>
          <w:szCs w:val="20"/>
        </w:rPr>
        <w:fldChar w:fldCharType="separate"/>
      </w:r>
      <w:r w:rsidR="001D39F0" w:rsidRPr="001D39F0">
        <w:rPr>
          <w:color w:val="0000FF"/>
          <w:sz w:val="20"/>
          <w:szCs w:val="20"/>
          <w:u w:val="single"/>
        </w:rPr>
        <w:t>https://platformazakupowa.pl/pn/przechlewo</w:t>
      </w:r>
      <w:r w:rsidR="001D39F0" w:rsidRPr="001D39F0">
        <w:rPr>
          <w:color w:val="0000FF"/>
          <w:sz w:val="20"/>
          <w:szCs w:val="20"/>
          <w:u w:val="single"/>
        </w:rPr>
        <w:fldChar w:fldCharType="end"/>
      </w:r>
      <w:bookmarkEnd w:id="16"/>
    </w:p>
    <w:p w14:paraId="000000B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W celu skrócenia czasu udzielenia odpowiedzi na pytania preferuje się, aby komunikacja między zamawiającym a Wykonawcami, w tym wszelkie oświadczenia, wnioski, zawiadomienia oraz informacje, przekazywane były za pośrednictwem </w:t>
      </w:r>
      <w:hyperlink r:id="rId11">
        <w:r>
          <w:rPr>
            <w:color w:val="1155CC"/>
            <w:sz w:val="20"/>
            <w:szCs w:val="20"/>
            <w:u w:val="single"/>
          </w:rPr>
          <w:t>platformazakupowa.pl</w:t>
        </w:r>
      </w:hyperlink>
      <w:r>
        <w:rPr>
          <w:sz w:val="20"/>
          <w:szCs w:val="20"/>
        </w:rPr>
        <w:t xml:space="preserve"> i formularza „</w:t>
      </w:r>
      <w:r>
        <w:rPr>
          <w:b/>
          <w:sz w:val="20"/>
          <w:szCs w:val="20"/>
        </w:rPr>
        <w:t>Wyślij wiadomość do zamawiającego</w:t>
      </w:r>
      <w:r>
        <w:rPr>
          <w:sz w:val="20"/>
          <w:szCs w:val="20"/>
        </w:rPr>
        <w:t xml:space="preserve">”. </w:t>
      </w:r>
    </w:p>
    <w:p w14:paraId="000000B7" w14:textId="55A2978D" w:rsidR="00434368" w:rsidRDefault="00860038">
      <w:pPr>
        <w:spacing w:line="320" w:lineRule="auto"/>
        <w:ind w:left="720"/>
        <w:jc w:val="both"/>
        <w:rPr>
          <w:sz w:val="20"/>
          <w:szCs w:val="20"/>
        </w:rPr>
      </w:pPr>
      <w:r>
        <w:rPr>
          <w:sz w:val="20"/>
          <w:szCs w:val="20"/>
        </w:rPr>
        <w:t xml:space="preserve">Za datę przekazania (wpływu) oświadczeń, wniosków, zawiadomień oraz informacji przyjmuje się datę ich przesłania za pośrednictwem </w:t>
      </w:r>
      <w:hyperlink r:id="rId12">
        <w:r>
          <w:rPr>
            <w:color w:val="1155CC"/>
            <w:sz w:val="20"/>
            <w:szCs w:val="20"/>
            <w:u w:val="single"/>
          </w:rPr>
          <w:t>platformazakupowa.pl</w:t>
        </w:r>
      </w:hyperlink>
      <w:r>
        <w:rPr>
          <w:sz w:val="20"/>
          <w:szCs w:val="20"/>
        </w:rPr>
        <w:t xml:space="preserve"> poprzez kliknięcie przycisku  „Wyślij wiadomość do zamawiającego” po których pojawi się komunikat, że wiadomość została </w:t>
      </w:r>
      <w:r>
        <w:rPr>
          <w:sz w:val="20"/>
          <w:szCs w:val="20"/>
        </w:rPr>
        <w:lastRenderedPageBreak/>
        <w:t>wysłana do zamawiającego. Zamawiający dopuszcza, opcjonalnie, komunikację  za pośrednictwem poczty elektronicznej. Adres poczty elektronicznej osoby uprawnionej do kontaktu z Wykonawcami:</w:t>
      </w:r>
      <w:r w:rsidR="00CD4FA0">
        <w:rPr>
          <w:sz w:val="20"/>
          <w:szCs w:val="20"/>
        </w:rPr>
        <w:t xml:space="preserve"> zp@przechlewo.pl</w:t>
      </w:r>
    </w:p>
    <w:p w14:paraId="000000B8"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 xml:space="preserve">Zamawiający będzie przekazywał wykonawcom informacje w formie elektronicznej za pośrednictwem </w:t>
      </w:r>
      <w:hyperlink r:id="rId13">
        <w:r>
          <w:rPr>
            <w:color w:val="1155CC"/>
            <w:sz w:val="20"/>
            <w:szCs w:val="20"/>
            <w:u w:val="single"/>
          </w:rPr>
          <w:t>platformazakupowa.pl</w:t>
        </w:r>
      </w:hyperlink>
      <w:r>
        <w:rPr>
          <w:sz w:val="20"/>
          <w:szCs w:val="20"/>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4">
        <w:r>
          <w:rPr>
            <w:color w:val="1155CC"/>
            <w:sz w:val="20"/>
            <w:szCs w:val="20"/>
            <w:u w:val="single"/>
          </w:rPr>
          <w:t>platformazakupowa.pl</w:t>
        </w:r>
      </w:hyperlink>
      <w:r>
        <w:rPr>
          <w:sz w:val="20"/>
          <w:szCs w:val="20"/>
        </w:rPr>
        <w:t xml:space="preserve"> do konkretnego wykonawcy.</w:t>
      </w:r>
    </w:p>
    <w:p w14:paraId="000000B9" w14:textId="1F72D4AC"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13557EDD" w14:textId="63DBCA21" w:rsidR="001D39F0" w:rsidRPr="001D39F0" w:rsidRDefault="001D39F0" w:rsidP="005E04DC">
      <w:pPr>
        <w:pStyle w:val="Akapitzlist"/>
        <w:widowControl/>
        <w:numPr>
          <w:ilvl w:val="0"/>
          <w:numId w:val="14"/>
        </w:numPr>
        <w:autoSpaceDE/>
        <w:autoSpaceDN/>
        <w:spacing w:line="360" w:lineRule="auto"/>
        <w:ind w:right="92"/>
        <w:rPr>
          <w:rFonts w:ascii="Arial" w:hAnsi="Arial" w:cs="Arial"/>
          <w:color w:val="000000" w:themeColor="text1"/>
          <w:sz w:val="20"/>
          <w:szCs w:val="20"/>
        </w:rPr>
      </w:pPr>
      <w:r w:rsidRPr="001D39F0">
        <w:rPr>
          <w:rFonts w:ascii="Arial" w:hAnsi="Arial" w:cs="Arial"/>
          <w:color w:val="000000" w:themeColor="text1"/>
          <w:sz w:val="20"/>
          <w:szCs w:val="20"/>
        </w:rPr>
        <w:t xml:space="preserve">Zamawiający, zgodnie z § 11 ust. 3 Rozporządzenia Prezesa Rady Ministrów z dnia 30 grudnia 2020 r. w sprawie sposobu sporządzania i przekazywania informacji oraz wymagań technicznych dla dokumentów elektronicznych oraz środków komunikacji elektronicznej </w:t>
      </w:r>
      <w:r w:rsidRPr="001D39F0">
        <w:rPr>
          <w:rFonts w:ascii="Arial" w:hAnsi="Arial" w:cs="Arial"/>
          <w:color w:val="000000" w:themeColor="text1"/>
          <w:sz w:val="20"/>
          <w:szCs w:val="20"/>
        </w:rPr>
        <w:br/>
        <w:t xml:space="preserve">w postępowaniu o udzielenie zamówienia publicznego lub konkursie (Dz. U. z 2020 r. poz. 2452), określa niezbędne wymagania sprzętowo-aplikacyjne umożliwiające pracę na Platformie, tj.: </w:t>
      </w:r>
    </w:p>
    <w:p w14:paraId="000000BB" w14:textId="77777777" w:rsidR="00434368" w:rsidRDefault="00860038" w:rsidP="005E04DC">
      <w:pPr>
        <w:numPr>
          <w:ilvl w:val="1"/>
          <w:numId w:val="10"/>
        </w:numPr>
        <w:spacing w:line="320" w:lineRule="auto"/>
        <w:jc w:val="both"/>
        <w:rPr>
          <w:sz w:val="20"/>
          <w:szCs w:val="20"/>
        </w:rPr>
      </w:pPr>
      <w:r>
        <w:rPr>
          <w:sz w:val="20"/>
          <w:szCs w:val="20"/>
        </w:rPr>
        <w:t xml:space="preserve">stały dostęp do sieci Internet o gwarantowanej przepustowości nie mniejszej niż 512 </w:t>
      </w:r>
      <w:proofErr w:type="spellStart"/>
      <w:r>
        <w:rPr>
          <w:sz w:val="20"/>
          <w:szCs w:val="20"/>
        </w:rPr>
        <w:t>kb</w:t>
      </w:r>
      <w:proofErr w:type="spellEnd"/>
      <w:r>
        <w:rPr>
          <w:sz w:val="20"/>
          <w:szCs w:val="20"/>
        </w:rPr>
        <w:t>/s,</w:t>
      </w:r>
    </w:p>
    <w:p w14:paraId="000000BC" w14:textId="77777777" w:rsidR="00434368" w:rsidRDefault="00860038" w:rsidP="005E04DC">
      <w:pPr>
        <w:numPr>
          <w:ilvl w:val="1"/>
          <w:numId w:val="10"/>
        </w:numPr>
        <w:spacing w:line="320" w:lineRule="auto"/>
        <w:jc w:val="both"/>
        <w:rPr>
          <w:sz w:val="20"/>
          <w:szCs w:val="20"/>
        </w:rPr>
      </w:pPr>
      <w:r>
        <w:rPr>
          <w:sz w:val="20"/>
          <w:szCs w:val="20"/>
        </w:rPr>
        <w:t>komputer klasy PC lub MAC o następującej konfiguracji: pamięć min. 2 GB Ram, procesor Intel IV 2 GHZ lub jego nowsza wersja, jeden z systemów operacyjnych - MS Windows 7, Mac Os x 10 4, Linux, lub ich nowsze wersje,</w:t>
      </w:r>
    </w:p>
    <w:p w14:paraId="000000BD" w14:textId="77777777" w:rsidR="00434368" w:rsidRDefault="00860038" w:rsidP="005E04DC">
      <w:pPr>
        <w:numPr>
          <w:ilvl w:val="1"/>
          <w:numId w:val="10"/>
        </w:numPr>
        <w:spacing w:line="320" w:lineRule="auto"/>
        <w:jc w:val="both"/>
        <w:rPr>
          <w:sz w:val="20"/>
          <w:szCs w:val="20"/>
        </w:rPr>
      </w:pPr>
      <w:r>
        <w:rPr>
          <w:sz w:val="20"/>
          <w:szCs w:val="20"/>
        </w:rPr>
        <w:t>zainstalowana dowolna przeglądarka internetowa, w przypadku Internet Explorer minimalnie wersja 10 0.,</w:t>
      </w:r>
    </w:p>
    <w:p w14:paraId="000000BE" w14:textId="77777777" w:rsidR="00434368" w:rsidRDefault="00860038" w:rsidP="005E04DC">
      <w:pPr>
        <w:numPr>
          <w:ilvl w:val="1"/>
          <w:numId w:val="10"/>
        </w:numPr>
        <w:spacing w:line="320" w:lineRule="auto"/>
        <w:jc w:val="both"/>
        <w:rPr>
          <w:sz w:val="20"/>
          <w:szCs w:val="20"/>
        </w:rPr>
      </w:pPr>
      <w:r>
        <w:rPr>
          <w:sz w:val="20"/>
          <w:szCs w:val="20"/>
        </w:rPr>
        <w:t>włączona obsługa JavaScript,</w:t>
      </w:r>
    </w:p>
    <w:p w14:paraId="000000BF" w14:textId="77777777" w:rsidR="00434368" w:rsidRDefault="00860038" w:rsidP="005E04DC">
      <w:pPr>
        <w:numPr>
          <w:ilvl w:val="1"/>
          <w:numId w:val="10"/>
        </w:numPr>
        <w:spacing w:line="320" w:lineRule="auto"/>
        <w:jc w:val="both"/>
        <w:rPr>
          <w:sz w:val="20"/>
          <w:szCs w:val="20"/>
        </w:rPr>
      </w:pPr>
      <w:r>
        <w:rPr>
          <w:sz w:val="20"/>
          <w:szCs w:val="20"/>
        </w:rPr>
        <w:t xml:space="preserve">zainstalowany program Adobe </w:t>
      </w:r>
      <w:proofErr w:type="spellStart"/>
      <w:r>
        <w:rPr>
          <w:sz w:val="20"/>
          <w:szCs w:val="20"/>
        </w:rPr>
        <w:t>Acrobat</w:t>
      </w:r>
      <w:proofErr w:type="spellEnd"/>
      <w:r>
        <w:rPr>
          <w:sz w:val="20"/>
          <w:szCs w:val="20"/>
        </w:rPr>
        <w:t xml:space="preserve"> Reader lub inny obsługujący format plików .pdf,</w:t>
      </w:r>
    </w:p>
    <w:p w14:paraId="000000C0" w14:textId="77777777" w:rsidR="00434368" w:rsidRDefault="00860038" w:rsidP="005E04DC">
      <w:pPr>
        <w:numPr>
          <w:ilvl w:val="1"/>
          <w:numId w:val="10"/>
        </w:numPr>
        <w:spacing w:line="320" w:lineRule="auto"/>
        <w:jc w:val="both"/>
        <w:rPr>
          <w:sz w:val="20"/>
          <w:szCs w:val="20"/>
        </w:rPr>
      </w:pPr>
      <w:r>
        <w:rPr>
          <w:sz w:val="20"/>
          <w:szCs w:val="20"/>
        </w:rPr>
        <w:t>Platformazakupowa.pl działa według standardu przyjętego w komunikacji sieciowej - kodowanie UTF8,</w:t>
      </w:r>
    </w:p>
    <w:p w14:paraId="000000C1" w14:textId="77777777" w:rsidR="00434368" w:rsidRDefault="00860038" w:rsidP="005E04DC">
      <w:pPr>
        <w:numPr>
          <w:ilvl w:val="1"/>
          <w:numId w:val="10"/>
        </w:numPr>
        <w:spacing w:line="320" w:lineRule="auto"/>
        <w:jc w:val="both"/>
        <w:rPr>
          <w:sz w:val="20"/>
          <w:szCs w:val="20"/>
        </w:rPr>
      </w:pPr>
      <w:r>
        <w:rPr>
          <w:sz w:val="20"/>
          <w:szCs w:val="20"/>
        </w:rPr>
        <w:t>Oznaczenie czasu odbioru danych przez platformę zakupową stanowi datę oraz dokładny czas (</w:t>
      </w:r>
      <w:proofErr w:type="spellStart"/>
      <w:r>
        <w:rPr>
          <w:sz w:val="20"/>
          <w:szCs w:val="20"/>
        </w:rPr>
        <w:t>hh:mm:ss</w:t>
      </w:r>
      <w:proofErr w:type="spellEnd"/>
      <w:r>
        <w:rPr>
          <w:sz w:val="20"/>
          <w:szCs w:val="20"/>
        </w:rPr>
        <w:t>) generowany wg. czasu lokalnego serwera synchronizowanego z zegarem Głównego Urzędu Miar.</w:t>
      </w:r>
    </w:p>
    <w:p w14:paraId="000000C2" w14:textId="77777777" w:rsidR="00434368" w:rsidRDefault="00860038" w:rsidP="005E04DC">
      <w:pPr>
        <w:numPr>
          <w:ilvl w:val="0"/>
          <w:numId w:val="14"/>
        </w:numPr>
        <w:pBdr>
          <w:top w:val="nil"/>
          <w:left w:val="nil"/>
          <w:bottom w:val="nil"/>
          <w:right w:val="nil"/>
          <w:between w:val="nil"/>
        </w:pBdr>
        <w:spacing w:line="360" w:lineRule="auto"/>
        <w:jc w:val="both"/>
        <w:rPr>
          <w:sz w:val="20"/>
          <w:szCs w:val="20"/>
        </w:rPr>
      </w:pPr>
      <w:r>
        <w:rPr>
          <w:sz w:val="20"/>
          <w:szCs w:val="20"/>
        </w:rPr>
        <w:t>Wykonawca, przystępując do niniejszego postępowania o udzielenie zamówienia publicznego:</w:t>
      </w:r>
    </w:p>
    <w:p w14:paraId="000000C3" w14:textId="77777777" w:rsidR="00434368" w:rsidRDefault="00860038" w:rsidP="005E04DC">
      <w:pPr>
        <w:numPr>
          <w:ilvl w:val="1"/>
          <w:numId w:val="10"/>
        </w:numPr>
        <w:spacing w:line="360" w:lineRule="auto"/>
        <w:jc w:val="both"/>
        <w:rPr>
          <w:sz w:val="20"/>
          <w:szCs w:val="20"/>
        </w:rPr>
      </w:pPr>
      <w:r>
        <w:rPr>
          <w:sz w:val="20"/>
          <w:szCs w:val="20"/>
        </w:rPr>
        <w:t xml:space="preserve">akceptuje warunki korzystania z </w:t>
      </w:r>
      <w:hyperlink r:id="rId15">
        <w:r>
          <w:rPr>
            <w:color w:val="1155CC"/>
            <w:sz w:val="20"/>
            <w:szCs w:val="20"/>
            <w:u w:val="single"/>
          </w:rPr>
          <w:t>platformazakupowa.pl</w:t>
        </w:r>
      </w:hyperlink>
      <w:r>
        <w:rPr>
          <w:sz w:val="20"/>
          <w:szCs w:val="20"/>
        </w:rPr>
        <w:t xml:space="preserve"> określone w Regulaminie zamieszczonym na stronie internetowej </w:t>
      </w:r>
      <w:hyperlink r:id="rId16">
        <w:r>
          <w:rPr>
            <w:sz w:val="20"/>
            <w:szCs w:val="20"/>
          </w:rPr>
          <w:t>pod linkiem</w:t>
        </w:r>
      </w:hyperlink>
      <w:r>
        <w:rPr>
          <w:sz w:val="20"/>
          <w:szCs w:val="20"/>
        </w:rPr>
        <w:t xml:space="preserve">  w zakładce „Regulamin" oraz uznaje go za wiążący,</w:t>
      </w:r>
    </w:p>
    <w:p w14:paraId="000000C4" w14:textId="77777777" w:rsidR="00434368" w:rsidRDefault="00860038" w:rsidP="005E04DC">
      <w:pPr>
        <w:numPr>
          <w:ilvl w:val="1"/>
          <w:numId w:val="10"/>
        </w:numPr>
        <w:spacing w:line="320" w:lineRule="auto"/>
        <w:jc w:val="both"/>
        <w:rPr>
          <w:sz w:val="20"/>
          <w:szCs w:val="20"/>
        </w:rPr>
      </w:pPr>
      <w:r>
        <w:rPr>
          <w:sz w:val="20"/>
          <w:szCs w:val="20"/>
        </w:rPr>
        <w:t xml:space="preserve">zapoznał i stosuje się do Instrukcji składania ofert/wniosków dostępnej </w:t>
      </w:r>
      <w:hyperlink r:id="rId17">
        <w:r>
          <w:rPr>
            <w:color w:val="1155CC"/>
            <w:sz w:val="20"/>
            <w:szCs w:val="20"/>
            <w:u w:val="single"/>
          </w:rPr>
          <w:t>pod linkiem</w:t>
        </w:r>
      </w:hyperlink>
      <w:r>
        <w:rPr>
          <w:sz w:val="20"/>
          <w:szCs w:val="20"/>
        </w:rPr>
        <w:t xml:space="preserve">. </w:t>
      </w:r>
    </w:p>
    <w:p w14:paraId="000000C5" w14:textId="77777777" w:rsidR="00434368" w:rsidRDefault="00860038" w:rsidP="005E04DC">
      <w:pPr>
        <w:numPr>
          <w:ilvl w:val="0"/>
          <w:numId w:val="14"/>
        </w:numPr>
        <w:pBdr>
          <w:top w:val="nil"/>
          <w:left w:val="nil"/>
          <w:bottom w:val="nil"/>
          <w:right w:val="nil"/>
          <w:between w:val="nil"/>
        </w:pBdr>
        <w:spacing w:line="320" w:lineRule="auto"/>
        <w:jc w:val="both"/>
        <w:rPr>
          <w:rFonts w:ascii="Calibri" w:eastAsia="Calibri" w:hAnsi="Calibri" w:cs="Calibri"/>
          <w:sz w:val="20"/>
          <w:szCs w:val="20"/>
        </w:rPr>
      </w:pPr>
      <w:r>
        <w:rPr>
          <w:b/>
          <w:sz w:val="20"/>
          <w:szCs w:val="20"/>
        </w:rPr>
        <w:t xml:space="preserve">Zamawiający nie ponosi odpowiedzialności za złożenie oferty w sposób niezgodny z Instrukcją korzystania z </w:t>
      </w:r>
      <w:hyperlink r:id="rId18">
        <w:r>
          <w:rPr>
            <w:b/>
            <w:color w:val="1155CC"/>
            <w:sz w:val="20"/>
            <w:szCs w:val="20"/>
            <w:u w:val="single"/>
          </w:rPr>
          <w:t>platformazakupowa.pl</w:t>
        </w:r>
      </w:hyperlink>
      <w:r>
        <w:rPr>
          <w:sz w:val="20"/>
          <w:szCs w:val="20"/>
        </w:rPr>
        <w:t xml:space="preserve">, w szczególności za sytuację, gdy zamawiający zapozna się z treścią oferty przed upływem terminu składania ofert (np. złożenie oferty w zakładce „Wyślij wiadomość do zamawiającego”). </w:t>
      </w:r>
      <w:r>
        <w:rPr>
          <w:sz w:val="20"/>
          <w:szCs w:val="20"/>
        </w:rPr>
        <w:br/>
        <w:t>Taka oferta zostanie uznana przez Zamawiającego za ofertę handlową i nie będzie brana pod uwagę w przedmiotowym postępowaniu ponieważ nie został spełniony obowiązek narzucony w art. 221 Ustawy Prawo Zamówień Publicznych.</w:t>
      </w:r>
    </w:p>
    <w:p w14:paraId="000000C6" w14:textId="77777777" w:rsidR="00434368" w:rsidRDefault="00860038" w:rsidP="005E04DC">
      <w:pPr>
        <w:numPr>
          <w:ilvl w:val="0"/>
          <w:numId w:val="14"/>
        </w:numPr>
        <w:pBdr>
          <w:top w:val="nil"/>
          <w:left w:val="nil"/>
          <w:bottom w:val="nil"/>
          <w:right w:val="nil"/>
          <w:between w:val="nil"/>
        </w:pBdr>
        <w:spacing w:line="320" w:lineRule="auto"/>
        <w:jc w:val="both"/>
        <w:rPr>
          <w:sz w:val="20"/>
          <w:szCs w:val="20"/>
        </w:rPr>
      </w:pPr>
      <w:r>
        <w:rPr>
          <w:sz w:val="20"/>
          <w:szCs w:val="20"/>
        </w:rPr>
        <w:lastRenderedPageBreak/>
        <w:t xml:space="preserve">Zamawiający informuje, że instrukcje korzystania z </w:t>
      </w:r>
      <w:hyperlink r:id="rId19">
        <w:r>
          <w:rPr>
            <w:color w:val="1155CC"/>
            <w:sz w:val="20"/>
            <w:szCs w:val="20"/>
            <w:u w:val="single"/>
          </w:rPr>
          <w:t>platformazakupowa.pl</w:t>
        </w:r>
      </w:hyperlink>
      <w:r>
        <w:rPr>
          <w:sz w:val="20"/>
          <w:szCs w:val="20"/>
        </w:rPr>
        <w:t xml:space="preserve"> dotyczące w szczególności logowania, składania wniosków o wyjaśnienie treści SWZ, składania ofert oraz innych czynności podejmowanych w niniejszym postępowaniu przy użyciu </w:t>
      </w:r>
      <w:hyperlink r:id="rId20">
        <w:r>
          <w:rPr>
            <w:color w:val="1155CC"/>
            <w:sz w:val="20"/>
            <w:szCs w:val="20"/>
            <w:u w:val="single"/>
          </w:rPr>
          <w:t>platformazakupowa.pl</w:t>
        </w:r>
      </w:hyperlink>
      <w:r>
        <w:rPr>
          <w:sz w:val="20"/>
          <w:szCs w:val="20"/>
        </w:rPr>
        <w:t xml:space="preserve"> znajdują się w zakładce „Instrukcje dla Wykonawców" na stronie internetowej pod adresem: </w:t>
      </w:r>
      <w:hyperlink r:id="rId21">
        <w:r>
          <w:rPr>
            <w:color w:val="1155CC"/>
            <w:sz w:val="20"/>
            <w:szCs w:val="20"/>
            <w:u w:val="single"/>
          </w:rPr>
          <w:t>https://platformazakupowa.pl/strona/45-instrukcje</w:t>
        </w:r>
      </w:hyperlink>
    </w:p>
    <w:p w14:paraId="000000C7" w14:textId="77777777" w:rsidR="00434368" w:rsidRPr="00E713BA" w:rsidRDefault="00860038">
      <w:pPr>
        <w:pStyle w:val="Nagwek2"/>
        <w:spacing w:before="240" w:after="240"/>
        <w:rPr>
          <w:sz w:val="28"/>
          <w:szCs w:val="28"/>
        </w:rPr>
      </w:pPr>
      <w:bookmarkStart w:id="17" w:name="_rq2udys4csh9" w:colFirst="0" w:colLast="0"/>
      <w:bookmarkEnd w:id="17"/>
      <w:r w:rsidRPr="00E713BA">
        <w:rPr>
          <w:sz w:val="28"/>
          <w:szCs w:val="28"/>
        </w:rPr>
        <w:t>XIV. Opis sposobu przygotowania ofert oraz dokumentów wymaganych przez Zamawiającego w SWZ</w:t>
      </w:r>
    </w:p>
    <w:p w14:paraId="1066BED3" w14:textId="77777777" w:rsidR="00C64F74" w:rsidRPr="00C64F74" w:rsidRDefault="00860038" w:rsidP="00C64F74">
      <w:pPr>
        <w:numPr>
          <w:ilvl w:val="0"/>
          <w:numId w:val="25"/>
        </w:numPr>
        <w:jc w:val="both"/>
        <w:rPr>
          <w:rFonts w:ascii="Calibri" w:eastAsia="Calibri" w:hAnsi="Calibri" w:cs="Calibri"/>
          <w:sz w:val="20"/>
          <w:szCs w:val="20"/>
        </w:rPr>
      </w:pPr>
      <w:r>
        <w:rPr>
          <w:sz w:val="20"/>
          <w:szCs w:val="20"/>
        </w:rPr>
        <w:t>Oferta, wniosek oraz przedmiotowe środki dowodowe (jeżeli były wymagane) składane elektronicznie muszą zostać podpisane elektronicznym kwalifikowanym podpisem lub podpisem zaufanym lub podpisem osobistym. W procesie składania oferty, wniosku w tym przedmiotowych środków dowodowych na platformie,  kwalifikowany podpis elektroniczny Wykonawca może złożyć bezpośrednio na dokumencie, który następnie przesyła do systemu (</w:t>
      </w:r>
      <w:r>
        <w:rPr>
          <w:b/>
          <w:sz w:val="20"/>
          <w:szCs w:val="20"/>
        </w:rPr>
        <w:t xml:space="preserve">opcja rekomendowana </w:t>
      </w:r>
      <w:r>
        <w:rPr>
          <w:sz w:val="20"/>
          <w:szCs w:val="20"/>
        </w:rPr>
        <w:t>przez</w:t>
      </w:r>
      <w:r>
        <w:rPr>
          <w:b/>
          <w:sz w:val="20"/>
          <w:szCs w:val="20"/>
        </w:rPr>
        <w:t xml:space="preserve"> </w:t>
      </w:r>
      <w:hyperlink r:id="rId22">
        <w:r>
          <w:rPr>
            <w:b/>
            <w:color w:val="1155CC"/>
            <w:sz w:val="20"/>
            <w:szCs w:val="20"/>
            <w:u w:val="single"/>
          </w:rPr>
          <w:t>platformazakupowa.pl</w:t>
        </w:r>
      </w:hyperlink>
      <w:r>
        <w:rPr>
          <w:sz w:val="20"/>
          <w:szCs w:val="20"/>
        </w:rPr>
        <w:t xml:space="preserve">) oraz dodatkowo dla całego pakietu dokumentów w kroku 2 </w:t>
      </w:r>
      <w:r>
        <w:rPr>
          <w:b/>
          <w:sz w:val="20"/>
          <w:szCs w:val="20"/>
        </w:rPr>
        <w:t xml:space="preserve">Formularza składania oferty lub wniosku </w:t>
      </w:r>
      <w:r>
        <w:rPr>
          <w:sz w:val="20"/>
          <w:szCs w:val="20"/>
        </w:rPr>
        <w:t xml:space="preserve">(po kliknięciu w przycisk </w:t>
      </w:r>
      <w:r>
        <w:rPr>
          <w:b/>
          <w:sz w:val="20"/>
          <w:szCs w:val="20"/>
        </w:rPr>
        <w:t>Przejdź do podsumowania</w:t>
      </w:r>
      <w:r>
        <w:rPr>
          <w:sz w:val="20"/>
          <w:szCs w:val="20"/>
        </w:rPr>
        <w:t>).</w:t>
      </w:r>
      <w:bookmarkStart w:id="18" w:name="_21eeoojwb3nb" w:colFirst="0" w:colLast="0"/>
      <w:bookmarkEnd w:id="18"/>
    </w:p>
    <w:p w14:paraId="000000C9" w14:textId="2A0B591F" w:rsidR="00434368" w:rsidRPr="00C64F74" w:rsidRDefault="00860038" w:rsidP="00C64F74">
      <w:pPr>
        <w:numPr>
          <w:ilvl w:val="0"/>
          <w:numId w:val="25"/>
        </w:numPr>
        <w:jc w:val="both"/>
        <w:rPr>
          <w:rFonts w:ascii="Calibri" w:eastAsia="Calibri" w:hAnsi="Calibri" w:cs="Calibri"/>
          <w:sz w:val="20"/>
          <w:szCs w:val="20"/>
        </w:rPr>
      </w:pPr>
      <w:r w:rsidRPr="00C64F74">
        <w:rPr>
          <w:color w:val="000000"/>
          <w:sz w:val="20"/>
          <w:szCs w:val="20"/>
        </w:rPr>
        <w:t>Poświadczenia za zgodność z oryginałem dokonuje odpowiednio Wykonawca, podmiot, na którego zdolnościach lub sytuacji polega Wykonawca, wykonawcy wspólnie ubiegający się o udzielenie zamówienia publicznego albo pod</w:t>
      </w:r>
      <w:r w:rsidR="0071046B" w:rsidRPr="00C64F74">
        <w:rPr>
          <w:color w:val="000000"/>
          <w:sz w:val="20"/>
          <w:szCs w:val="20"/>
        </w:rPr>
        <w:t>w</w:t>
      </w:r>
      <w:r w:rsidRPr="00C64F74">
        <w:rPr>
          <w:color w:val="000000"/>
          <w:sz w:val="20"/>
          <w:szCs w:val="20"/>
        </w:rPr>
        <w:t xml:space="preserve">ykonawca, w zakresie dokumentów, które każdego 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 </w:t>
      </w:r>
    </w:p>
    <w:p w14:paraId="000000CA"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Oferta powinna być:</w:t>
      </w:r>
    </w:p>
    <w:p w14:paraId="000000CB" w14:textId="77777777" w:rsidR="00434368" w:rsidRDefault="00860038" w:rsidP="005E04DC">
      <w:pPr>
        <w:numPr>
          <w:ilvl w:val="1"/>
          <w:numId w:val="24"/>
        </w:numPr>
        <w:spacing w:line="320" w:lineRule="auto"/>
        <w:jc w:val="both"/>
        <w:rPr>
          <w:sz w:val="20"/>
          <w:szCs w:val="20"/>
        </w:rPr>
      </w:pPr>
      <w:r>
        <w:rPr>
          <w:sz w:val="20"/>
          <w:szCs w:val="20"/>
        </w:rPr>
        <w:t>sporządzona na podstawie załączników niniejszej SWZ w języku polskim,</w:t>
      </w:r>
    </w:p>
    <w:p w14:paraId="000000CC" w14:textId="77777777" w:rsidR="00434368" w:rsidRDefault="00860038" w:rsidP="005E04DC">
      <w:pPr>
        <w:numPr>
          <w:ilvl w:val="1"/>
          <w:numId w:val="24"/>
        </w:numPr>
        <w:spacing w:line="320" w:lineRule="auto"/>
        <w:jc w:val="both"/>
        <w:rPr>
          <w:sz w:val="20"/>
          <w:szCs w:val="20"/>
        </w:rPr>
      </w:pPr>
      <w:r>
        <w:rPr>
          <w:sz w:val="20"/>
          <w:szCs w:val="20"/>
        </w:rPr>
        <w:t xml:space="preserve">złożona przy użyciu środków komunikacji elektronicznej tzn. za pośrednictwem </w:t>
      </w:r>
      <w:hyperlink r:id="rId23">
        <w:r>
          <w:rPr>
            <w:color w:val="1155CC"/>
            <w:sz w:val="20"/>
            <w:szCs w:val="20"/>
            <w:u w:val="single"/>
          </w:rPr>
          <w:t>platformazakupowa.pl</w:t>
        </w:r>
      </w:hyperlink>
      <w:r>
        <w:rPr>
          <w:sz w:val="20"/>
          <w:szCs w:val="20"/>
        </w:rPr>
        <w:t>,</w:t>
      </w:r>
    </w:p>
    <w:p w14:paraId="000000CD" w14:textId="77777777" w:rsidR="00434368" w:rsidRDefault="00860038" w:rsidP="005E04DC">
      <w:pPr>
        <w:numPr>
          <w:ilvl w:val="1"/>
          <w:numId w:val="24"/>
        </w:numPr>
        <w:spacing w:line="320" w:lineRule="auto"/>
        <w:jc w:val="both"/>
        <w:rPr>
          <w:rFonts w:ascii="Calibri" w:eastAsia="Calibri" w:hAnsi="Calibri" w:cs="Calibri"/>
          <w:sz w:val="20"/>
          <w:szCs w:val="20"/>
        </w:rPr>
      </w:pPr>
      <w:r>
        <w:rPr>
          <w:sz w:val="20"/>
          <w:szCs w:val="20"/>
        </w:rPr>
        <w:t xml:space="preserve">podpisana </w:t>
      </w:r>
      <w:hyperlink r:id="rId24">
        <w:r>
          <w:rPr>
            <w:b/>
            <w:color w:val="1155CC"/>
            <w:sz w:val="20"/>
            <w:szCs w:val="20"/>
            <w:u w:val="single"/>
          </w:rPr>
          <w:t>kwalifikowanym podpisem elektronicznym</w:t>
        </w:r>
      </w:hyperlink>
      <w:r>
        <w:rPr>
          <w:sz w:val="20"/>
          <w:szCs w:val="20"/>
        </w:rPr>
        <w:t xml:space="preserve"> lub </w:t>
      </w:r>
      <w:hyperlink r:id="rId25">
        <w:r>
          <w:rPr>
            <w:b/>
            <w:color w:val="1155CC"/>
            <w:sz w:val="20"/>
            <w:szCs w:val="20"/>
            <w:u w:val="single"/>
          </w:rPr>
          <w:t>podpisem zaufanym</w:t>
        </w:r>
      </w:hyperlink>
      <w:r>
        <w:rPr>
          <w:sz w:val="20"/>
          <w:szCs w:val="20"/>
        </w:rPr>
        <w:t xml:space="preserve"> lub </w:t>
      </w:r>
      <w:hyperlink r:id="rId26">
        <w:r>
          <w:rPr>
            <w:b/>
            <w:color w:val="1155CC"/>
            <w:sz w:val="20"/>
            <w:szCs w:val="20"/>
            <w:u w:val="single"/>
          </w:rPr>
          <w:t>podpisem osobistym</w:t>
        </w:r>
      </w:hyperlink>
      <w:r>
        <w:rPr>
          <w:sz w:val="20"/>
          <w:szCs w:val="20"/>
        </w:rPr>
        <w:t xml:space="preserve"> przez osobę/osoby upoważnioną/upoważnione.</w:t>
      </w:r>
    </w:p>
    <w:p w14:paraId="000000CE"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Pr>
          <w:sz w:val="20"/>
          <w:szCs w:val="20"/>
        </w:rPr>
        <w:t>eIDAS</w:t>
      </w:r>
      <w:proofErr w:type="spellEnd"/>
      <w:r>
        <w:rPr>
          <w:sz w:val="20"/>
          <w:szCs w:val="20"/>
        </w:rPr>
        <w:t>) (UE) nr 910/2014 - od 1 lipca 2016 roku”.</w:t>
      </w:r>
    </w:p>
    <w:p w14:paraId="000000CF"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 przypadku wykorzystania formatu podpisu </w:t>
      </w:r>
      <w:proofErr w:type="spellStart"/>
      <w:r>
        <w:rPr>
          <w:sz w:val="20"/>
          <w:szCs w:val="20"/>
        </w:rPr>
        <w:t>XAdES</w:t>
      </w:r>
      <w:proofErr w:type="spellEnd"/>
      <w:r>
        <w:rPr>
          <w:sz w:val="20"/>
          <w:szCs w:val="20"/>
        </w:rPr>
        <w:t xml:space="preserve"> zewnętrzny. Zamawiający wymaga dołączenia odpowiedniej ilości plików tj. podpisywanych plików z danymi oraz plików </w:t>
      </w:r>
      <w:proofErr w:type="spellStart"/>
      <w:r>
        <w:rPr>
          <w:sz w:val="20"/>
          <w:szCs w:val="20"/>
        </w:rPr>
        <w:t>XAdES</w:t>
      </w:r>
      <w:proofErr w:type="spellEnd"/>
      <w:r>
        <w:rPr>
          <w:sz w:val="20"/>
          <w:szCs w:val="20"/>
        </w:rPr>
        <w:t>.</w:t>
      </w:r>
    </w:p>
    <w:p w14:paraId="000000D0"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Zgodnie z art. 18 ust. 3 ustawy </w:t>
      </w:r>
      <w:proofErr w:type="spellStart"/>
      <w:r>
        <w:rPr>
          <w:sz w:val="20"/>
          <w:szCs w:val="20"/>
        </w:rPr>
        <w:t>Pzp</w:t>
      </w:r>
      <w:proofErr w:type="spellEnd"/>
      <w:r>
        <w:rPr>
          <w:sz w:val="20"/>
          <w:szCs w:val="20"/>
        </w:rPr>
        <w:t>,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000000D1"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 xml:space="preserve">Wykonawca, za pośrednictwem </w:t>
      </w:r>
      <w:hyperlink r:id="rId27">
        <w:r>
          <w:rPr>
            <w:color w:val="1155CC"/>
            <w:sz w:val="20"/>
            <w:szCs w:val="20"/>
            <w:u w:val="single"/>
          </w:rPr>
          <w:t>platformazakupowa.pl</w:t>
        </w:r>
      </w:hyperlink>
      <w:r>
        <w:rPr>
          <w:sz w:val="20"/>
          <w:szCs w:val="20"/>
        </w:rPr>
        <w:t xml:space="preserve"> może przed upływem terminu do składania ofert zmienić lub wycofać ofertę. Sposób dokonywania zmiany lub wycofania oferty zamieszczono w instrukcji zamieszczonej na stronie internetowej pod adresem:</w:t>
      </w:r>
    </w:p>
    <w:p w14:paraId="000000D2" w14:textId="77777777" w:rsidR="00434368" w:rsidRDefault="0099723B">
      <w:pPr>
        <w:spacing w:line="320" w:lineRule="auto"/>
        <w:ind w:left="720"/>
        <w:jc w:val="both"/>
        <w:rPr>
          <w:sz w:val="20"/>
          <w:szCs w:val="20"/>
        </w:rPr>
      </w:pPr>
      <w:hyperlink r:id="rId28">
        <w:r w:rsidR="00860038">
          <w:rPr>
            <w:color w:val="1155CC"/>
            <w:sz w:val="20"/>
            <w:szCs w:val="20"/>
            <w:u w:val="single"/>
          </w:rPr>
          <w:t>https://platformazakupowa.pl/strona/45-instrukcje</w:t>
        </w:r>
      </w:hyperlink>
    </w:p>
    <w:p w14:paraId="000000D3"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Każdy z Wykonawców może złożyć tylko jedną ofertę. Złożenie większej liczby ofert lub oferty zawierającej propozycje wariantowe spowoduje podlegać będzie odrzuceniu.</w:t>
      </w:r>
    </w:p>
    <w:p w14:paraId="000000D4"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lastRenderedPageBreak/>
        <w:t>Ceny oferty muszą zawierać wszystkie koszty, jakie musi ponieść Wykonawca, aby zrealizować zamówienie z najwyższą starannością oraz ewentualne rabaty.</w:t>
      </w:r>
    </w:p>
    <w:p w14:paraId="000000D5"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14:paraId="000000D6"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000000D7" w14:textId="77777777" w:rsidR="00434368" w:rsidRDefault="00860038" w:rsidP="005E04DC">
      <w:pPr>
        <w:numPr>
          <w:ilvl w:val="0"/>
          <w:numId w:val="25"/>
        </w:numPr>
        <w:pBdr>
          <w:top w:val="nil"/>
          <w:left w:val="nil"/>
          <w:bottom w:val="nil"/>
          <w:right w:val="nil"/>
          <w:between w:val="nil"/>
        </w:pBdr>
        <w:jc w:val="both"/>
        <w:rPr>
          <w:sz w:val="20"/>
          <w:szCs w:val="20"/>
        </w:rPr>
      </w:pPr>
      <w:r>
        <w:rPr>
          <w:sz w:val="20"/>
          <w:szCs w:val="20"/>
        </w:rPr>
        <w:t>Maksymalny rozmiar jednego pliku przesyłanego za pośrednictwem dedykowanych formularzy do: złożenia, zmiany, wycofania oferty wynosi 150 MB natomiast przy komunikacji wielkość pliku to maksymalnie 500 MB.</w:t>
      </w:r>
    </w:p>
    <w:p w14:paraId="000000D8" w14:textId="77777777" w:rsidR="00434368" w:rsidRDefault="00860038" w:rsidP="005E04DC">
      <w:pPr>
        <w:numPr>
          <w:ilvl w:val="0"/>
          <w:numId w:val="25"/>
        </w:numPr>
        <w:spacing w:line="360" w:lineRule="auto"/>
        <w:jc w:val="both"/>
        <w:rPr>
          <w:rFonts w:ascii="Calibri" w:eastAsia="Calibri" w:hAnsi="Calibri" w:cs="Calibri"/>
          <w:sz w:val="20"/>
          <w:szCs w:val="20"/>
        </w:rPr>
      </w:pPr>
      <w:r>
        <w:rPr>
          <w:b/>
          <w:sz w:val="20"/>
          <w:szCs w:val="20"/>
        </w:rPr>
        <w:t>Rozszerzenia plików wykorzystywanych przez Wykonawców powinny być zgodne z</w:t>
      </w:r>
      <w:r>
        <w:rPr>
          <w:sz w:val="20"/>
          <w:szCs w:val="20"/>
        </w:rPr>
        <w:t xml:space="preserve"> Załącznikiem nr 2 do “Rozporządzenia Rady Ministrów w sprawie Krajowych Ram Interoperacyjności, minimalnych wymagań dla rejestrów publicznych i wymiany informacji w postaci elektronicznej oraz minimalnych wymagań dla systemów teleinformatycznych”, zwanego dalej Rozporządzeniem KRI.</w:t>
      </w:r>
    </w:p>
    <w:p w14:paraId="000000D9" w14:textId="77777777"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Zamawiający rekomenduje wykorzystanie formatów: .pdf .</w:t>
      </w:r>
      <w:proofErr w:type="spellStart"/>
      <w:r>
        <w:rPr>
          <w:sz w:val="20"/>
          <w:szCs w:val="20"/>
        </w:rPr>
        <w:t>doc</w:t>
      </w:r>
      <w:proofErr w:type="spellEnd"/>
      <w:r>
        <w:rPr>
          <w:sz w:val="20"/>
          <w:szCs w:val="20"/>
        </w:rPr>
        <w:t xml:space="preserve"> .</w:t>
      </w:r>
      <w:proofErr w:type="spellStart"/>
      <w:r>
        <w:rPr>
          <w:sz w:val="20"/>
          <w:szCs w:val="20"/>
        </w:rPr>
        <w:t>docx</w:t>
      </w:r>
      <w:proofErr w:type="spellEnd"/>
      <w:r>
        <w:rPr>
          <w:sz w:val="20"/>
          <w:szCs w:val="20"/>
        </w:rPr>
        <w:t xml:space="preserve"> .xls .</w:t>
      </w:r>
      <w:proofErr w:type="spellStart"/>
      <w:r>
        <w:rPr>
          <w:sz w:val="20"/>
          <w:szCs w:val="20"/>
        </w:rPr>
        <w:t>xlsx</w:t>
      </w:r>
      <w:proofErr w:type="spellEnd"/>
      <w:r>
        <w:rPr>
          <w:sz w:val="20"/>
          <w:szCs w:val="20"/>
        </w:rPr>
        <w:t xml:space="preserve"> .jpg (.</w:t>
      </w:r>
      <w:proofErr w:type="spellStart"/>
      <w:r>
        <w:rPr>
          <w:sz w:val="20"/>
          <w:szCs w:val="20"/>
        </w:rPr>
        <w:t>jpeg</w:t>
      </w:r>
      <w:proofErr w:type="spellEnd"/>
      <w:r>
        <w:rPr>
          <w:sz w:val="20"/>
          <w:szCs w:val="20"/>
        </w:rPr>
        <w:t xml:space="preserve">) </w:t>
      </w:r>
      <w:r>
        <w:rPr>
          <w:b/>
          <w:sz w:val="20"/>
          <w:szCs w:val="20"/>
          <w:u w:val="single"/>
        </w:rPr>
        <w:t>ze szczególnym wskazaniem na .pdf</w:t>
      </w:r>
    </w:p>
    <w:p w14:paraId="000000DA" w14:textId="77777777" w:rsidR="00434368" w:rsidRDefault="00860038" w:rsidP="005E04DC">
      <w:pPr>
        <w:numPr>
          <w:ilvl w:val="0"/>
          <w:numId w:val="25"/>
        </w:numPr>
        <w:spacing w:line="320" w:lineRule="auto"/>
        <w:jc w:val="both"/>
        <w:rPr>
          <w:sz w:val="20"/>
          <w:szCs w:val="20"/>
        </w:rPr>
      </w:pPr>
      <w:r>
        <w:rPr>
          <w:sz w:val="20"/>
          <w:szCs w:val="20"/>
        </w:rPr>
        <w:t>W celu ewentualnej kompresji danych Zamawiający rekomenduje wykorzystanie jednego z rozszerzeń:</w:t>
      </w:r>
    </w:p>
    <w:p w14:paraId="000000DB" w14:textId="77777777" w:rsidR="00434368" w:rsidRDefault="00860038" w:rsidP="005E04DC">
      <w:pPr>
        <w:numPr>
          <w:ilvl w:val="1"/>
          <w:numId w:val="21"/>
        </w:numPr>
        <w:spacing w:line="320" w:lineRule="auto"/>
        <w:jc w:val="both"/>
        <w:rPr>
          <w:sz w:val="20"/>
          <w:szCs w:val="20"/>
        </w:rPr>
      </w:pPr>
      <w:r>
        <w:rPr>
          <w:sz w:val="20"/>
          <w:szCs w:val="20"/>
        </w:rPr>
        <w:t xml:space="preserve">.zip </w:t>
      </w:r>
    </w:p>
    <w:p w14:paraId="000000DC" w14:textId="77777777" w:rsidR="00434368" w:rsidRDefault="00860038" w:rsidP="005E04DC">
      <w:pPr>
        <w:numPr>
          <w:ilvl w:val="1"/>
          <w:numId w:val="21"/>
        </w:numPr>
        <w:spacing w:line="320" w:lineRule="auto"/>
        <w:jc w:val="both"/>
        <w:rPr>
          <w:sz w:val="20"/>
          <w:szCs w:val="20"/>
        </w:rPr>
      </w:pPr>
      <w:r>
        <w:rPr>
          <w:sz w:val="20"/>
          <w:szCs w:val="20"/>
        </w:rPr>
        <w:t>.7Z</w:t>
      </w:r>
    </w:p>
    <w:p w14:paraId="000000DD" w14:textId="22404751"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Wśród rozszerzeń powszechnych a </w:t>
      </w:r>
      <w:r>
        <w:rPr>
          <w:b/>
          <w:sz w:val="20"/>
          <w:szCs w:val="20"/>
        </w:rPr>
        <w:t>niewystępujących</w:t>
      </w:r>
      <w:r>
        <w:rPr>
          <w:sz w:val="20"/>
          <w:szCs w:val="20"/>
        </w:rPr>
        <w:t xml:space="preserve"> w Rozporządzeniu KRI występują: .</w:t>
      </w:r>
      <w:proofErr w:type="spellStart"/>
      <w:r>
        <w:rPr>
          <w:sz w:val="20"/>
          <w:szCs w:val="20"/>
        </w:rPr>
        <w:t>rar</w:t>
      </w:r>
      <w:proofErr w:type="spellEnd"/>
      <w:r>
        <w:rPr>
          <w:sz w:val="20"/>
          <w:szCs w:val="20"/>
        </w:rPr>
        <w:t xml:space="preserve"> .gif .</w:t>
      </w:r>
      <w:proofErr w:type="spellStart"/>
      <w:r>
        <w:rPr>
          <w:sz w:val="20"/>
          <w:szCs w:val="20"/>
        </w:rPr>
        <w:t>bmp</w:t>
      </w:r>
      <w:proofErr w:type="spellEnd"/>
      <w:r>
        <w:rPr>
          <w:sz w:val="20"/>
          <w:szCs w:val="20"/>
        </w:rPr>
        <w:t xml:space="preserve"> .</w:t>
      </w:r>
      <w:proofErr w:type="spellStart"/>
      <w:r>
        <w:rPr>
          <w:sz w:val="20"/>
          <w:szCs w:val="20"/>
        </w:rPr>
        <w:t>numbers</w:t>
      </w:r>
      <w:proofErr w:type="spellEnd"/>
      <w:r>
        <w:rPr>
          <w:sz w:val="20"/>
          <w:szCs w:val="20"/>
        </w:rPr>
        <w:t xml:space="preserve"> .</w:t>
      </w:r>
      <w:proofErr w:type="spellStart"/>
      <w:r>
        <w:rPr>
          <w:sz w:val="20"/>
          <w:szCs w:val="20"/>
        </w:rPr>
        <w:t>pages</w:t>
      </w:r>
      <w:proofErr w:type="spellEnd"/>
      <w:r>
        <w:rPr>
          <w:sz w:val="20"/>
          <w:szCs w:val="20"/>
        </w:rPr>
        <w:t xml:space="preserve">. </w:t>
      </w:r>
      <w:r>
        <w:rPr>
          <w:b/>
          <w:sz w:val="20"/>
          <w:szCs w:val="20"/>
        </w:rPr>
        <w:t>Dokumenty złożone w takich plikach zostaną uznane za złożone nieskutecznie.</w:t>
      </w:r>
    </w:p>
    <w:p w14:paraId="000000DE" w14:textId="460AA5CB" w:rsidR="00434368" w:rsidRDefault="00860038" w:rsidP="005E04DC">
      <w:pPr>
        <w:numPr>
          <w:ilvl w:val="0"/>
          <w:numId w:val="25"/>
        </w:numPr>
        <w:spacing w:line="320" w:lineRule="auto"/>
        <w:jc w:val="both"/>
        <w:rPr>
          <w:rFonts w:ascii="Calibri" w:eastAsia="Calibri" w:hAnsi="Calibri" w:cs="Calibri"/>
          <w:sz w:val="20"/>
          <w:szCs w:val="20"/>
        </w:rPr>
      </w:pPr>
      <w:r>
        <w:rPr>
          <w:sz w:val="20"/>
          <w:szCs w:val="20"/>
        </w:rPr>
        <w:t xml:space="preserve">Zamawiający zwraca uwagę na ograniczenia wielkości plików podpisywanych profilem zaufanym, który wynosi </w:t>
      </w:r>
      <w:r>
        <w:rPr>
          <w:b/>
          <w:sz w:val="20"/>
          <w:szCs w:val="20"/>
        </w:rPr>
        <w:t>maksymalnie 10</w:t>
      </w:r>
      <w:r w:rsidR="006743E7">
        <w:rPr>
          <w:b/>
          <w:sz w:val="20"/>
          <w:szCs w:val="20"/>
        </w:rPr>
        <w:t xml:space="preserve"> </w:t>
      </w:r>
      <w:r>
        <w:rPr>
          <w:b/>
          <w:sz w:val="20"/>
          <w:szCs w:val="20"/>
        </w:rPr>
        <w:t>MB</w:t>
      </w:r>
      <w:r>
        <w:rPr>
          <w:sz w:val="20"/>
          <w:szCs w:val="20"/>
        </w:rPr>
        <w:t xml:space="preserve">, oraz na ograniczenie wielkości plików podpisywanych w aplikacji </w:t>
      </w:r>
      <w:proofErr w:type="spellStart"/>
      <w:r>
        <w:rPr>
          <w:sz w:val="20"/>
          <w:szCs w:val="20"/>
        </w:rPr>
        <w:t>eDoApp</w:t>
      </w:r>
      <w:proofErr w:type="spellEnd"/>
      <w:r>
        <w:rPr>
          <w:sz w:val="20"/>
          <w:szCs w:val="20"/>
        </w:rPr>
        <w:t xml:space="preserve"> służącej do składania podpisu osobistego, który wynosi </w:t>
      </w:r>
      <w:r>
        <w:rPr>
          <w:b/>
          <w:sz w:val="20"/>
          <w:szCs w:val="20"/>
        </w:rPr>
        <w:t>maksymalnie 5MB</w:t>
      </w:r>
      <w:r>
        <w:rPr>
          <w:sz w:val="20"/>
          <w:szCs w:val="20"/>
        </w:rPr>
        <w:t>.</w:t>
      </w:r>
    </w:p>
    <w:p w14:paraId="000000DF" w14:textId="77777777" w:rsidR="00434368" w:rsidRDefault="00860038" w:rsidP="005E04DC">
      <w:pPr>
        <w:numPr>
          <w:ilvl w:val="0"/>
          <w:numId w:val="25"/>
        </w:numPr>
        <w:spacing w:line="320" w:lineRule="auto"/>
        <w:jc w:val="both"/>
        <w:rPr>
          <w:sz w:val="20"/>
          <w:szCs w:val="20"/>
        </w:rPr>
      </w:pPr>
      <w:r>
        <w:rPr>
          <w:sz w:val="20"/>
          <w:szCs w:val="20"/>
        </w:rPr>
        <w:t>W przypadku stosowania przez wykonawcę kwalifikowanego podpisu elektronicznego:</w:t>
      </w:r>
    </w:p>
    <w:p w14:paraId="000000E0" w14:textId="77777777" w:rsidR="00434368" w:rsidRDefault="00860038" w:rsidP="005E04DC">
      <w:pPr>
        <w:numPr>
          <w:ilvl w:val="0"/>
          <w:numId w:val="16"/>
        </w:numPr>
        <w:spacing w:line="320" w:lineRule="auto"/>
        <w:jc w:val="both"/>
        <w:rPr>
          <w:rFonts w:ascii="Calibri" w:eastAsia="Calibri" w:hAnsi="Calibri" w:cs="Calibri"/>
          <w:sz w:val="20"/>
          <w:szCs w:val="20"/>
        </w:rPr>
      </w:pPr>
      <w:r>
        <w:rPr>
          <w:sz w:val="20"/>
          <w:szCs w:val="20"/>
        </w:rPr>
        <w:t xml:space="preserve">Ze względu na niskie ryzyko naruszenia integralności pliku oraz łatwiejszą weryfikację podpisu zamawiający zaleca, w miarę możliwości, </w:t>
      </w:r>
      <w:r>
        <w:rPr>
          <w:b/>
          <w:sz w:val="20"/>
          <w:szCs w:val="20"/>
        </w:rPr>
        <w:t xml:space="preserve">przekonwertowanie plików składających się na ofertę na rozszerzenie .pdf  i opatrzenie ich podpisem kwalifikowanym w formacie </w:t>
      </w:r>
      <w:proofErr w:type="spellStart"/>
      <w:r>
        <w:rPr>
          <w:b/>
          <w:sz w:val="20"/>
          <w:szCs w:val="20"/>
        </w:rPr>
        <w:t>PAdES</w:t>
      </w:r>
      <w:proofErr w:type="spellEnd"/>
      <w:r>
        <w:rPr>
          <w:b/>
          <w:sz w:val="20"/>
          <w:szCs w:val="20"/>
        </w:rPr>
        <w:t xml:space="preserve">. </w:t>
      </w:r>
    </w:p>
    <w:p w14:paraId="000000E1" w14:textId="77777777" w:rsidR="00434368" w:rsidRDefault="00860038" w:rsidP="005E04DC">
      <w:pPr>
        <w:numPr>
          <w:ilvl w:val="0"/>
          <w:numId w:val="16"/>
        </w:numPr>
        <w:spacing w:line="320" w:lineRule="auto"/>
        <w:jc w:val="both"/>
        <w:rPr>
          <w:sz w:val="20"/>
          <w:szCs w:val="20"/>
        </w:rPr>
      </w:pPr>
      <w:r>
        <w:rPr>
          <w:sz w:val="20"/>
          <w:szCs w:val="20"/>
        </w:rPr>
        <w:t xml:space="preserve">Pliki w innych formatach niż PDF </w:t>
      </w:r>
      <w:r>
        <w:rPr>
          <w:b/>
          <w:sz w:val="20"/>
          <w:szCs w:val="20"/>
        </w:rPr>
        <w:t xml:space="preserve">zaleca się opatrzyć podpisem w formacie </w:t>
      </w:r>
      <w:proofErr w:type="spellStart"/>
      <w:r>
        <w:rPr>
          <w:b/>
          <w:sz w:val="20"/>
          <w:szCs w:val="20"/>
        </w:rPr>
        <w:t>XAdES</w:t>
      </w:r>
      <w:proofErr w:type="spellEnd"/>
      <w:r>
        <w:rPr>
          <w:b/>
          <w:sz w:val="20"/>
          <w:szCs w:val="20"/>
        </w:rPr>
        <w:t xml:space="preserve"> o typie zewnętrznym</w:t>
      </w:r>
      <w:r>
        <w:rPr>
          <w:sz w:val="20"/>
          <w:szCs w:val="20"/>
        </w:rPr>
        <w:t>. Wykonawca powinien pamiętać, aby plik z podpisem przekazywać łącznie z dokumentem podpisywanym.</w:t>
      </w:r>
    </w:p>
    <w:p w14:paraId="000000E2" w14:textId="77777777" w:rsidR="00434368" w:rsidRDefault="00860038" w:rsidP="005E04DC">
      <w:pPr>
        <w:numPr>
          <w:ilvl w:val="0"/>
          <w:numId w:val="16"/>
        </w:numPr>
        <w:spacing w:line="320" w:lineRule="auto"/>
        <w:jc w:val="both"/>
        <w:rPr>
          <w:sz w:val="20"/>
          <w:szCs w:val="20"/>
        </w:rPr>
      </w:pPr>
      <w:r>
        <w:rPr>
          <w:sz w:val="20"/>
          <w:szCs w:val="20"/>
        </w:rPr>
        <w:t>Zamawiający rekomenduje wykorzystanie podpisu z kwalifikowanym znacznikiem czasu.</w:t>
      </w:r>
    </w:p>
    <w:p w14:paraId="000000E3" w14:textId="77777777" w:rsidR="00434368" w:rsidRDefault="00860038" w:rsidP="005E04DC">
      <w:pPr>
        <w:numPr>
          <w:ilvl w:val="0"/>
          <w:numId w:val="25"/>
        </w:numPr>
        <w:spacing w:line="320" w:lineRule="auto"/>
        <w:jc w:val="both"/>
        <w:rPr>
          <w:sz w:val="20"/>
          <w:szCs w:val="20"/>
        </w:rPr>
      </w:pPr>
      <w:r>
        <w:rPr>
          <w:sz w:val="20"/>
          <w:szCs w:val="20"/>
        </w:rPr>
        <w:t>Zamawiający zaleca aby</w:t>
      </w:r>
      <w:r>
        <w:rPr>
          <w:b/>
          <w:sz w:val="20"/>
          <w:szCs w:val="20"/>
        </w:rPr>
        <w:t xml:space="preserve"> w przypadku podpisywania pliku przez kilka osób, stosować podpisy tego samego rodzaju.</w:t>
      </w:r>
      <w:r>
        <w:rPr>
          <w:sz w:val="20"/>
          <w:szCs w:val="20"/>
        </w:rPr>
        <w:t xml:space="preserve"> Podpisywanie różnymi rodzajami podpisów np. osobistym i kwalifikowanym może doprowadzić do problemów w weryfikacji plików. </w:t>
      </w:r>
    </w:p>
    <w:p w14:paraId="000000E4" w14:textId="77777777" w:rsidR="00434368" w:rsidRDefault="00860038" w:rsidP="005E04DC">
      <w:pPr>
        <w:numPr>
          <w:ilvl w:val="0"/>
          <w:numId w:val="25"/>
        </w:numPr>
        <w:spacing w:line="320" w:lineRule="auto"/>
        <w:jc w:val="both"/>
        <w:rPr>
          <w:sz w:val="20"/>
          <w:szCs w:val="20"/>
        </w:rPr>
      </w:pPr>
      <w:r>
        <w:rPr>
          <w:sz w:val="20"/>
          <w:szCs w:val="20"/>
        </w:rPr>
        <w:lastRenderedPageBreak/>
        <w:t>Zamawiający zaleca, aby Wykonawca z odpowiednim wyprzedzeniem przetestował możliwość prawidłowego wykorzystania wybranej metody podpisania plików oferty.</w:t>
      </w:r>
    </w:p>
    <w:p w14:paraId="000000E5" w14:textId="77777777" w:rsidR="00434368" w:rsidRDefault="00860038" w:rsidP="005E04DC">
      <w:pPr>
        <w:numPr>
          <w:ilvl w:val="0"/>
          <w:numId w:val="25"/>
        </w:numPr>
        <w:spacing w:line="320" w:lineRule="auto"/>
        <w:jc w:val="both"/>
        <w:rPr>
          <w:sz w:val="20"/>
          <w:szCs w:val="20"/>
        </w:rPr>
      </w:pPr>
      <w:r>
        <w:rPr>
          <w:sz w:val="20"/>
          <w:szCs w:val="20"/>
        </w:rPr>
        <w:t>Osobą składającą ofertę powinna być osoba kontaktowa podawana w dokumentacji.</w:t>
      </w:r>
    </w:p>
    <w:p w14:paraId="000000E6" w14:textId="77777777" w:rsidR="00434368" w:rsidRDefault="00860038" w:rsidP="005E04DC">
      <w:pPr>
        <w:numPr>
          <w:ilvl w:val="0"/>
          <w:numId w:val="25"/>
        </w:numPr>
        <w:spacing w:line="320" w:lineRule="auto"/>
        <w:jc w:val="both"/>
        <w:rPr>
          <w:sz w:val="20"/>
          <w:szCs w:val="20"/>
        </w:rPr>
      </w:pPr>
      <w:r>
        <w:rPr>
          <w:sz w:val="20"/>
          <w:szCs w:val="20"/>
        </w:rPr>
        <w:t xml:space="preserve">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 </w:t>
      </w:r>
    </w:p>
    <w:p w14:paraId="000000E7" w14:textId="77777777" w:rsidR="00434368" w:rsidRDefault="00860038" w:rsidP="005E04DC">
      <w:pPr>
        <w:numPr>
          <w:ilvl w:val="0"/>
          <w:numId w:val="25"/>
        </w:numPr>
        <w:spacing w:line="320" w:lineRule="auto"/>
        <w:jc w:val="both"/>
        <w:rPr>
          <w:sz w:val="20"/>
          <w:szCs w:val="20"/>
        </w:rPr>
      </w:pPr>
      <w:r>
        <w:rPr>
          <w:sz w:val="20"/>
          <w:szCs w:val="20"/>
        </w:rPr>
        <w:t xml:space="preserve">Jeśli Wykonawca pakuje dokumenty np. w plik o rozszerzeniu .zip, zaleca się wcześniejsze podpisanie każdego ze skompresowanych plików. </w:t>
      </w:r>
    </w:p>
    <w:p w14:paraId="000000E8" w14:textId="77777777" w:rsidR="00434368" w:rsidRDefault="00860038" w:rsidP="005E04DC">
      <w:pPr>
        <w:numPr>
          <w:ilvl w:val="0"/>
          <w:numId w:val="25"/>
        </w:numPr>
        <w:spacing w:line="320" w:lineRule="auto"/>
        <w:jc w:val="both"/>
        <w:rPr>
          <w:sz w:val="20"/>
          <w:szCs w:val="20"/>
        </w:rPr>
      </w:pPr>
      <w:r>
        <w:rPr>
          <w:sz w:val="20"/>
          <w:szCs w:val="20"/>
        </w:rPr>
        <w:t xml:space="preserve">Zamawiający zaleca aby </w:t>
      </w:r>
      <w:r>
        <w:rPr>
          <w:b/>
          <w:sz w:val="20"/>
          <w:szCs w:val="20"/>
          <w:u w:val="single"/>
        </w:rPr>
        <w:t>nie</w:t>
      </w:r>
      <w:r>
        <w:rPr>
          <w:b/>
          <w:sz w:val="20"/>
          <w:szCs w:val="20"/>
        </w:rPr>
        <w:t xml:space="preserve"> </w:t>
      </w:r>
      <w:r>
        <w:rPr>
          <w:sz w:val="20"/>
          <w:szCs w:val="20"/>
        </w:rPr>
        <w:t>wprowadzać jakichkolwiek zmian w plikach po podpisaniu ich podpisem kwalifikowanym. Może to skutkować naruszeniem integralności plików co równoważne będzie z koniecznością odrzucenia oferty.</w:t>
      </w:r>
    </w:p>
    <w:p w14:paraId="000000E9" w14:textId="28104005" w:rsidR="00434368" w:rsidRDefault="00860038">
      <w:pPr>
        <w:pStyle w:val="Nagwek2"/>
        <w:spacing w:before="240" w:after="240"/>
        <w:rPr>
          <w:sz w:val="28"/>
          <w:szCs w:val="28"/>
        </w:rPr>
      </w:pPr>
      <w:bookmarkStart w:id="19" w:name="_c8de4rg6s4kb" w:colFirst="0" w:colLast="0"/>
      <w:bookmarkEnd w:id="19"/>
      <w:r w:rsidRPr="00BB57AB">
        <w:rPr>
          <w:sz w:val="28"/>
          <w:szCs w:val="28"/>
        </w:rPr>
        <w:t>XV. Sposób obliczania ceny oferty</w:t>
      </w:r>
    </w:p>
    <w:p w14:paraId="6DA43F16" w14:textId="732834E0"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bookmarkStart w:id="20" w:name="_Hlk516567608"/>
      <w:r w:rsidRPr="001B2316">
        <w:rPr>
          <w:rFonts w:ascii="Arial" w:hAnsi="Arial" w:cs="Arial"/>
          <w:sz w:val="20"/>
          <w:szCs w:val="20"/>
        </w:rPr>
        <w:t xml:space="preserve">Cena oferty – należy przez to rozumieć cenę w rozumieniu art. 7 pkt 1 ustawy </w:t>
      </w:r>
      <w:proofErr w:type="spellStart"/>
      <w:r w:rsidRPr="001B2316">
        <w:rPr>
          <w:rFonts w:ascii="Arial" w:hAnsi="Arial" w:cs="Arial"/>
          <w:sz w:val="20"/>
          <w:szCs w:val="20"/>
        </w:rPr>
        <w:t>Pzp</w:t>
      </w:r>
      <w:proofErr w:type="spellEnd"/>
      <w:r w:rsidRPr="001B2316">
        <w:rPr>
          <w:rFonts w:ascii="Arial" w:hAnsi="Arial" w:cs="Arial"/>
          <w:sz w:val="20"/>
          <w:szCs w:val="20"/>
        </w:rPr>
        <w:t>, która została podana przez Wykonawcę w formularzu oferty w zapisie liczbowym i słownie, z dokładnością do grosza (do dwóch miejsc po</w:t>
      </w:r>
      <w:r w:rsidRPr="001B2316">
        <w:rPr>
          <w:rFonts w:ascii="Arial" w:hAnsi="Arial" w:cs="Arial"/>
          <w:spacing w:val="-5"/>
          <w:sz w:val="20"/>
          <w:szCs w:val="20"/>
        </w:rPr>
        <w:t xml:space="preserve"> </w:t>
      </w:r>
      <w:r w:rsidRPr="001B2316">
        <w:rPr>
          <w:rFonts w:ascii="Arial" w:hAnsi="Arial" w:cs="Arial"/>
          <w:sz w:val="20"/>
          <w:szCs w:val="20"/>
        </w:rPr>
        <w:t>przecinku).</w:t>
      </w:r>
    </w:p>
    <w:p w14:paraId="51152275" w14:textId="77F7FD81"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 xml:space="preserve">Cenę oferty za wykonanie przedmiotu zamówienia, która stanowi wynagrodzenie kosztorysowe brutto, należy podać w formularzu ofertowym – </w:t>
      </w:r>
      <w:r w:rsidRPr="001B2316">
        <w:rPr>
          <w:rFonts w:ascii="Arial" w:hAnsi="Arial" w:cs="Arial"/>
          <w:b/>
          <w:sz w:val="20"/>
          <w:szCs w:val="20"/>
        </w:rPr>
        <w:t>załącznik nr 1 do SWZ</w:t>
      </w:r>
      <w:r w:rsidRPr="001B2316">
        <w:rPr>
          <w:rFonts w:ascii="Arial" w:hAnsi="Arial" w:cs="Arial"/>
          <w:sz w:val="20"/>
          <w:szCs w:val="20"/>
        </w:rPr>
        <w:t>, w złotych polskich (PLN), liczbowo  i</w:t>
      </w:r>
      <w:r w:rsidRPr="001B2316">
        <w:rPr>
          <w:rFonts w:ascii="Arial" w:hAnsi="Arial" w:cs="Arial"/>
          <w:spacing w:val="-2"/>
          <w:sz w:val="20"/>
          <w:szCs w:val="20"/>
        </w:rPr>
        <w:t xml:space="preserve"> </w:t>
      </w:r>
      <w:r w:rsidRPr="001B2316">
        <w:rPr>
          <w:rFonts w:ascii="Arial" w:hAnsi="Arial" w:cs="Arial"/>
          <w:sz w:val="20"/>
          <w:szCs w:val="20"/>
        </w:rPr>
        <w:t>słownie.</w:t>
      </w:r>
    </w:p>
    <w:p w14:paraId="198C976D" w14:textId="4199E2BA" w:rsidR="006F520C"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Cena oferty winna być wyliczona w oparciu o </w:t>
      </w:r>
      <w:r w:rsidRPr="006743E7">
        <w:rPr>
          <w:rFonts w:ascii="Arial" w:hAnsi="Arial" w:cs="Arial"/>
          <w:b/>
          <w:bCs/>
          <w:color w:val="000000" w:themeColor="text1"/>
          <w:sz w:val="20"/>
          <w:szCs w:val="20"/>
        </w:rPr>
        <w:t>kosztorys ofertowy</w:t>
      </w:r>
      <w:r w:rsidR="006F520C">
        <w:rPr>
          <w:rFonts w:ascii="Arial" w:hAnsi="Arial" w:cs="Arial"/>
          <w:color w:val="000000" w:themeColor="text1"/>
          <w:sz w:val="20"/>
          <w:szCs w:val="20"/>
        </w:rPr>
        <w:t>.</w:t>
      </w:r>
    </w:p>
    <w:p w14:paraId="479BC0E7" w14:textId="762FCEA8" w:rsidR="006F520C" w:rsidRDefault="006F520C"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Pr>
          <w:rFonts w:ascii="Arial" w:hAnsi="Arial" w:cs="Arial"/>
          <w:color w:val="000000" w:themeColor="text1"/>
          <w:sz w:val="20"/>
          <w:szCs w:val="20"/>
        </w:rPr>
        <w:t>Zamawiający</w:t>
      </w:r>
      <w:r w:rsidR="00FE6ACA">
        <w:rPr>
          <w:rFonts w:ascii="Arial" w:hAnsi="Arial" w:cs="Arial"/>
          <w:color w:val="000000" w:themeColor="text1"/>
          <w:sz w:val="20"/>
          <w:szCs w:val="20"/>
        </w:rPr>
        <w:t xml:space="preserve"> żąda</w:t>
      </w:r>
      <w:r>
        <w:rPr>
          <w:rFonts w:ascii="Arial" w:hAnsi="Arial" w:cs="Arial"/>
          <w:color w:val="000000" w:themeColor="text1"/>
          <w:sz w:val="20"/>
          <w:szCs w:val="20"/>
        </w:rPr>
        <w:t xml:space="preserve"> dostarczenia kosztorysu ofertowego po otwarciu ofert</w:t>
      </w:r>
      <w:r w:rsidR="00FE6ACA">
        <w:rPr>
          <w:rFonts w:ascii="Arial" w:hAnsi="Arial" w:cs="Arial"/>
          <w:color w:val="000000" w:themeColor="text1"/>
          <w:sz w:val="20"/>
          <w:szCs w:val="20"/>
        </w:rPr>
        <w:t xml:space="preserve"> w </w:t>
      </w:r>
      <w:r w:rsidR="00FE6ACA" w:rsidRPr="00557A67">
        <w:rPr>
          <w:rFonts w:ascii="Arial" w:hAnsi="Arial" w:cs="Arial"/>
          <w:b/>
          <w:bCs/>
          <w:color w:val="000000" w:themeColor="text1"/>
          <w:sz w:val="20"/>
          <w:szCs w:val="20"/>
        </w:rPr>
        <w:t>ciągu 3 dni</w:t>
      </w:r>
      <w:r w:rsidRPr="00557A67">
        <w:rPr>
          <w:rFonts w:ascii="Arial" w:hAnsi="Arial" w:cs="Arial"/>
          <w:b/>
          <w:bCs/>
          <w:color w:val="000000" w:themeColor="text1"/>
          <w:sz w:val="20"/>
          <w:szCs w:val="20"/>
        </w:rPr>
        <w:t xml:space="preserve"> od</w:t>
      </w:r>
      <w:r w:rsidRPr="00557A67">
        <w:rPr>
          <w:rFonts w:ascii="Arial" w:hAnsi="Arial" w:cs="Arial"/>
          <w:color w:val="000000" w:themeColor="text1"/>
          <w:sz w:val="20"/>
          <w:szCs w:val="20"/>
        </w:rPr>
        <w:t xml:space="preserve"> </w:t>
      </w:r>
      <w:r>
        <w:rPr>
          <w:rFonts w:ascii="Arial" w:hAnsi="Arial" w:cs="Arial"/>
          <w:color w:val="000000" w:themeColor="text1"/>
          <w:sz w:val="20"/>
          <w:szCs w:val="20"/>
        </w:rPr>
        <w:t>Wykonawcy z najkorzystniejszą ofertą.</w:t>
      </w:r>
    </w:p>
    <w:p w14:paraId="32D7B8E6" w14:textId="45C7B58C"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Podstawą obliczenia ceny oferty są: przedmiary robót, dokumentacja projektowa, specyfikacja techniczna wykonania i odbioru robót budowlanych.</w:t>
      </w:r>
    </w:p>
    <w:p w14:paraId="18DD1398" w14:textId="77777777" w:rsidR="001B2316" w:rsidRPr="001B2316" w:rsidRDefault="001B2316" w:rsidP="005E04DC">
      <w:pPr>
        <w:pStyle w:val="Akapitzlist"/>
        <w:numPr>
          <w:ilvl w:val="0"/>
          <w:numId w:val="30"/>
        </w:numPr>
        <w:tabs>
          <w:tab w:val="left" w:pos="680"/>
        </w:tabs>
        <w:spacing w:after="120" w:line="360" w:lineRule="auto"/>
        <w:ind w:right="-28"/>
        <w:rPr>
          <w:rFonts w:ascii="Arial" w:hAnsi="Arial" w:cs="Arial"/>
          <w:color w:val="000000" w:themeColor="text1"/>
          <w:sz w:val="20"/>
          <w:szCs w:val="20"/>
        </w:rPr>
      </w:pPr>
      <w:r w:rsidRPr="001B2316">
        <w:rPr>
          <w:rFonts w:ascii="Arial" w:hAnsi="Arial" w:cs="Arial"/>
          <w:color w:val="000000" w:themeColor="text1"/>
          <w:sz w:val="20"/>
          <w:szCs w:val="20"/>
        </w:rPr>
        <w:t xml:space="preserve">Wszystkie wartości określone w kosztorysie ofertowym, jak również ostateczna cena oferty powinny być wyliczone z dokładnością do dwóch miejsc po przecinku. </w:t>
      </w:r>
    </w:p>
    <w:p w14:paraId="74455EFF" w14:textId="61A72408"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rPr>
        <w:t>Podstawą do określenia ceny zamówienia są</w:t>
      </w:r>
      <w:r w:rsidRPr="001B2316">
        <w:rPr>
          <w:rFonts w:ascii="Arial" w:hAnsi="Arial" w:cs="Arial"/>
          <w:spacing w:val="-7"/>
          <w:sz w:val="20"/>
          <w:szCs w:val="20"/>
        </w:rPr>
        <w:t xml:space="preserve"> </w:t>
      </w:r>
      <w:r w:rsidRPr="001B2316">
        <w:rPr>
          <w:rFonts w:ascii="Arial" w:hAnsi="Arial" w:cs="Arial"/>
          <w:sz w:val="20"/>
          <w:szCs w:val="20"/>
        </w:rPr>
        <w:t>wymagania SWZ, oraz obowiązujące normy, przepisy  i wiedza budowlana.</w:t>
      </w:r>
    </w:p>
    <w:p w14:paraId="25C75990" w14:textId="0762619C" w:rsidR="001564C7" w:rsidRDefault="00982AF5" w:rsidP="001564C7">
      <w:pPr>
        <w:pStyle w:val="Akapitzlist"/>
        <w:numPr>
          <w:ilvl w:val="0"/>
          <w:numId w:val="30"/>
        </w:numPr>
        <w:tabs>
          <w:tab w:val="left" w:pos="680"/>
        </w:tabs>
        <w:spacing w:line="360" w:lineRule="auto"/>
        <w:ind w:right="-28" w:hanging="283"/>
        <w:jc w:val="left"/>
        <w:rPr>
          <w:rStyle w:val="markedcontent"/>
          <w:rFonts w:ascii="Arial" w:hAnsi="Arial" w:cs="Arial"/>
          <w:sz w:val="20"/>
          <w:szCs w:val="20"/>
        </w:rPr>
      </w:pPr>
      <w:r w:rsidRPr="001564C7">
        <w:rPr>
          <w:rStyle w:val="markedcontent"/>
          <w:rFonts w:ascii="Arial" w:hAnsi="Arial" w:cs="Arial"/>
          <w:sz w:val="20"/>
          <w:szCs w:val="20"/>
        </w:rPr>
        <w:t xml:space="preserve">W cenie oferty </w:t>
      </w:r>
      <w:r w:rsidR="001564C7">
        <w:rPr>
          <w:rStyle w:val="markedcontent"/>
          <w:rFonts w:ascii="Arial" w:hAnsi="Arial" w:cs="Arial"/>
          <w:sz w:val="20"/>
          <w:szCs w:val="20"/>
        </w:rPr>
        <w:t>Wykonawca</w:t>
      </w:r>
      <w:r w:rsidRPr="001564C7">
        <w:rPr>
          <w:rStyle w:val="markedcontent"/>
          <w:rFonts w:ascii="Arial" w:hAnsi="Arial" w:cs="Arial"/>
          <w:sz w:val="20"/>
          <w:szCs w:val="20"/>
        </w:rPr>
        <w:t xml:space="preserve"> uwzględnia wszystkie inne prace i koszty niezbędne do prawidłowego wykonania przedmiotu zamówienia, w tym między innymi: </w:t>
      </w:r>
      <w:r w:rsidRPr="001564C7">
        <w:rPr>
          <w:sz w:val="20"/>
          <w:szCs w:val="20"/>
        </w:rPr>
        <w:br/>
      </w:r>
      <w:r w:rsidRPr="001564C7">
        <w:rPr>
          <w:rStyle w:val="markedcontent"/>
          <w:rFonts w:ascii="Arial" w:hAnsi="Arial" w:cs="Arial"/>
          <w:sz w:val="20"/>
          <w:szCs w:val="20"/>
        </w:rPr>
        <w:t xml:space="preserve">− koszty uzgodnień, badań i prób niezbędnych do realizacji i odbioru robót; </w:t>
      </w:r>
      <w:r w:rsidRPr="001564C7">
        <w:rPr>
          <w:sz w:val="20"/>
          <w:szCs w:val="20"/>
        </w:rPr>
        <w:br/>
      </w:r>
      <w:r w:rsidRPr="001564C7">
        <w:rPr>
          <w:rStyle w:val="markedcontent"/>
          <w:rFonts w:ascii="Arial" w:hAnsi="Arial" w:cs="Arial"/>
          <w:sz w:val="20"/>
          <w:szCs w:val="20"/>
        </w:rPr>
        <w:t xml:space="preserve">− koszty opracowania projektu oraz wprowadzenia tymczasowej organizacji ruchu; </w:t>
      </w:r>
      <w:r w:rsidRPr="001564C7">
        <w:rPr>
          <w:sz w:val="20"/>
          <w:szCs w:val="20"/>
        </w:rPr>
        <w:br/>
      </w:r>
      <w:r w:rsidRPr="001564C7">
        <w:rPr>
          <w:rStyle w:val="markedcontent"/>
          <w:rFonts w:ascii="Arial" w:hAnsi="Arial" w:cs="Arial"/>
          <w:sz w:val="20"/>
          <w:szCs w:val="20"/>
        </w:rPr>
        <w:t xml:space="preserve">− zapewnienie pełnej obsługi geodezyjnej przez cały czas trwania robót wraz z </w:t>
      </w:r>
      <w:r w:rsidR="001564C7">
        <w:rPr>
          <w:sz w:val="20"/>
          <w:szCs w:val="20"/>
        </w:rPr>
        <w:t xml:space="preserve"> </w:t>
      </w:r>
      <w:r w:rsidRPr="001564C7">
        <w:rPr>
          <w:rStyle w:val="markedcontent"/>
          <w:rFonts w:ascii="Arial" w:hAnsi="Arial" w:cs="Arial"/>
          <w:sz w:val="20"/>
          <w:szCs w:val="20"/>
        </w:rPr>
        <w:t>wykonaniem</w:t>
      </w:r>
    </w:p>
    <w:p w14:paraId="41738941" w14:textId="77777777" w:rsidR="001564C7" w:rsidRDefault="001564C7" w:rsidP="001564C7">
      <w:pPr>
        <w:pStyle w:val="Akapitzlist"/>
        <w:tabs>
          <w:tab w:val="left" w:pos="680"/>
        </w:tabs>
        <w:spacing w:line="360" w:lineRule="auto"/>
        <w:ind w:left="710" w:right="-28"/>
        <w:jc w:val="left"/>
        <w:rPr>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inwentaryzacji geodezyjnej; </w:t>
      </w:r>
      <w:r w:rsidR="00982AF5" w:rsidRPr="001564C7">
        <w:rPr>
          <w:sz w:val="20"/>
          <w:szCs w:val="20"/>
        </w:rPr>
        <w:br/>
      </w:r>
      <w:r w:rsidR="00982AF5" w:rsidRPr="001564C7">
        <w:rPr>
          <w:rStyle w:val="markedcontent"/>
          <w:rFonts w:ascii="Arial" w:hAnsi="Arial" w:cs="Arial"/>
          <w:sz w:val="20"/>
          <w:szCs w:val="20"/>
        </w:rPr>
        <w:t xml:space="preserve">− zapewnienie obsługi geodezyjnej na każdy wniosek Zamawiającego oraz inspektora </w:t>
      </w:r>
      <w:r w:rsidR="00982AF5" w:rsidRPr="001564C7">
        <w:rPr>
          <w:sz w:val="20"/>
          <w:szCs w:val="20"/>
        </w:rPr>
        <w:br/>
      </w:r>
      <w:r>
        <w:rPr>
          <w:rStyle w:val="markedcontent"/>
          <w:rFonts w:ascii="Arial" w:hAnsi="Arial" w:cs="Arial"/>
          <w:sz w:val="20"/>
          <w:szCs w:val="20"/>
        </w:rPr>
        <w:t xml:space="preserve">   </w:t>
      </w:r>
      <w:r w:rsidR="00982AF5" w:rsidRPr="001564C7">
        <w:rPr>
          <w:rStyle w:val="markedcontent"/>
          <w:rFonts w:ascii="Arial" w:hAnsi="Arial" w:cs="Arial"/>
          <w:sz w:val="20"/>
          <w:szCs w:val="20"/>
        </w:rPr>
        <w:t xml:space="preserve">nadzoru inwestorskiego w celu sprawdzenia rzędnych oraz poprawności wykonywanych </w:t>
      </w:r>
    </w:p>
    <w:p w14:paraId="4B7F1379" w14:textId="77777777" w:rsidR="001564C7" w:rsidRDefault="001564C7" w:rsidP="001564C7">
      <w:pPr>
        <w:pStyle w:val="Akapitzlist"/>
        <w:tabs>
          <w:tab w:val="left" w:pos="680"/>
        </w:tabs>
        <w:spacing w:line="360" w:lineRule="auto"/>
        <w:ind w:left="710" w:right="-28"/>
        <w:jc w:val="left"/>
        <w:rPr>
          <w:sz w:val="20"/>
          <w:szCs w:val="20"/>
        </w:rPr>
      </w:pPr>
      <w:r>
        <w:rPr>
          <w:sz w:val="20"/>
          <w:szCs w:val="20"/>
        </w:rPr>
        <w:t xml:space="preserve">   </w:t>
      </w:r>
      <w:r w:rsidR="00982AF5" w:rsidRPr="001564C7">
        <w:rPr>
          <w:rStyle w:val="markedcontent"/>
          <w:rFonts w:ascii="Arial" w:hAnsi="Arial" w:cs="Arial"/>
          <w:sz w:val="20"/>
          <w:szCs w:val="20"/>
        </w:rPr>
        <w:t xml:space="preserve">robót; </w:t>
      </w:r>
      <w:r w:rsidR="00982AF5" w:rsidRPr="001564C7">
        <w:rPr>
          <w:sz w:val="20"/>
          <w:szCs w:val="20"/>
        </w:rPr>
        <w:br/>
      </w:r>
      <w:bookmarkStart w:id="21" w:name="_Hlk86761369"/>
      <w:r w:rsidR="00982AF5" w:rsidRPr="001564C7">
        <w:rPr>
          <w:rStyle w:val="markedcontent"/>
          <w:rFonts w:ascii="Arial" w:hAnsi="Arial" w:cs="Arial"/>
          <w:sz w:val="20"/>
          <w:szCs w:val="20"/>
        </w:rPr>
        <w:t>−</w:t>
      </w:r>
      <w:bookmarkEnd w:id="21"/>
      <w:r w:rsidR="00982AF5" w:rsidRPr="001564C7">
        <w:rPr>
          <w:rStyle w:val="markedcontent"/>
          <w:rFonts w:ascii="Arial" w:hAnsi="Arial" w:cs="Arial"/>
          <w:sz w:val="20"/>
          <w:szCs w:val="20"/>
        </w:rPr>
        <w:t xml:space="preserve"> wykonanie wszelkich innych prac, w tym przygotowawczych i pomocniczych, których </w:t>
      </w:r>
    </w:p>
    <w:p w14:paraId="6C361148" w14:textId="77777777" w:rsidR="001564C7" w:rsidRDefault="001564C7" w:rsidP="001564C7">
      <w:pPr>
        <w:pStyle w:val="Akapitzlist"/>
        <w:tabs>
          <w:tab w:val="left" w:pos="680"/>
        </w:tabs>
        <w:spacing w:line="360" w:lineRule="auto"/>
        <w:ind w:left="710" w:right="-28"/>
        <w:jc w:val="left"/>
        <w:rPr>
          <w:rStyle w:val="markedcontent"/>
          <w:rFonts w:ascii="Arial" w:hAnsi="Arial" w:cs="Arial"/>
          <w:sz w:val="20"/>
          <w:szCs w:val="20"/>
        </w:rPr>
      </w:pPr>
      <w:r>
        <w:rPr>
          <w:sz w:val="20"/>
          <w:szCs w:val="20"/>
        </w:rPr>
        <w:lastRenderedPageBreak/>
        <w:t xml:space="preserve">    </w:t>
      </w:r>
      <w:r w:rsidR="00982AF5" w:rsidRPr="001564C7">
        <w:rPr>
          <w:rStyle w:val="markedcontent"/>
          <w:rFonts w:ascii="Arial" w:hAnsi="Arial" w:cs="Arial"/>
          <w:sz w:val="20"/>
          <w:szCs w:val="20"/>
        </w:rPr>
        <w:t>wykonanie jest niezbędne do prawidłowej realizacji przedmiotu zamówienia wraz z</w:t>
      </w:r>
    </w:p>
    <w:p w14:paraId="77C59ACD" w14:textId="4D10B832" w:rsidR="00982AF5" w:rsidRPr="001564C7" w:rsidRDefault="001564C7" w:rsidP="001564C7">
      <w:pPr>
        <w:pStyle w:val="Akapitzlist"/>
        <w:tabs>
          <w:tab w:val="left" w:pos="680"/>
        </w:tabs>
        <w:spacing w:line="360" w:lineRule="auto"/>
        <w:ind w:left="710" w:right="-28"/>
        <w:jc w:val="left"/>
        <w:rPr>
          <w:rFonts w:ascii="Arial" w:hAnsi="Arial" w:cs="Arial"/>
          <w:sz w:val="20"/>
          <w:szCs w:val="20"/>
        </w:rPr>
      </w:pPr>
      <w:r>
        <w:rPr>
          <w:rStyle w:val="markedcontent"/>
          <w:rFonts w:ascii="Arial" w:hAnsi="Arial" w:cs="Arial"/>
          <w:sz w:val="20"/>
          <w:szCs w:val="20"/>
        </w:rPr>
        <w:t xml:space="preserve">    </w:t>
      </w:r>
      <w:r w:rsidR="00982AF5" w:rsidRPr="001564C7">
        <w:rPr>
          <w:rStyle w:val="markedcontent"/>
          <w:rFonts w:ascii="Arial" w:hAnsi="Arial" w:cs="Arial"/>
          <w:sz w:val="20"/>
          <w:szCs w:val="20"/>
        </w:rPr>
        <w:t>przełożeniem kolidującej infrastruktury technicznej.</w:t>
      </w:r>
    </w:p>
    <w:p w14:paraId="00C540DD" w14:textId="0C61ED0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likwidacja skutków oddziaływania procesu budowlanego na otoczenie budowy,</w:t>
      </w:r>
    </w:p>
    <w:p w14:paraId="44BA6314" w14:textId="4B5704E0"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odtworzenia terenów istniejących do stanu pierwotnego,</w:t>
      </w:r>
    </w:p>
    <w:p w14:paraId="3D77DC35" w14:textId="04E9A236"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ubezpieczenia budowy,</w:t>
      </w:r>
    </w:p>
    <w:p w14:paraId="3A47A8A2" w14:textId="758F7A58" w:rsidR="001B2316" w:rsidRPr="001B2316"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zabezpieczenia robót  przed warunkami atmosferycznymi,</w:t>
      </w:r>
    </w:p>
    <w:p w14:paraId="6887B2F3" w14:textId="77777777" w:rsidR="001564C7" w:rsidRDefault="001564C7" w:rsidP="001564C7">
      <w:pPr>
        <w:pStyle w:val="Akapitzlist"/>
        <w:widowControl/>
        <w:numPr>
          <w:ilvl w:val="0"/>
          <w:numId w:val="32"/>
        </w:numPr>
        <w:autoSpaceDE/>
        <w:autoSpaceDN/>
        <w:spacing w:line="360" w:lineRule="auto"/>
        <w:ind w:left="851" w:hanging="142"/>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odszkodowań oraz wszelkie inne koszty, konieczne do poniesienia, celem terminowej i</w:t>
      </w:r>
    </w:p>
    <w:p w14:paraId="6A1D1E59" w14:textId="38E913A8" w:rsidR="001B2316" w:rsidRPr="001B2316" w:rsidRDefault="001564C7" w:rsidP="001564C7">
      <w:pPr>
        <w:pStyle w:val="Akapitzlist"/>
        <w:widowControl/>
        <w:autoSpaceDE/>
        <w:autoSpaceDN/>
        <w:spacing w:line="360" w:lineRule="auto"/>
        <w:ind w:left="851"/>
        <w:jc w:val="left"/>
        <w:rPr>
          <w:rFonts w:ascii="Arial" w:hAnsi="Arial" w:cs="Arial"/>
          <w:color w:val="000000"/>
          <w:sz w:val="20"/>
          <w:szCs w:val="20"/>
        </w:rPr>
      </w:pPr>
      <w:r>
        <w:rPr>
          <w:rFonts w:ascii="Arial" w:hAnsi="Arial" w:cs="Arial"/>
          <w:color w:val="000000"/>
          <w:sz w:val="20"/>
          <w:szCs w:val="20"/>
        </w:rPr>
        <w:t xml:space="preserve"> </w:t>
      </w:r>
      <w:r w:rsidR="001B2316" w:rsidRPr="001B2316">
        <w:rPr>
          <w:rFonts w:ascii="Arial" w:hAnsi="Arial" w:cs="Arial"/>
          <w:color w:val="000000"/>
          <w:sz w:val="20"/>
          <w:szCs w:val="20"/>
        </w:rPr>
        <w:t>prawidłowej realizacji zamówienia,</w:t>
      </w:r>
    </w:p>
    <w:p w14:paraId="7A2231D1" w14:textId="37893EAA" w:rsidR="001B2316" w:rsidRPr="00982AF5" w:rsidRDefault="001564C7" w:rsidP="001564C7">
      <w:pPr>
        <w:spacing w:line="360" w:lineRule="auto"/>
        <w:ind w:left="709"/>
        <w:rPr>
          <w:color w:val="000000"/>
          <w:sz w:val="20"/>
          <w:szCs w:val="20"/>
        </w:rPr>
      </w:pPr>
      <w:r w:rsidRPr="001564C7">
        <w:rPr>
          <w:rStyle w:val="markedcontent"/>
          <w:sz w:val="20"/>
          <w:szCs w:val="20"/>
        </w:rPr>
        <w:t>−</w:t>
      </w:r>
      <w:r w:rsidR="00982AF5">
        <w:rPr>
          <w:color w:val="000000"/>
          <w:sz w:val="20"/>
          <w:szCs w:val="20"/>
        </w:rPr>
        <w:t xml:space="preserve"> o</w:t>
      </w:r>
      <w:r w:rsidR="001B2316" w:rsidRPr="00982AF5">
        <w:rPr>
          <w:color w:val="000000"/>
          <w:sz w:val="20"/>
          <w:szCs w:val="20"/>
        </w:rPr>
        <w:t xml:space="preserve">bowiązujący podatek VAT. </w:t>
      </w:r>
    </w:p>
    <w:p w14:paraId="0CDE17F0"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sz w:val="20"/>
          <w:szCs w:val="20"/>
          <w:u w:val="single"/>
        </w:rPr>
        <w:t>W przypadku rozbieżności pomiędzy zapisem liczbowym a zapisem słownym ceny oferty, Zamawiający jako wiążący przyjmie zapis słowny, o ile rozbieżność nie</w:t>
      </w:r>
      <w:r w:rsidRPr="001B2316">
        <w:rPr>
          <w:rFonts w:ascii="Arial" w:hAnsi="Arial" w:cs="Arial"/>
          <w:spacing w:val="45"/>
          <w:sz w:val="20"/>
          <w:szCs w:val="20"/>
          <w:u w:val="single"/>
        </w:rPr>
        <w:t xml:space="preserve"> </w:t>
      </w:r>
      <w:r w:rsidRPr="001B2316">
        <w:rPr>
          <w:rFonts w:ascii="Arial" w:hAnsi="Arial" w:cs="Arial"/>
          <w:sz w:val="20"/>
          <w:szCs w:val="20"/>
          <w:u w:val="single"/>
        </w:rPr>
        <w:t xml:space="preserve">wynika z popełnionych omyłek, które można poprawić na podstawie przepisów ustawy </w:t>
      </w:r>
      <w:proofErr w:type="spellStart"/>
      <w:r w:rsidRPr="001B2316">
        <w:rPr>
          <w:rFonts w:ascii="Arial" w:hAnsi="Arial" w:cs="Arial"/>
          <w:sz w:val="20"/>
          <w:szCs w:val="20"/>
          <w:u w:val="single"/>
        </w:rPr>
        <w:t>Pzp</w:t>
      </w:r>
      <w:proofErr w:type="spellEnd"/>
      <w:r w:rsidRPr="001B2316">
        <w:rPr>
          <w:rFonts w:ascii="Arial" w:hAnsi="Arial" w:cs="Arial"/>
          <w:sz w:val="20"/>
          <w:szCs w:val="20"/>
        </w:rPr>
        <w:t>.</w:t>
      </w:r>
    </w:p>
    <w:p w14:paraId="71708526" w14:textId="77777777" w:rsidR="001B2316" w:rsidRPr="001B2316" w:rsidRDefault="001B2316" w:rsidP="005E04DC">
      <w:pPr>
        <w:pStyle w:val="Akapitzlist"/>
        <w:numPr>
          <w:ilvl w:val="0"/>
          <w:numId w:val="30"/>
        </w:numPr>
        <w:tabs>
          <w:tab w:val="left" w:pos="680"/>
        </w:tabs>
        <w:spacing w:after="120" w:line="360" w:lineRule="auto"/>
        <w:ind w:right="-28" w:hanging="283"/>
        <w:rPr>
          <w:rFonts w:ascii="Arial" w:hAnsi="Arial" w:cs="Arial"/>
          <w:sz w:val="20"/>
          <w:szCs w:val="20"/>
        </w:rPr>
      </w:pPr>
      <w:r w:rsidRPr="001B2316">
        <w:rPr>
          <w:rFonts w:ascii="Arial" w:hAnsi="Arial" w:cs="Arial"/>
          <w:color w:val="000000" w:themeColor="text1"/>
          <w:sz w:val="20"/>
          <w:szCs w:val="20"/>
        </w:rPr>
        <w:t>Niedoszacowanie, pominięcie lub brak rozpoznania zakresu przedmiotu umowy nie mogą być podstawą do żądania zmiany wynagrodzenia</w:t>
      </w:r>
      <w:r w:rsidRPr="001B2316">
        <w:rPr>
          <w:rFonts w:ascii="Arial" w:hAnsi="Arial" w:cs="Arial"/>
          <w:sz w:val="20"/>
          <w:szCs w:val="20"/>
        </w:rPr>
        <w:t>.</w:t>
      </w:r>
    </w:p>
    <w:p w14:paraId="04B0F5AC"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Skutki finansowe błędnego obliczenia ceny oferty, wynikające z nie uwzględnienia wszystkich okoliczności, które mogą wpływać na cenę, obciążają</w:t>
      </w:r>
      <w:r w:rsidRPr="001B2316">
        <w:rPr>
          <w:rFonts w:ascii="Arial" w:hAnsi="Arial" w:cs="Arial"/>
          <w:spacing w:val="-8"/>
          <w:sz w:val="20"/>
          <w:szCs w:val="20"/>
        </w:rPr>
        <w:t xml:space="preserve"> </w:t>
      </w:r>
      <w:r w:rsidRPr="001B2316">
        <w:rPr>
          <w:rFonts w:ascii="Arial" w:hAnsi="Arial" w:cs="Arial"/>
          <w:sz w:val="20"/>
          <w:szCs w:val="20"/>
        </w:rPr>
        <w:t>Wykonawcę.</w:t>
      </w:r>
    </w:p>
    <w:p w14:paraId="13CD8C7F" w14:textId="747CF6A6" w:rsidR="001B2316" w:rsidRPr="001B2316" w:rsidRDefault="001B2316" w:rsidP="005E04DC">
      <w:pPr>
        <w:pStyle w:val="Nagwek1"/>
        <w:keepNext w:val="0"/>
        <w:keepLines w:val="0"/>
        <w:widowControl w:val="0"/>
        <w:numPr>
          <w:ilvl w:val="0"/>
          <w:numId w:val="30"/>
        </w:numPr>
        <w:tabs>
          <w:tab w:val="left" w:pos="680"/>
          <w:tab w:val="left" w:pos="709"/>
        </w:tabs>
        <w:autoSpaceDE w:val="0"/>
        <w:autoSpaceDN w:val="0"/>
        <w:spacing w:before="0" w:line="360" w:lineRule="auto"/>
        <w:ind w:right="-28"/>
        <w:rPr>
          <w:b/>
          <w:sz w:val="20"/>
          <w:szCs w:val="20"/>
        </w:rPr>
      </w:pPr>
      <w:r w:rsidRPr="001B2316">
        <w:rPr>
          <w:sz w:val="20"/>
          <w:szCs w:val="20"/>
        </w:rPr>
        <w:t>Realizacja zamówienia jest objęta stawką</w:t>
      </w:r>
      <w:r w:rsidR="006368E6">
        <w:rPr>
          <w:sz w:val="20"/>
          <w:szCs w:val="20"/>
        </w:rPr>
        <w:t xml:space="preserve"> </w:t>
      </w:r>
      <w:r w:rsidR="008B30AF">
        <w:rPr>
          <w:sz w:val="20"/>
          <w:szCs w:val="20"/>
        </w:rPr>
        <w:t>23</w:t>
      </w:r>
      <w:r w:rsidR="006368E6">
        <w:rPr>
          <w:sz w:val="20"/>
          <w:szCs w:val="20"/>
        </w:rPr>
        <w:t>%</w:t>
      </w:r>
      <w:r w:rsidRPr="001B2316">
        <w:rPr>
          <w:sz w:val="20"/>
          <w:szCs w:val="20"/>
        </w:rPr>
        <w:t xml:space="preserve"> podatku VAT</w:t>
      </w:r>
      <w:r w:rsidR="006368E6">
        <w:rPr>
          <w:sz w:val="20"/>
          <w:szCs w:val="20"/>
        </w:rPr>
        <w:t xml:space="preserve"> </w:t>
      </w:r>
      <w:r w:rsidRPr="001B2316">
        <w:rPr>
          <w:sz w:val="20"/>
          <w:szCs w:val="20"/>
        </w:rPr>
        <w:t xml:space="preserve"> zgodn</w:t>
      </w:r>
      <w:r w:rsidR="00100075">
        <w:rPr>
          <w:sz w:val="20"/>
          <w:szCs w:val="20"/>
        </w:rPr>
        <w:t>ą</w:t>
      </w:r>
      <w:r w:rsidRPr="001B2316">
        <w:rPr>
          <w:sz w:val="20"/>
          <w:szCs w:val="20"/>
        </w:rPr>
        <w:t xml:space="preserve"> z obowiązującymi</w:t>
      </w:r>
      <w:r w:rsidRPr="001B2316">
        <w:rPr>
          <w:spacing w:val="-1"/>
          <w:sz w:val="20"/>
          <w:szCs w:val="20"/>
        </w:rPr>
        <w:t xml:space="preserve"> </w:t>
      </w:r>
      <w:r w:rsidRPr="001B2316">
        <w:rPr>
          <w:sz w:val="20"/>
          <w:szCs w:val="20"/>
        </w:rPr>
        <w:t>przepisami.</w:t>
      </w:r>
    </w:p>
    <w:p w14:paraId="4F93A2C7" w14:textId="77777777"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Wyliczeń dla obliczenia ceny oferty należy dokonywać z zaokrągleniem do dwóch miejsc po przecinku, przy czym końcówki od 1 do 4 należy zaokrąglić w dół, a od 5 do 9 w górę.</w:t>
      </w:r>
    </w:p>
    <w:p w14:paraId="6DD8806F" w14:textId="77777777" w:rsidR="001B2316" w:rsidRPr="001B2316" w:rsidRDefault="001B2316" w:rsidP="005E04DC">
      <w:pPr>
        <w:pStyle w:val="Akapitzlist"/>
        <w:numPr>
          <w:ilvl w:val="0"/>
          <w:numId w:val="30"/>
        </w:numPr>
        <w:tabs>
          <w:tab w:val="left" w:pos="680"/>
        </w:tabs>
        <w:spacing w:after="120" w:line="360" w:lineRule="auto"/>
        <w:ind w:right="-28"/>
        <w:jc w:val="left"/>
        <w:rPr>
          <w:rFonts w:ascii="Arial" w:hAnsi="Arial" w:cs="Arial"/>
          <w:sz w:val="20"/>
          <w:szCs w:val="20"/>
        </w:rPr>
      </w:pPr>
      <w:r w:rsidRPr="001B2316">
        <w:rPr>
          <w:rFonts w:ascii="Arial" w:hAnsi="Arial" w:cs="Arial"/>
          <w:sz w:val="20"/>
          <w:szCs w:val="20"/>
        </w:rPr>
        <w:t xml:space="preserve">Rozliczenia pomiędzy Zamawiającym, a Wykonawcą prowadzone będą w złotych polskich. </w:t>
      </w:r>
    </w:p>
    <w:p w14:paraId="1274CF05" w14:textId="06EE2C1E" w:rsidR="001B2316" w:rsidRPr="001B2316" w:rsidRDefault="001B2316" w:rsidP="005E04DC">
      <w:pPr>
        <w:pStyle w:val="Akapitzlist"/>
        <w:numPr>
          <w:ilvl w:val="0"/>
          <w:numId w:val="30"/>
        </w:numPr>
        <w:tabs>
          <w:tab w:val="left" w:pos="680"/>
        </w:tabs>
        <w:spacing w:after="120" w:line="360" w:lineRule="auto"/>
        <w:ind w:right="-28" w:hanging="283"/>
        <w:jc w:val="left"/>
        <w:rPr>
          <w:rFonts w:ascii="Arial" w:hAnsi="Arial" w:cs="Arial"/>
          <w:sz w:val="20"/>
          <w:szCs w:val="20"/>
        </w:rPr>
      </w:pPr>
      <w:r w:rsidRPr="001B2316">
        <w:rPr>
          <w:rFonts w:ascii="Arial" w:hAnsi="Arial" w:cs="Arial"/>
          <w:sz w:val="20"/>
          <w:szCs w:val="20"/>
        </w:rPr>
        <w:t xml:space="preserve">Zgodnie z </w:t>
      </w:r>
      <w:r>
        <w:rPr>
          <w:rFonts w:ascii="Arial" w:hAnsi="Arial" w:cs="Arial"/>
          <w:sz w:val="20"/>
          <w:szCs w:val="20"/>
        </w:rPr>
        <w:t>art. 225</w:t>
      </w:r>
      <w:r w:rsidRPr="001B2316">
        <w:rPr>
          <w:rFonts w:ascii="Arial" w:hAnsi="Arial" w:cs="Arial"/>
          <w:sz w:val="20"/>
          <w:szCs w:val="20"/>
        </w:rPr>
        <w:t xml:space="preserve"> ustawy </w:t>
      </w:r>
      <w:proofErr w:type="spellStart"/>
      <w:r w:rsidRPr="001B2316">
        <w:rPr>
          <w:rFonts w:ascii="Arial" w:hAnsi="Arial" w:cs="Arial"/>
          <w:sz w:val="20"/>
          <w:szCs w:val="20"/>
        </w:rPr>
        <w:t>Pzp</w:t>
      </w:r>
      <w:proofErr w:type="spellEnd"/>
      <w:r w:rsidRPr="001B2316">
        <w:rPr>
          <w:rFonts w:ascii="Arial" w:hAnsi="Arial" w:cs="Arial"/>
          <w:sz w:val="20"/>
          <w:szCs w:val="20"/>
        </w:rPr>
        <w:t>,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usługi/usług, której świadczenie będzie prowadzić do jego powstania, oraz wskazując jej wartość bez kwoty podatku - odpowiednio dla części zamówienia, na którą składana jest</w:t>
      </w:r>
      <w:r w:rsidRPr="001B2316">
        <w:rPr>
          <w:rFonts w:ascii="Arial" w:hAnsi="Arial" w:cs="Arial"/>
          <w:spacing w:val="-2"/>
          <w:sz w:val="20"/>
          <w:szCs w:val="20"/>
        </w:rPr>
        <w:t xml:space="preserve"> </w:t>
      </w:r>
      <w:r w:rsidRPr="001B2316">
        <w:rPr>
          <w:rFonts w:ascii="Arial" w:hAnsi="Arial" w:cs="Arial"/>
          <w:sz w:val="20"/>
          <w:szCs w:val="20"/>
        </w:rPr>
        <w:t>oferta.</w:t>
      </w:r>
      <w:bookmarkEnd w:id="20"/>
    </w:p>
    <w:p w14:paraId="000000F6" w14:textId="24AC83CB" w:rsidR="00434368" w:rsidRDefault="00860038">
      <w:pPr>
        <w:pStyle w:val="Nagwek2"/>
        <w:spacing w:before="240" w:after="240"/>
        <w:rPr>
          <w:sz w:val="28"/>
          <w:szCs w:val="28"/>
        </w:rPr>
      </w:pPr>
      <w:bookmarkStart w:id="22" w:name="_1wm6hsxsy23e" w:colFirst="0" w:colLast="0"/>
      <w:bookmarkEnd w:id="22"/>
      <w:r w:rsidRPr="00BB57AB">
        <w:rPr>
          <w:sz w:val="28"/>
          <w:szCs w:val="28"/>
        </w:rPr>
        <w:t>XVI. Wymagania dotyczące wadium</w:t>
      </w:r>
    </w:p>
    <w:p w14:paraId="48A8562B" w14:textId="715EA1AA" w:rsidR="00C749E8" w:rsidRPr="00117F2D" w:rsidRDefault="00C749E8" w:rsidP="00C749E8">
      <w:pPr>
        <w:pStyle w:val="pkt"/>
        <w:spacing w:before="240" w:after="0" w:line="276" w:lineRule="auto"/>
        <w:ind w:left="426" w:hanging="426"/>
        <w:rPr>
          <w:rFonts w:ascii="Arial" w:hAnsi="Arial" w:cs="Arial"/>
          <w:b/>
          <w:sz w:val="20"/>
        </w:rPr>
      </w:pPr>
      <w:r w:rsidRPr="002A652D">
        <w:rPr>
          <w:rFonts w:ascii="Arial" w:hAnsi="Arial" w:cs="Arial"/>
          <w:b/>
          <w:bCs/>
          <w:sz w:val="20"/>
        </w:rPr>
        <w:t>1.</w:t>
      </w:r>
      <w:r w:rsidRPr="002A652D">
        <w:rPr>
          <w:rFonts w:ascii="Arial" w:hAnsi="Arial" w:cs="Arial"/>
          <w:b/>
          <w:bCs/>
          <w:sz w:val="20"/>
        </w:rPr>
        <w:tab/>
      </w:r>
      <w:r w:rsidRPr="002A652D">
        <w:rPr>
          <w:rFonts w:ascii="Arial" w:hAnsi="Arial" w:cs="Arial"/>
          <w:sz w:val="20"/>
        </w:rPr>
        <w:t xml:space="preserve">Wykonawca zobowiązany jest do zabezpieczenia swojej oferty wadium w wysokości: </w:t>
      </w:r>
      <w:r w:rsidR="00EA6526">
        <w:rPr>
          <w:rFonts w:ascii="Arial" w:hAnsi="Arial" w:cs="Arial"/>
          <w:b/>
          <w:sz w:val="20"/>
        </w:rPr>
        <w:t>3</w:t>
      </w:r>
      <w:r w:rsidRPr="00117F2D">
        <w:rPr>
          <w:rFonts w:ascii="Arial" w:hAnsi="Arial" w:cs="Arial"/>
          <w:b/>
          <w:sz w:val="20"/>
        </w:rPr>
        <w:t> 000 zł (słownie:</w:t>
      </w:r>
      <w:r>
        <w:rPr>
          <w:rFonts w:ascii="Arial" w:hAnsi="Arial" w:cs="Arial"/>
          <w:b/>
          <w:sz w:val="20"/>
        </w:rPr>
        <w:t xml:space="preserve"> </w:t>
      </w:r>
      <w:r w:rsidR="00EA6526">
        <w:rPr>
          <w:rFonts w:ascii="Arial" w:hAnsi="Arial" w:cs="Arial"/>
          <w:b/>
          <w:sz w:val="20"/>
        </w:rPr>
        <w:t>trzy</w:t>
      </w:r>
      <w:r w:rsidRPr="00117F2D">
        <w:rPr>
          <w:rFonts w:ascii="Arial" w:hAnsi="Arial" w:cs="Arial"/>
          <w:b/>
          <w:sz w:val="20"/>
        </w:rPr>
        <w:t xml:space="preserve"> tysi</w:t>
      </w:r>
      <w:r w:rsidR="00EA6526">
        <w:rPr>
          <w:rFonts w:ascii="Arial" w:hAnsi="Arial" w:cs="Arial"/>
          <w:b/>
          <w:sz w:val="20"/>
        </w:rPr>
        <w:t>ące</w:t>
      </w:r>
      <w:r w:rsidRPr="00117F2D">
        <w:rPr>
          <w:rFonts w:ascii="Arial" w:hAnsi="Arial" w:cs="Arial"/>
          <w:b/>
          <w:sz w:val="20"/>
        </w:rPr>
        <w:t xml:space="preserve"> 00/100 złotych);</w:t>
      </w:r>
    </w:p>
    <w:p w14:paraId="7CFE8603"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2.</w:t>
      </w:r>
      <w:r w:rsidRPr="002A652D">
        <w:rPr>
          <w:rFonts w:ascii="Arial" w:hAnsi="Arial" w:cs="Arial"/>
          <w:b/>
          <w:bCs/>
          <w:sz w:val="20"/>
        </w:rPr>
        <w:tab/>
      </w:r>
      <w:r w:rsidRPr="002A652D">
        <w:rPr>
          <w:rFonts w:ascii="Arial" w:hAnsi="Arial" w:cs="Arial"/>
          <w:sz w:val="20"/>
        </w:rPr>
        <w:t>Wadium wnosi się przed upływem terminu składania ofert.</w:t>
      </w:r>
    </w:p>
    <w:p w14:paraId="4B680B7D"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3.</w:t>
      </w:r>
      <w:r w:rsidRPr="002A652D">
        <w:rPr>
          <w:rFonts w:ascii="Arial" w:hAnsi="Arial" w:cs="Arial"/>
          <w:b/>
          <w:bCs/>
          <w:sz w:val="20"/>
        </w:rPr>
        <w:tab/>
      </w:r>
      <w:r w:rsidRPr="002A652D">
        <w:rPr>
          <w:rFonts w:ascii="Arial" w:hAnsi="Arial" w:cs="Arial"/>
          <w:sz w:val="20"/>
        </w:rPr>
        <w:t>Wadium może być wnoszone w jednej lub kilku następujących formach:</w:t>
      </w:r>
    </w:p>
    <w:p w14:paraId="718D918D" w14:textId="7777777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pieniądzu; </w:t>
      </w:r>
    </w:p>
    <w:p w14:paraId="5F15B193"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gwarancjach bankowych;</w:t>
      </w:r>
    </w:p>
    <w:p w14:paraId="5E4A4F35"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gwarancjach ubezpieczeniowych;</w:t>
      </w:r>
    </w:p>
    <w:p w14:paraId="63CD994A" w14:textId="77777777" w:rsidR="00C749E8" w:rsidRPr="002A652D" w:rsidRDefault="00C749E8" w:rsidP="00C749E8">
      <w:pPr>
        <w:ind w:left="852" w:hanging="426"/>
        <w:jc w:val="both"/>
        <w:rPr>
          <w:sz w:val="20"/>
          <w:szCs w:val="20"/>
        </w:rPr>
      </w:pPr>
      <w:r w:rsidRPr="002A652D">
        <w:rPr>
          <w:b/>
          <w:sz w:val="20"/>
          <w:szCs w:val="20"/>
        </w:rPr>
        <w:lastRenderedPageBreak/>
        <w:t>4)</w:t>
      </w:r>
      <w:r w:rsidRPr="002A652D">
        <w:rPr>
          <w:b/>
          <w:sz w:val="20"/>
          <w:szCs w:val="20"/>
        </w:rPr>
        <w:tab/>
      </w:r>
      <w:r w:rsidRPr="002A652D">
        <w:rPr>
          <w:sz w:val="20"/>
          <w:szCs w:val="20"/>
        </w:rPr>
        <w:t xml:space="preserve">poręczeniach udzielanych przez podmioty, o których mowa w art. 6b ust. 5 pkt 2 ustawy </w:t>
      </w:r>
      <w:r>
        <w:rPr>
          <w:sz w:val="20"/>
          <w:szCs w:val="20"/>
        </w:rPr>
        <w:br/>
      </w:r>
      <w:r w:rsidRPr="002A652D">
        <w:rPr>
          <w:sz w:val="20"/>
          <w:szCs w:val="20"/>
        </w:rPr>
        <w:t xml:space="preserve">z dnia 9 listopada 2000 r. o utworzeniu Polskiej Agencji Rozwoju Przedsiębiorczości </w:t>
      </w:r>
      <w:r>
        <w:rPr>
          <w:sz w:val="20"/>
          <w:szCs w:val="20"/>
        </w:rPr>
        <w:br/>
      </w:r>
      <w:r w:rsidRPr="002A652D">
        <w:rPr>
          <w:sz w:val="20"/>
          <w:szCs w:val="20"/>
        </w:rPr>
        <w:t>(Dz. U. z 2020 r. poz. 299).</w:t>
      </w:r>
    </w:p>
    <w:p w14:paraId="617EA172" w14:textId="77777777" w:rsidR="00C749E8" w:rsidRPr="00691D94" w:rsidRDefault="00C749E8" w:rsidP="00C749E8">
      <w:pPr>
        <w:tabs>
          <w:tab w:val="left" w:pos="1105"/>
        </w:tabs>
        <w:jc w:val="both"/>
        <w:rPr>
          <w:color w:val="000000" w:themeColor="text1"/>
          <w:sz w:val="20"/>
          <w:szCs w:val="20"/>
        </w:rPr>
      </w:pPr>
      <w:r w:rsidRPr="00B971D7">
        <w:rPr>
          <w:b/>
          <w:bCs/>
          <w:sz w:val="20"/>
        </w:rPr>
        <w:t>4.</w:t>
      </w:r>
      <w:r>
        <w:rPr>
          <w:b/>
          <w:bCs/>
          <w:sz w:val="20"/>
        </w:rPr>
        <w:t xml:space="preserve">    </w:t>
      </w:r>
      <w:r w:rsidRPr="003329A0">
        <w:rPr>
          <w:b/>
          <w:bCs/>
          <w:color w:val="FF0000"/>
          <w:sz w:val="20"/>
        </w:rPr>
        <w:t xml:space="preserve"> </w:t>
      </w:r>
      <w:r w:rsidRPr="00691D94">
        <w:rPr>
          <w:color w:val="000000" w:themeColor="text1"/>
          <w:sz w:val="20"/>
          <w:szCs w:val="20"/>
        </w:rPr>
        <w:t>Wadium w formie pieniądza należy wnieść przelewem na konto   Banku Spółdzielczy w Człuchowie</w:t>
      </w:r>
    </w:p>
    <w:p w14:paraId="52046C07" w14:textId="686EEACB" w:rsidR="00C749E8" w:rsidRDefault="00C749E8" w:rsidP="00C749E8">
      <w:pPr>
        <w:tabs>
          <w:tab w:val="left" w:pos="1105"/>
        </w:tabs>
        <w:jc w:val="both"/>
        <w:rPr>
          <w:b/>
          <w:sz w:val="20"/>
          <w:szCs w:val="20"/>
        </w:rPr>
      </w:pPr>
      <w:r w:rsidRPr="00691D94">
        <w:rPr>
          <w:color w:val="000000" w:themeColor="text1"/>
          <w:sz w:val="20"/>
          <w:szCs w:val="20"/>
        </w:rPr>
        <w:t xml:space="preserve">       O/Przechlewo nr rachunku: </w:t>
      </w:r>
      <w:bookmarkStart w:id="23" w:name="_Hlk87614672"/>
      <w:r w:rsidR="00691D94" w:rsidRPr="00691D94">
        <w:rPr>
          <w:b/>
          <w:color w:val="000000" w:themeColor="text1"/>
          <w:sz w:val="20"/>
          <w:szCs w:val="20"/>
        </w:rPr>
        <w:t>68 9326 0006 0060 2321 2000 0010</w:t>
      </w:r>
      <w:r w:rsidRPr="00691D94">
        <w:rPr>
          <w:b/>
          <w:color w:val="000000" w:themeColor="text1"/>
          <w:sz w:val="20"/>
          <w:szCs w:val="20"/>
        </w:rPr>
        <w:t xml:space="preserve"> </w:t>
      </w:r>
      <w:bookmarkEnd w:id="23"/>
      <w:r w:rsidRPr="00B971D7">
        <w:rPr>
          <w:b/>
          <w:sz w:val="20"/>
          <w:szCs w:val="20"/>
        </w:rPr>
        <w:t>z dopiskiem</w:t>
      </w:r>
      <w:r>
        <w:rPr>
          <w:b/>
          <w:sz w:val="20"/>
          <w:szCs w:val="20"/>
        </w:rPr>
        <w:t xml:space="preserve"> „</w:t>
      </w:r>
      <w:r w:rsidRPr="00B971D7">
        <w:rPr>
          <w:b/>
          <w:sz w:val="20"/>
          <w:szCs w:val="20"/>
        </w:rPr>
        <w:t>Wadium na</w:t>
      </w:r>
      <w:bookmarkStart w:id="24" w:name="_Hlk509211101"/>
      <w:bookmarkStart w:id="25" w:name="_Hlk511803089"/>
    </w:p>
    <w:p w14:paraId="6A6E3514" w14:textId="77777777" w:rsidR="00FF3E31" w:rsidRDefault="00C749E8" w:rsidP="00C749E8">
      <w:pPr>
        <w:tabs>
          <w:tab w:val="left" w:pos="1105"/>
        </w:tabs>
        <w:jc w:val="both"/>
        <w:rPr>
          <w:b/>
          <w:color w:val="000000"/>
          <w:sz w:val="20"/>
          <w:szCs w:val="20"/>
        </w:rPr>
      </w:pPr>
      <w:r w:rsidRPr="007F0673">
        <w:rPr>
          <w:b/>
          <w:sz w:val="20"/>
          <w:szCs w:val="20"/>
        </w:rPr>
        <w:t xml:space="preserve">        </w:t>
      </w:r>
      <w:r w:rsidR="00FF2E0B">
        <w:rPr>
          <w:b/>
          <w:color w:val="000000"/>
          <w:sz w:val="20"/>
          <w:szCs w:val="20"/>
        </w:rPr>
        <w:t>r</w:t>
      </w:r>
      <w:r w:rsidR="007F0673" w:rsidRPr="007F0673">
        <w:rPr>
          <w:b/>
          <w:color w:val="000000"/>
          <w:sz w:val="20"/>
          <w:szCs w:val="20"/>
        </w:rPr>
        <w:t>ozbudow</w:t>
      </w:r>
      <w:r w:rsidR="00FF2E0B">
        <w:rPr>
          <w:b/>
          <w:color w:val="000000"/>
          <w:sz w:val="20"/>
          <w:szCs w:val="20"/>
        </w:rPr>
        <w:t>ę</w:t>
      </w:r>
      <w:r w:rsidR="007F0673" w:rsidRPr="007F0673">
        <w:rPr>
          <w:b/>
          <w:color w:val="000000"/>
          <w:sz w:val="20"/>
          <w:szCs w:val="20"/>
        </w:rPr>
        <w:t xml:space="preserve"> sieci kanalizacyjnej w miejscowości Przechlewo ulica</w:t>
      </w:r>
      <w:r w:rsidR="00FF3E31">
        <w:rPr>
          <w:b/>
          <w:color w:val="000000"/>
          <w:sz w:val="20"/>
          <w:szCs w:val="20"/>
        </w:rPr>
        <w:t xml:space="preserve"> </w:t>
      </w:r>
      <w:r w:rsidR="007F0673" w:rsidRPr="007F0673">
        <w:rPr>
          <w:b/>
          <w:color w:val="000000"/>
          <w:sz w:val="20"/>
          <w:szCs w:val="20"/>
        </w:rPr>
        <w:t>Człuchowska i Polna –</w:t>
      </w:r>
    </w:p>
    <w:p w14:paraId="3DE54B3D" w14:textId="158729BB" w:rsidR="00C749E8" w:rsidRPr="00FF3E31" w:rsidRDefault="00FF3E31" w:rsidP="00C749E8">
      <w:pPr>
        <w:tabs>
          <w:tab w:val="left" w:pos="1105"/>
        </w:tabs>
        <w:jc w:val="both"/>
        <w:rPr>
          <w:b/>
          <w:color w:val="000000"/>
          <w:sz w:val="20"/>
          <w:szCs w:val="20"/>
        </w:rPr>
      </w:pPr>
      <w:r>
        <w:rPr>
          <w:b/>
          <w:color w:val="000000"/>
          <w:sz w:val="20"/>
          <w:szCs w:val="20"/>
        </w:rPr>
        <w:t xml:space="preserve">        </w:t>
      </w:r>
      <w:r w:rsidR="007F0673" w:rsidRPr="007F0673">
        <w:rPr>
          <w:b/>
          <w:color w:val="000000"/>
          <w:sz w:val="20"/>
          <w:szCs w:val="20"/>
        </w:rPr>
        <w:t>etap I</w:t>
      </w:r>
      <w:r w:rsidR="00EA6526">
        <w:rPr>
          <w:b/>
          <w:color w:val="000000"/>
          <w:sz w:val="20"/>
          <w:szCs w:val="20"/>
        </w:rPr>
        <w:t xml:space="preserve"> rurociąg tłoczny</w:t>
      </w:r>
      <w:r w:rsidR="00C749E8" w:rsidRPr="00B971D7">
        <w:rPr>
          <w:b/>
          <w:sz w:val="20"/>
          <w:szCs w:val="20"/>
        </w:rPr>
        <w:t>”</w:t>
      </w:r>
      <w:bookmarkEnd w:id="24"/>
      <w:r w:rsidR="00C749E8" w:rsidRPr="00B971D7">
        <w:rPr>
          <w:b/>
          <w:sz w:val="20"/>
          <w:szCs w:val="20"/>
        </w:rPr>
        <w:t xml:space="preserve"> </w:t>
      </w:r>
      <w:r w:rsidR="00C749E8">
        <w:rPr>
          <w:b/>
          <w:sz w:val="20"/>
          <w:szCs w:val="20"/>
        </w:rPr>
        <w:t>–</w:t>
      </w:r>
      <w:r w:rsidR="00C749E8" w:rsidRPr="00B971D7">
        <w:rPr>
          <w:sz w:val="20"/>
          <w:szCs w:val="20"/>
        </w:rPr>
        <w:t xml:space="preserve"> numer</w:t>
      </w:r>
      <w:r w:rsidR="00C749E8">
        <w:rPr>
          <w:sz w:val="20"/>
          <w:szCs w:val="20"/>
        </w:rPr>
        <w:t xml:space="preserve"> </w:t>
      </w:r>
      <w:r w:rsidR="00C749E8" w:rsidRPr="00B971D7">
        <w:rPr>
          <w:sz w:val="20"/>
          <w:szCs w:val="20"/>
        </w:rPr>
        <w:t>referencyjny</w:t>
      </w:r>
      <w:r w:rsidR="00C749E8">
        <w:rPr>
          <w:sz w:val="20"/>
          <w:szCs w:val="20"/>
        </w:rPr>
        <w:t xml:space="preserve"> </w:t>
      </w:r>
      <w:r w:rsidR="00C749E8" w:rsidRPr="00B971D7">
        <w:rPr>
          <w:sz w:val="20"/>
          <w:szCs w:val="20"/>
        </w:rPr>
        <w:t xml:space="preserve">postępowania </w:t>
      </w:r>
      <w:r w:rsidR="003329A0">
        <w:rPr>
          <w:b/>
          <w:sz w:val="20"/>
          <w:szCs w:val="20"/>
        </w:rPr>
        <w:t>ZGK</w:t>
      </w:r>
      <w:r w:rsidR="00C749E8" w:rsidRPr="00B971D7">
        <w:rPr>
          <w:b/>
          <w:sz w:val="20"/>
          <w:szCs w:val="20"/>
        </w:rPr>
        <w:t>.ZP.271.</w:t>
      </w:r>
      <w:r w:rsidR="00C749E8">
        <w:rPr>
          <w:b/>
          <w:sz w:val="20"/>
          <w:szCs w:val="20"/>
        </w:rPr>
        <w:t>1</w:t>
      </w:r>
      <w:r w:rsidR="003329A0">
        <w:rPr>
          <w:b/>
          <w:sz w:val="20"/>
          <w:szCs w:val="20"/>
        </w:rPr>
        <w:t>.</w:t>
      </w:r>
      <w:r w:rsidR="00EA6526">
        <w:rPr>
          <w:b/>
          <w:sz w:val="20"/>
          <w:szCs w:val="20"/>
        </w:rPr>
        <w:t>4</w:t>
      </w:r>
      <w:r w:rsidR="00C749E8" w:rsidRPr="00B971D7">
        <w:rPr>
          <w:b/>
          <w:sz w:val="20"/>
          <w:szCs w:val="20"/>
        </w:rPr>
        <w:t>.202</w:t>
      </w:r>
      <w:r w:rsidR="00C749E8">
        <w:rPr>
          <w:b/>
          <w:sz w:val="20"/>
          <w:szCs w:val="20"/>
        </w:rPr>
        <w:t>1.</w:t>
      </w:r>
    </w:p>
    <w:bookmarkEnd w:id="25"/>
    <w:p w14:paraId="20843043" w14:textId="77777777" w:rsidR="00C749E8" w:rsidRPr="007F0673" w:rsidRDefault="00C749E8" w:rsidP="00C749E8">
      <w:pPr>
        <w:pStyle w:val="pkt"/>
        <w:spacing w:before="0" w:after="0" w:line="276" w:lineRule="auto"/>
        <w:ind w:left="426" w:firstLine="0"/>
        <w:rPr>
          <w:rFonts w:ascii="Arial" w:hAnsi="Arial" w:cs="Arial"/>
          <w:b/>
          <w:bCs/>
          <w:color w:val="FF0000"/>
          <w:sz w:val="20"/>
        </w:rPr>
      </w:pPr>
      <w:r w:rsidRPr="007F0673">
        <w:rPr>
          <w:rFonts w:ascii="Arial" w:hAnsi="Arial" w:cs="Arial"/>
          <w:b/>
          <w:color w:val="FF0000"/>
          <w:sz w:val="20"/>
        </w:rPr>
        <w:t xml:space="preserve">UWAGA: </w:t>
      </w:r>
      <w:r w:rsidRPr="007F0673">
        <w:rPr>
          <w:rFonts w:ascii="Arial" w:hAnsi="Arial" w:cs="Arial"/>
          <w:b/>
          <w:bCs/>
          <w:color w:val="FF0000"/>
          <w:sz w:val="20"/>
        </w:rPr>
        <w:t>Za termin wniesienia wadium w formie pieniężnej zostanie przyjęty termin uznania rachunku Zamawiającego.</w:t>
      </w:r>
    </w:p>
    <w:p w14:paraId="0A3C50A9" w14:textId="77777777" w:rsidR="00C749E8" w:rsidRPr="002A652D"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5.</w:t>
      </w:r>
      <w:r w:rsidRPr="002A652D">
        <w:rPr>
          <w:rFonts w:ascii="Arial" w:hAnsi="Arial" w:cs="Arial"/>
          <w:b/>
          <w:bCs/>
          <w:sz w:val="20"/>
        </w:rPr>
        <w:tab/>
      </w:r>
      <w:r w:rsidRPr="002A652D">
        <w:rPr>
          <w:rFonts w:ascii="Arial" w:hAnsi="Arial" w:cs="Arial"/>
          <w:sz w:val="20"/>
        </w:rPr>
        <w:t>Wadium wnoszone w formie poręczeń lub gwarancji musi być złożone jako oryginał gwarancji lub poręczenia w postaci elektronicznej i spełniać co najmniej poniższe wymagania:</w:t>
      </w:r>
    </w:p>
    <w:p w14:paraId="46EF2076" w14:textId="24FCD137" w:rsidR="00C749E8" w:rsidRPr="002A652D" w:rsidRDefault="00C749E8" w:rsidP="00C749E8">
      <w:pPr>
        <w:ind w:left="852" w:hanging="426"/>
        <w:jc w:val="both"/>
        <w:rPr>
          <w:sz w:val="20"/>
          <w:szCs w:val="20"/>
        </w:rPr>
      </w:pPr>
      <w:r w:rsidRPr="002A652D">
        <w:rPr>
          <w:b/>
          <w:sz w:val="20"/>
          <w:szCs w:val="20"/>
        </w:rPr>
        <w:t>1)</w:t>
      </w:r>
      <w:r w:rsidRPr="002A652D">
        <w:rPr>
          <w:b/>
          <w:sz w:val="20"/>
          <w:szCs w:val="20"/>
        </w:rPr>
        <w:tab/>
      </w:r>
      <w:r w:rsidRPr="002A652D">
        <w:rPr>
          <w:sz w:val="20"/>
          <w:szCs w:val="20"/>
        </w:rPr>
        <w:t xml:space="preserve">musi obejmować odpowiedzialność za wszystkie przypadki powodujące utratę wadium przez Wykonawcę określone w ustawie </w:t>
      </w:r>
      <w:proofErr w:type="spellStart"/>
      <w:r>
        <w:rPr>
          <w:sz w:val="20"/>
          <w:szCs w:val="20"/>
        </w:rPr>
        <w:t>Pzp</w:t>
      </w:r>
      <w:proofErr w:type="spellEnd"/>
      <w:r w:rsidRPr="002A652D">
        <w:rPr>
          <w:sz w:val="20"/>
          <w:szCs w:val="20"/>
        </w:rPr>
        <w:t xml:space="preserve"> </w:t>
      </w:r>
    </w:p>
    <w:p w14:paraId="5EBD2A21" w14:textId="77777777" w:rsidR="00C749E8" w:rsidRPr="002A652D" w:rsidRDefault="00C749E8" w:rsidP="00C749E8">
      <w:pPr>
        <w:ind w:left="852" w:hanging="426"/>
        <w:jc w:val="both"/>
        <w:rPr>
          <w:sz w:val="20"/>
          <w:szCs w:val="20"/>
        </w:rPr>
      </w:pPr>
      <w:r w:rsidRPr="002A652D">
        <w:rPr>
          <w:b/>
          <w:sz w:val="20"/>
          <w:szCs w:val="20"/>
        </w:rPr>
        <w:t>2)</w:t>
      </w:r>
      <w:r w:rsidRPr="002A652D">
        <w:rPr>
          <w:b/>
          <w:sz w:val="20"/>
          <w:szCs w:val="20"/>
        </w:rPr>
        <w:tab/>
      </w:r>
      <w:r w:rsidRPr="002A652D">
        <w:rPr>
          <w:sz w:val="20"/>
          <w:szCs w:val="20"/>
        </w:rPr>
        <w:t>z jej treści powinno jednoznacznej wynikać zobowiązanie gwaranta do zapłaty całej kwoty wadium;</w:t>
      </w:r>
    </w:p>
    <w:p w14:paraId="1A0616F9" w14:textId="77777777" w:rsidR="00C749E8" w:rsidRPr="002A652D" w:rsidRDefault="00C749E8" w:rsidP="00C749E8">
      <w:pPr>
        <w:ind w:left="852" w:hanging="426"/>
        <w:jc w:val="both"/>
        <w:rPr>
          <w:sz w:val="20"/>
          <w:szCs w:val="20"/>
        </w:rPr>
      </w:pPr>
      <w:r w:rsidRPr="002A652D">
        <w:rPr>
          <w:b/>
          <w:sz w:val="20"/>
          <w:szCs w:val="20"/>
        </w:rPr>
        <w:t>3)</w:t>
      </w:r>
      <w:r w:rsidRPr="002A652D">
        <w:rPr>
          <w:b/>
          <w:sz w:val="20"/>
          <w:szCs w:val="20"/>
        </w:rPr>
        <w:tab/>
      </w:r>
      <w:r w:rsidRPr="002A652D">
        <w:rPr>
          <w:sz w:val="20"/>
          <w:szCs w:val="20"/>
        </w:rPr>
        <w:t>powinno być nieodwołalne i bezwarunkowe oraz płatne na pierwsze żądanie;</w:t>
      </w:r>
    </w:p>
    <w:p w14:paraId="76ABFFE8" w14:textId="77777777" w:rsidR="00C749E8" w:rsidRPr="002A652D" w:rsidRDefault="00C749E8" w:rsidP="00C749E8">
      <w:pPr>
        <w:ind w:left="852" w:hanging="426"/>
        <w:jc w:val="both"/>
        <w:rPr>
          <w:sz w:val="20"/>
          <w:szCs w:val="20"/>
        </w:rPr>
      </w:pPr>
      <w:r w:rsidRPr="002A652D">
        <w:rPr>
          <w:b/>
          <w:sz w:val="20"/>
          <w:szCs w:val="20"/>
        </w:rPr>
        <w:t>4)</w:t>
      </w:r>
      <w:r w:rsidRPr="002A652D">
        <w:rPr>
          <w:b/>
          <w:sz w:val="20"/>
          <w:szCs w:val="20"/>
        </w:rPr>
        <w:tab/>
      </w:r>
      <w:r w:rsidRPr="002A652D">
        <w:rPr>
          <w:sz w:val="20"/>
          <w:szCs w:val="20"/>
        </w:rPr>
        <w:t xml:space="preserve">termin obowiązywania poręczenia lub gwarancji nie może być krótszy niż termin związania ofertą (z zastrzeżeniem iż pierwszym dniem związania ofertą jest dzień składania ofert); </w:t>
      </w:r>
    </w:p>
    <w:p w14:paraId="3F8562FD" w14:textId="77777777" w:rsidR="00C749E8" w:rsidRPr="002A652D" w:rsidRDefault="00C749E8" w:rsidP="00C749E8">
      <w:pPr>
        <w:ind w:left="852" w:hanging="426"/>
        <w:jc w:val="both"/>
        <w:rPr>
          <w:sz w:val="20"/>
          <w:szCs w:val="20"/>
        </w:rPr>
      </w:pPr>
      <w:r w:rsidRPr="002A652D">
        <w:rPr>
          <w:b/>
          <w:sz w:val="20"/>
          <w:szCs w:val="20"/>
        </w:rPr>
        <w:t>5)</w:t>
      </w:r>
      <w:r w:rsidRPr="002A652D">
        <w:rPr>
          <w:b/>
          <w:sz w:val="20"/>
          <w:szCs w:val="20"/>
        </w:rPr>
        <w:tab/>
      </w:r>
      <w:r w:rsidRPr="002A652D">
        <w:rPr>
          <w:sz w:val="20"/>
          <w:szCs w:val="20"/>
        </w:rPr>
        <w:t>w treści poręczenia lub gwarancji powinna znaleźć się nazwa oraz numer przedmiotowego postępowania;</w:t>
      </w:r>
    </w:p>
    <w:p w14:paraId="7B33598D" w14:textId="6D573FDC" w:rsidR="00C749E8" w:rsidRPr="002A652D" w:rsidRDefault="00C749E8" w:rsidP="00C749E8">
      <w:pPr>
        <w:ind w:left="852" w:hanging="426"/>
        <w:jc w:val="both"/>
        <w:rPr>
          <w:sz w:val="20"/>
          <w:szCs w:val="20"/>
        </w:rPr>
      </w:pPr>
      <w:r w:rsidRPr="002A652D">
        <w:rPr>
          <w:b/>
          <w:sz w:val="20"/>
          <w:szCs w:val="20"/>
        </w:rPr>
        <w:t>6)</w:t>
      </w:r>
      <w:r w:rsidRPr="002A652D">
        <w:rPr>
          <w:b/>
          <w:sz w:val="20"/>
          <w:szCs w:val="20"/>
        </w:rPr>
        <w:tab/>
      </w:r>
      <w:r w:rsidRPr="002A652D">
        <w:rPr>
          <w:sz w:val="20"/>
          <w:szCs w:val="20"/>
        </w:rPr>
        <w:t xml:space="preserve">beneficjentem poręczenia lub gwarancji jest: </w:t>
      </w:r>
      <w:r w:rsidRPr="00700B9A">
        <w:rPr>
          <w:b/>
          <w:sz w:val="20"/>
          <w:szCs w:val="20"/>
        </w:rPr>
        <w:t>Gmina</w:t>
      </w:r>
      <w:r>
        <w:rPr>
          <w:b/>
          <w:sz w:val="20"/>
          <w:szCs w:val="20"/>
        </w:rPr>
        <w:t xml:space="preserve"> Przechlewo</w:t>
      </w:r>
      <w:r w:rsidR="00D03349">
        <w:rPr>
          <w:b/>
          <w:sz w:val="20"/>
          <w:szCs w:val="20"/>
        </w:rPr>
        <w:t xml:space="preserve"> – Zakład Gospodarki Komunalnej</w:t>
      </w:r>
      <w:r w:rsidRPr="00700B9A">
        <w:rPr>
          <w:b/>
          <w:sz w:val="20"/>
          <w:szCs w:val="20"/>
        </w:rPr>
        <w:t>.</w:t>
      </w:r>
      <w:r w:rsidRPr="002A652D">
        <w:rPr>
          <w:sz w:val="20"/>
          <w:szCs w:val="20"/>
        </w:rPr>
        <w:t xml:space="preserve"> </w:t>
      </w:r>
    </w:p>
    <w:p w14:paraId="7BFF67A9" w14:textId="3076490D" w:rsidR="00C749E8" w:rsidRPr="002A652D" w:rsidRDefault="00C749E8" w:rsidP="00C749E8">
      <w:pPr>
        <w:ind w:left="852" w:hanging="426"/>
        <w:jc w:val="both"/>
        <w:rPr>
          <w:sz w:val="20"/>
          <w:szCs w:val="20"/>
        </w:rPr>
      </w:pPr>
      <w:r w:rsidRPr="002A652D">
        <w:rPr>
          <w:b/>
          <w:sz w:val="20"/>
          <w:szCs w:val="20"/>
        </w:rPr>
        <w:t>7)</w:t>
      </w:r>
      <w:r w:rsidRPr="002A652D">
        <w:rPr>
          <w:b/>
          <w:sz w:val="20"/>
          <w:szCs w:val="20"/>
        </w:rPr>
        <w:tab/>
      </w:r>
      <w:r w:rsidRPr="002A652D">
        <w:rPr>
          <w:sz w:val="20"/>
          <w:szCs w:val="20"/>
        </w:rPr>
        <w:t xml:space="preserve">w przypadku Wykonawców wspólnie ubiegających się o udzielenie zamówienia (art. 58 </w:t>
      </w:r>
      <w:proofErr w:type="spellStart"/>
      <w:r>
        <w:rPr>
          <w:sz w:val="20"/>
          <w:szCs w:val="20"/>
        </w:rPr>
        <w:t>Pzp</w:t>
      </w:r>
      <w:proofErr w:type="spellEnd"/>
      <w:r w:rsidRPr="002A652D">
        <w:rPr>
          <w:sz w:val="20"/>
          <w:szCs w:val="20"/>
        </w:rPr>
        <w:t xml:space="preserve">.), Zamawiający wymaga aby poręczenie lub gwarancja obejmowała swą treścią </w:t>
      </w:r>
      <w:r>
        <w:rPr>
          <w:sz w:val="20"/>
          <w:szCs w:val="20"/>
        </w:rPr>
        <w:br/>
      </w:r>
      <w:r w:rsidRPr="002A652D">
        <w:rPr>
          <w:sz w:val="20"/>
          <w:szCs w:val="20"/>
        </w:rPr>
        <w:t>(tj. zobowiązanych z tytułu poręczenia lub gwarancji) wszystkich Wykonawców wspólnie ubiegających się o udzielenie zamówienia lub aby z jej treści wynikało, że zabezpiecza ofertę Wykonawców wspólnie ubiegających się o udzielenie zamówienia (konsorcjum);</w:t>
      </w:r>
    </w:p>
    <w:p w14:paraId="1038BEE6" w14:textId="4192FD92" w:rsidR="00C749E8" w:rsidRPr="0041770C" w:rsidRDefault="00C749E8" w:rsidP="00C749E8">
      <w:pPr>
        <w:pStyle w:val="pkt"/>
        <w:spacing w:before="0" w:after="0" w:line="276" w:lineRule="auto"/>
        <w:ind w:left="426" w:hanging="426"/>
        <w:rPr>
          <w:rFonts w:ascii="Arial" w:hAnsi="Arial" w:cs="Arial"/>
          <w:sz w:val="20"/>
        </w:rPr>
      </w:pPr>
      <w:r w:rsidRPr="002A652D">
        <w:rPr>
          <w:rFonts w:ascii="Arial" w:hAnsi="Arial" w:cs="Arial"/>
          <w:b/>
          <w:bCs/>
          <w:sz w:val="20"/>
        </w:rPr>
        <w:t>6.</w:t>
      </w:r>
      <w:r w:rsidRPr="002A652D">
        <w:rPr>
          <w:rFonts w:ascii="Arial" w:hAnsi="Arial" w:cs="Arial"/>
          <w:b/>
          <w:bCs/>
          <w:sz w:val="20"/>
        </w:rPr>
        <w:tab/>
      </w:r>
      <w:r w:rsidRPr="002A652D">
        <w:rPr>
          <w:rFonts w:ascii="Arial" w:hAnsi="Arial" w:cs="Arial"/>
          <w:sz w:val="20"/>
        </w:rPr>
        <w:t xml:space="preserve">Oferta Wykonawcy, który nie wniesie wadium, wniesie wadium w sposób nieprawidłowy lub nie utrzyma wadium nieprzerwanie do upływu terminu związania ofertą lub złoży wniosek o zwrot </w:t>
      </w:r>
      <w:r w:rsidRPr="0041770C">
        <w:rPr>
          <w:rFonts w:ascii="Arial" w:hAnsi="Arial" w:cs="Arial"/>
          <w:sz w:val="20"/>
        </w:rPr>
        <w:t xml:space="preserve">wadium w przypadku, o którym mowa w art. 98 ust. 2 pkt 3 </w:t>
      </w:r>
      <w:proofErr w:type="spellStart"/>
      <w:r>
        <w:rPr>
          <w:rFonts w:ascii="Arial" w:hAnsi="Arial" w:cs="Arial"/>
          <w:sz w:val="20"/>
        </w:rPr>
        <w:t>Pzp</w:t>
      </w:r>
      <w:proofErr w:type="spellEnd"/>
      <w:r w:rsidRPr="0041770C">
        <w:rPr>
          <w:rFonts w:ascii="Arial" w:hAnsi="Arial" w:cs="Arial"/>
          <w:sz w:val="20"/>
        </w:rPr>
        <w:t xml:space="preserve"> zostanie odrzucona.</w:t>
      </w:r>
    </w:p>
    <w:p w14:paraId="0948CB35" w14:textId="09248818" w:rsidR="00C749E8" w:rsidRPr="0096629E" w:rsidRDefault="00C749E8" w:rsidP="0096629E">
      <w:pPr>
        <w:pStyle w:val="pkt"/>
        <w:spacing w:before="0" w:after="0" w:line="276" w:lineRule="auto"/>
        <w:ind w:left="426" w:hanging="426"/>
        <w:rPr>
          <w:rFonts w:ascii="Arial" w:hAnsi="Arial" w:cs="Arial"/>
          <w:sz w:val="20"/>
        </w:rPr>
      </w:pPr>
      <w:r w:rsidRPr="0041770C">
        <w:rPr>
          <w:rFonts w:ascii="Arial" w:hAnsi="Arial" w:cs="Arial"/>
          <w:sz w:val="20"/>
        </w:rPr>
        <w:t>7</w:t>
      </w:r>
      <w:r w:rsidRPr="002A652D">
        <w:rPr>
          <w:rFonts w:ascii="Arial" w:hAnsi="Arial" w:cs="Arial"/>
          <w:b/>
          <w:bCs/>
          <w:sz w:val="20"/>
        </w:rPr>
        <w:t>.</w:t>
      </w:r>
      <w:r w:rsidRPr="002A652D">
        <w:rPr>
          <w:rFonts w:ascii="Arial" w:hAnsi="Arial" w:cs="Arial"/>
          <w:b/>
          <w:bCs/>
          <w:sz w:val="20"/>
        </w:rPr>
        <w:tab/>
      </w:r>
      <w:r w:rsidRPr="002A652D">
        <w:rPr>
          <w:rFonts w:ascii="Arial" w:hAnsi="Arial" w:cs="Arial"/>
          <w:sz w:val="20"/>
        </w:rPr>
        <w:t xml:space="preserve">Zasady zwrotu oraz okoliczności zatrzymania wadium określa art. 98 </w:t>
      </w:r>
      <w:proofErr w:type="spellStart"/>
      <w:r>
        <w:rPr>
          <w:rFonts w:ascii="Arial" w:hAnsi="Arial" w:cs="Arial"/>
          <w:sz w:val="20"/>
        </w:rPr>
        <w:t>Pzp</w:t>
      </w:r>
      <w:proofErr w:type="spellEnd"/>
      <w:r w:rsidRPr="002A652D">
        <w:rPr>
          <w:rFonts w:ascii="Arial" w:hAnsi="Arial" w:cs="Arial"/>
          <w:sz w:val="20"/>
        </w:rPr>
        <w:t>.</w:t>
      </w:r>
    </w:p>
    <w:p w14:paraId="0000010A" w14:textId="77777777" w:rsidR="00434368" w:rsidRPr="00BB57AB" w:rsidRDefault="00860038">
      <w:pPr>
        <w:pStyle w:val="Nagwek2"/>
        <w:spacing w:before="240" w:after="240"/>
        <w:rPr>
          <w:sz w:val="28"/>
          <w:szCs w:val="28"/>
        </w:rPr>
      </w:pPr>
      <w:bookmarkStart w:id="26" w:name="_kraqvybbazqg" w:colFirst="0" w:colLast="0"/>
      <w:bookmarkEnd w:id="26"/>
      <w:r w:rsidRPr="00BB57AB">
        <w:rPr>
          <w:sz w:val="28"/>
          <w:szCs w:val="28"/>
        </w:rPr>
        <w:t>XVII. Termin związania ofertą</w:t>
      </w:r>
    </w:p>
    <w:p w14:paraId="0000010B" w14:textId="6B15E0C9" w:rsidR="00434368" w:rsidRDefault="00860038" w:rsidP="005E04DC">
      <w:pPr>
        <w:numPr>
          <w:ilvl w:val="0"/>
          <w:numId w:val="26"/>
        </w:numPr>
        <w:spacing w:before="240" w:line="360" w:lineRule="auto"/>
        <w:ind w:left="426"/>
        <w:jc w:val="both"/>
        <w:rPr>
          <w:sz w:val="20"/>
          <w:szCs w:val="20"/>
        </w:rPr>
      </w:pPr>
      <w:r>
        <w:rPr>
          <w:sz w:val="20"/>
          <w:szCs w:val="20"/>
        </w:rPr>
        <w:t xml:space="preserve">Wykonawca będzie związany ofertą przez okres </w:t>
      </w:r>
      <w:r w:rsidRPr="00691D94">
        <w:rPr>
          <w:b/>
          <w:color w:val="000000" w:themeColor="text1"/>
          <w:sz w:val="20"/>
          <w:szCs w:val="20"/>
        </w:rPr>
        <w:t>30 dni</w:t>
      </w:r>
      <w:r w:rsidRPr="00691D94">
        <w:rPr>
          <w:color w:val="000000" w:themeColor="text1"/>
          <w:sz w:val="20"/>
          <w:szCs w:val="20"/>
        </w:rPr>
        <w:t xml:space="preserve">, tj. do </w:t>
      </w:r>
      <w:r w:rsidRPr="00FF3E31">
        <w:rPr>
          <w:b/>
          <w:bCs/>
          <w:color w:val="000000" w:themeColor="text1"/>
          <w:sz w:val="20"/>
          <w:szCs w:val="20"/>
        </w:rPr>
        <w:t>dnia</w:t>
      </w:r>
      <w:r w:rsidR="001B0A2F" w:rsidRPr="00FF3E31">
        <w:rPr>
          <w:b/>
          <w:bCs/>
          <w:color w:val="000000" w:themeColor="text1"/>
          <w:sz w:val="20"/>
          <w:szCs w:val="20"/>
        </w:rPr>
        <w:t xml:space="preserve"> </w:t>
      </w:r>
      <w:r w:rsidR="00727922" w:rsidRPr="00FF3E31">
        <w:rPr>
          <w:b/>
          <w:bCs/>
          <w:color w:val="000000" w:themeColor="text1"/>
          <w:sz w:val="20"/>
          <w:szCs w:val="20"/>
        </w:rPr>
        <w:t>03</w:t>
      </w:r>
      <w:r w:rsidR="001B0A2F" w:rsidRPr="00FF3E31">
        <w:rPr>
          <w:b/>
          <w:bCs/>
          <w:color w:val="000000" w:themeColor="text1"/>
          <w:sz w:val="20"/>
          <w:szCs w:val="20"/>
        </w:rPr>
        <w:t>.</w:t>
      </w:r>
      <w:r w:rsidR="00727922" w:rsidRPr="00FF3E31">
        <w:rPr>
          <w:b/>
          <w:bCs/>
          <w:color w:val="000000" w:themeColor="text1"/>
          <w:sz w:val="20"/>
          <w:szCs w:val="20"/>
        </w:rPr>
        <w:t>0</w:t>
      </w:r>
      <w:r w:rsidR="004C7B2E" w:rsidRPr="00FF3E31">
        <w:rPr>
          <w:b/>
          <w:bCs/>
          <w:color w:val="000000" w:themeColor="text1"/>
          <w:sz w:val="20"/>
          <w:szCs w:val="20"/>
        </w:rPr>
        <w:t>2</w:t>
      </w:r>
      <w:r w:rsidR="001B0A2F" w:rsidRPr="00FF3E31">
        <w:rPr>
          <w:b/>
          <w:bCs/>
          <w:color w:val="000000" w:themeColor="text1"/>
          <w:sz w:val="20"/>
          <w:szCs w:val="20"/>
        </w:rPr>
        <w:t>.202</w:t>
      </w:r>
      <w:r w:rsidR="00727922" w:rsidRPr="00FF3E31">
        <w:rPr>
          <w:b/>
          <w:bCs/>
          <w:color w:val="000000" w:themeColor="text1"/>
          <w:sz w:val="20"/>
          <w:szCs w:val="20"/>
        </w:rPr>
        <w:t>2</w:t>
      </w:r>
      <w:r w:rsidRPr="00FF3E31">
        <w:rPr>
          <w:b/>
          <w:bCs/>
          <w:smallCaps/>
          <w:color w:val="000000" w:themeColor="text1"/>
          <w:sz w:val="20"/>
          <w:szCs w:val="20"/>
        </w:rPr>
        <w:t xml:space="preserve"> </w:t>
      </w:r>
      <w:r w:rsidRPr="00FF3E31">
        <w:rPr>
          <w:b/>
          <w:bCs/>
          <w:color w:val="000000" w:themeColor="text1"/>
          <w:sz w:val="20"/>
          <w:szCs w:val="20"/>
        </w:rPr>
        <w:t>r.</w:t>
      </w:r>
      <w:r w:rsidRPr="00FF3E31">
        <w:rPr>
          <w:color w:val="000000" w:themeColor="text1"/>
          <w:sz w:val="20"/>
          <w:szCs w:val="20"/>
        </w:rPr>
        <w:t xml:space="preserve"> </w:t>
      </w:r>
      <w:r>
        <w:rPr>
          <w:sz w:val="20"/>
          <w:szCs w:val="20"/>
        </w:rPr>
        <w:t>Bieg terminu związania ofertą rozpoczyna się wraz z upływem terminu składania ofert.</w:t>
      </w:r>
    </w:p>
    <w:p w14:paraId="0000010C" w14:textId="22C61EF4" w:rsidR="00434368" w:rsidRDefault="00860038" w:rsidP="005E04DC">
      <w:pPr>
        <w:numPr>
          <w:ilvl w:val="0"/>
          <w:numId w:val="26"/>
        </w:numPr>
        <w:spacing w:line="360" w:lineRule="auto"/>
        <w:ind w:left="426"/>
        <w:jc w:val="both"/>
        <w:rPr>
          <w:sz w:val="20"/>
          <w:szCs w:val="20"/>
        </w:rPr>
      </w:pPr>
      <w:r>
        <w:rPr>
          <w:sz w:val="20"/>
          <w:szCs w:val="20"/>
        </w:rPr>
        <w:t>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w:t>
      </w:r>
    </w:p>
    <w:p w14:paraId="0000010D" w14:textId="77777777" w:rsidR="00434368" w:rsidRDefault="00860038" w:rsidP="005E04DC">
      <w:pPr>
        <w:numPr>
          <w:ilvl w:val="0"/>
          <w:numId w:val="26"/>
        </w:numPr>
        <w:spacing w:line="360" w:lineRule="auto"/>
        <w:ind w:left="426"/>
        <w:jc w:val="both"/>
        <w:rPr>
          <w:sz w:val="20"/>
          <w:szCs w:val="20"/>
        </w:rPr>
      </w:pPr>
      <w:r>
        <w:rPr>
          <w:sz w:val="20"/>
          <w:szCs w:val="20"/>
        </w:rPr>
        <w:t>Odmowa wyrażenia zgody na przedłużenie terminu związania ofertą nie powoduje utraty wadium.</w:t>
      </w:r>
    </w:p>
    <w:p w14:paraId="0000010E" w14:textId="77777777" w:rsidR="00434368" w:rsidRDefault="00860038">
      <w:pPr>
        <w:pStyle w:val="Nagwek2"/>
        <w:spacing w:before="240" w:after="240"/>
      </w:pPr>
      <w:bookmarkStart w:id="27" w:name="_iwk7tzonv6ne" w:colFirst="0" w:colLast="0"/>
      <w:bookmarkEnd w:id="27"/>
      <w:r>
        <w:t>XVIII. Miejsce i termin składania ofert</w:t>
      </w:r>
    </w:p>
    <w:p w14:paraId="0000010F" w14:textId="6873123C" w:rsidR="00434368" w:rsidRPr="00BB57AB" w:rsidRDefault="00860038" w:rsidP="005E04DC">
      <w:pPr>
        <w:numPr>
          <w:ilvl w:val="0"/>
          <w:numId w:val="19"/>
        </w:numPr>
        <w:spacing w:before="240"/>
        <w:rPr>
          <w:color w:val="FF0000"/>
          <w:sz w:val="20"/>
          <w:szCs w:val="20"/>
        </w:rPr>
      </w:pPr>
      <w:r w:rsidRPr="008F1C7E">
        <w:rPr>
          <w:color w:val="000000" w:themeColor="text1"/>
          <w:sz w:val="20"/>
          <w:szCs w:val="20"/>
        </w:rPr>
        <w:t xml:space="preserve">Ofertę wraz z wymaganymi dokumentami należy umieścić na </w:t>
      </w:r>
      <w:hyperlink r:id="rId29">
        <w:r w:rsidRPr="008F1C7E">
          <w:rPr>
            <w:color w:val="000000" w:themeColor="text1"/>
            <w:sz w:val="20"/>
            <w:szCs w:val="20"/>
            <w:u w:val="single"/>
          </w:rPr>
          <w:t>platformazakupowa.pl</w:t>
        </w:r>
      </w:hyperlink>
      <w:r w:rsidRPr="008F1C7E">
        <w:rPr>
          <w:color w:val="000000" w:themeColor="text1"/>
          <w:sz w:val="20"/>
          <w:szCs w:val="20"/>
        </w:rPr>
        <w:t xml:space="preserve"> pod adresem: </w:t>
      </w:r>
      <w:hyperlink r:id="rId30" w:history="1">
        <w:r w:rsidR="008F1C7E" w:rsidRPr="008F1C7E">
          <w:rPr>
            <w:color w:val="000000" w:themeColor="text1"/>
            <w:sz w:val="20"/>
            <w:szCs w:val="20"/>
            <w:u w:val="single"/>
          </w:rPr>
          <w:t>https://platformazakupowa.pl/pn/przechlewo</w:t>
        </w:r>
      </w:hyperlink>
      <w:r w:rsidRPr="008F1C7E">
        <w:rPr>
          <w:color w:val="000000" w:themeColor="text1"/>
          <w:sz w:val="20"/>
          <w:szCs w:val="20"/>
        </w:rPr>
        <w:t xml:space="preserve"> w myśl Ustawy </w:t>
      </w:r>
      <w:proofErr w:type="spellStart"/>
      <w:r w:rsidR="007F0673">
        <w:rPr>
          <w:color w:val="000000" w:themeColor="text1"/>
          <w:sz w:val="20"/>
          <w:szCs w:val="20"/>
        </w:rPr>
        <w:t>Pzp</w:t>
      </w:r>
      <w:proofErr w:type="spellEnd"/>
      <w:r w:rsidRPr="008F1C7E">
        <w:rPr>
          <w:color w:val="000000" w:themeColor="text1"/>
          <w:sz w:val="20"/>
          <w:szCs w:val="20"/>
        </w:rPr>
        <w:t xml:space="preserve"> na stronie internetowej prowadzonego </w:t>
      </w:r>
      <w:r w:rsidRPr="006D2C52">
        <w:rPr>
          <w:color w:val="000000" w:themeColor="text1"/>
          <w:sz w:val="20"/>
          <w:szCs w:val="20"/>
        </w:rPr>
        <w:t xml:space="preserve">postępowania </w:t>
      </w:r>
      <w:r w:rsidRPr="006D2C52">
        <w:rPr>
          <w:b/>
          <w:bCs/>
          <w:color w:val="000000" w:themeColor="text1"/>
          <w:sz w:val="20"/>
          <w:szCs w:val="20"/>
        </w:rPr>
        <w:t xml:space="preserve"> </w:t>
      </w:r>
      <w:r w:rsidRPr="00FF3E31">
        <w:rPr>
          <w:b/>
          <w:bCs/>
          <w:color w:val="000000" w:themeColor="text1"/>
          <w:sz w:val="20"/>
          <w:szCs w:val="20"/>
        </w:rPr>
        <w:t>do dni</w:t>
      </w:r>
      <w:r w:rsidR="008F1C7E" w:rsidRPr="00FF3E31">
        <w:rPr>
          <w:b/>
          <w:bCs/>
          <w:color w:val="000000" w:themeColor="text1"/>
          <w:sz w:val="20"/>
          <w:szCs w:val="20"/>
        </w:rPr>
        <w:t xml:space="preserve">a </w:t>
      </w:r>
      <w:r w:rsidR="00F06782" w:rsidRPr="00FF3E31">
        <w:rPr>
          <w:b/>
          <w:bCs/>
          <w:color w:val="000000" w:themeColor="text1"/>
          <w:sz w:val="20"/>
          <w:szCs w:val="20"/>
        </w:rPr>
        <w:t>0</w:t>
      </w:r>
      <w:r w:rsidR="00727922" w:rsidRPr="00FF3E31">
        <w:rPr>
          <w:b/>
          <w:bCs/>
          <w:color w:val="000000" w:themeColor="text1"/>
          <w:sz w:val="20"/>
          <w:szCs w:val="20"/>
        </w:rPr>
        <w:t>5</w:t>
      </w:r>
      <w:r w:rsidR="008F1C7E" w:rsidRPr="00FF3E31">
        <w:rPr>
          <w:b/>
          <w:bCs/>
          <w:color w:val="000000" w:themeColor="text1"/>
          <w:sz w:val="20"/>
          <w:szCs w:val="20"/>
        </w:rPr>
        <w:t>.</w:t>
      </w:r>
      <w:r w:rsidR="00727922" w:rsidRPr="00FF3E31">
        <w:rPr>
          <w:b/>
          <w:bCs/>
          <w:color w:val="000000" w:themeColor="text1"/>
          <w:sz w:val="20"/>
          <w:szCs w:val="20"/>
        </w:rPr>
        <w:t>01</w:t>
      </w:r>
      <w:r w:rsidR="008F1C7E" w:rsidRPr="00FF3E31">
        <w:rPr>
          <w:b/>
          <w:bCs/>
          <w:color w:val="000000" w:themeColor="text1"/>
          <w:sz w:val="20"/>
          <w:szCs w:val="20"/>
        </w:rPr>
        <w:t>.202</w:t>
      </w:r>
      <w:r w:rsidR="00727922" w:rsidRPr="00FF3E31">
        <w:rPr>
          <w:b/>
          <w:bCs/>
          <w:color w:val="000000" w:themeColor="text1"/>
          <w:sz w:val="20"/>
          <w:szCs w:val="20"/>
        </w:rPr>
        <w:t>2</w:t>
      </w:r>
      <w:r w:rsidR="008F1C7E" w:rsidRPr="00FF3E31">
        <w:rPr>
          <w:b/>
          <w:bCs/>
          <w:color w:val="000000" w:themeColor="text1"/>
          <w:sz w:val="20"/>
          <w:szCs w:val="20"/>
        </w:rPr>
        <w:t xml:space="preserve"> roku </w:t>
      </w:r>
      <w:r w:rsidRPr="00FF3E31">
        <w:rPr>
          <w:b/>
          <w:bCs/>
          <w:color w:val="000000" w:themeColor="text1"/>
          <w:sz w:val="20"/>
          <w:szCs w:val="20"/>
        </w:rPr>
        <w:t xml:space="preserve"> do godziny</w:t>
      </w:r>
      <w:r w:rsidR="008F1C7E" w:rsidRPr="00FF3E31">
        <w:rPr>
          <w:b/>
          <w:bCs/>
          <w:color w:val="000000" w:themeColor="text1"/>
          <w:sz w:val="20"/>
          <w:szCs w:val="20"/>
        </w:rPr>
        <w:t xml:space="preserve"> 1</w:t>
      </w:r>
      <w:r w:rsidR="00B12D42" w:rsidRPr="00FF3E31">
        <w:rPr>
          <w:b/>
          <w:bCs/>
          <w:color w:val="000000" w:themeColor="text1"/>
          <w:sz w:val="20"/>
          <w:szCs w:val="20"/>
        </w:rPr>
        <w:t>2</w:t>
      </w:r>
      <w:r w:rsidR="008F1C7E" w:rsidRPr="00FF3E31">
        <w:rPr>
          <w:b/>
          <w:bCs/>
          <w:color w:val="000000" w:themeColor="text1"/>
          <w:sz w:val="20"/>
          <w:szCs w:val="20"/>
        </w:rPr>
        <w:t>:00.</w:t>
      </w:r>
    </w:p>
    <w:p w14:paraId="00000110"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lastRenderedPageBreak/>
        <w:t>Do oferty należy dołączyć wszystkie wymagane w SWZ dokumenty.</w:t>
      </w:r>
    </w:p>
    <w:p w14:paraId="00000111"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Po wypełnieniu Formularza składania oferty lub wniosku i dołączenia  wszystkich wymaganych załączników należy kliknąć przycisk „Przejdź do podsumowania”.</w:t>
      </w:r>
    </w:p>
    <w:p w14:paraId="00000112"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 xml:space="preserve">Oferta lub wniosek składana elektronicznie musi zostać podpisana elektronicznym podpisem kwalifikowanym, podpisem zaufanym lub podpisem osobistym. W procesie składania oferty za pośrednictwem </w:t>
      </w:r>
      <w:hyperlink r:id="rId31">
        <w:r w:rsidRPr="00BB57AB">
          <w:rPr>
            <w:color w:val="1155CC"/>
            <w:sz w:val="20"/>
            <w:szCs w:val="20"/>
            <w:u w:val="single"/>
          </w:rPr>
          <w:t>platformazakupowa.pl</w:t>
        </w:r>
      </w:hyperlink>
      <w:r w:rsidRPr="00BB57AB">
        <w:rPr>
          <w:sz w:val="20"/>
          <w:szCs w:val="20"/>
        </w:rPr>
        <w:t xml:space="preserve">, Wykonawca powinien złożyć podpis bezpośrednio na dokumentach przesłanych za pośrednictwem </w:t>
      </w:r>
      <w:hyperlink r:id="rId32">
        <w:r w:rsidRPr="00BB57AB">
          <w:rPr>
            <w:color w:val="1155CC"/>
            <w:sz w:val="20"/>
            <w:szCs w:val="20"/>
            <w:u w:val="single"/>
          </w:rPr>
          <w:t>platformazakupowa.pl</w:t>
        </w:r>
      </w:hyperlink>
      <w:r w:rsidRPr="00BB57AB">
        <w:rPr>
          <w:sz w:val="20"/>
          <w:szCs w:val="20"/>
        </w:rPr>
        <w:t xml:space="preserve">. Zalecamy stosowanie podpisu na każdym załączonym pliku osobno, w szczególności wskazanych w art. 63 ust 1 oraz ust.2  </w:t>
      </w:r>
      <w:proofErr w:type="spellStart"/>
      <w:r w:rsidRPr="00BB57AB">
        <w:rPr>
          <w:sz w:val="20"/>
          <w:szCs w:val="20"/>
        </w:rPr>
        <w:t>Pzp</w:t>
      </w:r>
      <w:proofErr w:type="spellEnd"/>
      <w:r w:rsidRPr="00BB57AB">
        <w:rPr>
          <w:sz w:val="20"/>
          <w:szCs w:val="20"/>
        </w:rPr>
        <w:t>,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 podpisem zaufanym lub podpisem osobistym.</w:t>
      </w:r>
    </w:p>
    <w:p w14:paraId="00000113" w14:textId="77777777" w:rsidR="00434368" w:rsidRPr="00BB57AB" w:rsidRDefault="00860038" w:rsidP="005E04DC">
      <w:pPr>
        <w:numPr>
          <w:ilvl w:val="0"/>
          <w:numId w:val="19"/>
        </w:numPr>
        <w:pBdr>
          <w:top w:val="nil"/>
          <w:left w:val="nil"/>
          <w:bottom w:val="nil"/>
          <w:right w:val="nil"/>
          <w:between w:val="nil"/>
        </w:pBdr>
        <w:rPr>
          <w:sz w:val="20"/>
          <w:szCs w:val="20"/>
        </w:rPr>
      </w:pPr>
      <w:r w:rsidRPr="00BB57AB">
        <w:rPr>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00000114" w14:textId="77777777" w:rsidR="00434368" w:rsidRDefault="00860038" w:rsidP="005E04DC">
      <w:pPr>
        <w:numPr>
          <w:ilvl w:val="0"/>
          <w:numId w:val="19"/>
        </w:numPr>
        <w:pBdr>
          <w:top w:val="nil"/>
          <w:left w:val="nil"/>
          <w:bottom w:val="nil"/>
          <w:right w:val="nil"/>
          <w:between w:val="nil"/>
        </w:pBdr>
        <w:spacing w:after="240"/>
      </w:pPr>
      <w:r w:rsidRPr="00BB57AB">
        <w:rPr>
          <w:sz w:val="20"/>
          <w:szCs w:val="20"/>
        </w:rPr>
        <w:t xml:space="preserve">Szczegółowa instrukcja dla Wykonawców dotycząca złożenia, zmiany i wycofania oferty znajduje się na stronie internetowej pod adresem:  </w:t>
      </w:r>
      <w:hyperlink r:id="rId33">
        <w:r w:rsidRPr="00BB57AB">
          <w:rPr>
            <w:color w:val="1155CC"/>
            <w:sz w:val="20"/>
            <w:szCs w:val="20"/>
            <w:u w:val="single"/>
          </w:rPr>
          <w:t>https://platformazakupowa.pl/strona/45-instrukcje</w:t>
        </w:r>
      </w:hyperlink>
    </w:p>
    <w:p w14:paraId="00000115" w14:textId="77777777" w:rsidR="00434368" w:rsidRPr="00BB57AB" w:rsidRDefault="00860038">
      <w:pPr>
        <w:pStyle w:val="Nagwek2"/>
        <w:spacing w:line="320" w:lineRule="auto"/>
        <w:jc w:val="both"/>
        <w:rPr>
          <w:sz w:val="28"/>
          <w:szCs w:val="28"/>
        </w:rPr>
      </w:pPr>
      <w:bookmarkStart w:id="28" w:name="_g4kmfra1vcqp" w:colFirst="0" w:colLast="0"/>
      <w:bookmarkEnd w:id="28"/>
      <w:r w:rsidRPr="00BB57AB">
        <w:rPr>
          <w:sz w:val="28"/>
          <w:szCs w:val="28"/>
        </w:rPr>
        <w:t>XIX. Otwarcie ofert</w:t>
      </w:r>
    </w:p>
    <w:p w14:paraId="00000116" w14:textId="5EC79AEE" w:rsidR="00434368" w:rsidRPr="00FF3E31" w:rsidRDefault="00860038" w:rsidP="005E04DC">
      <w:pPr>
        <w:numPr>
          <w:ilvl w:val="0"/>
          <w:numId w:val="2"/>
        </w:numPr>
        <w:spacing w:line="320" w:lineRule="auto"/>
        <w:jc w:val="both"/>
        <w:rPr>
          <w:b/>
          <w:bCs/>
          <w:color w:val="000000" w:themeColor="text1"/>
          <w:sz w:val="20"/>
          <w:szCs w:val="20"/>
        </w:rPr>
      </w:pPr>
      <w:r w:rsidRPr="00BB57AB">
        <w:rPr>
          <w:sz w:val="20"/>
          <w:szCs w:val="20"/>
        </w:rPr>
        <w:t xml:space="preserve">Otwarcie ofert następuje niezwłocznie po upływie terminu składania ofert, nie później niż następnego dnia po dniu, w którym upłynął termin składania </w:t>
      </w:r>
      <w:r w:rsidRPr="00691D94">
        <w:rPr>
          <w:color w:val="000000" w:themeColor="text1"/>
          <w:sz w:val="20"/>
          <w:szCs w:val="20"/>
        </w:rPr>
        <w:t xml:space="preserve">ofert </w:t>
      </w:r>
      <w:r w:rsidRPr="00FF3E31">
        <w:rPr>
          <w:b/>
          <w:bCs/>
          <w:color w:val="000000" w:themeColor="text1"/>
          <w:sz w:val="20"/>
          <w:szCs w:val="20"/>
        </w:rPr>
        <w:t>tj.</w:t>
      </w:r>
      <w:r w:rsidR="007B3607" w:rsidRPr="00FF3E31">
        <w:rPr>
          <w:b/>
          <w:bCs/>
          <w:color w:val="000000" w:themeColor="text1"/>
          <w:sz w:val="20"/>
          <w:szCs w:val="20"/>
        </w:rPr>
        <w:t xml:space="preserve"> </w:t>
      </w:r>
      <w:r w:rsidR="00F06782" w:rsidRPr="00FF3E31">
        <w:rPr>
          <w:b/>
          <w:bCs/>
          <w:color w:val="000000" w:themeColor="text1"/>
          <w:sz w:val="20"/>
          <w:szCs w:val="20"/>
        </w:rPr>
        <w:t>0</w:t>
      </w:r>
      <w:r w:rsidR="00727922" w:rsidRPr="00FF3E31">
        <w:rPr>
          <w:b/>
          <w:bCs/>
          <w:color w:val="000000" w:themeColor="text1"/>
          <w:sz w:val="20"/>
          <w:szCs w:val="20"/>
        </w:rPr>
        <w:t>5</w:t>
      </w:r>
      <w:r w:rsidR="00BB57AB" w:rsidRPr="00FF3E31">
        <w:rPr>
          <w:b/>
          <w:bCs/>
          <w:color w:val="000000" w:themeColor="text1"/>
          <w:sz w:val="20"/>
          <w:szCs w:val="20"/>
        </w:rPr>
        <w:t>.</w:t>
      </w:r>
      <w:r w:rsidR="00727922" w:rsidRPr="00FF3E31">
        <w:rPr>
          <w:b/>
          <w:bCs/>
          <w:color w:val="000000" w:themeColor="text1"/>
          <w:sz w:val="20"/>
          <w:szCs w:val="20"/>
        </w:rPr>
        <w:t>01</w:t>
      </w:r>
      <w:r w:rsidR="00BB57AB" w:rsidRPr="00FF3E31">
        <w:rPr>
          <w:b/>
          <w:bCs/>
          <w:color w:val="000000" w:themeColor="text1"/>
          <w:sz w:val="20"/>
          <w:szCs w:val="20"/>
        </w:rPr>
        <w:t>.202</w:t>
      </w:r>
      <w:r w:rsidR="00727922" w:rsidRPr="00FF3E31">
        <w:rPr>
          <w:b/>
          <w:bCs/>
          <w:color w:val="000000" w:themeColor="text1"/>
          <w:sz w:val="20"/>
          <w:szCs w:val="20"/>
        </w:rPr>
        <w:t>2</w:t>
      </w:r>
      <w:r w:rsidR="00BB57AB" w:rsidRPr="00FF3E31">
        <w:rPr>
          <w:b/>
          <w:bCs/>
          <w:color w:val="000000" w:themeColor="text1"/>
          <w:sz w:val="20"/>
          <w:szCs w:val="20"/>
        </w:rPr>
        <w:t xml:space="preserve"> r.</w:t>
      </w:r>
      <w:r w:rsidR="008F1C7E" w:rsidRPr="00FF3E31">
        <w:rPr>
          <w:b/>
          <w:bCs/>
          <w:color w:val="000000" w:themeColor="text1"/>
          <w:sz w:val="20"/>
          <w:szCs w:val="20"/>
        </w:rPr>
        <w:t xml:space="preserve"> o godzinie 1</w:t>
      </w:r>
      <w:r w:rsidR="00B12D42" w:rsidRPr="00FF3E31">
        <w:rPr>
          <w:b/>
          <w:bCs/>
          <w:color w:val="000000" w:themeColor="text1"/>
          <w:sz w:val="20"/>
          <w:szCs w:val="20"/>
        </w:rPr>
        <w:t>2</w:t>
      </w:r>
      <w:r w:rsidR="008F1C7E" w:rsidRPr="00FF3E31">
        <w:rPr>
          <w:b/>
          <w:bCs/>
          <w:color w:val="000000" w:themeColor="text1"/>
          <w:sz w:val="20"/>
          <w:szCs w:val="20"/>
        </w:rPr>
        <w:t>:</w:t>
      </w:r>
      <w:r w:rsidR="003329A0" w:rsidRPr="00FF3E31">
        <w:rPr>
          <w:b/>
          <w:bCs/>
          <w:color w:val="000000" w:themeColor="text1"/>
          <w:sz w:val="20"/>
          <w:szCs w:val="20"/>
        </w:rPr>
        <w:t>3</w:t>
      </w:r>
      <w:r w:rsidR="008F1C7E" w:rsidRPr="00FF3E31">
        <w:rPr>
          <w:b/>
          <w:bCs/>
          <w:color w:val="000000" w:themeColor="text1"/>
          <w:sz w:val="20"/>
          <w:szCs w:val="20"/>
        </w:rPr>
        <w:t>0.</w:t>
      </w:r>
    </w:p>
    <w:p w14:paraId="00000117"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00000118"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poinformuje o zmianie terminu otwarcia ofert na stronie internetowej prowadzonego postępowania.</w:t>
      </w:r>
    </w:p>
    <w:p w14:paraId="00000119"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najpóźniej przed otwarciem ofert, udostępnia na stronie internetowej prowadzonego postępowania informację o kwocie, jaką zamierza przeznaczyć na sfinansowanie zamówienia.</w:t>
      </w:r>
    </w:p>
    <w:p w14:paraId="0000011A" w14:textId="77777777" w:rsidR="00434368" w:rsidRPr="00BB57AB" w:rsidRDefault="00860038" w:rsidP="005E04DC">
      <w:pPr>
        <w:numPr>
          <w:ilvl w:val="0"/>
          <w:numId w:val="2"/>
        </w:numPr>
        <w:pBdr>
          <w:top w:val="nil"/>
          <w:left w:val="nil"/>
          <w:bottom w:val="nil"/>
          <w:right w:val="nil"/>
          <w:between w:val="nil"/>
        </w:pBdr>
        <w:spacing w:line="320" w:lineRule="auto"/>
        <w:jc w:val="both"/>
        <w:rPr>
          <w:sz w:val="20"/>
          <w:szCs w:val="20"/>
        </w:rPr>
      </w:pPr>
      <w:r w:rsidRPr="00BB57AB">
        <w:rPr>
          <w:sz w:val="20"/>
          <w:szCs w:val="20"/>
        </w:rPr>
        <w:t>Zamawiający, niezwłocznie po otwarciu ofert, udostępnia na stronie internetowej prowadzonego postępowania informacje o:</w:t>
      </w:r>
    </w:p>
    <w:p w14:paraId="0000011B" w14:textId="77777777" w:rsidR="00434368" w:rsidRPr="00BB57AB" w:rsidRDefault="00860038">
      <w:pPr>
        <w:shd w:val="clear" w:color="auto" w:fill="FFFFFF"/>
        <w:ind w:left="720"/>
        <w:jc w:val="both"/>
        <w:rPr>
          <w:sz w:val="20"/>
          <w:szCs w:val="20"/>
        </w:rPr>
      </w:pPr>
      <w:r w:rsidRPr="00BB57AB">
        <w:rPr>
          <w:sz w:val="20"/>
          <w:szCs w:val="20"/>
        </w:rPr>
        <w:t>1) nazwach albo imionach i nazwiskach oraz siedzibach lub miejscach prowadzonej działalności gospodarczej albo miejscach zamieszkania Wykonawców, których oferty zostały otwarte;</w:t>
      </w:r>
    </w:p>
    <w:p w14:paraId="0000011C" w14:textId="77777777" w:rsidR="00434368" w:rsidRPr="00BB57AB" w:rsidRDefault="00860038">
      <w:pPr>
        <w:shd w:val="clear" w:color="auto" w:fill="FFFFFF"/>
        <w:ind w:firstLine="720"/>
        <w:jc w:val="both"/>
        <w:rPr>
          <w:sz w:val="20"/>
          <w:szCs w:val="20"/>
        </w:rPr>
      </w:pPr>
      <w:r w:rsidRPr="00BB57AB">
        <w:rPr>
          <w:sz w:val="20"/>
          <w:szCs w:val="20"/>
        </w:rPr>
        <w:t>2) cenach lub kosztach zawartych w ofertach.</w:t>
      </w:r>
    </w:p>
    <w:p w14:paraId="0000011D" w14:textId="77777777" w:rsidR="00434368" w:rsidRPr="00BB57AB" w:rsidRDefault="00860038">
      <w:pPr>
        <w:shd w:val="clear" w:color="auto" w:fill="FFFFFF"/>
        <w:ind w:left="720"/>
        <w:jc w:val="both"/>
        <w:rPr>
          <w:sz w:val="20"/>
          <w:szCs w:val="20"/>
        </w:rPr>
      </w:pPr>
      <w:r w:rsidRPr="00BB57AB">
        <w:rPr>
          <w:sz w:val="20"/>
          <w:szCs w:val="20"/>
        </w:rPr>
        <w:t>Informacja zostanie opublikowana na stronie postępowania na</w:t>
      </w:r>
      <w:hyperlink r:id="rId34">
        <w:r w:rsidRPr="00BB57AB">
          <w:rPr>
            <w:color w:val="1155CC"/>
            <w:sz w:val="20"/>
            <w:szCs w:val="20"/>
            <w:u w:val="single"/>
          </w:rPr>
          <w:t xml:space="preserve"> platformazakupowa.pl</w:t>
        </w:r>
      </w:hyperlink>
      <w:r w:rsidRPr="00BB57AB">
        <w:rPr>
          <w:sz w:val="20"/>
          <w:szCs w:val="20"/>
        </w:rPr>
        <w:t xml:space="preserve"> w sekcji ,,Komunikaty” .</w:t>
      </w:r>
    </w:p>
    <w:p w14:paraId="0000011E" w14:textId="77777777" w:rsidR="00434368" w:rsidRPr="00BB57AB" w:rsidRDefault="00860038" w:rsidP="00E713BA">
      <w:pPr>
        <w:shd w:val="clear" w:color="auto" w:fill="FFFFFF"/>
        <w:spacing w:line="360" w:lineRule="auto"/>
        <w:jc w:val="both"/>
        <w:rPr>
          <w:sz w:val="20"/>
          <w:szCs w:val="20"/>
        </w:rPr>
      </w:pPr>
      <w:r w:rsidRPr="00BB57AB">
        <w:rPr>
          <w:b/>
          <w:sz w:val="20"/>
          <w:szCs w:val="20"/>
        </w:rPr>
        <w:t xml:space="preserve">Uwaga! </w:t>
      </w:r>
      <w:r w:rsidRPr="00BB57AB">
        <w:rPr>
          <w:sz w:val="20"/>
          <w:szCs w:val="20"/>
        </w:rPr>
        <w:t>Zgodnie z Ustawą PZP</w:t>
      </w:r>
      <w:r w:rsidRPr="00BB57AB">
        <w:rPr>
          <w:b/>
          <w:sz w:val="20"/>
          <w:szCs w:val="20"/>
        </w:rPr>
        <w:t xml:space="preserve"> Zamawiający nie ma obowiązku przeprowadzania jawnej sesji otwarcia ofert</w:t>
      </w:r>
      <w:r w:rsidRPr="00BB57AB">
        <w:rPr>
          <w:sz w:val="20"/>
          <w:szCs w:val="20"/>
        </w:rPr>
        <w:t xml:space="preserve"> w sposób jawny z udziałem Wykonawców lub transmitowania sesji otwarcia za pośrednictwem elektronicznych narzędzi do przekazu wideo on-line a ma jedynie takie uprawnienie.</w:t>
      </w:r>
    </w:p>
    <w:p w14:paraId="0000011F" w14:textId="77777777" w:rsidR="00434368" w:rsidRPr="00BB57AB" w:rsidRDefault="00860038">
      <w:pPr>
        <w:pStyle w:val="Nagwek2"/>
        <w:spacing w:line="320" w:lineRule="auto"/>
        <w:jc w:val="both"/>
        <w:rPr>
          <w:sz w:val="28"/>
          <w:szCs w:val="28"/>
        </w:rPr>
      </w:pPr>
      <w:bookmarkStart w:id="29" w:name="_kc2xtpcwd955" w:colFirst="0" w:colLast="0"/>
      <w:bookmarkEnd w:id="29"/>
      <w:r w:rsidRPr="00BB57AB">
        <w:rPr>
          <w:sz w:val="28"/>
          <w:szCs w:val="28"/>
        </w:rPr>
        <w:lastRenderedPageBreak/>
        <w:t xml:space="preserve">XX. Opis kryteriów oceny ofert wraz z podaniem wag tych kryteriów i sposobu oceny ofert </w:t>
      </w:r>
    </w:p>
    <w:p w14:paraId="5CD9F519" w14:textId="06AD3CC3" w:rsidR="00E713BA" w:rsidRPr="00E713BA" w:rsidRDefault="00860038" w:rsidP="005E04DC">
      <w:pPr>
        <w:numPr>
          <w:ilvl w:val="0"/>
          <w:numId w:val="12"/>
        </w:numPr>
        <w:spacing w:before="240" w:line="360" w:lineRule="auto"/>
        <w:ind w:left="426"/>
        <w:jc w:val="both"/>
        <w:rPr>
          <w:sz w:val="20"/>
          <w:szCs w:val="20"/>
        </w:rPr>
      </w:pPr>
      <w:r>
        <w:rPr>
          <w:sz w:val="20"/>
          <w:szCs w:val="20"/>
        </w:rPr>
        <w:t>Przy wyborze najkorzystniejszej oferty Zamawiający będzie się kierował następującymi kryteriami oceny ofert:</w:t>
      </w:r>
    </w:p>
    <w:p w14:paraId="57A18D34" w14:textId="7D0A4362" w:rsidR="00E713BA" w:rsidRPr="00E713BA" w:rsidRDefault="00E713BA" w:rsidP="00E713BA">
      <w:pPr>
        <w:suppressAutoHyphens/>
        <w:spacing w:line="360" w:lineRule="auto"/>
        <w:rPr>
          <w:b/>
          <w:color w:val="000000"/>
          <w:sz w:val="20"/>
          <w:szCs w:val="20"/>
          <w:u w:val="single"/>
        </w:rPr>
      </w:pPr>
      <w:r w:rsidRPr="00E713BA">
        <w:rPr>
          <w:b/>
          <w:sz w:val="20"/>
          <w:szCs w:val="20"/>
          <w:u w:val="single"/>
        </w:rPr>
        <w:t>KRYTERIUM</w:t>
      </w:r>
      <w:r w:rsidRPr="00E713BA">
        <w:rPr>
          <w:b/>
          <w:color w:val="000000"/>
          <w:sz w:val="20"/>
          <w:szCs w:val="20"/>
          <w:u w:val="single"/>
        </w:rPr>
        <w:t xml:space="preserve"> - CENA OFERTY</w:t>
      </w:r>
      <w:r>
        <w:rPr>
          <w:b/>
          <w:color w:val="000000"/>
          <w:sz w:val="20"/>
          <w:szCs w:val="20"/>
          <w:u w:val="single"/>
        </w:rPr>
        <w:t xml:space="preserve"> (C1)</w:t>
      </w:r>
      <w:r w:rsidRPr="00E713BA">
        <w:rPr>
          <w:b/>
          <w:color w:val="000000"/>
          <w:sz w:val="20"/>
          <w:szCs w:val="20"/>
          <w:u w:val="single"/>
        </w:rPr>
        <w:t xml:space="preserve"> – 60%</w:t>
      </w:r>
      <w:r w:rsidR="00204E61">
        <w:rPr>
          <w:b/>
          <w:color w:val="000000"/>
          <w:sz w:val="20"/>
          <w:szCs w:val="20"/>
          <w:u w:val="single"/>
        </w:rPr>
        <w:t xml:space="preserve"> - 60 pkt</w:t>
      </w:r>
    </w:p>
    <w:p w14:paraId="6BB2E48C" w14:textId="77777777" w:rsidR="00E713BA" w:rsidRPr="00E713BA" w:rsidRDefault="00E713BA" w:rsidP="00E713BA">
      <w:pPr>
        <w:spacing w:line="360" w:lineRule="auto"/>
        <w:ind w:left="720"/>
        <w:rPr>
          <w:b/>
          <w:color w:val="000000"/>
          <w:sz w:val="20"/>
          <w:szCs w:val="20"/>
          <w:u w:val="single"/>
        </w:rPr>
      </w:pPr>
    </w:p>
    <w:p w14:paraId="48F6B4D6" w14:textId="688D400F" w:rsidR="00E713BA" w:rsidRPr="00E713BA" w:rsidRDefault="00E713BA" w:rsidP="00E713BA">
      <w:pPr>
        <w:spacing w:line="360" w:lineRule="auto"/>
        <w:jc w:val="both"/>
        <w:rPr>
          <w:color w:val="000000"/>
          <w:sz w:val="20"/>
          <w:szCs w:val="20"/>
        </w:rPr>
      </w:pPr>
      <w:r w:rsidRPr="00E713BA">
        <w:rPr>
          <w:color w:val="000000"/>
          <w:sz w:val="20"/>
          <w:szCs w:val="20"/>
        </w:rPr>
        <w:t>Wykonawca przedstawia cenę oferty</w:t>
      </w:r>
      <w:r w:rsidR="00C16384">
        <w:rPr>
          <w:color w:val="000000"/>
          <w:sz w:val="20"/>
          <w:szCs w:val="20"/>
        </w:rPr>
        <w:t xml:space="preserve"> brutto</w:t>
      </w:r>
      <w:r w:rsidRPr="00E713BA">
        <w:rPr>
          <w:color w:val="000000"/>
          <w:sz w:val="20"/>
          <w:szCs w:val="20"/>
        </w:rPr>
        <w:t xml:space="preserve"> (z podatkiem VAT) za realizację całości przedmiotu zamówienia. W kryterium tym Wykonawca otrzyma punkty zgodnie z poniższym wzorem: </w:t>
      </w:r>
    </w:p>
    <w:p w14:paraId="3B8457D3" w14:textId="77777777" w:rsidR="00E713BA" w:rsidRPr="00E713BA" w:rsidRDefault="00E713BA" w:rsidP="00E713BA">
      <w:pPr>
        <w:spacing w:line="360" w:lineRule="auto"/>
        <w:rPr>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9"/>
      </w:tblGrid>
      <w:tr w:rsidR="00E713BA" w:rsidRPr="00E713BA" w14:paraId="019AC516" w14:textId="77777777" w:rsidTr="003E2D35">
        <w:tc>
          <w:tcPr>
            <w:tcW w:w="9635" w:type="dxa"/>
            <w:shd w:val="clear" w:color="auto" w:fill="auto"/>
          </w:tcPr>
          <w:p w14:paraId="5F2A0A93" w14:textId="32274DE8"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min</w:t>
            </w:r>
          </w:p>
          <w:p w14:paraId="6AE489D5" w14:textId="77777777" w:rsidR="00E713BA" w:rsidRPr="00E713BA" w:rsidRDefault="00E713BA" w:rsidP="00E713BA">
            <w:pPr>
              <w:adjustRightInd w:val="0"/>
              <w:spacing w:line="360" w:lineRule="auto"/>
              <w:ind w:left="426"/>
              <w:jc w:val="center"/>
              <w:rPr>
                <w:b/>
                <w:color w:val="000000"/>
                <w:sz w:val="20"/>
                <w:szCs w:val="20"/>
              </w:rPr>
            </w:pPr>
            <w:r w:rsidRPr="00E713BA">
              <w:rPr>
                <w:b/>
                <w:color w:val="000000"/>
                <w:sz w:val="20"/>
                <w:szCs w:val="20"/>
              </w:rPr>
              <w:t>C1 = ----------- x 60 % x 100</w:t>
            </w:r>
          </w:p>
          <w:p w14:paraId="5C88A7D0" w14:textId="3EDAE642" w:rsidR="00E713BA" w:rsidRPr="00E713BA" w:rsidRDefault="00E713BA" w:rsidP="00E713BA">
            <w:pPr>
              <w:adjustRightInd w:val="0"/>
              <w:spacing w:line="360" w:lineRule="auto"/>
              <w:ind w:left="426"/>
              <w:rPr>
                <w:b/>
                <w:color w:val="000000"/>
                <w:sz w:val="20"/>
                <w:szCs w:val="20"/>
              </w:rPr>
            </w:pPr>
            <w:r w:rsidRPr="00E713BA">
              <w:rPr>
                <w:b/>
                <w:color w:val="000000"/>
                <w:sz w:val="20"/>
                <w:szCs w:val="20"/>
              </w:rPr>
              <w:t xml:space="preserve">                                                                C </w:t>
            </w:r>
            <w:proofErr w:type="spellStart"/>
            <w:r w:rsidRPr="00E713BA">
              <w:rPr>
                <w:b/>
                <w:color w:val="000000"/>
                <w:sz w:val="20"/>
                <w:szCs w:val="20"/>
              </w:rPr>
              <w:t>bad</w:t>
            </w:r>
            <w:proofErr w:type="spellEnd"/>
          </w:p>
        </w:tc>
      </w:tr>
    </w:tbl>
    <w:p w14:paraId="29878D66" w14:textId="77777777" w:rsidR="00E713BA" w:rsidRPr="00E713BA" w:rsidRDefault="00E713BA" w:rsidP="00E713BA">
      <w:pPr>
        <w:spacing w:line="360" w:lineRule="auto"/>
        <w:rPr>
          <w:color w:val="000000"/>
          <w:sz w:val="20"/>
          <w:szCs w:val="20"/>
        </w:rPr>
      </w:pPr>
    </w:p>
    <w:p w14:paraId="50484292" w14:textId="77777777" w:rsidR="00E713BA" w:rsidRPr="00E713BA" w:rsidRDefault="00E713BA" w:rsidP="00E713BA">
      <w:pPr>
        <w:spacing w:line="360" w:lineRule="auto"/>
        <w:rPr>
          <w:color w:val="000000"/>
          <w:sz w:val="20"/>
          <w:szCs w:val="20"/>
        </w:rPr>
      </w:pPr>
      <w:r w:rsidRPr="00E713BA">
        <w:rPr>
          <w:color w:val="000000"/>
          <w:sz w:val="20"/>
          <w:szCs w:val="20"/>
        </w:rPr>
        <w:t>gdzie:</w:t>
      </w:r>
    </w:p>
    <w:p w14:paraId="7F2EA913" w14:textId="77777777" w:rsidR="00E713BA" w:rsidRPr="00E713BA" w:rsidRDefault="00E713BA" w:rsidP="00E713BA">
      <w:pPr>
        <w:spacing w:line="360" w:lineRule="auto"/>
        <w:rPr>
          <w:color w:val="000000"/>
          <w:sz w:val="20"/>
          <w:szCs w:val="20"/>
        </w:rPr>
      </w:pPr>
      <w:r w:rsidRPr="00E713BA">
        <w:rPr>
          <w:color w:val="000000"/>
          <w:sz w:val="20"/>
          <w:szCs w:val="20"/>
        </w:rPr>
        <w:t>C1 – uzyskana ilość punktów dla badanej oferty</w:t>
      </w:r>
    </w:p>
    <w:p w14:paraId="3C1931BE" w14:textId="1BF8D2C0" w:rsidR="00E713BA" w:rsidRPr="00E713BA" w:rsidRDefault="00E713BA" w:rsidP="00E713BA">
      <w:pPr>
        <w:spacing w:line="360" w:lineRule="auto"/>
        <w:rPr>
          <w:color w:val="000000"/>
          <w:sz w:val="20"/>
          <w:szCs w:val="20"/>
        </w:rPr>
      </w:pPr>
      <w:r w:rsidRPr="00E713BA">
        <w:rPr>
          <w:color w:val="000000"/>
          <w:sz w:val="20"/>
          <w:szCs w:val="20"/>
        </w:rPr>
        <w:t>C min - najniższa cena</w:t>
      </w:r>
      <w:r w:rsidR="00C16384">
        <w:rPr>
          <w:color w:val="000000"/>
          <w:sz w:val="20"/>
          <w:szCs w:val="20"/>
        </w:rPr>
        <w:t xml:space="preserve"> brutto</w:t>
      </w:r>
      <w:r w:rsidRPr="00E713BA">
        <w:rPr>
          <w:color w:val="000000"/>
          <w:sz w:val="20"/>
          <w:szCs w:val="20"/>
        </w:rPr>
        <w:t xml:space="preserve"> ze wszystkich złożonych ofert</w:t>
      </w:r>
    </w:p>
    <w:p w14:paraId="7248BEDA" w14:textId="0C736EE0" w:rsidR="00E713BA" w:rsidRDefault="00E713BA" w:rsidP="00F518F2">
      <w:pPr>
        <w:spacing w:line="360" w:lineRule="auto"/>
        <w:rPr>
          <w:color w:val="000000"/>
          <w:sz w:val="20"/>
          <w:szCs w:val="20"/>
        </w:rPr>
      </w:pPr>
      <w:r w:rsidRPr="00E713BA">
        <w:rPr>
          <w:color w:val="000000"/>
          <w:sz w:val="20"/>
          <w:szCs w:val="20"/>
        </w:rPr>
        <w:t xml:space="preserve">C </w:t>
      </w:r>
      <w:proofErr w:type="spellStart"/>
      <w:r w:rsidRPr="00E713BA">
        <w:rPr>
          <w:color w:val="000000"/>
          <w:sz w:val="20"/>
          <w:szCs w:val="20"/>
        </w:rPr>
        <w:t>bad</w:t>
      </w:r>
      <w:proofErr w:type="spellEnd"/>
      <w:r w:rsidRPr="00E713BA">
        <w:rPr>
          <w:color w:val="000000"/>
          <w:sz w:val="20"/>
          <w:szCs w:val="20"/>
        </w:rPr>
        <w:t xml:space="preserve"> - cena badanej oferty</w:t>
      </w:r>
      <w:r w:rsidR="00C16384">
        <w:rPr>
          <w:color w:val="000000"/>
          <w:sz w:val="20"/>
          <w:szCs w:val="20"/>
        </w:rPr>
        <w:t xml:space="preserve"> brutto</w:t>
      </w:r>
    </w:p>
    <w:p w14:paraId="0E127142" w14:textId="77777777" w:rsidR="00F518F2" w:rsidRPr="00F518F2" w:rsidRDefault="00F518F2" w:rsidP="00F518F2">
      <w:pPr>
        <w:spacing w:line="360" w:lineRule="auto"/>
        <w:rPr>
          <w:color w:val="000000"/>
          <w:sz w:val="20"/>
          <w:szCs w:val="20"/>
        </w:rPr>
      </w:pPr>
    </w:p>
    <w:p w14:paraId="6BCEAC73" w14:textId="2C9123FE" w:rsidR="00E713BA" w:rsidRPr="00E713BA" w:rsidRDefault="00E713BA" w:rsidP="00E713BA">
      <w:pPr>
        <w:spacing w:after="120" w:line="360" w:lineRule="auto"/>
        <w:ind w:right="630"/>
        <w:jc w:val="both"/>
        <w:rPr>
          <w:b/>
          <w:sz w:val="20"/>
          <w:szCs w:val="20"/>
        </w:rPr>
      </w:pPr>
      <w:r w:rsidRPr="00E713BA">
        <w:rPr>
          <w:b/>
          <w:sz w:val="20"/>
          <w:szCs w:val="20"/>
        </w:rPr>
        <w:t>KRYTERIUM – GWARANCJA JAKOŚCI</w:t>
      </w:r>
      <w:r w:rsidR="001B0A2F">
        <w:rPr>
          <w:b/>
          <w:sz w:val="20"/>
          <w:szCs w:val="20"/>
        </w:rPr>
        <w:t xml:space="preserve"> (G)</w:t>
      </w:r>
      <w:r w:rsidRPr="00E713BA">
        <w:rPr>
          <w:b/>
          <w:sz w:val="20"/>
          <w:szCs w:val="20"/>
        </w:rPr>
        <w:t>– 40%</w:t>
      </w:r>
      <w:r w:rsidR="00204E61">
        <w:rPr>
          <w:b/>
          <w:sz w:val="20"/>
          <w:szCs w:val="20"/>
        </w:rPr>
        <w:t xml:space="preserve"> - 40 pkt</w:t>
      </w:r>
    </w:p>
    <w:p w14:paraId="72BAB056" w14:textId="77777777" w:rsidR="00E713BA" w:rsidRPr="00E713BA" w:rsidRDefault="00E713BA" w:rsidP="00E713BA">
      <w:pPr>
        <w:spacing w:after="120" w:line="360" w:lineRule="auto"/>
        <w:ind w:right="630"/>
        <w:jc w:val="both"/>
        <w:rPr>
          <w:b/>
          <w:sz w:val="20"/>
          <w:szCs w:val="20"/>
        </w:rPr>
      </w:pPr>
      <w:r w:rsidRPr="00E713BA">
        <w:rPr>
          <w:b/>
          <w:sz w:val="20"/>
          <w:szCs w:val="20"/>
        </w:rPr>
        <w:t>g</w:t>
      </w:r>
      <w:r w:rsidRPr="00E713BA">
        <w:rPr>
          <w:sz w:val="20"/>
          <w:szCs w:val="20"/>
        </w:rPr>
        <w:t>dzie:</w:t>
      </w:r>
    </w:p>
    <w:p w14:paraId="7F0BB71E" w14:textId="77777777" w:rsidR="00E713BA" w:rsidRPr="00E713BA" w:rsidRDefault="00E713BA" w:rsidP="00E713BA">
      <w:pPr>
        <w:spacing w:after="120" w:line="360" w:lineRule="auto"/>
        <w:ind w:right="630"/>
        <w:jc w:val="both"/>
        <w:rPr>
          <w:sz w:val="20"/>
          <w:szCs w:val="20"/>
        </w:rPr>
      </w:pPr>
      <w:r w:rsidRPr="00E713BA">
        <w:rPr>
          <w:sz w:val="20"/>
          <w:szCs w:val="20"/>
        </w:rPr>
        <w:t>G - liczba punktów za okres gwarancji jakości, przyznawana w następujący sposób:</w:t>
      </w:r>
    </w:p>
    <w:p w14:paraId="7F7CFF0B" w14:textId="77777777"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- 36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0 pkt.</w:t>
      </w:r>
    </w:p>
    <w:p w14:paraId="795140A7" w14:textId="67CDBD3A" w:rsidR="00E713BA" w:rsidRPr="004C7B2E" w:rsidRDefault="00E713BA" w:rsidP="00E713BA">
      <w:pPr>
        <w:tabs>
          <w:tab w:val="left" w:pos="567"/>
        </w:tabs>
        <w:spacing w:line="360" w:lineRule="auto"/>
        <w:jc w:val="both"/>
        <w:rPr>
          <w:color w:val="000000" w:themeColor="text1"/>
          <w:spacing w:val="4"/>
          <w:sz w:val="20"/>
          <w:szCs w:val="20"/>
        </w:rPr>
      </w:pPr>
      <w:r w:rsidRPr="004C7B2E">
        <w:rPr>
          <w:color w:val="000000" w:themeColor="text1"/>
          <w:spacing w:val="4"/>
          <w:sz w:val="20"/>
          <w:szCs w:val="20"/>
        </w:rPr>
        <w:t>G :       - 48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20</w:t>
      </w:r>
      <w:r w:rsidRPr="004C7B2E">
        <w:rPr>
          <w:color w:val="000000" w:themeColor="text1"/>
          <w:spacing w:val="4"/>
          <w:sz w:val="20"/>
          <w:szCs w:val="20"/>
        </w:rPr>
        <w:t xml:space="preserve"> pkt.</w:t>
      </w:r>
    </w:p>
    <w:p w14:paraId="3D2A4A05" w14:textId="11820A6B" w:rsidR="00E713BA" w:rsidRPr="004C7B2E" w:rsidRDefault="00E713BA" w:rsidP="00E713BA">
      <w:pPr>
        <w:spacing w:line="360" w:lineRule="auto"/>
        <w:jc w:val="both"/>
        <w:rPr>
          <w:color w:val="000000" w:themeColor="text1"/>
          <w:spacing w:val="4"/>
          <w:sz w:val="20"/>
          <w:szCs w:val="20"/>
        </w:rPr>
      </w:pPr>
      <w:r w:rsidRPr="004C7B2E">
        <w:rPr>
          <w:color w:val="000000" w:themeColor="text1"/>
          <w:spacing w:val="4"/>
          <w:sz w:val="20"/>
          <w:szCs w:val="20"/>
        </w:rPr>
        <w:t xml:space="preserve">            </w:t>
      </w:r>
      <w:bookmarkStart w:id="30" w:name="_Hlk25567154"/>
      <w:r w:rsidRPr="004C7B2E">
        <w:rPr>
          <w:color w:val="000000" w:themeColor="text1"/>
          <w:spacing w:val="4"/>
          <w:sz w:val="20"/>
          <w:szCs w:val="20"/>
        </w:rPr>
        <w:t>- 60 m-</w:t>
      </w:r>
      <w:proofErr w:type="spellStart"/>
      <w:r w:rsidRPr="004C7B2E">
        <w:rPr>
          <w:color w:val="000000" w:themeColor="text1"/>
          <w:spacing w:val="4"/>
          <w:sz w:val="20"/>
          <w:szCs w:val="20"/>
        </w:rPr>
        <w:t>cy</w:t>
      </w:r>
      <w:proofErr w:type="spellEnd"/>
      <w:r w:rsidRPr="004C7B2E">
        <w:rPr>
          <w:color w:val="000000" w:themeColor="text1"/>
          <w:spacing w:val="4"/>
          <w:sz w:val="20"/>
          <w:szCs w:val="20"/>
        </w:rPr>
        <w:t xml:space="preserve"> – </w:t>
      </w:r>
      <w:r w:rsidR="00CC3CA1">
        <w:rPr>
          <w:color w:val="000000" w:themeColor="text1"/>
          <w:spacing w:val="4"/>
          <w:sz w:val="20"/>
          <w:szCs w:val="20"/>
        </w:rPr>
        <w:t>4</w:t>
      </w:r>
      <w:r w:rsidRPr="004C7B2E">
        <w:rPr>
          <w:color w:val="000000" w:themeColor="text1"/>
          <w:spacing w:val="4"/>
          <w:sz w:val="20"/>
          <w:szCs w:val="20"/>
        </w:rPr>
        <w:t>0 pkt.</w:t>
      </w:r>
      <w:bookmarkEnd w:id="30"/>
    </w:p>
    <w:p w14:paraId="5F6B8975" w14:textId="0425F694" w:rsidR="00E713BA" w:rsidRPr="00E713BA" w:rsidRDefault="00E713BA" w:rsidP="00E713BA">
      <w:pPr>
        <w:spacing w:after="120" w:line="360" w:lineRule="auto"/>
        <w:ind w:right="35"/>
        <w:jc w:val="both"/>
        <w:rPr>
          <w:sz w:val="20"/>
          <w:szCs w:val="20"/>
        </w:rPr>
      </w:pPr>
      <w:r w:rsidRPr="004C7B2E">
        <w:rPr>
          <w:color w:val="000000" w:themeColor="text1"/>
          <w:sz w:val="20"/>
          <w:szCs w:val="20"/>
        </w:rPr>
        <w:t>Minimalny okres gwarancji jakości z tytułu wykonania robót i usuwania wad, wymagany przez Zamawiającego nie może być krótszy niż 36 miesięcy licząc od dnia podpisania przez obie strony protokołu odbioru końcowego robót, a maksymalny okres gwarancji jakości z tytułu wykonania robót i usuwania wad nie może być dłuższy niż 6</w:t>
      </w:r>
      <w:r w:rsidR="00CC3CA1">
        <w:rPr>
          <w:color w:val="000000" w:themeColor="text1"/>
          <w:sz w:val="20"/>
          <w:szCs w:val="20"/>
        </w:rPr>
        <w:t>0</w:t>
      </w:r>
      <w:r w:rsidRPr="004C7B2E">
        <w:rPr>
          <w:color w:val="000000" w:themeColor="text1"/>
          <w:sz w:val="20"/>
          <w:szCs w:val="20"/>
        </w:rPr>
        <w:t xml:space="preserve"> miesięcy licząc od daty podpisania przez obie strony </w:t>
      </w:r>
      <w:r w:rsidRPr="00E713BA">
        <w:rPr>
          <w:sz w:val="20"/>
          <w:szCs w:val="20"/>
        </w:rPr>
        <w:t>protokołu odbioru końcowego robót. Zaoferowany dłuższy okres gwarancji jakości z tytułu wykonania robót i usuwania wad niż 6</w:t>
      </w:r>
      <w:r w:rsidR="00CC3CA1">
        <w:rPr>
          <w:sz w:val="20"/>
          <w:szCs w:val="20"/>
        </w:rPr>
        <w:t>0</w:t>
      </w:r>
      <w:r w:rsidRPr="00E713BA">
        <w:rPr>
          <w:sz w:val="20"/>
          <w:szCs w:val="20"/>
        </w:rPr>
        <w:t xml:space="preserve"> miesięcy liczony będzie jako 6</w:t>
      </w:r>
      <w:r w:rsidR="00CC3CA1">
        <w:rPr>
          <w:sz w:val="20"/>
          <w:szCs w:val="20"/>
        </w:rPr>
        <w:t>0</w:t>
      </w:r>
      <w:r w:rsidRPr="00E713BA">
        <w:rPr>
          <w:sz w:val="20"/>
          <w:szCs w:val="20"/>
        </w:rPr>
        <w:t xml:space="preserve"> miesięcy.</w:t>
      </w:r>
    </w:p>
    <w:p w14:paraId="3B8526E5" w14:textId="748FA593" w:rsidR="00E713BA" w:rsidRPr="00E713BA" w:rsidRDefault="00E713BA" w:rsidP="00E713BA">
      <w:pPr>
        <w:spacing w:after="120" w:line="360" w:lineRule="auto"/>
        <w:ind w:right="35"/>
        <w:jc w:val="both"/>
        <w:rPr>
          <w:sz w:val="20"/>
          <w:szCs w:val="20"/>
        </w:rPr>
      </w:pPr>
      <w:r w:rsidRPr="00E713BA">
        <w:rPr>
          <w:sz w:val="20"/>
          <w:szCs w:val="20"/>
        </w:rPr>
        <w:t>W przypadku, kiedy Wykonawca w formularzu ofertowym wpisze okres gwarancji jakości z tytułu wykonania robót i usuwania wad krótszy niż 36 miesięcy, Zamawiający odrzuci ofertę jako niezgodną z SWZ.</w:t>
      </w:r>
    </w:p>
    <w:p w14:paraId="7E31ED6A" w14:textId="77777777" w:rsidR="00E713BA" w:rsidRPr="00E713BA" w:rsidRDefault="00E713BA" w:rsidP="00E713BA">
      <w:pPr>
        <w:spacing w:after="120" w:line="360" w:lineRule="auto"/>
        <w:ind w:left="426" w:hanging="426"/>
        <w:jc w:val="both"/>
        <w:rPr>
          <w:b/>
          <w:sz w:val="20"/>
          <w:szCs w:val="20"/>
          <w:u w:val="single"/>
        </w:rPr>
      </w:pPr>
      <w:r w:rsidRPr="00E713BA">
        <w:rPr>
          <w:b/>
          <w:sz w:val="20"/>
          <w:szCs w:val="20"/>
          <w:u w:val="single"/>
        </w:rPr>
        <w:t>SUMA PUNKTÓW:</w:t>
      </w:r>
    </w:p>
    <w:p w14:paraId="0041DF2E" w14:textId="3D3C53F9" w:rsidR="00E713BA" w:rsidRPr="00E713BA" w:rsidRDefault="00E713BA" w:rsidP="00E713BA">
      <w:pPr>
        <w:suppressAutoHyphens/>
        <w:spacing w:after="120" w:line="360" w:lineRule="auto"/>
        <w:jc w:val="both"/>
        <w:rPr>
          <w:sz w:val="20"/>
          <w:szCs w:val="20"/>
        </w:rPr>
      </w:pPr>
      <w:r w:rsidRPr="00E713BA">
        <w:rPr>
          <w:sz w:val="20"/>
          <w:szCs w:val="20"/>
        </w:rPr>
        <w:t>Punkty będą przyznawane z dokładnością do dwóch miejsc po przecinku, bez stosowania zaokrągleń.</w:t>
      </w:r>
      <w:r w:rsidR="00F518F2">
        <w:rPr>
          <w:sz w:val="20"/>
          <w:szCs w:val="20"/>
        </w:rPr>
        <w:t xml:space="preserve">   </w:t>
      </w:r>
      <w:r w:rsidRPr="00E713BA">
        <w:rPr>
          <w:sz w:val="20"/>
          <w:szCs w:val="20"/>
        </w:rPr>
        <w:t>Końcową ocenę oferty stanowić będzie suma punktów C uzyskanych za poszczególne kryteria oceny oferty wg wzoru:</w:t>
      </w:r>
    </w:p>
    <w:p w14:paraId="7A1BA932" w14:textId="77777777" w:rsidR="00E713BA" w:rsidRPr="00E713BA" w:rsidRDefault="00E713BA" w:rsidP="00E713BA">
      <w:pPr>
        <w:tabs>
          <w:tab w:val="left" w:pos="1596"/>
        </w:tabs>
        <w:spacing w:after="120" w:line="360" w:lineRule="auto"/>
        <w:ind w:left="284"/>
        <w:jc w:val="both"/>
        <w:rPr>
          <w:sz w:val="20"/>
          <w:szCs w:val="20"/>
        </w:rPr>
      </w:pPr>
      <w:r w:rsidRPr="00E713BA">
        <w:rPr>
          <w:b/>
          <w:sz w:val="20"/>
          <w:szCs w:val="20"/>
        </w:rPr>
        <w:lastRenderedPageBreak/>
        <w:t xml:space="preserve">C = C1 + G </w:t>
      </w:r>
      <w:r w:rsidRPr="00E713BA">
        <w:rPr>
          <w:sz w:val="20"/>
          <w:szCs w:val="20"/>
        </w:rPr>
        <w:t>gdzie:</w:t>
      </w:r>
    </w:p>
    <w:p w14:paraId="1236D9EE"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 – liczba punktów uzyskanych przez ofertę,</w:t>
      </w:r>
    </w:p>
    <w:p w14:paraId="5D533D93" w14:textId="77777777" w:rsidR="00E713BA" w:rsidRPr="00E713BA" w:rsidRDefault="00E713BA" w:rsidP="00E713BA">
      <w:pPr>
        <w:tabs>
          <w:tab w:val="left" w:pos="1596"/>
        </w:tabs>
        <w:spacing w:after="120" w:line="360" w:lineRule="auto"/>
        <w:ind w:left="284"/>
        <w:jc w:val="both"/>
        <w:rPr>
          <w:sz w:val="20"/>
          <w:szCs w:val="20"/>
        </w:rPr>
      </w:pPr>
      <w:r w:rsidRPr="00E713BA">
        <w:rPr>
          <w:sz w:val="20"/>
          <w:szCs w:val="20"/>
        </w:rPr>
        <w:t>C1 – liczba punktów uzyskanych w kryterium „Cena”,</w:t>
      </w:r>
    </w:p>
    <w:p w14:paraId="5D6E207E" w14:textId="77777777" w:rsidR="00E713BA" w:rsidRPr="00E713BA" w:rsidRDefault="00E713BA" w:rsidP="00E713BA">
      <w:pPr>
        <w:tabs>
          <w:tab w:val="left" w:pos="1596"/>
        </w:tabs>
        <w:spacing w:after="120" w:line="360" w:lineRule="auto"/>
        <w:ind w:left="709" w:hanging="425"/>
        <w:jc w:val="both"/>
        <w:rPr>
          <w:sz w:val="20"/>
          <w:szCs w:val="20"/>
        </w:rPr>
      </w:pPr>
      <w:r w:rsidRPr="00E713BA">
        <w:rPr>
          <w:sz w:val="20"/>
          <w:szCs w:val="20"/>
        </w:rPr>
        <w:t>G – liczba punktów uzyskanych w kryterium „ Okres gwarancji jakości” z tytułu wykonania robót i usuwania wad na wykonany przedmiot umowy.</w:t>
      </w:r>
    </w:p>
    <w:p w14:paraId="1DA82BB5" w14:textId="535A224E" w:rsidR="00E713BA" w:rsidRPr="004B020C" w:rsidRDefault="00E713BA" w:rsidP="005E04DC">
      <w:pPr>
        <w:pStyle w:val="Akapitzlist"/>
        <w:numPr>
          <w:ilvl w:val="0"/>
          <w:numId w:val="12"/>
        </w:numPr>
        <w:tabs>
          <w:tab w:val="left" w:pos="426"/>
        </w:tabs>
        <w:suppressAutoHyphens/>
        <w:spacing w:after="120" w:line="360" w:lineRule="auto"/>
        <w:ind w:left="426" w:hanging="426"/>
        <w:rPr>
          <w:rFonts w:ascii="Arial" w:hAnsi="Arial" w:cs="Arial"/>
          <w:b/>
          <w:sz w:val="20"/>
          <w:szCs w:val="20"/>
        </w:rPr>
      </w:pPr>
      <w:r w:rsidRPr="00F518F2">
        <w:rPr>
          <w:rFonts w:ascii="Arial" w:hAnsi="Arial" w:cs="Arial"/>
          <w:sz w:val="20"/>
          <w:szCs w:val="20"/>
        </w:rPr>
        <w:t xml:space="preserve">Zamawiający wybierze ofertę, która otrzyma najwyższą liczbę punktów (C) stanowiących sumę punktów przyznanych w ramach każdego z podanych powyżej kryteriów, wyliczoną zgodnie z poniższym wzorem:             </w:t>
      </w:r>
      <w:r w:rsidRPr="00F518F2">
        <w:rPr>
          <w:rFonts w:ascii="Arial" w:hAnsi="Arial" w:cs="Arial"/>
          <w:b/>
          <w:sz w:val="20"/>
          <w:szCs w:val="20"/>
        </w:rPr>
        <w:t>C = C1 + G</w:t>
      </w:r>
    </w:p>
    <w:p w14:paraId="0000012F" w14:textId="77777777" w:rsidR="00434368" w:rsidRDefault="00860038" w:rsidP="005E04DC">
      <w:pPr>
        <w:numPr>
          <w:ilvl w:val="0"/>
          <w:numId w:val="12"/>
        </w:numPr>
        <w:spacing w:line="360" w:lineRule="auto"/>
        <w:ind w:left="448" w:hanging="426"/>
        <w:jc w:val="both"/>
        <w:rPr>
          <w:sz w:val="20"/>
          <w:szCs w:val="20"/>
        </w:rPr>
      </w:pPr>
      <w:r>
        <w:rPr>
          <w:sz w:val="20"/>
          <w:szCs w:val="20"/>
        </w:rPr>
        <w:t>W toku badania i oceny ofert Zamawiający może żądać od Wykonawcy wyjaśnień dotyczących treści złożonej oferty, w tym zaoferowanej ceny.</w:t>
      </w:r>
    </w:p>
    <w:p w14:paraId="00000130" w14:textId="77777777" w:rsidR="00434368" w:rsidRDefault="00860038" w:rsidP="005E04DC">
      <w:pPr>
        <w:numPr>
          <w:ilvl w:val="0"/>
          <w:numId w:val="12"/>
        </w:numPr>
        <w:spacing w:line="360" w:lineRule="auto"/>
        <w:ind w:left="448" w:hanging="426"/>
        <w:jc w:val="both"/>
        <w:rPr>
          <w:sz w:val="20"/>
          <w:szCs w:val="20"/>
        </w:rPr>
      </w:pPr>
      <w:r>
        <w:rPr>
          <w:sz w:val="20"/>
          <w:szCs w:val="20"/>
        </w:rPr>
        <w:t>Zamawiający udzieli zamówienia Wykonawcy, którego oferta zostanie uznana za najkorzystniejszą.</w:t>
      </w:r>
    </w:p>
    <w:p w14:paraId="729E0713" w14:textId="77777777" w:rsidR="00521069" w:rsidRPr="00521069" w:rsidRDefault="00521069" w:rsidP="00521069">
      <w:pPr>
        <w:rPr>
          <w:sz w:val="28"/>
          <w:szCs w:val="28"/>
        </w:rPr>
      </w:pPr>
      <w:bookmarkStart w:id="31" w:name="_jdd1gpfct9cq" w:colFirst="0" w:colLast="0"/>
      <w:bookmarkEnd w:id="31"/>
      <w:r w:rsidRPr="00521069">
        <w:rPr>
          <w:sz w:val="28"/>
          <w:szCs w:val="28"/>
        </w:rPr>
        <w:t>XXI. Prowadzenie procedury wraz z negocjacjami</w:t>
      </w:r>
    </w:p>
    <w:p w14:paraId="33824BAE" w14:textId="7F841F64" w:rsidR="00521069" w:rsidRDefault="00521069" w:rsidP="00521069">
      <w:pPr>
        <w:pStyle w:val="pkt"/>
        <w:spacing w:before="240" w:after="0" w:line="276" w:lineRule="auto"/>
        <w:ind w:left="0" w:firstLine="0"/>
        <w:rPr>
          <w:rFonts w:ascii="Arial" w:hAnsi="Arial" w:cs="Arial"/>
          <w:sz w:val="20"/>
        </w:rPr>
      </w:pPr>
      <w:r>
        <w:rPr>
          <w:rFonts w:ascii="Arial" w:hAnsi="Arial" w:cs="Arial"/>
          <w:b/>
          <w:bCs/>
          <w:sz w:val="20"/>
        </w:rPr>
        <w:t xml:space="preserve">1.   </w:t>
      </w:r>
      <w:r>
        <w:rPr>
          <w:rFonts w:ascii="Arial" w:hAnsi="Arial" w:cs="Arial"/>
          <w:sz w:val="20"/>
        </w:rPr>
        <w:t xml:space="preserve">Zamawiający nie korzysta z uprawnienia, o jakim stanowi art. 288 ust. 1 </w:t>
      </w:r>
      <w:proofErr w:type="spellStart"/>
      <w:r>
        <w:rPr>
          <w:rFonts w:ascii="Arial" w:hAnsi="Arial" w:cs="Arial"/>
          <w:sz w:val="20"/>
        </w:rPr>
        <w:t>p.z.p</w:t>
      </w:r>
      <w:proofErr w:type="spellEnd"/>
      <w:r>
        <w:rPr>
          <w:rFonts w:ascii="Arial" w:hAnsi="Arial" w:cs="Arial"/>
          <w:sz w:val="20"/>
        </w:rPr>
        <w:t xml:space="preserve">. </w:t>
      </w:r>
    </w:p>
    <w:p w14:paraId="289E1BB8"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2.</w:t>
      </w:r>
      <w:r>
        <w:rPr>
          <w:rFonts w:ascii="Arial" w:hAnsi="Arial" w:cs="Arial"/>
          <w:b/>
          <w:bCs/>
          <w:sz w:val="20"/>
        </w:rPr>
        <w:tab/>
      </w:r>
      <w:r>
        <w:rPr>
          <w:rFonts w:ascii="Arial" w:hAnsi="Arial" w:cs="Arial"/>
          <w:sz w:val="20"/>
        </w:rPr>
        <w:t>W przypadku podjęcia decyzji o prowadzeniu negocjacji w pierwszym kroku Zamawiający poinformuje równocześnie wszystkich Wykonawców, którzy złożyli oferty, o Wykonawcach:</w:t>
      </w:r>
    </w:p>
    <w:p w14:paraId="1AFEFDF2" w14:textId="77777777" w:rsidR="00521069" w:rsidRDefault="00521069" w:rsidP="00521069">
      <w:pPr>
        <w:rPr>
          <w:sz w:val="20"/>
          <w:szCs w:val="20"/>
        </w:rPr>
      </w:pPr>
      <w:r w:rsidRPr="00521069">
        <w:rPr>
          <w:sz w:val="20"/>
          <w:szCs w:val="20"/>
        </w:rPr>
        <w:t>1)</w:t>
      </w:r>
      <w:r>
        <w:rPr>
          <w:sz w:val="20"/>
          <w:szCs w:val="20"/>
        </w:rPr>
        <w:t xml:space="preserve">  </w:t>
      </w:r>
      <w:r w:rsidRPr="00521069">
        <w:rPr>
          <w:sz w:val="20"/>
          <w:szCs w:val="20"/>
        </w:rPr>
        <w:t>których oferty nie zostały odrzucone, oraz punktacji przyznanej ofertom w każdym kryterium oceny</w:t>
      </w:r>
    </w:p>
    <w:p w14:paraId="549A1C96" w14:textId="57565267" w:rsidR="00521069" w:rsidRPr="00521069" w:rsidRDefault="00521069" w:rsidP="00521069">
      <w:pPr>
        <w:rPr>
          <w:sz w:val="20"/>
          <w:szCs w:val="20"/>
        </w:rPr>
      </w:pPr>
      <w:r>
        <w:rPr>
          <w:sz w:val="20"/>
          <w:szCs w:val="20"/>
        </w:rPr>
        <w:t xml:space="preserve">     </w:t>
      </w:r>
      <w:r w:rsidRPr="00521069">
        <w:rPr>
          <w:sz w:val="20"/>
          <w:szCs w:val="20"/>
        </w:rPr>
        <w:t>ofert i łącznej punktacji,</w:t>
      </w:r>
    </w:p>
    <w:p w14:paraId="37478FEB" w14:textId="14A9223A" w:rsidR="00521069" w:rsidRPr="00521069" w:rsidRDefault="00521069" w:rsidP="00521069">
      <w:pPr>
        <w:rPr>
          <w:sz w:val="20"/>
          <w:szCs w:val="20"/>
        </w:rPr>
      </w:pPr>
      <w:r w:rsidRPr="00521069">
        <w:rPr>
          <w:sz w:val="20"/>
          <w:szCs w:val="20"/>
        </w:rPr>
        <w:t>2)</w:t>
      </w:r>
      <w:r>
        <w:rPr>
          <w:sz w:val="20"/>
          <w:szCs w:val="20"/>
        </w:rPr>
        <w:t xml:space="preserve">  </w:t>
      </w:r>
      <w:r w:rsidRPr="00521069">
        <w:rPr>
          <w:sz w:val="20"/>
          <w:szCs w:val="20"/>
        </w:rPr>
        <w:t>których oferty zostały odrzucone,</w:t>
      </w:r>
      <w:r w:rsidRPr="00521069">
        <w:rPr>
          <w:sz w:val="20"/>
          <w:szCs w:val="20"/>
        </w:rPr>
        <w:tab/>
      </w:r>
    </w:p>
    <w:p w14:paraId="4F68F3A6" w14:textId="66906FE4" w:rsidR="00521069" w:rsidRPr="00521069" w:rsidRDefault="00521069" w:rsidP="00521069">
      <w:pPr>
        <w:rPr>
          <w:sz w:val="20"/>
          <w:szCs w:val="20"/>
        </w:rPr>
      </w:pPr>
      <w:r w:rsidRPr="00521069">
        <w:rPr>
          <w:sz w:val="20"/>
          <w:szCs w:val="20"/>
        </w:rPr>
        <w:t>-</w:t>
      </w:r>
      <w:r>
        <w:rPr>
          <w:sz w:val="20"/>
          <w:szCs w:val="20"/>
        </w:rPr>
        <w:t xml:space="preserve">    </w:t>
      </w:r>
      <w:r w:rsidRPr="00521069">
        <w:rPr>
          <w:sz w:val="20"/>
          <w:szCs w:val="20"/>
        </w:rPr>
        <w:t>podając uzasadnienie faktyczne i prawne.</w:t>
      </w:r>
    </w:p>
    <w:p w14:paraId="085819E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3.</w:t>
      </w:r>
      <w:r>
        <w:rPr>
          <w:rFonts w:ascii="Arial" w:hAnsi="Arial" w:cs="Arial"/>
          <w:b/>
          <w:bCs/>
          <w:sz w:val="20"/>
        </w:rPr>
        <w:tab/>
      </w:r>
      <w:r>
        <w:rPr>
          <w:rFonts w:ascii="Arial" w:hAnsi="Arial" w:cs="Arial"/>
          <w:sz w:val="20"/>
        </w:rPr>
        <w:t>Zamawiający w zaproszeniu do negocjacji wskaże miejsce, termin i sposób prowadzenia negocjacji oraz kryteria oceny ofert, w ramach których będą prowadzone negocjacje w celu ulepszenia treści ofert.</w:t>
      </w:r>
    </w:p>
    <w:p w14:paraId="36E54F7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4.</w:t>
      </w:r>
      <w:r>
        <w:rPr>
          <w:rFonts w:ascii="Arial" w:hAnsi="Arial" w:cs="Arial"/>
          <w:b/>
          <w:bCs/>
          <w:sz w:val="20"/>
        </w:rPr>
        <w:tab/>
      </w:r>
      <w:r>
        <w:rPr>
          <w:rFonts w:ascii="Arial" w:hAnsi="Arial" w:cs="Arial"/>
          <w:sz w:val="20"/>
        </w:rPr>
        <w:t>Prowadzone negocjacje mają poufny charakter. Żadna ze stron nie może, bez zgody drugiej strony, ujawniać informacji technicznych i handlowych związanych z negocjacjami. Zgoda jest udzielana w odniesieniu do konkretnych informacji i przed ich ujawnieniem.</w:t>
      </w:r>
    </w:p>
    <w:p w14:paraId="162543D9"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5.</w:t>
      </w:r>
      <w:r>
        <w:rPr>
          <w:rFonts w:ascii="Arial" w:hAnsi="Arial" w:cs="Arial"/>
          <w:b/>
          <w:bCs/>
          <w:sz w:val="20"/>
        </w:rPr>
        <w:tab/>
      </w:r>
      <w:r>
        <w:rPr>
          <w:rFonts w:ascii="Arial" w:hAnsi="Arial" w:cs="Arial"/>
          <w:sz w:val="20"/>
        </w:rPr>
        <w:t>Po zakończeniu negocjacji ze wszystkimi Wykonawcami, Zamawiający informuje o tym fakcie uczestników negocjacji oraz zaprasza ich do składania ofert dodatkowych.</w:t>
      </w:r>
    </w:p>
    <w:p w14:paraId="2EA88C3D" w14:textId="4596A6C7" w:rsidR="00521069" w:rsidRDefault="00521069" w:rsidP="00521069">
      <w:pPr>
        <w:pStyle w:val="pkt"/>
        <w:spacing w:before="0" w:after="0" w:line="276" w:lineRule="auto"/>
        <w:ind w:left="0" w:firstLine="0"/>
        <w:rPr>
          <w:rFonts w:ascii="Arial" w:hAnsi="Arial" w:cs="Arial"/>
          <w:sz w:val="20"/>
        </w:rPr>
      </w:pPr>
      <w:r>
        <w:rPr>
          <w:rFonts w:ascii="Arial" w:hAnsi="Arial" w:cs="Arial"/>
          <w:b/>
          <w:bCs/>
          <w:sz w:val="20"/>
        </w:rPr>
        <w:t xml:space="preserve">6.  </w:t>
      </w:r>
      <w:r>
        <w:rPr>
          <w:rFonts w:ascii="Arial" w:hAnsi="Arial" w:cs="Arial"/>
          <w:sz w:val="20"/>
        </w:rPr>
        <w:t>Zaproszenie do złożenia ofert dodatkowych będzie zawierać co najmniej:</w:t>
      </w:r>
    </w:p>
    <w:p w14:paraId="1318C0AD" w14:textId="77777777" w:rsidR="00521069" w:rsidRPr="00521069" w:rsidRDefault="00521069" w:rsidP="00521069">
      <w:pPr>
        <w:rPr>
          <w:sz w:val="20"/>
          <w:szCs w:val="20"/>
        </w:rPr>
      </w:pPr>
      <w:r w:rsidRPr="00521069">
        <w:rPr>
          <w:b/>
          <w:sz w:val="20"/>
          <w:szCs w:val="19"/>
        </w:rPr>
        <w:t>1)</w:t>
      </w:r>
      <w:r w:rsidRPr="00521069">
        <w:rPr>
          <w:b/>
          <w:sz w:val="20"/>
          <w:szCs w:val="19"/>
        </w:rPr>
        <w:tab/>
      </w:r>
      <w:r w:rsidRPr="00521069">
        <w:rPr>
          <w:sz w:val="20"/>
          <w:szCs w:val="20"/>
        </w:rPr>
        <w:t>nazwę oraz adres Zamawiającego, numer telefonu, adres poczty elektronicznej oraz strony internetowej prowadzonego postępowania;</w:t>
      </w:r>
    </w:p>
    <w:p w14:paraId="37A46F63" w14:textId="77777777" w:rsidR="00521069" w:rsidRPr="00521069" w:rsidRDefault="00521069" w:rsidP="00521069">
      <w:pPr>
        <w:rPr>
          <w:sz w:val="20"/>
          <w:szCs w:val="20"/>
        </w:rPr>
      </w:pPr>
      <w:r w:rsidRPr="00521069">
        <w:rPr>
          <w:b/>
          <w:sz w:val="20"/>
          <w:szCs w:val="19"/>
        </w:rPr>
        <w:t>2)</w:t>
      </w:r>
      <w:r w:rsidRPr="00521069">
        <w:rPr>
          <w:b/>
          <w:sz w:val="20"/>
          <w:szCs w:val="19"/>
        </w:rPr>
        <w:tab/>
      </w:r>
      <w:r w:rsidRPr="00521069">
        <w:rPr>
          <w:sz w:val="20"/>
          <w:szCs w:val="20"/>
        </w:rPr>
        <w:t>sposób i termin składania ofert dodatkowych oraz język lub języki, w jakich muszą one być sporządzone, oraz termin otwarcia tych ofert.</w:t>
      </w:r>
    </w:p>
    <w:p w14:paraId="3A51E7D5"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7.</w:t>
      </w:r>
      <w:r>
        <w:rPr>
          <w:rFonts w:ascii="Arial" w:hAnsi="Arial" w:cs="Arial"/>
          <w:b/>
          <w:bCs/>
          <w:sz w:val="20"/>
        </w:rPr>
        <w:tab/>
      </w:r>
      <w:r>
        <w:rPr>
          <w:rFonts w:ascii="Arial" w:hAnsi="Arial" w:cs="Arial"/>
          <w:sz w:val="20"/>
        </w:rPr>
        <w:t xml:space="preserve">Wykonawca może złożyć ofertę dodatkową, która zawiera nowe propozycje w zakresie treści oferty podlegających ocenie w ramach kryteriów oceny ofert wskazanych przez Zamawiającego </w:t>
      </w:r>
      <w:r>
        <w:rPr>
          <w:rFonts w:ascii="Arial" w:hAnsi="Arial" w:cs="Arial"/>
          <w:sz w:val="20"/>
        </w:rPr>
        <w:br/>
        <w:t xml:space="preserve">w zaproszeniu do negocjacji. </w:t>
      </w:r>
    </w:p>
    <w:p w14:paraId="73379910"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8.</w:t>
      </w:r>
      <w:r>
        <w:rPr>
          <w:rFonts w:ascii="Arial" w:hAnsi="Arial" w:cs="Arial"/>
          <w:b/>
          <w:bCs/>
          <w:sz w:val="20"/>
        </w:rPr>
        <w:tab/>
      </w:r>
      <w:r>
        <w:rPr>
          <w:rFonts w:ascii="Arial" w:hAnsi="Arial" w:cs="Arial"/>
          <w:sz w:val="20"/>
        </w:rPr>
        <w:t xml:space="preserve">Oferta dodatkowa nie może być mniej korzystna w żadnym z kryteriów oceny ofert wskazanych </w:t>
      </w:r>
      <w:r>
        <w:rPr>
          <w:rFonts w:ascii="Arial" w:hAnsi="Arial" w:cs="Arial"/>
          <w:sz w:val="20"/>
        </w:rPr>
        <w:br/>
        <w:t xml:space="preserve">w zaproszeniu do negocjacji niż oferta złożona w odpowiedzi na ogłoszenie o zamówieniu. </w:t>
      </w:r>
    </w:p>
    <w:p w14:paraId="36F7EDFA" w14:textId="77777777" w:rsidR="00521069" w:rsidRDefault="00521069" w:rsidP="00521069">
      <w:pPr>
        <w:pStyle w:val="pkt"/>
        <w:spacing w:before="0" w:after="0" w:line="276" w:lineRule="auto"/>
        <w:ind w:left="284" w:hanging="284"/>
        <w:rPr>
          <w:rFonts w:ascii="Arial" w:hAnsi="Arial" w:cs="Arial"/>
          <w:sz w:val="20"/>
        </w:rPr>
      </w:pPr>
      <w:r>
        <w:rPr>
          <w:rFonts w:ascii="Arial" w:hAnsi="Arial" w:cs="Arial"/>
          <w:b/>
          <w:bCs/>
          <w:sz w:val="20"/>
        </w:rPr>
        <w:t>9.</w:t>
      </w:r>
      <w:r>
        <w:rPr>
          <w:rFonts w:ascii="Arial" w:hAnsi="Arial" w:cs="Arial"/>
          <w:b/>
          <w:bCs/>
          <w:sz w:val="20"/>
        </w:rPr>
        <w:tab/>
      </w:r>
      <w:r>
        <w:rPr>
          <w:rFonts w:ascii="Arial" w:hAnsi="Arial" w:cs="Arial"/>
          <w:sz w:val="20"/>
        </w:rPr>
        <w:t xml:space="preserve">Oferta przestaje wiązać Wykonawcę w zakresie, w jakim złoży on ofertę dodatkową zawierającą korzystniejsze propozycje w ramach każdego z kryteriów oceny ofert wskazanych w zaproszeniu do negocjacji. </w:t>
      </w:r>
    </w:p>
    <w:p w14:paraId="607170B3" w14:textId="77777777" w:rsidR="00521069" w:rsidRDefault="00521069" w:rsidP="00521069">
      <w:pPr>
        <w:pStyle w:val="pkt"/>
        <w:spacing w:before="0" w:after="0" w:line="276" w:lineRule="auto"/>
        <w:ind w:left="284" w:hanging="426"/>
        <w:rPr>
          <w:rFonts w:ascii="Arial" w:hAnsi="Arial" w:cs="Arial"/>
          <w:sz w:val="20"/>
        </w:rPr>
      </w:pPr>
      <w:r>
        <w:rPr>
          <w:rFonts w:ascii="Arial" w:hAnsi="Arial" w:cs="Arial"/>
          <w:b/>
          <w:bCs/>
          <w:sz w:val="20"/>
        </w:rPr>
        <w:t>10.</w:t>
      </w:r>
      <w:r>
        <w:rPr>
          <w:rFonts w:ascii="Arial" w:hAnsi="Arial" w:cs="Arial"/>
          <w:b/>
          <w:bCs/>
          <w:sz w:val="20"/>
        </w:rPr>
        <w:tab/>
      </w:r>
      <w:r>
        <w:rPr>
          <w:rFonts w:ascii="Arial" w:hAnsi="Arial" w:cs="Arial"/>
          <w:sz w:val="20"/>
        </w:rPr>
        <w:t xml:space="preserve">Oferta dodatkowa, która jest mniej korzystna w którymkolwiek z kryteriów oceny ofert wskazanych w zaproszeniu do negocjacji niż oferta złożona w odpowiedzi na ogłoszenie </w:t>
      </w:r>
      <w:r>
        <w:rPr>
          <w:rFonts w:ascii="Arial" w:hAnsi="Arial" w:cs="Arial"/>
          <w:sz w:val="20"/>
        </w:rPr>
        <w:br/>
        <w:t>o zamówieniu, podlega odrzuceniu.</w:t>
      </w:r>
    </w:p>
    <w:p w14:paraId="00000131" w14:textId="0C79938B" w:rsidR="00434368" w:rsidRDefault="00860038">
      <w:pPr>
        <w:pStyle w:val="Nagwek2"/>
        <w:spacing w:line="320" w:lineRule="auto"/>
        <w:jc w:val="both"/>
        <w:rPr>
          <w:sz w:val="28"/>
          <w:szCs w:val="28"/>
        </w:rPr>
      </w:pPr>
      <w:r w:rsidRPr="0078162F">
        <w:rPr>
          <w:sz w:val="28"/>
          <w:szCs w:val="28"/>
        </w:rPr>
        <w:lastRenderedPageBreak/>
        <w:t>XXI</w:t>
      </w:r>
      <w:r w:rsidR="00521069">
        <w:rPr>
          <w:sz w:val="28"/>
          <w:szCs w:val="28"/>
        </w:rPr>
        <w:t>I</w:t>
      </w:r>
      <w:r w:rsidRPr="0078162F">
        <w:rPr>
          <w:sz w:val="28"/>
          <w:szCs w:val="28"/>
        </w:rPr>
        <w:t>. Informacje o formalnościach, jakie powinny być dopełnione po wyborze oferty w celu zawarcia umowy</w:t>
      </w:r>
    </w:p>
    <w:p w14:paraId="00F2EA9B" w14:textId="77777777" w:rsidR="00583CAB" w:rsidRPr="001458CC" w:rsidRDefault="00583CAB" w:rsidP="001458CC">
      <w:pPr>
        <w:pStyle w:val="pkt"/>
        <w:spacing w:before="240" w:after="0" w:line="360" w:lineRule="auto"/>
        <w:ind w:left="426" w:hanging="426"/>
        <w:rPr>
          <w:rFonts w:ascii="Arial" w:hAnsi="Arial" w:cs="Arial"/>
          <w:sz w:val="20"/>
        </w:rPr>
      </w:pPr>
      <w:r w:rsidRPr="002A652D">
        <w:rPr>
          <w:rFonts w:ascii="Arial" w:hAnsi="Arial" w:cs="Arial"/>
          <w:b/>
          <w:sz w:val="20"/>
        </w:rPr>
        <w:t>1.</w:t>
      </w:r>
      <w:r w:rsidRPr="002A652D">
        <w:rPr>
          <w:rFonts w:ascii="Arial" w:hAnsi="Arial" w:cs="Arial"/>
          <w:b/>
          <w:sz w:val="20"/>
        </w:rPr>
        <w:tab/>
      </w:r>
      <w:r w:rsidRPr="001458CC">
        <w:rPr>
          <w:rFonts w:ascii="Arial" w:hAnsi="Arial" w:cs="Arial"/>
          <w:sz w:val="20"/>
        </w:rPr>
        <w:t xml:space="preserve">Zamawiający zawiera umowę w sprawie zamówienia publicznego w terminie nie krótszym niż </w:t>
      </w:r>
      <w:r w:rsidRPr="001458CC">
        <w:rPr>
          <w:rFonts w:ascii="Arial" w:hAnsi="Arial" w:cs="Arial"/>
          <w:sz w:val="20"/>
        </w:rPr>
        <w:br/>
        <w:t>5 dni od dnia przesłania zawiadomienia o wyborze najkorzystniejszej oferty.</w:t>
      </w:r>
    </w:p>
    <w:p w14:paraId="021EFC3A" w14:textId="08060356"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2.</w:t>
      </w:r>
      <w:r w:rsidRPr="001458CC">
        <w:rPr>
          <w:rFonts w:ascii="Arial" w:hAnsi="Arial" w:cs="Arial"/>
          <w:b/>
          <w:sz w:val="20"/>
        </w:rPr>
        <w:tab/>
      </w:r>
      <w:r w:rsidRPr="001458CC">
        <w:rPr>
          <w:rFonts w:ascii="Arial" w:hAnsi="Arial" w:cs="Arial"/>
          <w:sz w:val="20"/>
        </w:rPr>
        <w:t>Zamawiający może zawrzeć umowę w sprawie zamówienia publicznego przed upływem terminu, o którym mowa w ust. 1, jeżeli w postępowaniu o udzielenie zamówienia prowadzonym w trybie podstawowym złożono tylko jedną ofertę.</w:t>
      </w:r>
    </w:p>
    <w:p w14:paraId="79BEEE39" w14:textId="1049800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3.</w:t>
      </w:r>
      <w:r w:rsidRPr="001458CC">
        <w:rPr>
          <w:rFonts w:ascii="Arial" w:hAnsi="Arial" w:cs="Arial"/>
          <w:b/>
          <w:sz w:val="20"/>
        </w:rPr>
        <w:tab/>
      </w:r>
      <w:r w:rsidRPr="001458CC">
        <w:rPr>
          <w:rFonts w:ascii="Arial" w:hAnsi="Arial" w:cs="Arial"/>
          <w:sz w:val="20"/>
        </w:rPr>
        <w:t>Wykonawca, którego oferta zostanie uznana za najkorzystniejszą, będzie zobowiązany przed podpisaniem umowy do wniesienia zabezpieczenia należytego wykonania umowy (jeżeli jego wniesienie było wymagane) w wysokości i formie określonej w Rozdziale XX</w:t>
      </w:r>
      <w:r w:rsidR="001458CC">
        <w:rPr>
          <w:rFonts w:ascii="Arial" w:hAnsi="Arial" w:cs="Arial"/>
          <w:sz w:val="20"/>
        </w:rPr>
        <w:t>II</w:t>
      </w:r>
      <w:r w:rsidRPr="001458CC">
        <w:rPr>
          <w:rFonts w:ascii="Arial" w:hAnsi="Arial" w:cs="Arial"/>
          <w:sz w:val="20"/>
        </w:rPr>
        <w:t xml:space="preserve"> SWZ.</w:t>
      </w:r>
    </w:p>
    <w:p w14:paraId="2CC5EC0A"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4.</w:t>
      </w:r>
      <w:r w:rsidRPr="001458CC">
        <w:rPr>
          <w:rFonts w:ascii="Arial" w:hAnsi="Arial" w:cs="Arial"/>
          <w:b/>
          <w:sz w:val="20"/>
        </w:rPr>
        <w:tab/>
      </w:r>
      <w:r w:rsidRPr="001458CC">
        <w:rPr>
          <w:rFonts w:ascii="Arial" w:hAnsi="Arial" w:cs="Arial"/>
          <w:sz w:val="20"/>
        </w:rPr>
        <w:t>W przypadku wyboru oferty złożonej przez Wykonawców wspólnie ubiegających się o udzielenie zamówienia Zamawiający zastrzega sobie prawo żądania przed zawarciem umowy w sprawie zamówienia publicznego umowy regulującej współpracę tych Wykonawców.</w:t>
      </w:r>
    </w:p>
    <w:p w14:paraId="3FFD195E"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5.</w:t>
      </w:r>
      <w:r w:rsidRPr="001458CC">
        <w:rPr>
          <w:rFonts w:ascii="Arial" w:hAnsi="Arial" w:cs="Arial"/>
          <w:b/>
          <w:sz w:val="20"/>
        </w:rPr>
        <w:tab/>
      </w:r>
      <w:r w:rsidRPr="001458CC">
        <w:rPr>
          <w:rFonts w:ascii="Arial" w:hAnsi="Arial" w:cs="Arial"/>
          <w:sz w:val="20"/>
        </w:rPr>
        <w:t>Wykonawca będzie zobowiązany do podpisania umowy w miejscu i terminie wskazanym przez Zamawiającego.</w:t>
      </w:r>
    </w:p>
    <w:p w14:paraId="6BC30DE7" w14:textId="77777777" w:rsidR="00583CAB" w:rsidRPr="001458CC" w:rsidRDefault="00583CAB" w:rsidP="001458CC">
      <w:pPr>
        <w:pStyle w:val="pkt"/>
        <w:spacing w:before="0" w:after="0" w:line="360" w:lineRule="auto"/>
        <w:ind w:left="426" w:hanging="426"/>
        <w:rPr>
          <w:rFonts w:ascii="Arial" w:hAnsi="Arial" w:cs="Arial"/>
          <w:sz w:val="20"/>
        </w:rPr>
      </w:pPr>
      <w:r w:rsidRPr="001458CC">
        <w:rPr>
          <w:rFonts w:ascii="Arial" w:hAnsi="Arial" w:cs="Arial"/>
          <w:b/>
          <w:sz w:val="20"/>
        </w:rPr>
        <w:t>6</w:t>
      </w:r>
      <w:r w:rsidRPr="001458CC">
        <w:rPr>
          <w:rFonts w:ascii="Arial" w:hAnsi="Arial" w:cs="Arial"/>
          <w:sz w:val="20"/>
        </w:rPr>
        <w:t>.   Wykonawca jest zobowiązany przed podpisaniem umowy do przedłożenia:</w:t>
      </w:r>
    </w:p>
    <w:p w14:paraId="34F94031" w14:textId="77777777" w:rsidR="00583CAB" w:rsidRPr="001458CC" w:rsidRDefault="00583CAB" w:rsidP="005E04DC">
      <w:pPr>
        <w:pStyle w:val="Akapitzlist"/>
        <w:widowControl/>
        <w:numPr>
          <w:ilvl w:val="0"/>
          <w:numId w:val="36"/>
        </w:numPr>
        <w:autoSpaceDE/>
        <w:autoSpaceDN/>
        <w:spacing w:line="360" w:lineRule="auto"/>
        <w:rPr>
          <w:rFonts w:ascii="Arial" w:hAnsi="Arial" w:cs="Arial"/>
          <w:sz w:val="20"/>
          <w:szCs w:val="20"/>
        </w:rPr>
      </w:pPr>
      <w:r w:rsidRPr="001458CC">
        <w:rPr>
          <w:rFonts w:ascii="Arial" w:hAnsi="Arial" w:cs="Arial"/>
          <w:sz w:val="20"/>
          <w:szCs w:val="20"/>
        </w:rPr>
        <w:t>kopii uprawnień osób do sprawowania samodzielnych funkcji technicznych w budownictwie w specjalności:</w:t>
      </w:r>
    </w:p>
    <w:p w14:paraId="59207995" w14:textId="6B8C2EBE" w:rsidR="00583CAB" w:rsidRPr="001458CC" w:rsidRDefault="00583CAB" w:rsidP="005E04DC">
      <w:pPr>
        <w:numPr>
          <w:ilvl w:val="0"/>
          <w:numId w:val="35"/>
        </w:numPr>
        <w:spacing w:line="360" w:lineRule="auto"/>
        <w:jc w:val="both"/>
        <w:rPr>
          <w:sz w:val="20"/>
          <w:szCs w:val="20"/>
        </w:rPr>
      </w:pPr>
      <w:r w:rsidRPr="001458CC">
        <w:rPr>
          <w:sz w:val="20"/>
          <w:szCs w:val="20"/>
        </w:rPr>
        <w:t>kierownika robót budowlanych w specjalno</w:t>
      </w:r>
      <w:r w:rsidR="007F0673">
        <w:rPr>
          <w:sz w:val="20"/>
          <w:szCs w:val="20"/>
        </w:rPr>
        <w:t>ści</w:t>
      </w:r>
      <w:r w:rsidR="00521069">
        <w:rPr>
          <w:sz w:val="20"/>
          <w:szCs w:val="20"/>
        </w:rPr>
        <w:t xml:space="preserve"> instalacyjnej</w:t>
      </w:r>
      <w:r w:rsidR="007F0673">
        <w:rPr>
          <w:sz w:val="20"/>
          <w:szCs w:val="20"/>
        </w:rPr>
        <w:t xml:space="preserve"> </w:t>
      </w:r>
      <w:r w:rsidRPr="001458CC">
        <w:rPr>
          <w:sz w:val="20"/>
          <w:szCs w:val="20"/>
        </w:rPr>
        <w:t>;</w:t>
      </w:r>
    </w:p>
    <w:p w14:paraId="4DE5248A" w14:textId="77777777" w:rsidR="00583CAB" w:rsidRPr="001458CC" w:rsidRDefault="00583CAB" w:rsidP="001458CC">
      <w:pPr>
        <w:spacing w:line="360" w:lineRule="auto"/>
        <w:ind w:left="426"/>
        <w:jc w:val="both"/>
        <w:rPr>
          <w:sz w:val="20"/>
          <w:szCs w:val="20"/>
        </w:rPr>
      </w:pPr>
      <w:r w:rsidRPr="001458CC">
        <w:rPr>
          <w:sz w:val="20"/>
          <w:szCs w:val="20"/>
        </w:rPr>
        <w:t xml:space="preserve">mających uprawnienia budowlane określone przepisami prawa budowlanego oraz kopii dokumentów potwierdzających przynależności do Okręgowej Izby Inżynierów Budownictwa, </w:t>
      </w:r>
      <w:r w:rsidRPr="001458CC">
        <w:rPr>
          <w:sz w:val="20"/>
          <w:szCs w:val="20"/>
        </w:rPr>
        <w:br/>
        <w:t xml:space="preserve">a także oświadczenie kierownika budowy o przyjęciu obowiązku kierowania budową. Zamawiającym dopuszcza ważne uprawnienia budowlane wydane na podstawie wcześniejszych przepisów oraz odpowiadające uprawnienia budowlane wydane obywatelom państw Europejskiego Obszaru Gospodarczego oraz Konfederacji Szwajcarskiej </w:t>
      </w:r>
      <w:r w:rsidRPr="001458CC">
        <w:rPr>
          <w:sz w:val="20"/>
          <w:szCs w:val="20"/>
        </w:rPr>
        <w:br/>
        <w:t xml:space="preserve">z zastrzeżeniem art. 12a oraz innych przepisów Prawo budowalne oraz ustawy o zasadach uznania kwalifikacji zawodowych nabytych w państwach  członkowskich Unii Europejskiej. </w:t>
      </w:r>
    </w:p>
    <w:p w14:paraId="16A33EB4" w14:textId="2058EFBC" w:rsidR="00583CAB" w:rsidRPr="0027147D" w:rsidRDefault="00583CAB" w:rsidP="005E04DC">
      <w:pPr>
        <w:pStyle w:val="Akapitzlist"/>
        <w:widowControl/>
        <w:numPr>
          <w:ilvl w:val="0"/>
          <w:numId w:val="36"/>
        </w:numPr>
        <w:autoSpaceDE/>
        <w:autoSpaceDN/>
        <w:spacing w:line="360" w:lineRule="auto"/>
        <w:jc w:val="left"/>
        <w:rPr>
          <w:rFonts w:ascii="Arial" w:hAnsi="Arial" w:cs="Arial"/>
          <w:sz w:val="20"/>
          <w:szCs w:val="20"/>
        </w:rPr>
      </w:pPr>
      <w:r w:rsidRPr="001458CC">
        <w:rPr>
          <w:rFonts w:ascii="Arial" w:hAnsi="Arial" w:cs="Arial"/>
          <w:sz w:val="20"/>
          <w:szCs w:val="20"/>
        </w:rPr>
        <w:t xml:space="preserve">harmonogramu rzeczowo-finansowego. </w:t>
      </w:r>
    </w:p>
    <w:p w14:paraId="0FA94DEB" w14:textId="77777777" w:rsidR="00583CAB" w:rsidRPr="001458CC" w:rsidRDefault="00583CAB" w:rsidP="001458CC">
      <w:pPr>
        <w:spacing w:line="360" w:lineRule="auto"/>
        <w:ind w:left="360"/>
        <w:jc w:val="both"/>
        <w:rPr>
          <w:sz w:val="20"/>
          <w:szCs w:val="20"/>
        </w:rPr>
      </w:pPr>
      <w:r w:rsidRPr="001458CC">
        <w:rPr>
          <w:sz w:val="20"/>
          <w:szCs w:val="20"/>
        </w:rPr>
        <w:t>Przedmiotowy harmonogram będzie zawierał co najmniej: zakres rzeczowy robót z uwzględnieniem poszczególnych etapów i terminów ich wykonania oraz cenę za ich wykonanie w rozbiciu na cenę netto, podatek VAT oraz cenę brutto.</w:t>
      </w:r>
    </w:p>
    <w:p w14:paraId="5728B5B5" w14:textId="7BEA1EBD" w:rsidR="00583CAB" w:rsidRDefault="00583CAB" w:rsidP="0027147D">
      <w:pPr>
        <w:spacing w:line="360" w:lineRule="auto"/>
        <w:ind w:left="360"/>
        <w:jc w:val="both"/>
        <w:rPr>
          <w:sz w:val="20"/>
          <w:szCs w:val="20"/>
        </w:rPr>
      </w:pPr>
      <w:r w:rsidRPr="001458CC">
        <w:rPr>
          <w:sz w:val="20"/>
          <w:szCs w:val="20"/>
        </w:rPr>
        <w:t xml:space="preserve">W przypadku zaistnienia sytuacji dezaktualizujących dotychczasowy harmonogram rzeczowo-finansowy, każda ze Stron zobowiązuje się niezwłocznie poinformować drugą Stronę o ich przyczynach w terminie do 3 dni od zaistnienia przyczyny. Wykonawca ma obowiązek, </w:t>
      </w:r>
      <w:r w:rsidRPr="001458CC">
        <w:rPr>
          <w:sz w:val="20"/>
          <w:szCs w:val="20"/>
        </w:rPr>
        <w:br/>
        <w:t>w terminie do 7 dni od powzięcia informacji o zaistnieniu przyczyny dezaktualizującej dotychczasowy harmonogram lub na żądanie Zamawiającego, przedstawić uaktualniony harmonogram wraz z uzasadnieniem proponowanych korekt. Wymaga się, aby uaktualniony harmonogram został uzgodniony z Zamawiającym.</w:t>
      </w:r>
    </w:p>
    <w:p w14:paraId="5FAA3244" w14:textId="7CF971BB" w:rsidR="00521069" w:rsidRPr="00521069" w:rsidRDefault="00521069" w:rsidP="00521069">
      <w:pPr>
        <w:pStyle w:val="Akapitzlist"/>
        <w:numPr>
          <w:ilvl w:val="0"/>
          <w:numId w:val="36"/>
        </w:numPr>
        <w:spacing w:line="360" w:lineRule="auto"/>
        <w:rPr>
          <w:rFonts w:ascii="Arial" w:hAnsi="Arial" w:cs="Arial"/>
          <w:color w:val="000000" w:themeColor="text1"/>
          <w:sz w:val="20"/>
          <w:szCs w:val="20"/>
        </w:rPr>
      </w:pPr>
      <w:r w:rsidRPr="0002745B">
        <w:rPr>
          <w:rFonts w:ascii="Arial" w:hAnsi="Arial" w:cs="Arial"/>
          <w:color w:val="000000" w:themeColor="text1"/>
          <w:sz w:val="20"/>
          <w:szCs w:val="20"/>
        </w:rPr>
        <w:t>Polisy ubezpieczeniowej na kwotę</w:t>
      </w:r>
      <w:r>
        <w:rPr>
          <w:rFonts w:ascii="Arial" w:hAnsi="Arial" w:cs="Arial"/>
          <w:color w:val="000000" w:themeColor="text1"/>
          <w:sz w:val="20"/>
          <w:szCs w:val="20"/>
        </w:rPr>
        <w:t xml:space="preserve"> nie mniejszą niż </w:t>
      </w:r>
      <w:r w:rsidR="00450FBE">
        <w:rPr>
          <w:rFonts w:ascii="Arial" w:hAnsi="Arial" w:cs="Arial"/>
          <w:color w:val="000000" w:themeColor="text1"/>
          <w:sz w:val="20"/>
          <w:szCs w:val="20"/>
        </w:rPr>
        <w:t>2</w:t>
      </w:r>
      <w:r>
        <w:rPr>
          <w:rFonts w:ascii="Arial" w:hAnsi="Arial" w:cs="Arial"/>
          <w:color w:val="000000" w:themeColor="text1"/>
          <w:sz w:val="20"/>
          <w:szCs w:val="20"/>
        </w:rPr>
        <w:t>00 ty</w:t>
      </w:r>
      <w:r w:rsidR="00450FBE">
        <w:rPr>
          <w:rFonts w:ascii="Arial" w:hAnsi="Arial" w:cs="Arial"/>
          <w:color w:val="000000" w:themeColor="text1"/>
          <w:sz w:val="20"/>
          <w:szCs w:val="20"/>
        </w:rPr>
        <w:t>s</w:t>
      </w:r>
      <w:r>
        <w:rPr>
          <w:rFonts w:ascii="Arial" w:hAnsi="Arial" w:cs="Arial"/>
          <w:color w:val="000000" w:themeColor="text1"/>
          <w:sz w:val="20"/>
          <w:szCs w:val="20"/>
        </w:rPr>
        <w:t>. złotych.</w:t>
      </w:r>
    </w:p>
    <w:p w14:paraId="2C929C12" w14:textId="54C15B87" w:rsidR="00583CAB" w:rsidRPr="006D2C52" w:rsidRDefault="00583CAB" w:rsidP="006D2C52">
      <w:pPr>
        <w:spacing w:line="360" w:lineRule="auto"/>
        <w:jc w:val="both"/>
        <w:rPr>
          <w:sz w:val="20"/>
          <w:szCs w:val="20"/>
        </w:rPr>
      </w:pPr>
      <w:r w:rsidRPr="001458CC">
        <w:rPr>
          <w:sz w:val="20"/>
          <w:szCs w:val="20"/>
        </w:rPr>
        <w:lastRenderedPageBreak/>
        <w:t>Brak przedłożenia wymienionych dokumentów stanowi podstawę do uznania, że Wykonawca uchyla od podpisania umowy oraz do zatrzymania wadium.</w:t>
      </w:r>
    </w:p>
    <w:p w14:paraId="00000137" w14:textId="2F1DFB43" w:rsidR="00434368" w:rsidRDefault="00860038">
      <w:pPr>
        <w:pStyle w:val="Nagwek2"/>
        <w:spacing w:line="320" w:lineRule="auto"/>
        <w:jc w:val="both"/>
        <w:rPr>
          <w:sz w:val="28"/>
          <w:szCs w:val="28"/>
        </w:rPr>
      </w:pPr>
      <w:bookmarkStart w:id="32" w:name="_8o16t0j5rcy" w:colFirst="0" w:colLast="0"/>
      <w:bookmarkEnd w:id="32"/>
      <w:r w:rsidRPr="0078162F">
        <w:rPr>
          <w:sz w:val="28"/>
          <w:szCs w:val="28"/>
        </w:rPr>
        <w:t>XXII</w:t>
      </w:r>
      <w:r w:rsidR="00521069">
        <w:rPr>
          <w:sz w:val="28"/>
          <w:szCs w:val="28"/>
        </w:rPr>
        <w:t>I</w:t>
      </w:r>
      <w:r w:rsidRPr="0078162F">
        <w:rPr>
          <w:sz w:val="28"/>
          <w:szCs w:val="28"/>
        </w:rPr>
        <w:t>. Wymagania dotyczące zabezpieczenia należytego wykonania umowy</w:t>
      </w:r>
    </w:p>
    <w:p w14:paraId="6C2A0035" w14:textId="77777777" w:rsidR="004F414F" w:rsidRPr="004F414F" w:rsidRDefault="004F414F" w:rsidP="005E04DC">
      <w:pPr>
        <w:widowControl w:val="0"/>
        <w:numPr>
          <w:ilvl w:val="0"/>
          <w:numId w:val="33"/>
        </w:numPr>
        <w:tabs>
          <w:tab w:val="left" w:pos="284"/>
        </w:tabs>
        <w:suppressAutoHyphens/>
        <w:spacing w:before="170" w:line="360" w:lineRule="auto"/>
        <w:ind w:left="284" w:hanging="284"/>
        <w:jc w:val="both"/>
        <w:rPr>
          <w:rFonts w:eastAsia="Tahoma"/>
          <w:color w:val="000000"/>
          <w:sz w:val="20"/>
          <w:szCs w:val="20"/>
        </w:rPr>
      </w:pPr>
      <w:bookmarkStart w:id="33" w:name="_Hlk70599317"/>
      <w:r w:rsidRPr="004F414F">
        <w:rPr>
          <w:rFonts w:eastAsia="Tahoma"/>
          <w:color w:val="000000"/>
          <w:sz w:val="20"/>
          <w:szCs w:val="20"/>
        </w:rPr>
        <w:t xml:space="preserve">Zamawiający żąda od Wykonawcy, którego oferta została wybrana jako najkorzystniejsza, wniesienia zabezpieczenia należytego wykonania umowy w wysokości </w:t>
      </w:r>
      <w:r w:rsidRPr="004F414F">
        <w:rPr>
          <w:rFonts w:eastAsia="Tahoma"/>
          <w:b/>
          <w:bCs/>
          <w:color w:val="000000"/>
          <w:sz w:val="20"/>
          <w:szCs w:val="20"/>
        </w:rPr>
        <w:t>5%</w:t>
      </w:r>
      <w:r w:rsidRPr="004F414F">
        <w:rPr>
          <w:rFonts w:eastAsia="Tahoma"/>
          <w:color w:val="000000"/>
          <w:sz w:val="20"/>
          <w:szCs w:val="20"/>
        </w:rPr>
        <w:t xml:space="preserve"> zaoferowanej ceny brutto w następujących formach (do wyboru):</w:t>
      </w:r>
    </w:p>
    <w:p w14:paraId="2256D31D" w14:textId="54CEF230" w:rsidR="004F414F" w:rsidRPr="00691D94" w:rsidRDefault="004F414F" w:rsidP="005E04DC">
      <w:pPr>
        <w:pStyle w:val="Akapitzlist"/>
        <w:numPr>
          <w:ilvl w:val="0"/>
          <w:numId w:val="34"/>
        </w:numPr>
        <w:tabs>
          <w:tab w:val="left" w:pos="284"/>
        </w:tabs>
        <w:spacing w:line="360" w:lineRule="auto"/>
        <w:ind w:left="426" w:right="35" w:hanging="426"/>
        <w:rPr>
          <w:rFonts w:ascii="Arial" w:hAnsi="Arial" w:cs="Arial"/>
          <w:color w:val="000000" w:themeColor="text1"/>
          <w:sz w:val="20"/>
          <w:szCs w:val="20"/>
        </w:rPr>
      </w:pPr>
      <w:r w:rsidRPr="00691D94">
        <w:rPr>
          <w:rFonts w:ascii="Arial" w:hAnsi="Arial" w:cs="Arial"/>
          <w:color w:val="000000" w:themeColor="text1"/>
          <w:sz w:val="20"/>
          <w:szCs w:val="20"/>
        </w:rPr>
        <w:t>w pieniądzu, przelewem na rachunek bankowy Zamawiającego w Banku Spółdzielczy w Człuchowie O/Przechlewo nr rachunku:</w:t>
      </w:r>
      <w:r w:rsidR="00691D94" w:rsidRPr="00691D94">
        <w:rPr>
          <w:b/>
          <w:color w:val="000000" w:themeColor="text1"/>
          <w:sz w:val="20"/>
          <w:szCs w:val="20"/>
        </w:rPr>
        <w:t xml:space="preserve"> </w:t>
      </w:r>
      <w:r w:rsidR="00691D94" w:rsidRPr="00691D94">
        <w:rPr>
          <w:rFonts w:ascii="Arial" w:hAnsi="Arial" w:cs="Arial"/>
          <w:b/>
          <w:color w:val="000000" w:themeColor="text1"/>
          <w:sz w:val="20"/>
          <w:szCs w:val="20"/>
        </w:rPr>
        <w:t>68 9326 0006 0060 2321 2000 0010 z</w:t>
      </w:r>
      <w:r w:rsidR="00691D94" w:rsidRPr="00691D94">
        <w:rPr>
          <w:rFonts w:ascii="Arial" w:hAnsi="Arial" w:cs="Arial"/>
          <w:color w:val="000000" w:themeColor="text1"/>
          <w:sz w:val="20"/>
          <w:szCs w:val="20"/>
        </w:rPr>
        <w:t xml:space="preserve"> </w:t>
      </w:r>
      <w:r w:rsidRPr="00691D94">
        <w:rPr>
          <w:rFonts w:ascii="Arial" w:hAnsi="Arial" w:cs="Arial"/>
          <w:b/>
          <w:color w:val="000000" w:themeColor="text1"/>
          <w:sz w:val="20"/>
          <w:szCs w:val="20"/>
        </w:rPr>
        <w:t xml:space="preserve"> </w:t>
      </w:r>
      <w:r w:rsidRPr="00691D94">
        <w:rPr>
          <w:rFonts w:ascii="Arial" w:hAnsi="Arial" w:cs="Arial"/>
          <w:color w:val="000000" w:themeColor="text1"/>
          <w:sz w:val="20"/>
          <w:szCs w:val="20"/>
        </w:rPr>
        <w:t>podaniem</w:t>
      </w:r>
      <w:r w:rsidRPr="00691D94">
        <w:rPr>
          <w:rFonts w:ascii="Arial" w:hAnsi="Arial" w:cs="Arial"/>
          <w:color w:val="000000" w:themeColor="text1"/>
          <w:spacing w:val="-3"/>
          <w:sz w:val="20"/>
          <w:szCs w:val="20"/>
        </w:rPr>
        <w:t xml:space="preserve"> </w:t>
      </w:r>
      <w:r w:rsidRPr="00691D94">
        <w:rPr>
          <w:rFonts w:ascii="Arial" w:hAnsi="Arial" w:cs="Arial"/>
          <w:color w:val="000000" w:themeColor="text1"/>
          <w:sz w:val="20"/>
          <w:szCs w:val="20"/>
        </w:rPr>
        <w:t xml:space="preserve">tytułu: </w:t>
      </w:r>
      <w:r w:rsidRPr="00691D94">
        <w:rPr>
          <w:rFonts w:ascii="Arial" w:hAnsi="Arial" w:cs="Arial"/>
          <w:b/>
          <w:color w:val="000000" w:themeColor="text1"/>
          <w:sz w:val="20"/>
          <w:szCs w:val="20"/>
        </w:rPr>
        <w:t>„</w:t>
      </w:r>
      <w:r w:rsidR="001564C7" w:rsidRPr="00691D94">
        <w:rPr>
          <w:rFonts w:ascii="Arial" w:hAnsi="Arial" w:cs="Arial"/>
          <w:b/>
          <w:color w:val="000000" w:themeColor="text1"/>
          <w:sz w:val="20"/>
          <w:szCs w:val="20"/>
        </w:rPr>
        <w:t>Rozbudowa sieci</w:t>
      </w:r>
      <w:r w:rsidR="00EA6526">
        <w:rPr>
          <w:rFonts w:ascii="Arial" w:hAnsi="Arial" w:cs="Arial"/>
          <w:b/>
          <w:color w:val="000000" w:themeColor="text1"/>
          <w:sz w:val="20"/>
          <w:szCs w:val="20"/>
        </w:rPr>
        <w:t xml:space="preserve"> </w:t>
      </w:r>
      <w:r w:rsidR="001564C7" w:rsidRPr="00691D94">
        <w:rPr>
          <w:rFonts w:ascii="Arial" w:hAnsi="Arial" w:cs="Arial"/>
          <w:b/>
          <w:color w:val="000000" w:themeColor="text1"/>
          <w:sz w:val="20"/>
          <w:szCs w:val="20"/>
        </w:rPr>
        <w:t xml:space="preserve">kanalizacyjnej w miejscowości Przechlewo ulica </w:t>
      </w:r>
      <w:r w:rsidR="006E1964" w:rsidRPr="00691D94">
        <w:rPr>
          <w:rFonts w:ascii="Arial" w:hAnsi="Arial" w:cs="Arial"/>
          <w:b/>
          <w:color w:val="000000" w:themeColor="text1"/>
          <w:sz w:val="20"/>
          <w:szCs w:val="20"/>
        </w:rPr>
        <w:t>C</w:t>
      </w:r>
      <w:r w:rsidR="001564C7" w:rsidRPr="00691D94">
        <w:rPr>
          <w:rFonts w:ascii="Arial" w:hAnsi="Arial" w:cs="Arial"/>
          <w:b/>
          <w:color w:val="000000" w:themeColor="text1"/>
          <w:sz w:val="20"/>
          <w:szCs w:val="20"/>
        </w:rPr>
        <w:t>złuchowska i Polna – etap</w:t>
      </w:r>
      <w:r w:rsidR="00450FBE">
        <w:rPr>
          <w:rFonts w:ascii="Arial" w:hAnsi="Arial" w:cs="Arial"/>
          <w:b/>
          <w:color w:val="000000" w:themeColor="text1"/>
          <w:sz w:val="20"/>
          <w:szCs w:val="20"/>
        </w:rPr>
        <w:t xml:space="preserve"> I</w:t>
      </w:r>
      <w:r w:rsidR="00EA6526">
        <w:rPr>
          <w:rFonts w:ascii="Arial" w:hAnsi="Arial" w:cs="Arial"/>
          <w:b/>
          <w:color w:val="000000" w:themeColor="text1"/>
          <w:sz w:val="20"/>
          <w:szCs w:val="20"/>
        </w:rPr>
        <w:t xml:space="preserve"> rurociąg tłoczny</w:t>
      </w:r>
      <w:r w:rsidRPr="00691D94">
        <w:rPr>
          <w:rFonts w:ascii="Arial" w:hAnsi="Arial" w:cs="Arial"/>
          <w:b/>
          <w:color w:val="000000" w:themeColor="text1"/>
          <w:sz w:val="20"/>
          <w:szCs w:val="20"/>
        </w:rPr>
        <w:t>”</w:t>
      </w:r>
      <w:r w:rsidRPr="00691D94">
        <w:rPr>
          <w:rFonts w:ascii="Arial" w:hAnsi="Arial" w:cs="Arial"/>
          <w:color w:val="000000" w:themeColor="text1"/>
          <w:sz w:val="20"/>
          <w:szCs w:val="20"/>
        </w:rPr>
        <w:t xml:space="preserve"> Numer referencyjny postępowania – </w:t>
      </w:r>
      <w:r w:rsidR="0032746A" w:rsidRPr="00691D94">
        <w:rPr>
          <w:rFonts w:ascii="Arial" w:hAnsi="Arial" w:cs="Arial"/>
          <w:b/>
          <w:color w:val="000000" w:themeColor="text1"/>
          <w:sz w:val="20"/>
          <w:szCs w:val="20"/>
        </w:rPr>
        <w:t>ZGK</w:t>
      </w:r>
      <w:r w:rsidRPr="00691D94">
        <w:rPr>
          <w:rFonts w:ascii="Arial" w:hAnsi="Arial" w:cs="Arial"/>
          <w:b/>
          <w:color w:val="000000" w:themeColor="text1"/>
          <w:sz w:val="20"/>
          <w:szCs w:val="20"/>
        </w:rPr>
        <w:t>.ZP.271.</w:t>
      </w:r>
      <w:r w:rsidR="0027147D" w:rsidRPr="00691D94">
        <w:rPr>
          <w:rFonts w:ascii="Arial" w:hAnsi="Arial" w:cs="Arial"/>
          <w:b/>
          <w:color w:val="000000" w:themeColor="text1"/>
          <w:sz w:val="20"/>
          <w:szCs w:val="20"/>
        </w:rPr>
        <w:t>1</w:t>
      </w:r>
      <w:r w:rsidR="0032746A" w:rsidRPr="00691D94">
        <w:rPr>
          <w:rFonts w:ascii="Arial" w:hAnsi="Arial" w:cs="Arial"/>
          <w:b/>
          <w:color w:val="000000" w:themeColor="text1"/>
          <w:sz w:val="20"/>
          <w:szCs w:val="20"/>
        </w:rPr>
        <w:t>.</w:t>
      </w:r>
      <w:r w:rsidR="00EA6526">
        <w:rPr>
          <w:rFonts w:ascii="Arial" w:hAnsi="Arial" w:cs="Arial"/>
          <w:b/>
          <w:color w:val="000000" w:themeColor="text1"/>
          <w:sz w:val="20"/>
          <w:szCs w:val="20"/>
        </w:rPr>
        <w:t>4</w:t>
      </w:r>
      <w:r w:rsidRPr="00691D94">
        <w:rPr>
          <w:rFonts w:ascii="Arial" w:hAnsi="Arial" w:cs="Arial"/>
          <w:b/>
          <w:color w:val="000000" w:themeColor="text1"/>
          <w:sz w:val="20"/>
          <w:szCs w:val="20"/>
        </w:rPr>
        <w:t>.2021.</w:t>
      </w:r>
    </w:p>
    <w:p w14:paraId="77EDBBB3" w14:textId="77777777" w:rsidR="004F414F" w:rsidRPr="004F414F" w:rsidRDefault="004F414F" w:rsidP="0027147D">
      <w:pPr>
        <w:adjustRightInd w:val="0"/>
        <w:spacing w:line="360" w:lineRule="auto"/>
        <w:ind w:left="284" w:hanging="284"/>
        <w:rPr>
          <w:sz w:val="20"/>
          <w:szCs w:val="20"/>
        </w:rPr>
      </w:pPr>
      <w:r w:rsidRPr="004F414F">
        <w:rPr>
          <w:sz w:val="20"/>
          <w:szCs w:val="20"/>
        </w:rPr>
        <w:t xml:space="preserve">b) poręczeniach bankowych lub poręczeniach spółdzielczej kasy oszczędnościowo-kredytowej, z tym że zobowiązanie kasy jest zawsze zobowiązaniem pieniężnym; </w:t>
      </w:r>
    </w:p>
    <w:p w14:paraId="7646BCC2" w14:textId="77777777" w:rsidR="004F414F" w:rsidRPr="004F414F" w:rsidRDefault="004F414F" w:rsidP="0027147D">
      <w:pPr>
        <w:adjustRightInd w:val="0"/>
        <w:spacing w:line="360" w:lineRule="auto"/>
        <w:rPr>
          <w:sz w:val="20"/>
          <w:szCs w:val="20"/>
        </w:rPr>
      </w:pPr>
      <w:r w:rsidRPr="004F414F">
        <w:rPr>
          <w:sz w:val="20"/>
          <w:szCs w:val="20"/>
        </w:rPr>
        <w:t xml:space="preserve">c) gwarancjach bankowych; </w:t>
      </w:r>
    </w:p>
    <w:p w14:paraId="12C44CB3" w14:textId="77777777" w:rsidR="004F414F" w:rsidRPr="004F414F" w:rsidRDefault="004F414F" w:rsidP="0027147D">
      <w:pPr>
        <w:adjustRightInd w:val="0"/>
        <w:spacing w:line="360" w:lineRule="auto"/>
        <w:rPr>
          <w:sz w:val="20"/>
          <w:szCs w:val="20"/>
        </w:rPr>
      </w:pPr>
      <w:r w:rsidRPr="004F414F">
        <w:rPr>
          <w:sz w:val="20"/>
          <w:szCs w:val="20"/>
        </w:rPr>
        <w:t xml:space="preserve">d) gwarancjach ubezpieczeniowych; </w:t>
      </w:r>
    </w:p>
    <w:p w14:paraId="0FBF2A00" w14:textId="77777777" w:rsidR="004F414F" w:rsidRPr="004F414F" w:rsidRDefault="004F414F" w:rsidP="0027147D">
      <w:pPr>
        <w:adjustRightInd w:val="0"/>
        <w:spacing w:line="360" w:lineRule="auto"/>
        <w:rPr>
          <w:sz w:val="20"/>
          <w:szCs w:val="20"/>
        </w:rPr>
      </w:pPr>
      <w:r w:rsidRPr="004F414F">
        <w:rPr>
          <w:sz w:val="20"/>
          <w:szCs w:val="20"/>
        </w:rPr>
        <w:t xml:space="preserve">e) poręczeniach udzielanych przez podmioty, o których mowa w art. 6b ust. 5 pkt 2 ustawy z dnia 9 listopada 2000 r. o utworzeniu Polskiej Agencji Rozwoju Przedsiębiorczości. </w:t>
      </w:r>
    </w:p>
    <w:p w14:paraId="33BAF39B" w14:textId="77777777" w:rsidR="004F414F" w:rsidRPr="004F414F" w:rsidRDefault="004F414F" w:rsidP="0027147D">
      <w:pPr>
        <w:adjustRightInd w:val="0"/>
        <w:spacing w:line="360" w:lineRule="auto"/>
        <w:rPr>
          <w:sz w:val="20"/>
          <w:szCs w:val="20"/>
        </w:rPr>
      </w:pPr>
      <w:r w:rsidRPr="004F414F">
        <w:rPr>
          <w:sz w:val="20"/>
          <w:szCs w:val="20"/>
        </w:rPr>
        <w:t xml:space="preserve">2. Za zgodą zamawiającego zabezpieczenie może być wnoszone również: </w:t>
      </w:r>
    </w:p>
    <w:p w14:paraId="26203E3A" w14:textId="77777777" w:rsidR="004F414F" w:rsidRPr="004F414F" w:rsidRDefault="004F414F" w:rsidP="0027147D">
      <w:pPr>
        <w:adjustRightInd w:val="0"/>
        <w:spacing w:line="360" w:lineRule="auto"/>
        <w:rPr>
          <w:sz w:val="20"/>
          <w:szCs w:val="20"/>
        </w:rPr>
      </w:pPr>
      <w:r w:rsidRPr="004F414F">
        <w:rPr>
          <w:sz w:val="20"/>
          <w:szCs w:val="20"/>
        </w:rPr>
        <w:t xml:space="preserve">1) w wekslach z poręczeniem wekslowym banku lub spółdzielczej kasy oszczędnościowo-kredytowej; </w:t>
      </w:r>
    </w:p>
    <w:p w14:paraId="3E000466" w14:textId="77777777" w:rsidR="004F414F" w:rsidRPr="004F414F" w:rsidRDefault="004F414F" w:rsidP="0027147D">
      <w:pPr>
        <w:adjustRightInd w:val="0"/>
        <w:spacing w:line="360" w:lineRule="auto"/>
        <w:rPr>
          <w:sz w:val="20"/>
          <w:szCs w:val="20"/>
        </w:rPr>
      </w:pPr>
      <w:r w:rsidRPr="004F414F">
        <w:rPr>
          <w:sz w:val="20"/>
          <w:szCs w:val="20"/>
        </w:rPr>
        <w:t xml:space="preserve">2) przez ustanowienie zastawu na papierach wartościowych emitowanych przez Skarb Państwa lub jednostkę samorządu terytorialnego; </w:t>
      </w:r>
    </w:p>
    <w:p w14:paraId="21B581EA" w14:textId="77777777" w:rsidR="004F414F" w:rsidRPr="004F414F" w:rsidRDefault="004F414F" w:rsidP="0027147D">
      <w:pPr>
        <w:adjustRightInd w:val="0"/>
        <w:spacing w:line="360" w:lineRule="auto"/>
        <w:rPr>
          <w:sz w:val="20"/>
          <w:szCs w:val="20"/>
        </w:rPr>
      </w:pPr>
      <w:r w:rsidRPr="004F414F">
        <w:rPr>
          <w:sz w:val="20"/>
          <w:szCs w:val="20"/>
        </w:rPr>
        <w:t xml:space="preserve">3) przez ustanowienie zastawu rejestrowego na zasadach określonych w ustawie z dnia 6 grudnia 1996 r. o zastawie rejestrowym i rejestrze zastawów. </w:t>
      </w:r>
    </w:p>
    <w:p w14:paraId="4B45C513" w14:textId="77777777" w:rsidR="004F414F" w:rsidRPr="004F414F" w:rsidRDefault="004F414F" w:rsidP="0027147D">
      <w:pPr>
        <w:adjustRightInd w:val="0"/>
        <w:spacing w:line="360" w:lineRule="auto"/>
        <w:rPr>
          <w:sz w:val="20"/>
          <w:szCs w:val="20"/>
        </w:rPr>
      </w:pPr>
      <w:r w:rsidRPr="004F414F">
        <w:rPr>
          <w:sz w:val="20"/>
          <w:szCs w:val="20"/>
        </w:rPr>
        <w:t xml:space="preserve"> 3. W przypadku wniesienia wadium w pieniądzu wykonawca może wyrazić zgodę na zaliczenie kwoty wadium na poczet zabezpieczenia. </w:t>
      </w:r>
    </w:p>
    <w:p w14:paraId="4EA6464A" w14:textId="77777777" w:rsidR="004F414F" w:rsidRPr="004F414F" w:rsidRDefault="004F414F" w:rsidP="0027147D">
      <w:pPr>
        <w:adjustRightInd w:val="0"/>
        <w:spacing w:line="360" w:lineRule="auto"/>
        <w:rPr>
          <w:sz w:val="20"/>
          <w:szCs w:val="20"/>
        </w:rPr>
      </w:pPr>
      <w:r w:rsidRPr="004F414F">
        <w:rPr>
          <w:sz w:val="20"/>
          <w:szCs w:val="20"/>
        </w:rPr>
        <w:t xml:space="preserve">4. Jeżeli zabezpieczenie wniesiono w pieniądzu, zamawiający przechowuje je na oprocentowanym rachunku bankowym. </w:t>
      </w:r>
    </w:p>
    <w:p w14:paraId="5BE35D4C" w14:textId="77777777" w:rsidR="004F414F" w:rsidRPr="004F414F" w:rsidRDefault="004F414F" w:rsidP="0027147D">
      <w:pPr>
        <w:adjustRightInd w:val="0"/>
        <w:spacing w:line="360" w:lineRule="auto"/>
        <w:rPr>
          <w:sz w:val="20"/>
          <w:szCs w:val="20"/>
        </w:rPr>
      </w:pPr>
      <w:r w:rsidRPr="004F414F">
        <w:rPr>
          <w:sz w:val="20"/>
          <w:szCs w:val="20"/>
        </w:rPr>
        <w:t xml:space="preserve">5.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14:paraId="3C7F1356" w14:textId="77777777" w:rsidR="004F414F" w:rsidRPr="004F414F" w:rsidRDefault="004F414F" w:rsidP="0027147D">
      <w:pPr>
        <w:adjustRightInd w:val="0"/>
        <w:spacing w:line="360" w:lineRule="auto"/>
        <w:rPr>
          <w:sz w:val="20"/>
          <w:szCs w:val="20"/>
        </w:rPr>
      </w:pPr>
      <w:r w:rsidRPr="004F414F">
        <w:rPr>
          <w:sz w:val="20"/>
          <w:szCs w:val="20"/>
        </w:rPr>
        <w:t xml:space="preserve">6.W trakcie realizacji umowy wykonawca może dokonać zmiany formy zabezpieczenia na jedną lub kilka form, o których mowa w art. 450 ust. 1. </w:t>
      </w:r>
    </w:p>
    <w:p w14:paraId="7215A534" w14:textId="77777777" w:rsidR="004F414F" w:rsidRPr="004F414F" w:rsidRDefault="004F414F" w:rsidP="0027147D">
      <w:pPr>
        <w:adjustRightInd w:val="0"/>
        <w:spacing w:line="360" w:lineRule="auto"/>
        <w:rPr>
          <w:sz w:val="20"/>
          <w:szCs w:val="20"/>
        </w:rPr>
      </w:pPr>
      <w:r w:rsidRPr="004F414F">
        <w:rPr>
          <w:sz w:val="20"/>
          <w:szCs w:val="20"/>
        </w:rPr>
        <w:t xml:space="preserve"> 7. Za zgodą zamawiającego wykonawca może dokonać zmiany formy zabezpieczenia na jedną lub kilka form, o których mowa w art. 450 ust. 2. </w:t>
      </w:r>
    </w:p>
    <w:p w14:paraId="436FA95C" w14:textId="77777777" w:rsidR="004F414F" w:rsidRPr="004F414F" w:rsidRDefault="004F414F" w:rsidP="0027147D">
      <w:pPr>
        <w:adjustRightInd w:val="0"/>
        <w:spacing w:line="360" w:lineRule="auto"/>
        <w:rPr>
          <w:sz w:val="20"/>
          <w:szCs w:val="20"/>
        </w:rPr>
      </w:pPr>
      <w:r w:rsidRPr="004F414F">
        <w:rPr>
          <w:sz w:val="20"/>
          <w:szCs w:val="20"/>
        </w:rPr>
        <w:t xml:space="preserve">8. Zmiana formy zabezpieczenia jest dokonywana z zachowaniem ciągłości zabezpieczenia i bez zmniejszenia jego wysokości. </w:t>
      </w:r>
    </w:p>
    <w:p w14:paraId="2DC116CC" w14:textId="77777777" w:rsidR="004F414F" w:rsidRPr="004F414F" w:rsidRDefault="004F414F" w:rsidP="0027147D">
      <w:pPr>
        <w:adjustRightInd w:val="0"/>
        <w:spacing w:line="360" w:lineRule="auto"/>
        <w:rPr>
          <w:sz w:val="20"/>
          <w:szCs w:val="20"/>
        </w:rPr>
      </w:pPr>
      <w:r w:rsidRPr="004F414F">
        <w:rPr>
          <w:sz w:val="20"/>
          <w:szCs w:val="20"/>
        </w:rPr>
        <w:t xml:space="preserve"> 9. Jeżeli okres realizacji zamówienia jest dłuższy niż rok, zabezpieczenie, za zgodą zamawiającego, może być tworzone przez potrącenia z należności za częściowo wykonane roboty budowlane. </w:t>
      </w:r>
    </w:p>
    <w:p w14:paraId="63946AEC" w14:textId="77777777" w:rsidR="004F414F" w:rsidRPr="004F414F" w:rsidRDefault="004F414F" w:rsidP="0027147D">
      <w:pPr>
        <w:adjustRightInd w:val="0"/>
        <w:spacing w:line="360" w:lineRule="auto"/>
        <w:rPr>
          <w:sz w:val="20"/>
          <w:szCs w:val="20"/>
        </w:rPr>
      </w:pPr>
      <w:r w:rsidRPr="004F414F">
        <w:rPr>
          <w:sz w:val="20"/>
          <w:szCs w:val="20"/>
        </w:rPr>
        <w:lastRenderedPageBreak/>
        <w:t xml:space="preserve">10. W przypadku, o którym mowa w pkt. 9, w dniu zawarcia umowy wykonawca jest obowiązany wnieść co najmniej 30% kwoty zabezpieczenia. </w:t>
      </w:r>
    </w:p>
    <w:p w14:paraId="4FD6BF44" w14:textId="77777777" w:rsidR="004F414F" w:rsidRPr="004F414F" w:rsidRDefault="004F414F" w:rsidP="0027147D">
      <w:pPr>
        <w:adjustRightInd w:val="0"/>
        <w:spacing w:line="360" w:lineRule="auto"/>
        <w:rPr>
          <w:sz w:val="20"/>
          <w:szCs w:val="20"/>
        </w:rPr>
      </w:pPr>
      <w:r w:rsidRPr="004F414F">
        <w:rPr>
          <w:sz w:val="20"/>
          <w:szCs w:val="20"/>
        </w:rPr>
        <w:t xml:space="preserve">11. Zamawiający wpłaca kwoty potrącane na rachunek bankowy w tym samym dniu, w którym dokonuje zapłaty faktury. </w:t>
      </w:r>
    </w:p>
    <w:p w14:paraId="7C74843E" w14:textId="77777777" w:rsidR="004F414F" w:rsidRPr="004F414F" w:rsidRDefault="004F414F" w:rsidP="0027147D">
      <w:pPr>
        <w:adjustRightInd w:val="0"/>
        <w:spacing w:line="360" w:lineRule="auto"/>
        <w:rPr>
          <w:sz w:val="20"/>
          <w:szCs w:val="20"/>
        </w:rPr>
      </w:pPr>
      <w:r w:rsidRPr="004F414F">
        <w:rPr>
          <w:sz w:val="20"/>
          <w:szCs w:val="20"/>
        </w:rPr>
        <w:t>12. W przypadku, o którym mowa w pkt. 9, wniesienie pełnej wysokości zabezpieczenia nie może nastąpić później niż do połowy okresu, na który została zawarta umowa.</w:t>
      </w:r>
    </w:p>
    <w:p w14:paraId="1D0237FC" w14:textId="77777777" w:rsidR="004F414F" w:rsidRPr="004F414F" w:rsidRDefault="004F414F" w:rsidP="0027147D">
      <w:pPr>
        <w:adjustRightInd w:val="0"/>
        <w:spacing w:line="360" w:lineRule="auto"/>
        <w:rPr>
          <w:sz w:val="20"/>
          <w:szCs w:val="20"/>
        </w:rPr>
      </w:pPr>
      <w:r w:rsidRPr="004F414F">
        <w:rPr>
          <w:sz w:val="20"/>
          <w:szCs w:val="20"/>
        </w:rPr>
        <w:t xml:space="preserve"> 13.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 </w:t>
      </w:r>
    </w:p>
    <w:p w14:paraId="792A82F4" w14:textId="77777777" w:rsidR="004F414F" w:rsidRPr="004F414F" w:rsidRDefault="004F414F" w:rsidP="0027147D">
      <w:pPr>
        <w:adjustRightInd w:val="0"/>
        <w:spacing w:line="360" w:lineRule="auto"/>
        <w:rPr>
          <w:sz w:val="20"/>
          <w:szCs w:val="20"/>
        </w:rPr>
      </w:pPr>
      <w:r w:rsidRPr="004F414F">
        <w:rPr>
          <w:sz w:val="20"/>
          <w:szCs w:val="20"/>
        </w:rPr>
        <w:t xml:space="preserve">14. W przypadku nieprzedłużenia lub niewniesienia nowego zabezpieczenia najpóźniej na 30 dni przed upływem terminu ważności dotychczasowego zabezpieczenia wniesionego w innej formie niż w pieniądzu, zamawiający zmienia formę na zabezpieczenie w pieniądzu, przez wypłatę kwoty z dotychczasowego zabezpieczenia. </w:t>
      </w:r>
    </w:p>
    <w:p w14:paraId="6EEEC49F" w14:textId="77777777" w:rsidR="004F414F" w:rsidRPr="004F414F" w:rsidRDefault="004F414F" w:rsidP="0027147D">
      <w:pPr>
        <w:adjustRightInd w:val="0"/>
        <w:spacing w:line="360" w:lineRule="auto"/>
        <w:rPr>
          <w:sz w:val="20"/>
          <w:szCs w:val="20"/>
        </w:rPr>
      </w:pPr>
      <w:r w:rsidRPr="004F414F">
        <w:rPr>
          <w:sz w:val="20"/>
          <w:szCs w:val="20"/>
        </w:rPr>
        <w:t xml:space="preserve">15. Wypłata, o której mowa w pkt. 11, następuje nie później niż w ostatnim dniu ważności dotychczasowego zabezpieczenia. </w:t>
      </w:r>
    </w:p>
    <w:p w14:paraId="58F9FCE0" w14:textId="77777777" w:rsidR="004F414F" w:rsidRPr="004F414F" w:rsidRDefault="004F414F" w:rsidP="0027147D">
      <w:pPr>
        <w:adjustRightInd w:val="0"/>
        <w:spacing w:line="360" w:lineRule="auto"/>
        <w:rPr>
          <w:sz w:val="20"/>
          <w:szCs w:val="20"/>
        </w:rPr>
      </w:pPr>
      <w:r w:rsidRPr="004F414F">
        <w:rPr>
          <w:sz w:val="20"/>
          <w:szCs w:val="20"/>
        </w:rPr>
        <w:t xml:space="preserve"> 16. Zamawiający zwraca zabezpieczenie w terminie 30 dni od dnia wykonania zamówienia i uznania przez zamawiającego za należycie wykonane. </w:t>
      </w:r>
    </w:p>
    <w:p w14:paraId="0966F39F" w14:textId="77777777" w:rsidR="004F414F" w:rsidRPr="004F414F" w:rsidRDefault="004F414F" w:rsidP="0027147D">
      <w:pPr>
        <w:adjustRightInd w:val="0"/>
        <w:spacing w:line="360" w:lineRule="auto"/>
        <w:rPr>
          <w:sz w:val="20"/>
          <w:szCs w:val="20"/>
        </w:rPr>
      </w:pPr>
      <w:r w:rsidRPr="004F414F">
        <w:rPr>
          <w:sz w:val="20"/>
          <w:szCs w:val="20"/>
        </w:rPr>
        <w:t xml:space="preserve">17. Zamawiający może pozostawić na zabezpieczenie roszczeń z tytułu rękojmi za wady lub gwarancji kwotę nie przekraczającą 30% zabezpieczenia. </w:t>
      </w:r>
    </w:p>
    <w:p w14:paraId="6C50F0CB" w14:textId="73CB58E9" w:rsidR="004F414F" w:rsidRPr="004F414F" w:rsidRDefault="004F414F" w:rsidP="0027147D">
      <w:pPr>
        <w:adjustRightInd w:val="0"/>
        <w:spacing w:line="360" w:lineRule="auto"/>
        <w:rPr>
          <w:b/>
          <w:color w:val="FF0000"/>
          <w:sz w:val="20"/>
          <w:szCs w:val="20"/>
        </w:rPr>
      </w:pPr>
      <w:r w:rsidRPr="004F414F">
        <w:rPr>
          <w:sz w:val="20"/>
          <w:szCs w:val="20"/>
        </w:rPr>
        <w:t>18. Kwota, o której mowa w ust. 1</w:t>
      </w:r>
      <w:r w:rsidR="00C16384">
        <w:rPr>
          <w:sz w:val="20"/>
          <w:szCs w:val="20"/>
        </w:rPr>
        <w:t>7</w:t>
      </w:r>
      <w:r w:rsidRPr="004F414F">
        <w:rPr>
          <w:sz w:val="20"/>
          <w:szCs w:val="20"/>
        </w:rPr>
        <w:t xml:space="preserve">, jest zwracana nie później niż w 15 dniu po upływie okresu rękojmi za wady lub gwarancji. </w:t>
      </w:r>
    </w:p>
    <w:p w14:paraId="00000139" w14:textId="6493CFB7" w:rsidR="00434368" w:rsidRPr="0078162F" w:rsidRDefault="00860038">
      <w:pPr>
        <w:pStyle w:val="Nagwek2"/>
        <w:spacing w:line="320" w:lineRule="auto"/>
        <w:jc w:val="both"/>
        <w:rPr>
          <w:sz w:val="28"/>
          <w:szCs w:val="28"/>
        </w:rPr>
      </w:pPr>
      <w:bookmarkStart w:id="34" w:name="_n1rtepxw0unn" w:colFirst="0" w:colLast="0"/>
      <w:bookmarkEnd w:id="33"/>
      <w:bookmarkEnd w:id="34"/>
      <w:r w:rsidRPr="0078162F">
        <w:rPr>
          <w:sz w:val="28"/>
          <w:szCs w:val="28"/>
        </w:rPr>
        <w:t>XXI</w:t>
      </w:r>
      <w:r w:rsidR="00521069">
        <w:rPr>
          <w:sz w:val="28"/>
          <w:szCs w:val="28"/>
        </w:rPr>
        <w:t>V</w:t>
      </w:r>
      <w:r w:rsidRPr="0078162F">
        <w:rPr>
          <w:sz w:val="28"/>
          <w:szCs w:val="28"/>
        </w:rPr>
        <w:t xml:space="preserve">. Informacje o treści zawieranej umowy oraz możliwości jej zmiany </w:t>
      </w:r>
    </w:p>
    <w:p w14:paraId="0000013A" w14:textId="6BA54FEF" w:rsidR="00434368" w:rsidRDefault="00860038" w:rsidP="005E04DC">
      <w:pPr>
        <w:numPr>
          <w:ilvl w:val="3"/>
          <w:numId w:val="13"/>
        </w:numPr>
        <w:spacing w:before="240" w:line="360" w:lineRule="auto"/>
        <w:ind w:left="284"/>
        <w:jc w:val="both"/>
        <w:rPr>
          <w:sz w:val="20"/>
          <w:szCs w:val="20"/>
        </w:rPr>
      </w:pPr>
      <w:r>
        <w:rPr>
          <w:sz w:val="20"/>
          <w:szCs w:val="20"/>
        </w:rPr>
        <w:t xml:space="preserve">Wybrany Wykonawca jest zobowiązany do zawarcia umowy w sprawie zamówienia publicznego na warunkach określonych we Wzorze Umowy, stanowiącym </w:t>
      </w:r>
      <w:r>
        <w:rPr>
          <w:b/>
          <w:sz w:val="20"/>
          <w:szCs w:val="20"/>
        </w:rPr>
        <w:t xml:space="preserve">Załącznik nr </w:t>
      </w:r>
      <w:r w:rsidR="0078162F">
        <w:rPr>
          <w:b/>
          <w:sz w:val="20"/>
          <w:szCs w:val="20"/>
        </w:rPr>
        <w:t>7</w:t>
      </w:r>
      <w:r>
        <w:rPr>
          <w:b/>
          <w:sz w:val="20"/>
          <w:szCs w:val="20"/>
        </w:rPr>
        <w:t xml:space="preserve"> do SWZ</w:t>
      </w:r>
      <w:r>
        <w:rPr>
          <w:sz w:val="20"/>
          <w:szCs w:val="20"/>
        </w:rPr>
        <w:t>.</w:t>
      </w:r>
    </w:p>
    <w:p w14:paraId="0000013B" w14:textId="77777777" w:rsidR="00434368" w:rsidRDefault="00860038" w:rsidP="005E04DC">
      <w:pPr>
        <w:numPr>
          <w:ilvl w:val="3"/>
          <w:numId w:val="13"/>
        </w:numPr>
        <w:spacing w:line="360" w:lineRule="auto"/>
        <w:ind w:left="284"/>
        <w:jc w:val="both"/>
        <w:rPr>
          <w:sz w:val="20"/>
          <w:szCs w:val="20"/>
        </w:rPr>
      </w:pPr>
      <w:r>
        <w:rPr>
          <w:sz w:val="20"/>
          <w:szCs w:val="20"/>
        </w:rPr>
        <w:t>Zakres świadczenia Wykonawcy wynikający z umowy jest tożsamy z jego zobowiązaniem zawartym w ofercie.</w:t>
      </w:r>
    </w:p>
    <w:p w14:paraId="0000013C" w14:textId="2C7C4027" w:rsidR="00434368" w:rsidRDefault="00860038" w:rsidP="005E04DC">
      <w:pPr>
        <w:numPr>
          <w:ilvl w:val="3"/>
          <w:numId w:val="13"/>
        </w:numPr>
        <w:spacing w:line="360" w:lineRule="auto"/>
        <w:ind w:left="284"/>
        <w:jc w:val="both"/>
        <w:rPr>
          <w:sz w:val="20"/>
          <w:szCs w:val="20"/>
        </w:rPr>
      </w:pPr>
      <w:r>
        <w:rPr>
          <w:sz w:val="20"/>
          <w:szCs w:val="20"/>
        </w:rPr>
        <w:t xml:space="preserve">Zamawiający przewiduje możliwość zmiany zawartej umowy w stosunku do treści wybranej oferty w zakresie uregulowanym w art. 454-455 PZP oraz wskazanym we Wzorze Umowy, stanowiącym </w:t>
      </w:r>
      <w:r>
        <w:rPr>
          <w:b/>
          <w:sz w:val="20"/>
          <w:szCs w:val="20"/>
        </w:rPr>
        <w:t>Załącznik nr</w:t>
      </w:r>
      <w:r w:rsidR="0078162F">
        <w:rPr>
          <w:b/>
          <w:sz w:val="20"/>
          <w:szCs w:val="20"/>
        </w:rPr>
        <w:t xml:space="preserve"> 7</w:t>
      </w:r>
      <w:r>
        <w:rPr>
          <w:b/>
          <w:sz w:val="20"/>
          <w:szCs w:val="20"/>
        </w:rPr>
        <w:t xml:space="preserve"> do SWZ</w:t>
      </w:r>
      <w:r>
        <w:rPr>
          <w:sz w:val="20"/>
          <w:szCs w:val="20"/>
        </w:rPr>
        <w:t>.</w:t>
      </w:r>
    </w:p>
    <w:p w14:paraId="0000013D" w14:textId="77777777" w:rsidR="00434368" w:rsidRDefault="00860038" w:rsidP="005E04DC">
      <w:pPr>
        <w:numPr>
          <w:ilvl w:val="3"/>
          <w:numId w:val="13"/>
        </w:numPr>
        <w:spacing w:line="360" w:lineRule="auto"/>
        <w:ind w:left="284"/>
        <w:jc w:val="both"/>
        <w:rPr>
          <w:sz w:val="20"/>
          <w:szCs w:val="20"/>
        </w:rPr>
      </w:pPr>
      <w:r>
        <w:rPr>
          <w:sz w:val="20"/>
          <w:szCs w:val="20"/>
        </w:rPr>
        <w:t>Zmiana umowy wymaga dla swej ważności, pod rygorem nieważności, zachowania formy pisemnej.</w:t>
      </w:r>
    </w:p>
    <w:p w14:paraId="0000013E" w14:textId="15948F80" w:rsidR="00434368" w:rsidRPr="0078162F" w:rsidRDefault="00860038">
      <w:pPr>
        <w:pStyle w:val="Nagwek2"/>
        <w:spacing w:line="320" w:lineRule="auto"/>
        <w:jc w:val="both"/>
        <w:rPr>
          <w:sz w:val="28"/>
          <w:szCs w:val="28"/>
        </w:rPr>
      </w:pPr>
      <w:bookmarkStart w:id="35" w:name="_kmfqfyi30wag" w:colFirst="0" w:colLast="0"/>
      <w:bookmarkEnd w:id="35"/>
      <w:r w:rsidRPr="0078162F">
        <w:rPr>
          <w:sz w:val="28"/>
          <w:szCs w:val="28"/>
        </w:rPr>
        <w:t>XV. Pouczenie o środkach ochrony prawnej przysługujących Wykonawcy</w:t>
      </w:r>
    </w:p>
    <w:p w14:paraId="0000013F" w14:textId="77777777" w:rsidR="00434368" w:rsidRDefault="00860038" w:rsidP="005E04DC">
      <w:pPr>
        <w:numPr>
          <w:ilvl w:val="0"/>
          <w:numId w:val="4"/>
        </w:numPr>
        <w:spacing w:before="240" w:line="360" w:lineRule="auto"/>
        <w:ind w:left="426"/>
        <w:jc w:val="both"/>
        <w:rPr>
          <w:sz w:val="20"/>
          <w:szCs w:val="20"/>
        </w:rPr>
      </w:pPr>
      <w:r>
        <w:rPr>
          <w:sz w:val="20"/>
          <w:szCs w:val="20"/>
        </w:rPr>
        <w:t xml:space="preserve">Środki ochrony prawnej określone w niniejszym dziale przysługują wykonawcy, uczestnikowi konkursu oraz innemu podmiotowi, jeżeli ma lub miał interes w uzyskaniu zamówienia lub nagrody w konkursie oraz poniósł lub może ponieść szkodę w wyniku naruszenia przez zamawiającego przepisów ustawy PZP </w:t>
      </w:r>
    </w:p>
    <w:p w14:paraId="00000140" w14:textId="77777777" w:rsidR="00434368" w:rsidRDefault="00860038" w:rsidP="005E04DC">
      <w:pPr>
        <w:numPr>
          <w:ilvl w:val="0"/>
          <w:numId w:val="4"/>
        </w:numPr>
        <w:spacing w:line="360" w:lineRule="auto"/>
        <w:ind w:left="426"/>
        <w:jc w:val="both"/>
        <w:rPr>
          <w:sz w:val="20"/>
          <w:szCs w:val="20"/>
        </w:rPr>
      </w:pPr>
      <w:r>
        <w:rPr>
          <w:sz w:val="20"/>
          <w:szCs w:val="20"/>
        </w:rPr>
        <w:lastRenderedPageBreak/>
        <w:t>Środki ochrony prawnej wobec ogłoszenia wszczynającego postępowanie o udzielenie zamówienia lub ogłoszenia o konkursie oraz dokumentów zamówienia przysługują również organizacjom wpisanym na listę, o której mowa w art. 469 pkt 15 PZP oraz Rzecznikowi Małych i Średnich Przedsiębiorców.</w:t>
      </w:r>
    </w:p>
    <w:p w14:paraId="00000141" w14:textId="77777777" w:rsidR="00434368" w:rsidRDefault="00860038" w:rsidP="005E04DC">
      <w:pPr>
        <w:numPr>
          <w:ilvl w:val="0"/>
          <w:numId w:val="4"/>
        </w:numPr>
        <w:spacing w:line="360" w:lineRule="auto"/>
        <w:ind w:left="426"/>
        <w:jc w:val="both"/>
        <w:rPr>
          <w:sz w:val="20"/>
          <w:szCs w:val="20"/>
        </w:rPr>
      </w:pPr>
      <w:r>
        <w:rPr>
          <w:sz w:val="20"/>
          <w:szCs w:val="20"/>
        </w:rPr>
        <w:t>Odwołanie przysługuje na:</w:t>
      </w:r>
    </w:p>
    <w:p w14:paraId="00000142" w14:textId="77777777" w:rsidR="00434368" w:rsidRDefault="00860038">
      <w:pPr>
        <w:spacing w:line="360" w:lineRule="auto"/>
        <w:ind w:left="868" w:hanging="425"/>
        <w:jc w:val="both"/>
        <w:rPr>
          <w:sz w:val="20"/>
          <w:szCs w:val="20"/>
        </w:rPr>
      </w:pPr>
      <w:r>
        <w:rPr>
          <w:sz w:val="20"/>
          <w:szCs w:val="20"/>
        </w:rPr>
        <w:t>1)</w:t>
      </w:r>
      <w:r>
        <w:rPr>
          <w:sz w:val="20"/>
          <w:szCs w:val="20"/>
        </w:rPr>
        <w:tab/>
        <w:t>niezgodną z przepisami ustawy czynność Zamawiającego, podjętą w postępowaniu o udzielenie zamówienia, w tym na projektowane postanowienie umowy;</w:t>
      </w:r>
    </w:p>
    <w:p w14:paraId="00000143" w14:textId="77777777" w:rsidR="00434368" w:rsidRDefault="00860038">
      <w:pPr>
        <w:spacing w:line="360" w:lineRule="auto"/>
        <w:ind w:left="868" w:hanging="425"/>
        <w:jc w:val="both"/>
        <w:rPr>
          <w:sz w:val="20"/>
          <w:szCs w:val="20"/>
        </w:rPr>
      </w:pPr>
      <w:r>
        <w:rPr>
          <w:sz w:val="20"/>
          <w:szCs w:val="20"/>
        </w:rPr>
        <w:t>2)</w:t>
      </w:r>
      <w:r>
        <w:rPr>
          <w:sz w:val="20"/>
          <w:szCs w:val="20"/>
        </w:rPr>
        <w:tab/>
        <w:t>zaniechanie czynności w postępowaniu o udzielenie zamówienia do której zamawiający był obowiązany na podstawie ustawy;</w:t>
      </w:r>
    </w:p>
    <w:p w14:paraId="00000144" w14:textId="77777777" w:rsidR="00434368" w:rsidRDefault="00860038" w:rsidP="005E04DC">
      <w:pPr>
        <w:numPr>
          <w:ilvl w:val="0"/>
          <w:numId w:val="4"/>
        </w:numPr>
        <w:spacing w:line="360" w:lineRule="auto"/>
        <w:ind w:left="426"/>
        <w:jc w:val="both"/>
        <w:rPr>
          <w:sz w:val="20"/>
          <w:szCs w:val="20"/>
        </w:rPr>
      </w:pPr>
      <w:r>
        <w:rPr>
          <w:sz w:val="20"/>
          <w:szCs w:val="20"/>
        </w:rPr>
        <w:t>Odwołanie wnosi się do Prezesa Izby. Odwołujący przekazuje kopię odwołania zamawiającemu przed upływem terminu do wniesienia odwołania w taki sposób, aby mógł on zapoznać się z jego treścią przed upływem tego terminu.</w:t>
      </w:r>
    </w:p>
    <w:p w14:paraId="00000145" w14:textId="77777777" w:rsidR="00434368" w:rsidRDefault="00860038" w:rsidP="005E04DC">
      <w:pPr>
        <w:numPr>
          <w:ilvl w:val="0"/>
          <w:numId w:val="4"/>
        </w:numPr>
        <w:spacing w:line="360" w:lineRule="auto"/>
        <w:ind w:left="426"/>
        <w:jc w:val="both"/>
        <w:rPr>
          <w:sz w:val="20"/>
          <w:szCs w:val="20"/>
        </w:rPr>
      </w:pPr>
      <w:r>
        <w:rPr>
          <w:sz w:val="20"/>
          <w:szCs w:val="20"/>
        </w:rPr>
        <w:t>Odwołanie wobec treści ogłoszenia lub treści SWZ wnosi się w terminie 5 dni od dnia zamieszczenia ogłoszenia w Biuletynie Zamówień Publicznych lub treści SWZ na stronie internetowej.</w:t>
      </w:r>
    </w:p>
    <w:p w14:paraId="00000146" w14:textId="77777777" w:rsidR="00434368" w:rsidRDefault="00860038" w:rsidP="005E04DC">
      <w:pPr>
        <w:numPr>
          <w:ilvl w:val="0"/>
          <w:numId w:val="4"/>
        </w:numPr>
        <w:spacing w:line="360" w:lineRule="auto"/>
        <w:ind w:left="426"/>
        <w:jc w:val="both"/>
        <w:rPr>
          <w:sz w:val="20"/>
          <w:szCs w:val="20"/>
        </w:rPr>
      </w:pPr>
      <w:r>
        <w:rPr>
          <w:sz w:val="20"/>
          <w:szCs w:val="20"/>
        </w:rPr>
        <w:t>Odwołanie wnosi się w terminie:</w:t>
      </w:r>
    </w:p>
    <w:p w14:paraId="00000147" w14:textId="77777777" w:rsidR="00434368" w:rsidRDefault="00860038">
      <w:pPr>
        <w:spacing w:line="360" w:lineRule="auto"/>
        <w:ind w:left="709" w:hanging="425"/>
        <w:jc w:val="both"/>
        <w:rPr>
          <w:sz w:val="20"/>
          <w:szCs w:val="20"/>
        </w:rPr>
      </w:pPr>
      <w:r>
        <w:rPr>
          <w:sz w:val="20"/>
          <w:szCs w:val="20"/>
        </w:rPr>
        <w:t>1)</w:t>
      </w:r>
      <w:r>
        <w:rPr>
          <w:sz w:val="20"/>
          <w:szCs w:val="20"/>
        </w:rPr>
        <w:tab/>
        <w:t>5 dni od dnia przekazania informacji o czynności zamawiającego stanowiącej podstawę jego wniesienia, jeżeli informacja została przekazana przy użyciu środków komunikacji elektronicznej,</w:t>
      </w:r>
    </w:p>
    <w:p w14:paraId="00000148" w14:textId="77777777" w:rsidR="00434368" w:rsidRDefault="00860038">
      <w:pPr>
        <w:spacing w:line="360" w:lineRule="auto"/>
        <w:ind w:left="709" w:hanging="425"/>
        <w:jc w:val="both"/>
        <w:rPr>
          <w:sz w:val="20"/>
          <w:szCs w:val="20"/>
        </w:rPr>
      </w:pPr>
      <w:r>
        <w:rPr>
          <w:sz w:val="20"/>
          <w:szCs w:val="20"/>
        </w:rPr>
        <w:t>2)</w:t>
      </w:r>
      <w:r>
        <w:rPr>
          <w:sz w:val="20"/>
          <w:szCs w:val="20"/>
        </w:rPr>
        <w:tab/>
        <w:t>10 dni od dnia przekazania informacji o czynności zamawiającego stanowiącej podstawę jego wniesienia, jeżeli informacja została przekazana w sposób inny niż określony w pkt 1).</w:t>
      </w:r>
    </w:p>
    <w:p w14:paraId="00000149" w14:textId="77777777" w:rsidR="00434368" w:rsidRDefault="00860038" w:rsidP="005E04DC">
      <w:pPr>
        <w:numPr>
          <w:ilvl w:val="0"/>
          <w:numId w:val="4"/>
        </w:numPr>
        <w:spacing w:line="360" w:lineRule="auto"/>
        <w:ind w:left="426"/>
        <w:jc w:val="both"/>
        <w:rPr>
          <w:sz w:val="20"/>
          <w:szCs w:val="20"/>
        </w:rPr>
      </w:pPr>
      <w:r>
        <w:rPr>
          <w:sz w:val="20"/>
          <w:szCs w:val="20"/>
        </w:rPr>
        <w:t>Odwołanie w przypadkach innych niż określone w pkt 5 i 6 wnosi się w terminie 5 dni od dnia, w którym powzięto lub przy zachowaniu należytej staranności można było powziąć wiadomość o okolicznościach stanowiących podstawę jego wniesienia</w:t>
      </w:r>
    </w:p>
    <w:p w14:paraId="0000014A" w14:textId="77777777" w:rsidR="00434368" w:rsidRDefault="00860038" w:rsidP="005E04DC">
      <w:pPr>
        <w:numPr>
          <w:ilvl w:val="0"/>
          <w:numId w:val="4"/>
        </w:numPr>
        <w:spacing w:line="360" w:lineRule="auto"/>
        <w:ind w:left="426"/>
        <w:jc w:val="both"/>
        <w:rPr>
          <w:sz w:val="20"/>
          <w:szCs w:val="20"/>
        </w:rPr>
      </w:pPr>
      <w:r>
        <w:rPr>
          <w:sz w:val="20"/>
          <w:szCs w:val="20"/>
        </w:rPr>
        <w:t>Na orzeczenie Izby oraz postanowienie Prezesa Izby, o którym mowa w art. 519 ust. 1 ustawy PZP, stronom oraz uczestnikom postępowania odwoławczego przysługuje skarga do sądu.</w:t>
      </w:r>
    </w:p>
    <w:p w14:paraId="0000014B" w14:textId="77777777" w:rsidR="00434368" w:rsidRDefault="00860038" w:rsidP="005E04DC">
      <w:pPr>
        <w:numPr>
          <w:ilvl w:val="0"/>
          <w:numId w:val="4"/>
        </w:numPr>
        <w:spacing w:line="360" w:lineRule="auto"/>
        <w:ind w:left="426"/>
        <w:jc w:val="both"/>
        <w:rPr>
          <w:sz w:val="20"/>
          <w:szCs w:val="20"/>
        </w:rPr>
      </w:pPr>
      <w:r>
        <w:rPr>
          <w:sz w:val="20"/>
          <w:szCs w:val="20"/>
        </w:rPr>
        <w:t>W postępowaniu toczącym się wskutek wniesienia skargi stosuje się odpowiednio przepisy ustawy z dnia 17 listopada 1964 r. - Kodeks postępowania cywilnego o apelacji, jeżeli przepisy niniejszego rozdziału nie stanowią inaczej.</w:t>
      </w:r>
    </w:p>
    <w:p w14:paraId="0000014C" w14:textId="77777777" w:rsidR="00434368" w:rsidRDefault="00860038" w:rsidP="005E04DC">
      <w:pPr>
        <w:numPr>
          <w:ilvl w:val="0"/>
          <w:numId w:val="4"/>
        </w:numPr>
        <w:spacing w:line="360" w:lineRule="auto"/>
        <w:ind w:left="426"/>
        <w:jc w:val="both"/>
        <w:rPr>
          <w:sz w:val="20"/>
          <w:szCs w:val="20"/>
        </w:rPr>
      </w:pPr>
      <w:r>
        <w:rPr>
          <w:sz w:val="20"/>
          <w:szCs w:val="20"/>
        </w:rPr>
        <w:t>Skargę wnosi się do Sądu Okręgowego w Warszawie - sądu zamówień publicznych, zwanego dalej "sądem zamówień publicznych".</w:t>
      </w:r>
    </w:p>
    <w:p w14:paraId="0000014D" w14:textId="77777777" w:rsidR="00434368" w:rsidRDefault="00860038" w:rsidP="005E04DC">
      <w:pPr>
        <w:numPr>
          <w:ilvl w:val="0"/>
          <w:numId w:val="4"/>
        </w:numPr>
        <w:spacing w:line="360" w:lineRule="auto"/>
        <w:ind w:left="426"/>
        <w:jc w:val="both"/>
        <w:rPr>
          <w:sz w:val="20"/>
          <w:szCs w:val="20"/>
        </w:rPr>
      </w:pPr>
      <w:r>
        <w:rPr>
          <w:sz w:val="20"/>
          <w:szCs w:val="20"/>
        </w:rPr>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14:paraId="0000014E" w14:textId="77777777" w:rsidR="00434368" w:rsidRDefault="00860038" w:rsidP="005E04DC">
      <w:pPr>
        <w:numPr>
          <w:ilvl w:val="0"/>
          <w:numId w:val="4"/>
        </w:numPr>
        <w:spacing w:line="360" w:lineRule="auto"/>
        <w:ind w:left="426"/>
        <w:jc w:val="both"/>
        <w:rPr>
          <w:sz w:val="20"/>
          <w:szCs w:val="20"/>
        </w:rPr>
      </w:pPr>
      <w:r>
        <w:rPr>
          <w:sz w:val="20"/>
          <w:szCs w:val="20"/>
        </w:rPr>
        <w:t>Prezes Izby przekazuje skargę wraz z aktami postępowania odwoławczego do sądu zamówień publicznych w terminie 7 dni od dnia jej otrzymania.</w:t>
      </w:r>
    </w:p>
    <w:p w14:paraId="0000014F" w14:textId="7F51EA2D" w:rsidR="00434368" w:rsidRPr="0078162F" w:rsidRDefault="00860038">
      <w:pPr>
        <w:pStyle w:val="Nagwek2"/>
        <w:spacing w:line="320" w:lineRule="auto"/>
        <w:jc w:val="both"/>
        <w:rPr>
          <w:sz w:val="28"/>
          <w:szCs w:val="28"/>
        </w:rPr>
      </w:pPr>
      <w:bookmarkStart w:id="36" w:name="_uarrfy5kozla" w:colFirst="0" w:colLast="0"/>
      <w:bookmarkEnd w:id="36"/>
      <w:r w:rsidRPr="0078162F">
        <w:rPr>
          <w:sz w:val="28"/>
          <w:szCs w:val="28"/>
        </w:rPr>
        <w:lastRenderedPageBreak/>
        <w:t>XXV</w:t>
      </w:r>
      <w:r w:rsidR="00521069">
        <w:rPr>
          <w:sz w:val="28"/>
          <w:szCs w:val="28"/>
        </w:rPr>
        <w:t>I</w:t>
      </w:r>
      <w:r w:rsidRPr="0078162F">
        <w:rPr>
          <w:sz w:val="28"/>
          <w:szCs w:val="28"/>
        </w:rPr>
        <w:t>. Spis załączników</w:t>
      </w:r>
    </w:p>
    <w:tbl>
      <w:tblPr>
        <w:tblStyle w:val="Tabela-Siatka"/>
        <w:tblW w:w="0" w:type="auto"/>
        <w:tblInd w:w="108" w:type="dxa"/>
        <w:tblLook w:val="04A0" w:firstRow="1" w:lastRow="0" w:firstColumn="1" w:lastColumn="0" w:noHBand="0" w:noVBand="1"/>
      </w:tblPr>
      <w:tblGrid>
        <w:gridCol w:w="543"/>
        <w:gridCol w:w="2772"/>
        <w:gridCol w:w="5596"/>
      </w:tblGrid>
      <w:tr w:rsidR="0078162F" w:rsidRPr="0078162F" w14:paraId="2E3D3F19" w14:textId="77777777" w:rsidTr="0083581E">
        <w:tc>
          <w:tcPr>
            <w:tcW w:w="543" w:type="dxa"/>
            <w:vAlign w:val="center"/>
          </w:tcPr>
          <w:p w14:paraId="130CCB8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1</w:t>
            </w:r>
          </w:p>
        </w:tc>
        <w:tc>
          <w:tcPr>
            <w:tcW w:w="2772" w:type="dxa"/>
            <w:vAlign w:val="center"/>
          </w:tcPr>
          <w:p w14:paraId="6CE85075" w14:textId="11EB021E" w:rsidR="0078162F" w:rsidRPr="0078162F" w:rsidRDefault="0078162F" w:rsidP="003E2D35">
            <w:pPr>
              <w:rPr>
                <w:rFonts w:ascii="Arial" w:hAnsi="Arial" w:cs="Arial"/>
                <w:sz w:val="20"/>
                <w:szCs w:val="20"/>
              </w:rPr>
            </w:pPr>
            <w:r w:rsidRPr="0078162F">
              <w:rPr>
                <w:rFonts w:ascii="Arial" w:hAnsi="Arial" w:cs="Arial"/>
                <w:b/>
                <w:sz w:val="20"/>
                <w:szCs w:val="20"/>
              </w:rPr>
              <w:t>Załącznik nr 1 do SWZ</w:t>
            </w:r>
          </w:p>
        </w:tc>
        <w:tc>
          <w:tcPr>
            <w:tcW w:w="5596" w:type="dxa"/>
            <w:vAlign w:val="center"/>
          </w:tcPr>
          <w:p w14:paraId="2763799D"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Formularz</w:t>
            </w:r>
            <w:r w:rsidRPr="0078162F">
              <w:rPr>
                <w:rFonts w:ascii="Arial" w:hAnsi="Arial" w:cs="Arial"/>
                <w:spacing w:val="-2"/>
                <w:sz w:val="20"/>
                <w:szCs w:val="20"/>
              </w:rPr>
              <w:t xml:space="preserve"> </w:t>
            </w:r>
            <w:r w:rsidRPr="0078162F">
              <w:rPr>
                <w:rFonts w:ascii="Arial" w:hAnsi="Arial" w:cs="Arial"/>
                <w:sz w:val="20"/>
                <w:szCs w:val="20"/>
              </w:rPr>
              <w:t xml:space="preserve">oferty; </w:t>
            </w:r>
          </w:p>
        </w:tc>
      </w:tr>
      <w:tr w:rsidR="0078162F" w:rsidRPr="0078162F" w14:paraId="5AF7AA58" w14:textId="77777777" w:rsidTr="0083581E">
        <w:tc>
          <w:tcPr>
            <w:tcW w:w="543" w:type="dxa"/>
            <w:vAlign w:val="center"/>
          </w:tcPr>
          <w:p w14:paraId="7EAA6B5C"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2</w:t>
            </w:r>
          </w:p>
        </w:tc>
        <w:tc>
          <w:tcPr>
            <w:tcW w:w="2772" w:type="dxa"/>
            <w:vAlign w:val="center"/>
          </w:tcPr>
          <w:p w14:paraId="6AE59AFC" w14:textId="5C7225B8" w:rsidR="0078162F" w:rsidRPr="0078162F" w:rsidRDefault="0078162F" w:rsidP="003E2D35">
            <w:pPr>
              <w:rPr>
                <w:rFonts w:ascii="Arial" w:hAnsi="Arial" w:cs="Arial"/>
                <w:sz w:val="20"/>
                <w:szCs w:val="20"/>
              </w:rPr>
            </w:pPr>
            <w:r w:rsidRPr="0078162F">
              <w:rPr>
                <w:rFonts w:ascii="Arial" w:hAnsi="Arial" w:cs="Arial"/>
                <w:b/>
                <w:sz w:val="20"/>
                <w:szCs w:val="20"/>
              </w:rPr>
              <w:t>Załącznik nr 2</w:t>
            </w:r>
            <w:r w:rsidR="006368E6">
              <w:rPr>
                <w:rFonts w:ascii="Arial" w:hAnsi="Arial" w:cs="Arial"/>
                <w:b/>
                <w:sz w:val="20"/>
                <w:szCs w:val="20"/>
              </w:rPr>
              <w:t>, 2A</w:t>
            </w:r>
            <w:r w:rsidRPr="0078162F">
              <w:rPr>
                <w:rFonts w:ascii="Arial" w:hAnsi="Arial" w:cs="Arial"/>
                <w:b/>
                <w:sz w:val="20"/>
                <w:szCs w:val="20"/>
              </w:rPr>
              <w:t xml:space="preserve"> do SWZ</w:t>
            </w:r>
          </w:p>
        </w:tc>
        <w:tc>
          <w:tcPr>
            <w:tcW w:w="5596" w:type="dxa"/>
            <w:vAlign w:val="center"/>
          </w:tcPr>
          <w:p w14:paraId="0577AB6A" w14:textId="309618B6"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Oświadczenie o braku podstaw do wykluczenia i o spełnianiu warunków udziału w postępowaniu</w:t>
            </w:r>
          </w:p>
        </w:tc>
      </w:tr>
      <w:tr w:rsidR="0078162F" w:rsidRPr="0078162F" w14:paraId="1EA8FE30" w14:textId="77777777" w:rsidTr="0083581E">
        <w:tc>
          <w:tcPr>
            <w:tcW w:w="543" w:type="dxa"/>
            <w:vAlign w:val="center"/>
          </w:tcPr>
          <w:p w14:paraId="6A4ECB95"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3</w:t>
            </w:r>
          </w:p>
        </w:tc>
        <w:tc>
          <w:tcPr>
            <w:tcW w:w="2772" w:type="dxa"/>
            <w:vAlign w:val="center"/>
          </w:tcPr>
          <w:p w14:paraId="6BE4F642" w14:textId="0F23A0C6" w:rsidR="0078162F" w:rsidRPr="0078162F" w:rsidRDefault="0078162F" w:rsidP="003E2D35">
            <w:pPr>
              <w:rPr>
                <w:rFonts w:ascii="Arial" w:hAnsi="Arial" w:cs="Arial"/>
                <w:sz w:val="20"/>
                <w:szCs w:val="20"/>
              </w:rPr>
            </w:pPr>
            <w:r w:rsidRPr="0078162F">
              <w:rPr>
                <w:rFonts w:ascii="Arial" w:hAnsi="Arial" w:cs="Arial"/>
                <w:b/>
                <w:sz w:val="20"/>
                <w:szCs w:val="20"/>
              </w:rPr>
              <w:t>Załącznik nr 3 do SWZ</w:t>
            </w:r>
          </w:p>
        </w:tc>
        <w:tc>
          <w:tcPr>
            <w:tcW w:w="5596" w:type="dxa"/>
            <w:vAlign w:val="center"/>
          </w:tcPr>
          <w:p w14:paraId="49C827BB" w14:textId="245828B3"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Zobowiązanie innego podmiotu do udostępnienia niezbędnych zasobów Wykonawcy</w:t>
            </w:r>
          </w:p>
        </w:tc>
      </w:tr>
      <w:tr w:rsidR="0078162F" w:rsidRPr="0078162F" w14:paraId="1DDE6E5B" w14:textId="77777777" w:rsidTr="0083581E">
        <w:tc>
          <w:tcPr>
            <w:tcW w:w="543" w:type="dxa"/>
            <w:vAlign w:val="center"/>
          </w:tcPr>
          <w:p w14:paraId="542C355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4</w:t>
            </w:r>
          </w:p>
        </w:tc>
        <w:tc>
          <w:tcPr>
            <w:tcW w:w="2772" w:type="dxa"/>
            <w:vAlign w:val="center"/>
          </w:tcPr>
          <w:p w14:paraId="3F06B2B4" w14:textId="64DB7AE8" w:rsidR="0078162F" w:rsidRPr="0078162F" w:rsidRDefault="0078162F" w:rsidP="003E2D35">
            <w:pPr>
              <w:rPr>
                <w:rFonts w:ascii="Arial" w:hAnsi="Arial" w:cs="Arial"/>
                <w:sz w:val="20"/>
                <w:szCs w:val="20"/>
              </w:rPr>
            </w:pPr>
            <w:r w:rsidRPr="0078162F">
              <w:rPr>
                <w:rFonts w:ascii="Arial" w:hAnsi="Arial" w:cs="Arial"/>
                <w:b/>
                <w:sz w:val="20"/>
                <w:szCs w:val="20"/>
              </w:rPr>
              <w:t>Załącznik nr 4 do SWZ</w:t>
            </w:r>
          </w:p>
        </w:tc>
        <w:tc>
          <w:tcPr>
            <w:tcW w:w="5596" w:type="dxa"/>
            <w:vAlign w:val="center"/>
          </w:tcPr>
          <w:p w14:paraId="7F027F66" w14:textId="1599E724" w:rsidR="0078162F" w:rsidRPr="0083581E" w:rsidRDefault="0083581E" w:rsidP="003E2D35">
            <w:pPr>
              <w:pStyle w:val="Tekstpodstawowy"/>
              <w:spacing w:after="120"/>
              <w:ind w:left="0"/>
              <w:jc w:val="left"/>
              <w:rPr>
                <w:rFonts w:ascii="Arial" w:hAnsi="Arial" w:cs="Arial"/>
                <w:sz w:val="20"/>
                <w:szCs w:val="20"/>
              </w:rPr>
            </w:pPr>
            <w:r w:rsidRPr="0083581E">
              <w:rPr>
                <w:rFonts w:ascii="Arial" w:hAnsi="Arial" w:cs="Arial"/>
                <w:sz w:val="20"/>
                <w:szCs w:val="20"/>
              </w:rPr>
              <w:t>Oświadczenie dotyczące przynależności lub braku przynależności do tej samej grupy kapitałowej</w:t>
            </w:r>
          </w:p>
        </w:tc>
      </w:tr>
      <w:tr w:rsidR="0078162F" w:rsidRPr="0078162F" w14:paraId="16A2DCDC" w14:textId="77777777" w:rsidTr="0083581E">
        <w:tc>
          <w:tcPr>
            <w:tcW w:w="543" w:type="dxa"/>
            <w:vAlign w:val="center"/>
          </w:tcPr>
          <w:p w14:paraId="793C6E19"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5</w:t>
            </w:r>
          </w:p>
        </w:tc>
        <w:tc>
          <w:tcPr>
            <w:tcW w:w="2772" w:type="dxa"/>
            <w:vAlign w:val="center"/>
          </w:tcPr>
          <w:p w14:paraId="1E58BB81" w14:textId="53071236" w:rsidR="0078162F" w:rsidRPr="0078162F" w:rsidRDefault="0078162F" w:rsidP="003E2D35">
            <w:pPr>
              <w:rPr>
                <w:rFonts w:ascii="Arial" w:hAnsi="Arial" w:cs="Arial"/>
                <w:sz w:val="20"/>
                <w:szCs w:val="20"/>
              </w:rPr>
            </w:pPr>
            <w:r w:rsidRPr="0078162F">
              <w:rPr>
                <w:rFonts w:ascii="Arial" w:hAnsi="Arial" w:cs="Arial"/>
                <w:b/>
                <w:sz w:val="20"/>
                <w:szCs w:val="20"/>
              </w:rPr>
              <w:t>Załącznik nr 5 do SWZ</w:t>
            </w:r>
          </w:p>
        </w:tc>
        <w:tc>
          <w:tcPr>
            <w:tcW w:w="5596" w:type="dxa"/>
            <w:vAlign w:val="center"/>
          </w:tcPr>
          <w:p w14:paraId="4D1E189B" w14:textId="073DCC31"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robót</w:t>
            </w:r>
          </w:p>
        </w:tc>
      </w:tr>
      <w:tr w:rsidR="0078162F" w:rsidRPr="0078162F" w14:paraId="093BEA7A" w14:textId="77777777" w:rsidTr="0083581E">
        <w:tc>
          <w:tcPr>
            <w:tcW w:w="543" w:type="dxa"/>
            <w:vAlign w:val="center"/>
          </w:tcPr>
          <w:p w14:paraId="00FFA2A4"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6</w:t>
            </w:r>
          </w:p>
        </w:tc>
        <w:tc>
          <w:tcPr>
            <w:tcW w:w="2772" w:type="dxa"/>
            <w:vAlign w:val="center"/>
          </w:tcPr>
          <w:p w14:paraId="6A0F2253" w14:textId="51528C17" w:rsidR="0078162F" w:rsidRPr="0078162F" w:rsidRDefault="0078162F" w:rsidP="003E2D35">
            <w:pPr>
              <w:rPr>
                <w:rFonts w:ascii="Arial" w:hAnsi="Arial" w:cs="Arial"/>
                <w:sz w:val="20"/>
                <w:szCs w:val="20"/>
              </w:rPr>
            </w:pPr>
            <w:r w:rsidRPr="0078162F">
              <w:rPr>
                <w:rFonts w:ascii="Arial" w:hAnsi="Arial" w:cs="Arial"/>
                <w:b/>
                <w:sz w:val="20"/>
                <w:szCs w:val="20"/>
              </w:rPr>
              <w:t>Załącznik nr 6 do SWZ</w:t>
            </w:r>
          </w:p>
        </w:tc>
        <w:tc>
          <w:tcPr>
            <w:tcW w:w="5596" w:type="dxa"/>
            <w:vAlign w:val="center"/>
          </w:tcPr>
          <w:p w14:paraId="61A4C58F" w14:textId="39C346E7"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Wykaz osób, które będą uczestniczyć w wykonaniu zamówienia</w:t>
            </w:r>
          </w:p>
        </w:tc>
      </w:tr>
      <w:tr w:rsidR="0078162F" w:rsidRPr="0078162F" w14:paraId="48F01CB2" w14:textId="77777777" w:rsidTr="0083581E">
        <w:tc>
          <w:tcPr>
            <w:tcW w:w="543" w:type="dxa"/>
            <w:vAlign w:val="center"/>
          </w:tcPr>
          <w:p w14:paraId="5A9EF088"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7</w:t>
            </w:r>
          </w:p>
        </w:tc>
        <w:tc>
          <w:tcPr>
            <w:tcW w:w="2772" w:type="dxa"/>
            <w:vAlign w:val="center"/>
          </w:tcPr>
          <w:p w14:paraId="1E7E83AD" w14:textId="66D52C77" w:rsidR="0078162F" w:rsidRPr="0078162F" w:rsidRDefault="0078162F" w:rsidP="003E2D35">
            <w:pPr>
              <w:rPr>
                <w:rFonts w:ascii="Arial" w:hAnsi="Arial" w:cs="Arial"/>
                <w:sz w:val="20"/>
                <w:szCs w:val="20"/>
              </w:rPr>
            </w:pPr>
            <w:r w:rsidRPr="0078162F">
              <w:rPr>
                <w:rFonts w:ascii="Arial" w:hAnsi="Arial" w:cs="Arial"/>
                <w:b/>
                <w:sz w:val="20"/>
                <w:szCs w:val="20"/>
              </w:rPr>
              <w:t>Załącznik nr 7 do SWZ</w:t>
            </w:r>
          </w:p>
        </w:tc>
        <w:tc>
          <w:tcPr>
            <w:tcW w:w="5596" w:type="dxa"/>
            <w:vAlign w:val="center"/>
          </w:tcPr>
          <w:p w14:paraId="768E3765" w14:textId="2A392C2A"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umowy</w:t>
            </w:r>
          </w:p>
        </w:tc>
      </w:tr>
      <w:tr w:rsidR="0078162F" w:rsidRPr="0078162F" w14:paraId="08C2B3F5" w14:textId="77777777" w:rsidTr="0083581E">
        <w:tc>
          <w:tcPr>
            <w:tcW w:w="543" w:type="dxa"/>
            <w:vAlign w:val="center"/>
          </w:tcPr>
          <w:p w14:paraId="3E89AE02"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8</w:t>
            </w:r>
          </w:p>
        </w:tc>
        <w:tc>
          <w:tcPr>
            <w:tcW w:w="2772" w:type="dxa"/>
            <w:vAlign w:val="center"/>
          </w:tcPr>
          <w:p w14:paraId="42E5584B" w14:textId="1B17B078" w:rsidR="0078162F" w:rsidRPr="0078162F" w:rsidRDefault="0078162F" w:rsidP="003E2D35">
            <w:pPr>
              <w:rPr>
                <w:rFonts w:ascii="Arial" w:hAnsi="Arial" w:cs="Arial"/>
                <w:sz w:val="20"/>
                <w:szCs w:val="20"/>
              </w:rPr>
            </w:pPr>
            <w:r w:rsidRPr="0078162F">
              <w:rPr>
                <w:rFonts w:ascii="Arial" w:hAnsi="Arial" w:cs="Arial"/>
                <w:b/>
                <w:sz w:val="20"/>
                <w:szCs w:val="20"/>
              </w:rPr>
              <w:t>Załącznik nr 8 do SWZ</w:t>
            </w:r>
          </w:p>
        </w:tc>
        <w:tc>
          <w:tcPr>
            <w:tcW w:w="5596" w:type="dxa"/>
            <w:vAlign w:val="center"/>
          </w:tcPr>
          <w:p w14:paraId="73791FB7" w14:textId="3BBF8C4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Wzór Karty Gwarancyjnej</w:t>
            </w:r>
          </w:p>
        </w:tc>
      </w:tr>
      <w:tr w:rsidR="0078162F" w:rsidRPr="0078162F" w14:paraId="4B2519AD" w14:textId="77777777" w:rsidTr="0083581E">
        <w:tc>
          <w:tcPr>
            <w:tcW w:w="543" w:type="dxa"/>
            <w:vAlign w:val="center"/>
          </w:tcPr>
          <w:p w14:paraId="307E76E0" w14:textId="77777777" w:rsidR="0078162F" w:rsidRPr="0078162F" w:rsidRDefault="0078162F" w:rsidP="003E2D35">
            <w:pPr>
              <w:pStyle w:val="Tekstpodstawowy"/>
              <w:spacing w:after="120"/>
              <w:ind w:left="0"/>
              <w:jc w:val="left"/>
              <w:rPr>
                <w:rFonts w:ascii="Arial" w:hAnsi="Arial" w:cs="Arial"/>
                <w:sz w:val="20"/>
                <w:szCs w:val="20"/>
              </w:rPr>
            </w:pPr>
            <w:r w:rsidRPr="0078162F">
              <w:rPr>
                <w:rFonts w:ascii="Arial" w:hAnsi="Arial" w:cs="Arial"/>
                <w:sz w:val="20"/>
                <w:szCs w:val="20"/>
              </w:rPr>
              <w:t>9</w:t>
            </w:r>
          </w:p>
        </w:tc>
        <w:tc>
          <w:tcPr>
            <w:tcW w:w="2772" w:type="dxa"/>
            <w:vAlign w:val="center"/>
          </w:tcPr>
          <w:p w14:paraId="7EA3440A" w14:textId="76D999E5" w:rsidR="0078162F" w:rsidRPr="0078162F" w:rsidRDefault="0078162F" w:rsidP="003E2D35">
            <w:pPr>
              <w:rPr>
                <w:rFonts w:ascii="Arial" w:hAnsi="Arial" w:cs="Arial"/>
                <w:sz w:val="20"/>
                <w:szCs w:val="20"/>
              </w:rPr>
            </w:pPr>
            <w:r w:rsidRPr="0078162F">
              <w:rPr>
                <w:rFonts w:ascii="Arial" w:hAnsi="Arial" w:cs="Arial"/>
                <w:b/>
                <w:sz w:val="20"/>
                <w:szCs w:val="20"/>
              </w:rPr>
              <w:t>Załącznik nr 9 do SWZ</w:t>
            </w:r>
          </w:p>
        </w:tc>
        <w:tc>
          <w:tcPr>
            <w:tcW w:w="5596" w:type="dxa"/>
            <w:vAlign w:val="center"/>
          </w:tcPr>
          <w:p w14:paraId="58763D93" w14:textId="34262403" w:rsidR="0078162F" w:rsidRPr="0078162F" w:rsidRDefault="0083581E" w:rsidP="003E2D35">
            <w:pPr>
              <w:pStyle w:val="Tekstpodstawowy"/>
              <w:spacing w:after="120"/>
              <w:ind w:left="0"/>
              <w:jc w:val="left"/>
              <w:rPr>
                <w:rFonts w:ascii="Arial" w:hAnsi="Arial" w:cs="Arial"/>
                <w:sz w:val="20"/>
                <w:szCs w:val="20"/>
              </w:rPr>
            </w:pPr>
            <w:r w:rsidRPr="0078162F">
              <w:rPr>
                <w:rFonts w:ascii="Arial" w:hAnsi="Arial" w:cs="Arial"/>
                <w:sz w:val="20"/>
                <w:szCs w:val="20"/>
              </w:rPr>
              <w:t>Dokumentacja projektowa</w:t>
            </w:r>
          </w:p>
        </w:tc>
      </w:tr>
    </w:tbl>
    <w:p w14:paraId="00000152" w14:textId="52C60DD0" w:rsidR="00434368" w:rsidRDefault="00434368" w:rsidP="0078162F"/>
    <w:p w14:paraId="00000153" w14:textId="77777777" w:rsidR="00434368" w:rsidRDefault="00434368">
      <w:pPr>
        <w:spacing w:line="320" w:lineRule="auto"/>
        <w:jc w:val="both"/>
      </w:pPr>
    </w:p>
    <w:sectPr w:rsidR="00434368">
      <w:headerReference w:type="default" r:id="rId35"/>
      <w:footerReference w:type="default" r:id="rId36"/>
      <w:headerReference w:type="first" r:id="rId37"/>
      <w:pgSz w:w="11909" w:h="16834"/>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205F80" w14:textId="77777777" w:rsidR="0099723B" w:rsidRDefault="0099723B">
      <w:pPr>
        <w:spacing w:line="240" w:lineRule="auto"/>
      </w:pPr>
      <w:r>
        <w:separator/>
      </w:r>
    </w:p>
  </w:endnote>
  <w:endnote w:type="continuationSeparator" w:id="0">
    <w:p w14:paraId="3243BCBC" w14:textId="77777777" w:rsidR="0099723B" w:rsidRDefault="009972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54" w14:textId="52710DAE" w:rsidR="003E2D35" w:rsidRDefault="003E2D35">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9B9BE7" w14:textId="77777777" w:rsidR="0099723B" w:rsidRDefault="0099723B">
      <w:pPr>
        <w:spacing w:line="240" w:lineRule="auto"/>
      </w:pPr>
      <w:r>
        <w:separator/>
      </w:r>
    </w:p>
  </w:footnote>
  <w:footnote w:type="continuationSeparator" w:id="0">
    <w:p w14:paraId="48253470" w14:textId="77777777" w:rsidR="0099723B" w:rsidRDefault="009972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78" w14:textId="6149B49C" w:rsidR="003E2D35" w:rsidRDefault="003E2D35">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C223EA">
      <w:rPr>
        <w:rFonts w:ascii="Calibri" w:eastAsia="Calibri" w:hAnsi="Calibri" w:cs="Calibri"/>
        <w:color w:val="434343"/>
      </w:rPr>
      <w:t>1</w:t>
    </w:r>
    <w:r w:rsidR="003329A0">
      <w:rPr>
        <w:rFonts w:ascii="Calibri" w:eastAsia="Calibri" w:hAnsi="Calibri" w:cs="Calibri"/>
        <w:color w:val="434343"/>
      </w:rPr>
      <w:t>.</w:t>
    </w:r>
    <w:r w:rsidR="004812D3">
      <w:rPr>
        <w:rFonts w:ascii="Calibri" w:eastAsia="Calibri" w:hAnsi="Calibri" w:cs="Calibri"/>
        <w:color w:val="434343"/>
      </w:rPr>
      <w:t>4</w:t>
    </w:r>
    <w:r>
      <w:rPr>
        <w:rFonts w:ascii="Calibri" w:eastAsia="Calibri" w:hAnsi="Calibri" w:cs="Calibri"/>
        <w:color w:val="434343"/>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AD28D" w14:textId="766F3ED4" w:rsidR="003E2D35" w:rsidRDefault="003E2D35" w:rsidP="001C7F4E">
    <w:pPr>
      <w:rPr>
        <w:rFonts w:ascii="Calibri" w:eastAsia="Calibri" w:hAnsi="Calibri" w:cs="Calibri"/>
        <w:color w:val="434343"/>
      </w:rPr>
    </w:pPr>
    <w:r>
      <w:rPr>
        <w:rFonts w:ascii="Calibri" w:eastAsia="Calibri" w:hAnsi="Calibri" w:cs="Calibri"/>
        <w:color w:val="434343"/>
      </w:rPr>
      <w:t xml:space="preserve">Nr postępowania: </w:t>
    </w:r>
    <w:r w:rsidR="003329A0">
      <w:rPr>
        <w:rFonts w:ascii="Calibri" w:eastAsia="Calibri" w:hAnsi="Calibri" w:cs="Calibri"/>
        <w:color w:val="434343"/>
      </w:rPr>
      <w:t>ZGK</w:t>
    </w:r>
    <w:r>
      <w:rPr>
        <w:rFonts w:ascii="Calibri" w:eastAsia="Calibri" w:hAnsi="Calibri" w:cs="Calibri"/>
        <w:color w:val="434343"/>
      </w:rPr>
      <w:t>.ZP.271.</w:t>
    </w:r>
    <w:r w:rsidR="00FC73EC">
      <w:rPr>
        <w:rFonts w:ascii="Calibri" w:eastAsia="Calibri" w:hAnsi="Calibri" w:cs="Calibri"/>
        <w:color w:val="434343"/>
      </w:rPr>
      <w:t>1</w:t>
    </w:r>
    <w:r w:rsidR="003329A0">
      <w:rPr>
        <w:rFonts w:ascii="Calibri" w:eastAsia="Calibri" w:hAnsi="Calibri" w:cs="Calibri"/>
        <w:color w:val="434343"/>
      </w:rPr>
      <w:t>.</w:t>
    </w:r>
    <w:r w:rsidR="004812D3">
      <w:rPr>
        <w:rFonts w:ascii="Calibri" w:eastAsia="Calibri" w:hAnsi="Calibri" w:cs="Calibri"/>
        <w:color w:val="434343"/>
      </w:rPr>
      <w:t>4</w:t>
    </w:r>
    <w:r>
      <w:rPr>
        <w:rFonts w:ascii="Calibri" w:eastAsia="Calibri" w:hAnsi="Calibri" w:cs="Calibri"/>
        <w:color w:val="434343"/>
      </w:rPr>
      <w:t>.2021</w:t>
    </w:r>
  </w:p>
  <w:p w14:paraId="44DC3670" w14:textId="77777777" w:rsidR="003E2D35" w:rsidRPr="001C7F4E" w:rsidRDefault="003E2D35" w:rsidP="001C7F4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D39C0"/>
    <w:multiLevelType w:val="multilevel"/>
    <w:tmpl w:val="6E5E719C"/>
    <w:lvl w:ilvl="0">
      <w:start w:val="1"/>
      <w:numFmt w:val="decimal"/>
      <w:lvlText w:val="%1."/>
      <w:lvlJc w:val="left"/>
      <w:pPr>
        <w:ind w:left="454" w:hanging="454"/>
      </w:pPr>
      <w:rPr>
        <w:b/>
        <w:vertAlign w:val="baseline"/>
      </w:rPr>
    </w:lvl>
    <w:lvl w:ilvl="1">
      <w:start w:val="1"/>
      <w:numFmt w:val="lowerLetter"/>
      <w:lvlText w:val="%2)"/>
      <w:lvlJc w:val="left"/>
      <w:pPr>
        <w:ind w:left="884" w:hanging="360"/>
      </w:pPr>
      <w:rPr>
        <w:vertAlign w:val="baseline"/>
      </w:rPr>
    </w:lvl>
    <w:lvl w:ilvl="2">
      <w:start w:val="1"/>
      <w:numFmt w:val="decimal"/>
      <w:lvlText w:val="%3)"/>
      <w:lvlJc w:val="left"/>
      <w:pPr>
        <w:ind w:left="1784" w:hanging="360"/>
      </w:pPr>
      <w:rPr>
        <w:b/>
        <w:vertAlign w:val="baseline"/>
      </w:rPr>
    </w:lvl>
    <w:lvl w:ilvl="3">
      <w:start w:val="1"/>
      <w:numFmt w:val="decimal"/>
      <w:lvlText w:val="%4."/>
      <w:lvlJc w:val="left"/>
      <w:pPr>
        <w:ind w:left="2324" w:hanging="360"/>
      </w:pPr>
      <w:rPr>
        <w:b/>
        <w:vertAlign w:val="baseline"/>
      </w:rPr>
    </w:lvl>
    <w:lvl w:ilvl="4">
      <w:start w:val="1"/>
      <w:numFmt w:val="lowerLetter"/>
      <w:lvlText w:val="%5."/>
      <w:lvlJc w:val="left"/>
      <w:pPr>
        <w:ind w:left="3044" w:hanging="360"/>
      </w:pPr>
      <w:rPr>
        <w:vertAlign w:val="baseline"/>
      </w:rPr>
    </w:lvl>
    <w:lvl w:ilvl="5">
      <w:start w:val="1"/>
      <w:numFmt w:val="lowerRoman"/>
      <w:lvlText w:val="%6."/>
      <w:lvlJc w:val="right"/>
      <w:pPr>
        <w:ind w:left="3764" w:hanging="180"/>
      </w:pPr>
      <w:rPr>
        <w:vertAlign w:val="baseline"/>
      </w:rPr>
    </w:lvl>
    <w:lvl w:ilvl="6">
      <w:start w:val="1"/>
      <w:numFmt w:val="decimal"/>
      <w:lvlText w:val="%7."/>
      <w:lvlJc w:val="left"/>
      <w:pPr>
        <w:ind w:left="4484" w:hanging="360"/>
      </w:pPr>
      <w:rPr>
        <w:vertAlign w:val="baseline"/>
      </w:rPr>
    </w:lvl>
    <w:lvl w:ilvl="7">
      <w:start w:val="1"/>
      <w:numFmt w:val="lowerLetter"/>
      <w:lvlText w:val="%8."/>
      <w:lvlJc w:val="left"/>
      <w:pPr>
        <w:ind w:left="5204" w:hanging="360"/>
      </w:pPr>
      <w:rPr>
        <w:vertAlign w:val="baseline"/>
      </w:rPr>
    </w:lvl>
    <w:lvl w:ilvl="8">
      <w:start w:val="1"/>
      <w:numFmt w:val="lowerRoman"/>
      <w:lvlText w:val="%9."/>
      <w:lvlJc w:val="right"/>
      <w:pPr>
        <w:ind w:left="5924" w:hanging="180"/>
      </w:pPr>
      <w:rPr>
        <w:vertAlign w:val="baseline"/>
      </w:rPr>
    </w:lvl>
  </w:abstractNum>
  <w:abstractNum w:abstractNumId="1" w15:restartNumberingAfterBreak="0">
    <w:nsid w:val="0F8F0EA5"/>
    <w:multiLevelType w:val="hybridMultilevel"/>
    <w:tmpl w:val="2CA063B8"/>
    <w:lvl w:ilvl="0" w:tplc="187A534E">
      <w:start w:val="1"/>
      <w:numFmt w:val="decimal"/>
      <w:lvlText w:val="%1."/>
      <w:lvlJc w:val="left"/>
      <w:pPr>
        <w:ind w:left="710" w:hanging="284"/>
      </w:pPr>
      <w:rPr>
        <w:rFonts w:ascii="Arial" w:eastAsia="Times New Roman" w:hAnsi="Arial" w:cs="Arial" w:hint="default"/>
        <w:b w:val="0"/>
        <w:bCs/>
        <w:w w:val="99"/>
        <w:sz w:val="20"/>
        <w:szCs w:val="20"/>
      </w:rPr>
    </w:lvl>
    <w:lvl w:ilvl="1" w:tplc="3C32B048">
      <w:numFmt w:val="bullet"/>
      <w:lvlText w:val="•"/>
      <w:lvlJc w:val="left"/>
      <w:pPr>
        <w:ind w:left="1622" w:hanging="284"/>
      </w:pPr>
      <w:rPr>
        <w:rFonts w:hint="default"/>
      </w:rPr>
    </w:lvl>
    <w:lvl w:ilvl="2" w:tplc="29B2FFA6">
      <w:numFmt w:val="bullet"/>
      <w:lvlText w:val="•"/>
      <w:lvlJc w:val="left"/>
      <w:pPr>
        <w:ind w:left="2564" w:hanging="284"/>
      </w:pPr>
      <w:rPr>
        <w:rFonts w:hint="default"/>
      </w:rPr>
    </w:lvl>
    <w:lvl w:ilvl="3" w:tplc="20105960">
      <w:numFmt w:val="bullet"/>
      <w:lvlText w:val="•"/>
      <w:lvlJc w:val="left"/>
      <w:pPr>
        <w:ind w:left="3506" w:hanging="284"/>
      </w:pPr>
      <w:rPr>
        <w:rFonts w:hint="default"/>
      </w:rPr>
    </w:lvl>
    <w:lvl w:ilvl="4" w:tplc="1DB04A18">
      <w:numFmt w:val="bullet"/>
      <w:lvlText w:val="•"/>
      <w:lvlJc w:val="left"/>
      <w:pPr>
        <w:ind w:left="4448" w:hanging="284"/>
      </w:pPr>
      <w:rPr>
        <w:rFonts w:hint="default"/>
      </w:rPr>
    </w:lvl>
    <w:lvl w:ilvl="5" w:tplc="CCE2A4E8">
      <w:numFmt w:val="bullet"/>
      <w:lvlText w:val="•"/>
      <w:lvlJc w:val="left"/>
      <w:pPr>
        <w:ind w:left="5390" w:hanging="284"/>
      </w:pPr>
      <w:rPr>
        <w:rFonts w:hint="default"/>
      </w:rPr>
    </w:lvl>
    <w:lvl w:ilvl="6" w:tplc="F4F881C8">
      <w:numFmt w:val="bullet"/>
      <w:lvlText w:val="•"/>
      <w:lvlJc w:val="left"/>
      <w:pPr>
        <w:ind w:left="6332" w:hanging="284"/>
      </w:pPr>
      <w:rPr>
        <w:rFonts w:hint="default"/>
      </w:rPr>
    </w:lvl>
    <w:lvl w:ilvl="7" w:tplc="3B2EE3B0">
      <w:numFmt w:val="bullet"/>
      <w:lvlText w:val="•"/>
      <w:lvlJc w:val="left"/>
      <w:pPr>
        <w:ind w:left="7274" w:hanging="284"/>
      </w:pPr>
      <w:rPr>
        <w:rFonts w:hint="default"/>
      </w:rPr>
    </w:lvl>
    <w:lvl w:ilvl="8" w:tplc="70BAF72A">
      <w:numFmt w:val="bullet"/>
      <w:lvlText w:val="•"/>
      <w:lvlJc w:val="left"/>
      <w:pPr>
        <w:ind w:left="8216" w:hanging="284"/>
      </w:pPr>
      <w:rPr>
        <w:rFonts w:hint="default"/>
      </w:rPr>
    </w:lvl>
  </w:abstractNum>
  <w:abstractNum w:abstractNumId="2" w15:restartNumberingAfterBreak="0">
    <w:nsid w:val="113D7D09"/>
    <w:multiLevelType w:val="multilevel"/>
    <w:tmpl w:val="4976A3BC"/>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3" w15:restartNumberingAfterBreak="0">
    <w:nsid w:val="11CA2290"/>
    <w:multiLevelType w:val="multilevel"/>
    <w:tmpl w:val="5FEA012C"/>
    <w:lvl w:ilvl="0">
      <w:start w:val="1"/>
      <w:numFmt w:val="decimal"/>
      <w:lvlText w:val="%1)"/>
      <w:lvlJc w:val="left"/>
      <w:pPr>
        <w:ind w:left="916" w:hanging="360"/>
      </w:pPr>
      <w:rPr>
        <w:vertAlign w:val="baseline"/>
      </w:rPr>
    </w:lvl>
    <w:lvl w:ilvl="1">
      <w:start w:val="1"/>
      <w:numFmt w:val="lowerLetter"/>
      <w:lvlText w:val="%2."/>
      <w:lvlJc w:val="left"/>
      <w:pPr>
        <w:ind w:left="1636" w:hanging="360"/>
      </w:pPr>
      <w:rPr>
        <w:vertAlign w:val="baseline"/>
      </w:rPr>
    </w:lvl>
    <w:lvl w:ilvl="2">
      <w:start w:val="1"/>
      <w:numFmt w:val="lowerRoman"/>
      <w:lvlText w:val="%3."/>
      <w:lvlJc w:val="right"/>
      <w:pPr>
        <w:ind w:left="2356" w:hanging="180"/>
      </w:pPr>
      <w:rPr>
        <w:vertAlign w:val="baseline"/>
      </w:rPr>
    </w:lvl>
    <w:lvl w:ilvl="3">
      <w:start w:val="1"/>
      <w:numFmt w:val="decimal"/>
      <w:lvlText w:val="%4."/>
      <w:lvlJc w:val="left"/>
      <w:pPr>
        <w:ind w:left="3076" w:hanging="360"/>
      </w:pPr>
      <w:rPr>
        <w:vertAlign w:val="baseline"/>
      </w:rPr>
    </w:lvl>
    <w:lvl w:ilvl="4">
      <w:start w:val="1"/>
      <w:numFmt w:val="lowerLetter"/>
      <w:lvlText w:val="%5."/>
      <w:lvlJc w:val="left"/>
      <w:pPr>
        <w:ind w:left="3796" w:hanging="360"/>
      </w:pPr>
      <w:rPr>
        <w:vertAlign w:val="baseline"/>
      </w:rPr>
    </w:lvl>
    <w:lvl w:ilvl="5">
      <w:start w:val="1"/>
      <w:numFmt w:val="lowerRoman"/>
      <w:lvlText w:val="%6."/>
      <w:lvlJc w:val="right"/>
      <w:pPr>
        <w:ind w:left="4516" w:hanging="180"/>
      </w:pPr>
      <w:rPr>
        <w:vertAlign w:val="baseline"/>
      </w:rPr>
    </w:lvl>
    <w:lvl w:ilvl="6">
      <w:start w:val="1"/>
      <w:numFmt w:val="decimal"/>
      <w:lvlText w:val="%7."/>
      <w:lvlJc w:val="left"/>
      <w:pPr>
        <w:ind w:left="5236" w:hanging="360"/>
      </w:pPr>
      <w:rPr>
        <w:vertAlign w:val="baseline"/>
      </w:rPr>
    </w:lvl>
    <w:lvl w:ilvl="7">
      <w:start w:val="1"/>
      <w:numFmt w:val="lowerLetter"/>
      <w:lvlText w:val="%8."/>
      <w:lvlJc w:val="left"/>
      <w:pPr>
        <w:ind w:left="5956" w:hanging="360"/>
      </w:pPr>
      <w:rPr>
        <w:vertAlign w:val="baseline"/>
      </w:rPr>
    </w:lvl>
    <w:lvl w:ilvl="8">
      <w:start w:val="1"/>
      <w:numFmt w:val="lowerRoman"/>
      <w:lvlText w:val="%9."/>
      <w:lvlJc w:val="right"/>
      <w:pPr>
        <w:ind w:left="6676" w:hanging="180"/>
      </w:pPr>
      <w:rPr>
        <w:vertAlign w:val="baseline"/>
      </w:rPr>
    </w:lvl>
  </w:abstractNum>
  <w:abstractNum w:abstractNumId="4" w15:restartNumberingAfterBreak="0">
    <w:nsid w:val="11EF2DD0"/>
    <w:multiLevelType w:val="multilevel"/>
    <w:tmpl w:val="5E2EA6F6"/>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5" w15:restartNumberingAfterBreak="0">
    <w:nsid w:val="155C2BD7"/>
    <w:multiLevelType w:val="multilevel"/>
    <w:tmpl w:val="44280D84"/>
    <w:lvl w:ilvl="0">
      <w:start w:val="1"/>
      <w:numFmt w:val="decimal"/>
      <w:lvlText w:val="%1)"/>
      <w:lvlJc w:val="left"/>
      <w:pPr>
        <w:ind w:left="1004" w:hanging="360"/>
      </w:pPr>
      <w:rPr>
        <w:b/>
        <w:vertAlign w:val="baseline"/>
      </w:rPr>
    </w:lvl>
    <w:lvl w:ilvl="1">
      <w:start w:val="1"/>
      <w:numFmt w:val="lowerLetter"/>
      <w:lvlText w:val="%2."/>
      <w:lvlJc w:val="left"/>
      <w:pPr>
        <w:ind w:left="1724" w:hanging="360"/>
      </w:pPr>
      <w:rPr>
        <w:vertAlign w:val="baseline"/>
      </w:rPr>
    </w:lvl>
    <w:lvl w:ilvl="2">
      <w:start w:val="1"/>
      <w:numFmt w:val="lowerRoman"/>
      <w:lvlText w:val="%3."/>
      <w:lvlJc w:val="right"/>
      <w:pPr>
        <w:ind w:left="2444" w:hanging="180"/>
      </w:pPr>
      <w:rPr>
        <w:vertAlign w:val="baseline"/>
      </w:rPr>
    </w:lvl>
    <w:lvl w:ilvl="3">
      <w:start w:val="1"/>
      <w:numFmt w:val="decimal"/>
      <w:lvlText w:val="%4."/>
      <w:lvlJc w:val="left"/>
      <w:pPr>
        <w:ind w:left="3164" w:hanging="360"/>
      </w:pPr>
      <w:rPr>
        <w:vertAlign w:val="baseline"/>
      </w:rPr>
    </w:lvl>
    <w:lvl w:ilvl="4">
      <w:start w:val="1"/>
      <w:numFmt w:val="lowerLetter"/>
      <w:lvlText w:val="%5."/>
      <w:lvlJc w:val="left"/>
      <w:pPr>
        <w:ind w:left="3884" w:hanging="360"/>
      </w:pPr>
      <w:rPr>
        <w:vertAlign w:val="baseline"/>
      </w:rPr>
    </w:lvl>
    <w:lvl w:ilvl="5">
      <w:start w:val="1"/>
      <w:numFmt w:val="lowerRoman"/>
      <w:lvlText w:val="%6."/>
      <w:lvlJc w:val="right"/>
      <w:pPr>
        <w:ind w:left="4604" w:hanging="180"/>
      </w:pPr>
      <w:rPr>
        <w:vertAlign w:val="baseline"/>
      </w:rPr>
    </w:lvl>
    <w:lvl w:ilvl="6">
      <w:start w:val="1"/>
      <w:numFmt w:val="decimal"/>
      <w:lvlText w:val="%7."/>
      <w:lvlJc w:val="left"/>
      <w:pPr>
        <w:ind w:left="5324" w:hanging="360"/>
      </w:pPr>
      <w:rPr>
        <w:vertAlign w:val="baseline"/>
      </w:rPr>
    </w:lvl>
    <w:lvl w:ilvl="7">
      <w:start w:val="1"/>
      <w:numFmt w:val="lowerLetter"/>
      <w:lvlText w:val="%8."/>
      <w:lvlJc w:val="left"/>
      <w:pPr>
        <w:ind w:left="6044" w:hanging="360"/>
      </w:pPr>
      <w:rPr>
        <w:vertAlign w:val="baseline"/>
      </w:rPr>
    </w:lvl>
    <w:lvl w:ilvl="8">
      <w:start w:val="1"/>
      <w:numFmt w:val="lowerRoman"/>
      <w:lvlText w:val="%9."/>
      <w:lvlJc w:val="right"/>
      <w:pPr>
        <w:ind w:left="6764" w:hanging="180"/>
      </w:pPr>
      <w:rPr>
        <w:vertAlign w:val="baseline"/>
      </w:rPr>
    </w:lvl>
  </w:abstractNum>
  <w:abstractNum w:abstractNumId="6" w15:restartNumberingAfterBreak="0">
    <w:nsid w:val="1AE61BC0"/>
    <w:multiLevelType w:val="multilevel"/>
    <w:tmpl w:val="92400D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06C0121"/>
    <w:multiLevelType w:val="multilevel"/>
    <w:tmpl w:val="E3A6F82E"/>
    <w:lvl w:ilvl="0">
      <w:start w:val="1"/>
      <w:numFmt w:val="decimal"/>
      <w:lvlText w:val="%1."/>
      <w:lvlJc w:val="left"/>
      <w:pPr>
        <w:ind w:left="1009" w:hanging="452"/>
      </w:pPr>
      <w:rPr>
        <w:b/>
        <w:vertAlign w:val="baseline"/>
      </w:rPr>
    </w:lvl>
    <w:lvl w:ilvl="1">
      <w:start w:val="1"/>
      <w:numFmt w:val="lowerLetter"/>
      <w:lvlText w:val="%2)"/>
      <w:lvlJc w:val="left"/>
      <w:pPr>
        <w:ind w:left="1440" w:hanging="360"/>
      </w:pPr>
      <w:rPr>
        <w:rFonts w:ascii="Arial" w:eastAsia="Arial" w:hAnsi="Arial" w:cs="Arial"/>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1009" w:hanging="452"/>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207A1B47"/>
    <w:multiLevelType w:val="hybridMultilevel"/>
    <w:tmpl w:val="F03E0E42"/>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513DA4"/>
    <w:multiLevelType w:val="multilevel"/>
    <w:tmpl w:val="FAD686A4"/>
    <w:lvl w:ilvl="0">
      <w:start w:val="1"/>
      <w:numFmt w:val="decimal"/>
      <w:lvlText w:val="%1."/>
      <w:lvlJc w:val="left"/>
      <w:pPr>
        <w:ind w:left="1800" w:hanging="363"/>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2E7206E5"/>
    <w:multiLevelType w:val="multilevel"/>
    <w:tmpl w:val="5D005E18"/>
    <w:lvl w:ilvl="0">
      <w:start w:val="1"/>
      <w:numFmt w:val="decimal"/>
      <w:lvlText w:val="%1."/>
      <w:lvlJc w:val="left"/>
      <w:pPr>
        <w:ind w:left="36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38A83BA0"/>
    <w:multiLevelType w:val="multilevel"/>
    <w:tmpl w:val="30C20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4209082A"/>
    <w:multiLevelType w:val="multilevel"/>
    <w:tmpl w:val="E220A124"/>
    <w:lvl w:ilvl="0">
      <w:start w:val="1"/>
      <w:numFmt w:val="decimal"/>
      <w:lvlText w:val="%1."/>
      <w:lvlJc w:val="left"/>
      <w:pPr>
        <w:ind w:left="1009" w:hanging="452"/>
      </w:pPr>
      <w:rPr>
        <w:b/>
        <w:color w:val="000000"/>
        <w:vertAlign w:val="baseline"/>
      </w:rPr>
    </w:lvl>
    <w:lvl w:ilvl="1">
      <w:start w:val="1"/>
      <w:numFmt w:val="lowerLetter"/>
      <w:lvlText w:val="%2."/>
      <w:lvlJc w:val="left"/>
      <w:pPr>
        <w:ind w:left="2783" w:hanging="360"/>
      </w:pPr>
      <w:rPr>
        <w:vertAlign w:val="baseline"/>
      </w:rPr>
    </w:lvl>
    <w:lvl w:ilvl="2">
      <w:start w:val="1"/>
      <w:numFmt w:val="lowerRoman"/>
      <w:lvlText w:val="%3."/>
      <w:lvlJc w:val="right"/>
      <w:pPr>
        <w:ind w:left="3503" w:hanging="180"/>
      </w:pPr>
      <w:rPr>
        <w:vertAlign w:val="baseline"/>
      </w:rPr>
    </w:lvl>
    <w:lvl w:ilvl="3">
      <w:start w:val="1"/>
      <w:numFmt w:val="decimal"/>
      <w:lvlText w:val="%4."/>
      <w:lvlJc w:val="left"/>
      <w:pPr>
        <w:ind w:left="4223" w:hanging="360"/>
      </w:pPr>
      <w:rPr>
        <w:vertAlign w:val="baseline"/>
      </w:rPr>
    </w:lvl>
    <w:lvl w:ilvl="4">
      <w:start w:val="1"/>
      <w:numFmt w:val="lowerLetter"/>
      <w:lvlText w:val="%5."/>
      <w:lvlJc w:val="left"/>
      <w:pPr>
        <w:ind w:left="4943" w:hanging="360"/>
      </w:pPr>
      <w:rPr>
        <w:vertAlign w:val="baseline"/>
      </w:rPr>
    </w:lvl>
    <w:lvl w:ilvl="5">
      <w:start w:val="1"/>
      <w:numFmt w:val="lowerRoman"/>
      <w:lvlText w:val="%6."/>
      <w:lvlJc w:val="right"/>
      <w:pPr>
        <w:ind w:left="5663" w:hanging="180"/>
      </w:pPr>
      <w:rPr>
        <w:vertAlign w:val="baseline"/>
      </w:rPr>
    </w:lvl>
    <w:lvl w:ilvl="6">
      <w:start w:val="1"/>
      <w:numFmt w:val="decimal"/>
      <w:lvlText w:val="%7."/>
      <w:lvlJc w:val="left"/>
      <w:pPr>
        <w:ind w:left="6383" w:hanging="360"/>
      </w:pPr>
      <w:rPr>
        <w:vertAlign w:val="baseline"/>
      </w:rPr>
    </w:lvl>
    <w:lvl w:ilvl="7">
      <w:start w:val="1"/>
      <w:numFmt w:val="lowerLetter"/>
      <w:lvlText w:val="%8."/>
      <w:lvlJc w:val="left"/>
      <w:pPr>
        <w:ind w:left="7103" w:hanging="360"/>
      </w:pPr>
      <w:rPr>
        <w:vertAlign w:val="baseline"/>
      </w:rPr>
    </w:lvl>
    <w:lvl w:ilvl="8">
      <w:start w:val="1"/>
      <w:numFmt w:val="lowerRoman"/>
      <w:lvlText w:val="%9."/>
      <w:lvlJc w:val="right"/>
      <w:pPr>
        <w:ind w:left="7823" w:hanging="180"/>
      </w:pPr>
      <w:rPr>
        <w:vertAlign w:val="baseline"/>
      </w:rPr>
    </w:lvl>
  </w:abstractNum>
  <w:abstractNum w:abstractNumId="13" w15:restartNumberingAfterBreak="0">
    <w:nsid w:val="45F044E1"/>
    <w:multiLevelType w:val="multilevel"/>
    <w:tmpl w:val="62BE69C2"/>
    <w:lvl w:ilvl="0">
      <w:start w:val="1"/>
      <w:numFmt w:val="decimal"/>
      <w:lvlText w:val="%1."/>
      <w:lvlJc w:val="left"/>
      <w:pPr>
        <w:ind w:left="1146" w:hanging="360"/>
      </w:pPr>
      <w:rPr>
        <w:rFonts w:ascii="Arial" w:eastAsia="Arial" w:hAnsi="Arial" w:cs="Arial"/>
        <w:b/>
        <w:vertAlign w:val="baseline"/>
      </w:rPr>
    </w:lvl>
    <w:lvl w:ilvl="1">
      <w:start w:val="1"/>
      <w:numFmt w:val="lowerLetter"/>
      <w:lvlText w:val="%2."/>
      <w:lvlJc w:val="left"/>
      <w:pPr>
        <w:ind w:left="1866" w:hanging="360"/>
      </w:pPr>
      <w:rPr>
        <w:vertAlign w:val="baseline"/>
      </w:rPr>
    </w:lvl>
    <w:lvl w:ilvl="2">
      <w:start w:val="1"/>
      <w:numFmt w:val="lowerRoman"/>
      <w:lvlText w:val="%3."/>
      <w:lvlJc w:val="right"/>
      <w:pPr>
        <w:ind w:left="2586" w:hanging="180"/>
      </w:pPr>
      <w:rPr>
        <w:vertAlign w:val="baseline"/>
      </w:rPr>
    </w:lvl>
    <w:lvl w:ilvl="3">
      <w:start w:val="1"/>
      <w:numFmt w:val="decimal"/>
      <w:lvlText w:val="%4."/>
      <w:lvlJc w:val="left"/>
      <w:pPr>
        <w:ind w:left="3306" w:hanging="360"/>
      </w:pPr>
      <w:rPr>
        <w:vertAlign w:val="baseline"/>
      </w:rPr>
    </w:lvl>
    <w:lvl w:ilvl="4">
      <w:start w:val="1"/>
      <w:numFmt w:val="lowerLetter"/>
      <w:lvlText w:val="%5."/>
      <w:lvlJc w:val="left"/>
      <w:pPr>
        <w:ind w:left="4026" w:hanging="360"/>
      </w:pPr>
      <w:rPr>
        <w:vertAlign w:val="baseline"/>
      </w:rPr>
    </w:lvl>
    <w:lvl w:ilvl="5">
      <w:start w:val="1"/>
      <w:numFmt w:val="lowerRoman"/>
      <w:lvlText w:val="%6."/>
      <w:lvlJc w:val="right"/>
      <w:pPr>
        <w:ind w:left="4746" w:hanging="180"/>
      </w:pPr>
      <w:rPr>
        <w:vertAlign w:val="baseline"/>
      </w:rPr>
    </w:lvl>
    <w:lvl w:ilvl="6">
      <w:start w:val="1"/>
      <w:numFmt w:val="decimal"/>
      <w:lvlText w:val="%7."/>
      <w:lvlJc w:val="left"/>
      <w:pPr>
        <w:ind w:left="5466" w:hanging="360"/>
      </w:pPr>
      <w:rPr>
        <w:vertAlign w:val="baseline"/>
      </w:rPr>
    </w:lvl>
    <w:lvl w:ilvl="7">
      <w:start w:val="1"/>
      <w:numFmt w:val="lowerLetter"/>
      <w:lvlText w:val="%8."/>
      <w:lvlJc w:val="left"/>
      <w:pPr>
        <w:ind w:left="6186" w:hanging="360"/>
      </w:pPr>
      <w:rPr>
        <w:vertAlign w:val="baseline"/>
      </w:rPr>
    </w:lvl>
    <w:lvl w:ilvl="8">
      <w:start w:val="1"/>
      <w:numFmt w:val="lowerRoman"/>
      <w:lvlText w:val="%9."/>
      <w:lvlJc w:val="right"/>
      <w:pPr>
        <w:ind w:left="6906" w:hanging="180"/>
      </w:pPr>
      <w:rPr>
        <w:vertAlign w:val="baseline"/>
      </w:rPr>
    </w:lvl>
  </w:abstractNum>
  <w:abstractNum w:abstractNumId="14" w15:restartNumberingAfterBreak="0">
    <w:nsid w:val="47247E91"/>
    <w:multiLevelType w:val="hybridMultilevel"/>
    <w:tmpl w:val="9B10211C"/>
    <w:lvl w:ilvl="0" w:tplc="F0B862F4">
      <w:start w:val="3"/>
      <w:numFmt w:val="decimal"/>
      <w:lvlText w:val="%1."/>
      <w:lvlJc w:val="left"/>
      <w:pPr>
        <w:ind w:left="502" w:hanging="36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5" w15:restartNumberingAfterBreak="0">
    <w:nsid w:val="473C0F98"/>
    <w:multiLevelType w:val="multilevel"/>
    <w:tmpl w:val="D6FAECB0"/>
    <w:lvl w:ilvl="0">
      <w:start w:val="1"/>
      <w:numFmt w:val="decimal"/>
      <w:lvlText w:val="%1."/>
      <w:lvlJc w:val="left"/>
      <w:pPr>
        <w:ind w:left="453" w:hanging="453"/>
      </w:pPr>
      <w:rPr>
        <w:b/>
        <w:color w:val="000000"/>
        <w:vertAlign w:val="baseline"/>
      </w:rPr>
    </w:lvl>
    <w:lvl w:ilvl="1">
      <w:start w:val="1"/>
      <w:numFmt w:val="lowerLetter"/>
      <w:lvlText w:val="%2."/>
      <w:lvlJc w:val="left"/>
      <w:pPr>
        <w:ind w:left="164" w:hanging="360"/>
      </w:pPr>
      <w:rPr>
        <w:vertAlign w:val="baseline"/>
      </w:rPr>
    </w:lvl>
    <w:lvl w:ilvl="2">
      <w:start w:val="1"/>
      <w:numFmt w:val="lowerRoman"/>
      <w:lvlText w:val="%3."/>
      <w:lvlJc w:val="right"/>
      <w:pPr>
        <w:ind w:left="884" w:hanging="180"/>
      </w:pPr>
      <w:rPr>
        <w:vertAlign w:val="baseline"/>
      </w:rPr>
    </w:lvl>
    <w:lvl w:ilvl="3">
      <w:start w:val="1"/>
      <w:numFmt w:val="decimal"/>
      <w:lvlText w:val="%4."/>
      <w:lvlJc w:val="left"/>
      <w:pPr>
        <w:ind w:left="1604" w:hanging="360"/>
      </w:pPr>
      <w:rPr>
        <w:vertAlign w:val="baseline"/>
      </w:rPr>
    </w:lvl>
    <w:lvl w:ilvl="4">
      <w:start w:val="1"/>
      <w:numFmt w:val="lowerLetter"/>
      <w:lvlText w:val="%5."/>
      <w:lvlJc w:val="left"/>
      <w:pPr>
        <w:ind w:left="2324" w:hanging="360"/>
      </w:pPr>
      <w:rPr>
        <w:vertAlign w:val="baseline"/>
      </w:rPr>
    </w:lvl>
    <w:lvl w:ilvl="5">
      <w:start w:val="1"/>
      <w:numFmt w:val="lowerRoman"/>
      <w:lvlText w:val="%6."/>
      <w:lvlJc w:val="right"/>
      <w:pPr>
        <w:ind w:left="3044" w:hanging="180"/>
      </w:pPr>
      <w:rPr>
        <w:vertAlign w:val="baseline"/>
      </w:rPr>
    </w:lvl>
    <w:lvl w:ilvl="6">
      <w:start w:val="1"/>
      <w:numFmt w:val="decimal"/>
      <w:lvlText w:val="%7."/>
      <w:lvlJc w:val="left"/>
      <w:pPr>
        <w:ind w:left="3764" w:hanging="360"/>
      </w:pPr>
      <w:rPr>
        <w:vertAlign w:val="baseline"/>
      </w:rPr>
    </w:lvl>
    <w:lvl w:ilvl="7">
      <w:start w:val="1"/>
      <w:numFmt w:val="lowerLetter"/>
      <w:lvlText w:val="%8."/>
      <w:lvlJc w:val="left"/>
      <w:pPr>
        <w:ind w:left="4484" w:hanging="360"/>
      </w:pPr>
      <w:rPr>
        <w:vertAlign w:val="baseline"/>
      </w:rPr>
    </w:lvl>
    <w:lvl w:ilvl="8">
      <w:start w:val="1"/>
      <w:numFmt w:val="lowerRoman"/>
      <w:lvlText w:val="%9."/>
      <w:lvlJc w:val="right"/>
      <w:pPr>
        <w:ind w:left="5204" w:hanging="180"/>
      </w:pPr>
      <w:rPr>
        <w:vertAlign w:val="baseline"/>
      </w:rPr>
    </w:lvl>
  </w:abstractNum>
  <w:abstractNum w:abstractNumId="16" w15:restartNumberingAfterBreak="0">
    <w:nsid w:val="4C5770A1"/>
    <w:multiLevelType w:val="hybridMultilevel"/>
    <w:tmpl w:val="53240EC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4EF30334"/>
    <w:multiLevelType w:val="multilevel"/>
    <w:tmpl w:val="2396A7FE"/>
    <w:lvl w:ilvl="0">
      <w:start w:val="1"/>
      <w:numFmt w:val="decimal"/>
      <w:lvlText w:val="%1)"/>
      <w:lvlJc w:val="left"/>
      <w:pPr>
        <w:ind w:left="502" w:hanging="360"/>
      </w:pPr>
      <w:rPr>
        <w:b/>
        <w:vertAlign w:val="baseline"/>
      </w:rPr>
    </w:lvl>
    <w:lvl w:ilvl="1">
      <w:start w:val="1"/>
      <w:numFmt w:val="lowerLetter"/>
      <w:lvlText w:val="%2."/>
      <w:lvlJc w:val="left"/>
      <w:pPr>
        <w:ind w:left="1222" w:hanging="360"/>
      </w:pPr>
      <w:rPr>
        <w:vertAlign w:val="baseline"/>
      </w:rPr>
    </w:lvl>
    <w:lvl w:ilvl="2">
      <w:start w:val="1"/>
      <w:numFmt w:val="lowerRoman"/>
      <w:lvlText w:val="%3."/>
      <w:lvlJc w:val="right"/>
      <w:pPr>
        <w:ind w:left="1942" w:hanging="180"/>
      </w:pPr>
      <w:rPr>
        <w:vertAlign w:val="baseline"/>
      </w:rPr>
    </w:lvl>
    <w:lvl w:ilvl="3">
      <w:start w:val="1"/>
      <w:numFmt w:val="decimal"/>
      <w:lvlText w:val="%4."/>
      <w:lvlJc w:val="left"/>
      <w:pPr>
        <w:ind w:left="2662" w:hanging="360"/>
      </w:pPr>
      <w:rPr>
        <w:vertAlign w:val="baseline"/>
      </w:rPr>
    </w:lvl>
    <w:lvl w:ilvl="4">
      <w:start w:val="1"/>
      <w:numFmt w:val="lowerLetter"/>
      <w:lvlText w:val="%5."/>
      <w:lvlJc w:val="left"/>
      <w:pPr>
        <w:ind w:left="3382" w:hanging="360"/>
      </w:pPr>
      <w:rPr>
        <w:vertAlign w:val="baseline"/>
      </w:rPr>
    </w:lvl>
    <w:lvl w:ilvl="5">
      <w:start w:val="1"/>
      <w:numFmt w:val="lowerRoman"/>
      <w:lvlText w:val="%6."/>
      <w:lvlJc w:val="right"/>
      <w:pPr>
        <w:ind w:left="4102" w:hanging="180"/>
      </w:pPr>
      <w:rPr>
        <w:vertAlign w:val="baseline"/>
      </w:rPr>
    </w:lvl>
    <w:lvl w:ilvl="6">
      <w:start w:val="1"/>
      <w:numFmt w:val="decimal"/>
      <w:lvlText w:val="%7."/>
      <w:lvlJc w:val="left"/>
      <w:pPr>
        <w:ind w:left="4822" w:hanging="360"/>
      </w:pPr>
      <w:rPr>
        <w:vertAlign w:val="baseline"/>
      </w:rPr>
    </w:lvl>
    <w:lvl w:ilvl="7">
      <w:start w:val="1"/>
      <w:numFmt w:val="lowerLetter"/>
      <w:lvlText w:val="%8."/>
      <w:lvlJc w:val="left"/>
      <w:pPr>
        <w:ind w:left="5542" w:hanging="360"/>
      </w:pPr>
      <w:rPr>
        <w:vertAlign w:val="baseline"/>
      </w:rPr>
    </w:lvl>
    <w:lvl w:ilvl="8">
      <w:start w:val="1"/>
      <w:numFmt w:val="lowerRoman"/>
      <w:lvlText w:val="%9."/>
      <w:lvlJc w:val="right"/>
      <w:pPr>
        <w:ind w:left="6262" w:hanging="180"/>
      </w:pPr>
      <w:rPr>
        <w:vertAlign w:val="baseline"/>
      </w:rPr>
    </w:lvl>
  </w:abstractNum>
  <w:abstractNum w:abstractNumId="18" w15:restartNumberingAfterBreak="0">
    <w:nsid w:val="4FDC629E"/>
    <w:multiLevelType w:val="hybridMultilevel"/>
    <w:tmpl w:val="BF9899EE"/>
    <w:lvl w:ilvl="0" w:tplc="91ECA0C8">
      <w:start w:val="1"/>
      <w:numFmt w:val="lowerLetter"/>
      <w:lvlText w:val="%1)"/>
      <w:lvlJc w:val="left"/>
      <w:pPr>
        <w:ind w:left="1182" w:hanging="360"/>
      </w:pPr>
      <w:rPr>
        <w:rFonts w:hint="default"/>
        <w:color w:val="000000"/>
      </w:rPr>
    </w:lvl>
    <w:lvl w:ilvl="1" w:tplc="04150019" w:tentative="1">
      <w:start w:val="1"/>
      <w:numFmt w:val="lowerLetter"/>
      <w:lvlText w:val="%2."/>
      <w:lvlJc w:val="left"/>
      <w:pPr>
        <w:ind w:left="1902" w:hanging="360"/>
      </w:pPr>
    </w:lvl>
    <w:lvl w:ilvl="2" w:tplc="0415001B" w:tentative="1">
      <w:start w:val="1"/>
      <w:numFmt w:val="lowerRoman"/>
      <w:lvlText w:val="%3."/>
      <w:lvlJc w:val="right"/>
      <w:pPr>
        <w:ind w:left="2622" w:hanging="180"/>
      </w:pPr>
    </w:lvl>
    <w:lvl w:ilvl="3" w:tplc="0415000F" w:tentative="1">
      <w:start w:val="1"/>
      <w:numFmt w:val="decimal"/>
      <w:lvlText w:val="%4."/>
      <w:lvlJc w:val="left"/>
      <w:pPr>
        <w:ind w:left="3342" w:hanging="360"/>
      </w:pPr>
    </w:lvl>
    <w:lvl w:ilvl="4" w:tplc="04150019" w:tentative="1">
      <w:start w:val="1"/>
      <w:numFmt w:val="lowerLetter"/>
      <w:lvlText w:val="%5."/>
      <w:lvlJc w:val="left"/>
      <w:pPr>
        <w:ind w:left="4062" w:hanging="360"/>
      </w:pPr>
    </w:lvl>
    <w:lvl w:ilvl="5" w:tplc="0415001B" w:tentative="1">
      <w:start w:val="1"/>
      <w:numFmt w:val="lowerRoman"/>
      <w:lvlText w:val="%6."/>
      <w:lvlJc w:val="right"/>
      <w:pPr>
        <w:ind w:left="4782" w:hanging="180"/>
      </w:pPr>
    </w:lvl>
    <w:lvl w:ilvl="6" w:tplc="0415000F" w:tentative="1">
      <w:start w:val="1"/>
      <w:numFmt w:val="decimal"/>
      <w:lvlText w:val="%7."/>
      <w:lvlJc w:val="left"/>
      <w:pPr>
        <w:ind w:left="5502" w:hanging="360"/>
      </w:pPr>
    </w:lvl>
    <w:lvl w:ilvl="7" w:tplc="04150019" w:tentative="1">
      <w:start w:val="1"/>
      <w:numFmt w:val="lowerLetter"/>
      <w:lvlText w:val="%8."/>
      <w:lvlJc w:val="left"/>
      <w:pPr>
        <w:ind w:left="6222" w:hanging="360"/>
      </w:pPr>
    </w:lvl>
    <w:lvl w:ilvl="8" w:tplc="0415001B" w:tentative="1">
      <w:start w:val="1"/>
      <w:numFmt w:val="lowerRoman"/>
      <w:lvlText w:val="%9."/>
      <w:lvlJc w:val="right"/>
      <w:pPr>
        <w:ind w:left="6942" w:hanging="180"/>
      </w:pPr>
    </w:lvl>
  </w:abstractNum>
  <w:abstractNum w:abstractNumId="19" w15:restartNumberingAfterBreak="0">
    <w:nsid w:val="50046A0B"/>
    <w:multiLevelType w:val="hybridMultilevel"/>
    <w:tmpl w:val="C0529FEE"/>
    <w:lvl w:ilvl="0" w:tplc="803E560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55013CF8"/>
    <w:multiLevelType w:val="multilevel"/>
    <w:tmpl w:val="557A7DB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1" w15:restartNumberingAfterBreak="0">
    <w:nsid w:val="5634633E"/>
    <w:multiLevelType w:val="multilevel"/>
    <w:tmpl w:val="171AC2E4"/>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22" w15:restartNumberingAfterBreak="0">
    <w:nsid w:val="592B0648"/>
    <w:multiLevelType w:val="hybridMultilevel"/>
    <w:tmpl w:val="E3AA9884"/>
    <w:lvl w:ilvl="0" w:tplc="04150017">
      <w:start w:val="1"/>
      <w:numFmt w:val="lowerLetter"/>
      <w:lvlText w:val="%1)"/>
      <w:lvlJc w:val="left"/>
      <w:pPr>
        <w:ind w:left="1082" w:hanging="360"/>
      </w:pPr>
    </w:lvl>
    <w:lvl w:ilvl="1" w:tplc="04150017">
      <w:start w:val="1"/>
      <w:numFmt w:val="lowerLetter"/>
      <w:lvlText w:val="%2)"/>
      <w:lvlJc w:val="left"/>
      <w:pPr>
        <w:ind w:left="1802" w:hanging="360"/>
      </w:pPr>
    </w:lvl>
    <w:lvl w:ilvl="2" w:tplc="48BCABBC">
      <w:start w:val="1"/>
      <w:numFmt w:val="decimal"/>
      <w:lvlText w:val="%3)"/>
      <w:lvlJc w:val="left"/>
      <w:pPr>
        <w:ind w:left="2702" w:hanging="360"/>
      </w:pPr>
      <w:rPr>
        <w:rFonts w:hint="default"/>
      </w:rPr>
    </w:lvl>
    <w:lvl w:ilvl="3" w:tplc="F27C0DAC">
      <w:start w:val="1"/>
      <w:numFmt w:val="decimal"/>
      <w:lvlText w:val="%4."/>
      <w:lvlJc w:val="left"/>
      <w:pPr>
        <w:ind w:left="3242" w:hanging="360"/>
      </w:pPr>
      <w:rPr>
        <w:rFonts w:hint="default"/>
      </w:rPr>
    </w:lvl>
    <w:lvl w:ilvl="4" w:tplc="798C813A">
      <w:start w:val="10"/>
      <w:numFmt w:val="decimal"/>
      <w:lvlText w:val="%5"/>
      <w:lvlJc w:val="left"/>
      <w:pPr>
        <w:ind w:left="3962" w:hanging="360"/>
      </w:pPr>
      <w:rPr>
        <w:rFonts w:hint="default"/>
      </w:rPr>
    </w:lvl>
    <w:lvl w:ilvl="5" w:tplc="0415001B" w:tentative="1">
      <w:start w:val="1"/>
      <w:numFmt w:val="lowerRoman"/>
      <w:lvlText w:val="%6."/>
      <w:lvlJc w:val="right"/>
      <w:pPr>
        <w:ind w:left="4682" w:hanging="180"/>
      </w:pPr>
    </w:lvl>
    <w:lvl w:ilvl="6" w:tplc="0415000F" w:tentative="1">
      <w:start w:val="1"/>
      <w:numFmt w:val="decimal"/>
      <w:lvlText w:val="%7."/>
      <w:lvlJc w:val="left"/>
      <w:pPr>
        <w:ind w:left="5402" w:hanging="360"/>
      </w:pPr>
    </w:lvl>
    <w:lvl w:ilvl="7" w:tplc="04150019" w:tentative="1">
      <w:start w:val="1"/>
      <w:numFmt w:val="lowerLetter"/>
      <w:lvlText w:val="%8."/>
      <w:lvlJc w:val="left"/>
      <w:pPr>
        <w:ind w:left="6122" w:hanging="360"/>
      </w:pPr>
    </w:lvl>
    <w:lvl w:ilvl="8" w:tplc="0415001B" w:tentative="1">
      <w:start w:val="1"/>
      <w:numFmt w:val="lowerRoman"/>
      <w:lvlText w:val="%9."/>
      <w:lvlJc w:val="right"/>
      <w:pPr>
        <w:ind w:left="6842" w:hanging="180"/>
      </w:pPr>
    </w:lvl>
  </w:abstractNum>
  <w:abstractNum w:abstractNumId="23" w15:restartNumberingAfterBreak="0">
    <w:nsid w:val="59BD6C5C"/>
    <w:multiLevelType w:val="multilevel"/>
    <w:tmpl w:val="0464C514"/>
    <w:lvl w:ilvl="0">
      <w:start w:val="1"/>
      <w:numFmt w:val="decimal"/>
      <w:lvlText w:val="%1."/>
      <w:lvlJc w:val="left"/>
      <w:pPr>
        <w:ind w:left="720" w:hanging="360"/>
      </w:pPr>
      <w:rPr>
        <w:b w:val="0"/>
        <w:bCs w:val="0"/>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5D152602"/>
    <w:multiLevelType w:val="multilevel"/>
    <w:tmpl w:val="BA08557C"/>
    <w:lvl w:ilvl="0">
      <w:start w:val="1"/>
      <w:numFmt w:val="decimal"/>
      <w:lvlText w:val="%1)"/>
      <w:lvlJc w:val="left"/>
      <w:pPr>
        <w:ind w:left="916" w:hanging="360"/>
      </w:pPr>
      <w:rPr>
        <w:b/>
        <w:vertAlign w:val="baseline"/>
      </w:rPr>
    </w:lvl>
    <w:lvl w:ilvl="1">
      <w:start w:val="1"/>
      <w:numFmt w:val="lowerLetter"/>
      <w:lvlText w:val="%2."/>
      <w:lvlJc w:val="left"/>
      <w:pPr>
        <w:ind w:left="1789" w:hanging="360"/>
      </w:pPr>
      <w:rPr>
        <w:vertAlign w:val="baseline"/>
      </w:rPr>
    </w:lvl>
    <w:lvl w:ilvl="2">
      <w:start w:val="1"/>
      <w:numFmt w:val="lowerRoman"/>
      <w:lvlText w:val="%3."/>
      <w:lvlJc w:val="right"/>
      <w:pPr>
        <w:ind w:left="2509" w:hanging="180"/>
      </w:pPr>
      <w:rPr>
        <w:vertAlign w:val="baseline"/>
      </w:rPr>
    </w:lvl>
    <w:lvl w:ilvl="3">
      <w:start w:val="1"/>
      <w:numFmt w:val="decimal"/>
      <w:lvlText w:val="%4."/>
      <w:lvlJc w:val="left"/>
      <w:pPr>
        <w:ind w:left="3229" w:hanging="360"/>
      </w:pPr>
      <w:rPr>
        <w:vertAlign w:val="baseline"/>
      </w:rPr>
    </w:lvl>
    <w:lvl w:ilvl="4">
      <w:start w:val="1"/>
      <w:numFmt w:val="lowerLetter"/>
      <w:lvlText w:val="%5."/>
      <w:lvlJc w:val="left"/>
      <w:pPr>
        <w:ind w:left="3949" w:hanging="360"/>
      </w:pPr>
      <w:rPr>
        <w:vertAlign w:val="baseline"/>
      </w:rPr>
    </w:lvl>
    <w:lvl w:ilvl="5">
      <w:start w:val="1"/>
      <w:numFmt w:val="lowerRoman"/>
      <w:lvlText w:val="%6."/>
      <w:lvlJc w:val="right"/>
      <w:pPr>
        <w:ind w:left="4669" w:hanging="180"/>
      </w:pPr>
      <w:rPr>
        <w:vertAlign w:val="baseline"/>
      </w:rPr>
    </w:lvl>
    <w:lvl w:ilvl="6">
      <w:start w:val="1"/>
      <w:numFmt w:val="decimal"/>
      <w:lvlText w:val="%7."/>
      <w:lvlJc w:val="left"/>
      <w:pPr>
        <w:ind w:left="5389" w:hanging="360"/>
      </w:pPr>
      <w:rPr>
        <w:vertAlign w:val="baseline"/>
      </w:rPr>
    </w:lvl>
    <w:lvl w:ilvl="7">
      <w:start w:val="1"/>
      <w:numFmt w:val="lowerLetter"/>
      <w:lvlText w:val="%8."/>
      <w:lvlJc w:val="left"/>
      <w:pPr>
        <w:ind w:left="6109" w:hanging="360"/>
      </w:pPr>
      <w:rPr>
        <w:vertAlign w:val="baseline"/>
      </w:rPr>
    </w:lvl>
    <w:lvl w:ilvl="8">
      <w:start w:val="1"/>
      <w:numFmt w:val="lowerRoman"/>
      <w:lvlText w:val="%9."/>
      <w:lvlJc w:val="right"/>
      <w:pPr>
        <w:ind w:left="6829" w:hanging="180"/>
      </w:pPr>
      <w:rPr>
        <w:vertAlign w:val="baseline"/>
      </w:rPr>
    </w:lvl>
  </w:abstractNum>
  <w:abstractNum w:abstractNumId="25" w15:restartNumberingAfterBreak="0">
    <w:nsid w:val="5DCB76A3"/>
    <w:multiLevelType w:val="multilevel"/>
    <w:tmpl w:val="1F7E85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61D90B0A"/>
    <w:multiLevelType w:val="hybridMultilevel"/>
    <w:tmpl w:val="642204A8"/>
    <w:lvl w:ilvl="0" w:tplc="E91A0BD8">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7" w15:restartNumberingAfterBreak="0">
    <w:nsid w:val="62761CF3"/>
    <w:multiLevelType w:val="multilevel"/>
    <w:tmpl w:val="75F48C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629D70B6"/>
    <w:multiLevelType w:val="multilevel"/>
    <w:tmpl w:val="96500900"/>
    <w:lvl w:ilvl="0">
      <w:start w:val="1"/>
      <w:numFmt w:val="decimal"/>
      <w:lvlText w:val="%1."/>
      <w:lvlJc w:val="left"/>
      <w:pPr>
        <w:ind w:left="1009" w:hanging="452"/>
      </w:pPr>
      <w:rPr>
        <w:rFonts w:ascii="Arial" w:eastAsia="Arial" w:hAnsi="Arial" w:cs="Arial"/>
        <w:b/>
        <w:i w:val="0"/>
        <w:sz w:val="20"/>
        <w:szCs w:val="2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15:restartNumberingAfterBreak="0">
    <w:nsid w:val="63550CCC"/>
    <w:multiLevelType w:val="hybridMultilevel"/>
    <w:tmpl w:val="3D26282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0" w15:restartNumberingAfterBreak="0">
    <w:nsid w:val="68AD0F12"/>
    <w:multiLevelType w:val="hybridMultilevel"/>
    <w:tmpl w:val="D5300C42"/>
    <w:lvl w:ilvl="0" w:tplc="87CE8C3A">
      <w:start w:val="1"/>
      <w:numFmt w:val="lowerLetter"/>
      <w:lvlText w:val="%1)"/>
      <w:lvlJc w:val="left"/>
      <w:pPr>
        <w:ind w:left="1080" w:hanging="360"/>
      </w:pPr>
      <w:rPr>
        <w:rFonts w:ascii="Arial" w:eastAsia="Times New Roman" w:hAnsi="Arial" w:cs="Arial" w:hint="default"/>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31" w15:restartNumberingAfterBreak="0">
    <w:nsid w:val="6F415441"/>
    <w:multiLevelType w:val="multilevel"/>
    <w:tmpl w:val="F4086B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75E47DB6"/>
    <w:multiLevelType w:val="multilevel"/>
    <w:tmpl w:val="0A66670A"/>
    <w:lvl w:ilvl="0">
      <w:start w:val="1"/>
      <w:numFmt w:val="lowerLetter"/>
      <w:lvlText w:val="%1)"/>
      <w:lvlJc w:val="left"/>
      <w:pPr>
        <w:ind w:left="1636" w:hanging="360"/>
      </w:pPr>
      <w:rPr>
        <w:b/>
        <w:vertAlign w:val="baseline"/>
      </w:rPr>
    </w:lvl>
    <w:lvl w:ilvl="1">
      <w:start w:val="1"/>
      <w:numFmt w:val="lowerLetter"/>
      <w:lvlText w:val="%2."/>
      <w:lvlJc w:val="left"/>
      <w:pPr>
        <w:ind w:left="2356" w:hanging="360"/>
      </w:pPr>
      <w:rPr>
        <w:vertAlign w:val="baseline"/>
      </w:rPr>
    </w:lvl>
    <w:lvl w:ilvl="2">
      <w:start w:val="1"/>
      <w:numFmt w:val="lowerRoman"/>
      <w:lvlText w:val="%3."/>
      <w:lvlJc w:val="right"/>
      <w:pPr>
        <w:ind w:left="3076" w:hanging="180"/>
      </w:pPr>
      <w:rPr>
        <w:vertAlign w:val="baseline"/>
      </w:rPr>
    </w:lvl>
    <w:lvl w:ilvl="3">
      <w:start w:val="1"/>
      <w:numFmt w:val="decimal"/>
      <w:lvlText w:val="%4."/>
      <w:lvlJc w:val="left"/>
      <w:pPr>
        <w:ind w:left="3796" w:hanging="360"/>
      </w:pPr>
      <w:rPr>
        <w:vertAlign w:val="baseline"/>
      </w:rPr>
    </w:lvl>
    <w:lvl w:ilvl="4">
      <w:start w:val="1"/>
      <w:numFmt w:val="lowerLetter"/>
      <w:lvlText w:val="%5."/>
      <w:lvlJc w:val="left"/>
      <w:pPr>
        <w:ind w:left="4516" w:hanging="360"/>
      </w:pPr>
      <w:rPr>
        <w:vertAlign w:val="baseline"/>
      </w:rPr>
    </w:lvl>
    <w:lvl w:ilvl="5">
      <w:start w:val="1"/>
      <w:numFmt w:val="lowerRoman"/>
      <w:lvlText w:val="%6."/>
      <w:lvlJc w:val="right"/>
      <w:pPr>
        <w:ind w:left="5236" w:hanging="180"/>
      </w:pPr>
      <w:rPr>
        <w:vertAlign w:val="baseline"/>
      </w:rPr>
    </w:lvl>
    <w:lvl w:ilvl="6">
      <w:start w:val="1"/>
      <w:numFmt w:val="decimal"/>
      <w:lvlText w:val="%7."/>
      <w:lvlJc w:val="left"/>
      <w:pPr>
        <w:ind w:left="5956" w:hanging="360"/>
      </w:pPr>
      <w:rPr>
        <w:vertAlign w:val="baseline"/>
      </w:rPr>
    </w:lvl>
    <w:lvl w:ilvl="7">
      <w:start w:val="1"/>
      <w:numFmt w:val="lowerLetter"/>
      <w:lvlText w:val="%8."/>
      <w:lvlJc w:val="left"/>
      <w:pPr>
        <w:ind w:left="6676" w:hanging="360"/>
      </w:pPr>
      <w:rPr>
        <w:vertAlign w:val="baseline"/>
      </w:rPr>
    </w:lvl>
    <w:lvl w:ilvl="8">
      <w:start w:val="1"/>
      <w:numFmt w:val="lowerRoman"/>
      <w:lvlText w:val="%9."/>
      <w:lvlJc w:val="right"/>
      <w:pPr>
        <w:ind w:left="7396" w:hanging="180"/>
      </w:pPr>
      <w:rPr>
        <w:vertAlign w:val="baseline"/>
      </w:rPr>
    </w:lvl>
  </w:abstractNum>
  <w:abstractNum w:abstractNumId="33" w15:restartNumberingAfterBreak="0">
    <w:nsid w:val="76DD52ED"/>
    <w:multiLevelType w:val="multilevel"/>
    <w:tmpl w:val="26DC405C"/>
    <w:lvl w:ilvl="0">
      <w:start w:val="1"/>
      <w:numFmt w:val="decimal"/>
      <w:lvlText w:val="%1."/>
      <w:lvlJc w:val="left"/>
      <w:pPr>
        <w:ind w:left="720" w:hanging="360"/>
      </w:pPr>
      <w:rPr>
        <w:color w:val="000000" w:themeColor="text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79160EF0"/>
    <w:multiLevelType w:val="multilevel"/>
    <w:tmpl w:val="80746818"/>
    <w:lvl w:ilvl="0">
      <w:start w:val="1"/>
      <w:numFmt w:val="decimal"/>
      <w:lvlText w:val="%1)"/>
      <w:lvlJc w:val="left"/>
      <w:pPr>
        <w:ind w:left="720" w:hanging="360"/>
      </w:pPr>
      <w:rPr>
        <w:rFonts w:ascii="Calibri" w:eastAsia="Calibri" w:hAnsi="Calibri" w:cs="Calibri"/>
        <w:b w:val="0"/>
        <w:vertAlign w:val="baseline"/>
      </w:rPr>
    </w:lvl>
    <w:lvl w:ilvl="1">
      <w:start w:val="9"/>
      <w:numFmt w:val="decimal"/>
      <w:lvlText w:val="%2)"/>
      <w:lvlJc w:val="left"/>
      <w:pPr>
        <w:ind w:left="1440" w:hanging="360"/>
      </w:pPr>
      <w:rPr>
        <w:vertAlign w:val="baseline"/>
      </w:rPr>
    </w:lvl>
    <w:lvl w:ilvl="2">
      <w:start w:val="15"/>
      <w:numFmt w:val="upperRoman"/>
      <w:lvlText w:val="%3."/>
      <w:lvlJc w:val="left"/>
      <w:pPr>
        <w:ind w:left="2700" w:hanging="720"/>
      </w:pPr>
      <w:rPr>
        <w:vertAlign w:val="baseline"/>
      </w:rPr>
    </w:lvl>
    <w:lvl w:ilvl="3">
      <w:start w:val="1"/>
      <w:numFmt w:val="decimal"/>
      <w:lvlText w:val="%4."/>
      <w:lvlJc w:val="left"/>
      <w:pPr>
        <w:ind w:left="2880" w:hanging="360"/>
      </w:pPr>
      <w:rPr>
        <w:b/>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15:restartNumberingAfterBreak="0">
    <w:nsid w:val="7D557738"/>
    <w:multiLevelType w:val="multilevel"/>
    <w:tmpl w:val="CD48EB86"/>
    <w:lvl w:ilvl="0">
      <w:start w:val="1"/>
      <w:numFmt w:val="decimal"/>
      <w:lvlText w:val="%1."/>
      <w:lvlJc w:val="left"/>
      <w:pPr>
        <w:ind w:left="1800" w:hanging="363"/>
      </w:pPr>
      <w:rPr>
        <w:rFonts w:ascii="Arial" w:eastAsia="Arial" w:hAnsi="Arial" w:cs="Arial"/>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7"/>
  </w:num>
  <w:num w:numId="2">
    <w:abstractNumId w:val="23"/>
  </w:num>
  <w:num w:numId="3">
    <w:abstractNumId w:val="5"/>
  </w:num>
  <w:num w:numId="4">
    <w:abstractNumId w:val="10"/>
  </w:num>
  <w:num w:numId="5">
    <w:abstractNumId w:val="13"/>
  </w:num>
  <w:num w:numId="6">
    <w:abstractNumId w:val="15"/>
  </w:num>
  <w:num w:numId="7">
    <w:abstractNumId w:val="24"/>
  </w:num>
  <w:num w:numId="8">
    <w:abstractNumId w:val="32"/>
  </w:num>
  <w:num w:numId="9">
    <w:abstractNumId w:val="3"/>
  </w:num>
  <w:num w:numId="10">
    <w:abstractNumId w:val="11"/>
  </w:num>
  <w:num w:numId="11">
    <w:abstractNumId w:val="2"/>
  </w:num>
  <w:num w:numId="12">
    <w:abstractNumId w:val="35"/>
  </w:num>
  <w:num w:numId="13">
    <w:abstractNumId w:val="34"/>
  </w:num>
  <w:num w:numId="14">
    <w:abstractNumId w:val="25"/>
  </w:num>
  <w:num w:numId="15">
    <w:abstractNumId w:val="28"/>
  </w:num>
  <w:num w:numId="16">
    <w:abstractNumId w:val="20"/>
  </w:num>
  <w:num w:numId="17">
    <w:abstractNumId w:val="0"/>
  </w:num>
  <w:num w:numId="18">
    <w:abstractNumId w:val="17"/>
  </w:num>
  <w:num w:numId="19">
    <w:abstractNumId w:val="33"/>
  </w:num>
  <w:num w:numId="20">
    <w:abstractNumId w:val="12"/>
  </w:num>
  <w:num w:numId="21">
    <w:abstractNumId w:val="6"/>
  </w:num>
  <w:num w:numId="22">
    <w:abstractNumId w:val="21"/>
  </w:num>
  <w:num w:numId="23">
    <w:abstractNumId w:val="4"/>
  </w:num>
  <w:num w:numId="24">
    <w:abstractNumId w:val="27"/>
  </w:num>
  <w:num w:numId="25">
    <w:abstractNumId w:val="31"/>
  </w:num>
  <w:num w:numId="26">
    <w:abstractNumId w:val="9"/>
  </w:num>
  <w:num w:numId="27">
    <w:abstractNumId w:val="29"/>
  </w:num>
  <w:num w:numId="28">
    <w:abstractNumId w:val="14"/>
  </w:num>
  <w:num w:numId="29">
    <w:abstractNumId w:val="30"/>
  </w:num>
  <w:num w:numId="30">
    <w:abstractNumId w:val="1"/>
  </w:num>
  <w:num w:numId="31">
    <w:abstractNumId w:val="22"/>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num>
  <w:num w:numId="35">
    <w:abstractNumId w:val="26"/>
  </w:num>
  <w:num w:numId="36">
    <w:abstractNumId w:val="8"/>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368"/>
    <w:rsid w:val="00033162"/>
    <w:rsid w:val="00036B92"/>
    <w:rsid w:val="00037971"/>
    <w:rsid w:val="00046883"/>
    <w:rsid w:val="00057EE6"/>
    <w:rsid w:val="00071366"/>
    <w:rsid w:val="000D5BE0"/>
    <w:rsid w:val="00100075"/>
    <w:rsid w:val="001375B8"/>
    <w:rsid w:val="00140928"/>
    <w:rsid w:val="001458CC"/>
    <w:rsid w:val="00150815"/>
    <w:rsid w:val="0015086E"/>
    <w:rsid w:val="00152FDA"/>
    <w:rsid w:val="001537AD"/>
    <w:rsid w:val="001564C7"/>
    <w:rsid w:val="00181858"/>
    <w:rsid w:val="001B0A2F"/>
    <w:rsid w:val="001B19B9"/>
    <w:rsid w:val="001B2316"/>
    <w:rsid w:val="001B2A8C"/>
    <w:rsid w:val="001C7F4E"/>
    <w:rsid w:val="001D39F0"/>
    <w:rsid w:val="001E126D"/>
    <w:rsid w:val="00204E61"/>
    <w:rsid w:val="00217126"/>
    <w:rsid w:val="00223185"/>
    <w:rsid w:val="00256BCC"/>
    <w:rsid w:val="0027147D"/>
    <w:rsid w:val="00286981"/>
    <w:rsid w:val="002A78B4"/>
    <w:rsid w:val="002B2B10"/>
    <w:rsid w:val="002C6952"/>
    <w:rsid w:val="002E6329"/>
    <w:rsid w:val="00307F9E"/>
    <w:rsid w:val="0032746A"/>
    <w:rsid w:val="00330335"/>
    <w:rsid w:val="003329A0"/>
    <w:rsid w:val="00333D3D"/>
    <w:rsid w:val="00354EF6"/>
    <w:rsid w:val="00377735"/>
    <w:rsid w:val="003834F9"/>
    <w:rsid w:val="003D2BF3"/>
    <w:rsid w:val="003E2D35"/>
    <w:rsid w:val="003E5BEB"/>
    <w:rsid w:val="00434368"/>
    <w:rsid w:val="004369C6"/>
    <w:rsid w:val="00446739"/>
    <w:rsid w:val="00450C09"/>
    <w:rsid w:val="00450FBE"/>
    <w:rsid w:val="00451A85"/>
    <w:rsid w:val="00470635"/>
    <w:rsid w:val="004812D3"/>
    <w:rsid w:val="004B020C"/>
    <w:rsid w:val="004C04B4"/>
    <w:rsid w:val="004C7B2E"/>
    <w:rsid w:val="004F414F"/>
    <w:rsid w:val="004F6CDA"/>
    <w:rsid w:val="00521069"/>
    <w:rsid w:val="00554F7B"/>
    <w:rsid w:val="00557A67"/>
    <w:rsid w:val="00572280"/>
    <w:rsid w:val="00583CAB"/>
    <w:rsid w:val="005B0FFC"/>
    <w:rsid w:val="005C1BA1"/>
    <w:rsid w:val="005E04DC"/>
    <w:rsid w:val="006368E6"/>
    <w:rsid w:val="00653BAE"/>
    <w:rsid w:val="006743E7"/>
    <w:rsid w:val="006761A8"/>
    <w:rsid w:val="00691D94"/>
    <w:rsid w:val="006D2C52"/>
    <w:rsid w:val="006E1964"/>
    <w:rsid w:val="006F520C"/>
    <w:rsid w:val="0071046B"/>
    <w:rsid w:val="00712C4A"/>
    <w:rsid w:val="0072493A"/>
    <w:rsid w:val="00727922"/>
    <w:rsid w:val="00741475"/>
    <w:rsid w:val="00751399"/>
    <w:rsid w:val="00753599"/>
    <w:rsid w:val="0078162F"/>
    <w:rsid w:val="00786572"/>
    <w:rsid w:val="007B3607"/>
    <w:rsid w:val="007F0673"/>
    <w:rsid w:val="00816C67"/>
    <w:rsid w:val="00825C49"/>
    <w:rsid w:val="0083581E"/>
    <w:rsid w:val="00837FC4"/>
    <w:rsid w:val="008431BB"/>
    <w:rsid w:val="00855FF5"/>
    <w:rsid w:val="00857CC8"/>
    <w:rsid w:val="00860038"/>
    <w:rsid w:val="0086267C"/>
    <w:rsid w:val="008766D4"/>
    <w:rsid w:val="008A7BF7"/>
    <w:rsid w:val="008B30AF"/>
    <w:rsid w:val="008B349C"/>
    <w:rsid w:val="008D65E3"/>
    <w:rsid w:val="008F1C7E"/>
    <w:rsid w:val="008F7778"/>
    <w:rsid w:val="00955552"/>
    <w:rsid w:val="0096629E"/>
    <w:rsid w:val="009727D5"/>
    <w:rsid w:val="00982AF5"/>
    <w:rsid w:val="0099530C"/>
    <w:rsid w:val="0099723B"/>
    <w:rsid w:val="009B1732"/>
    <w:rsid w:val="009C0533"/>
    <w:rsid w:val="009E0842"/>
    <w:rsid w:val="00A17ABC"/>
    <w:rsid w:val="00A20DED"/>
    <w:rsid w:val="00A21C2C"/>
    <w:rsid w:val="00A43EDD"/>
    <w:rsid w:val="00A474AB"/>
    <w:rsid w:val="00A651C7"/>
    <w:rsid w:val="00A85C28"/>
    <w:rsid w:val="00AE3863"/>
    <w:rsid w:val="00B005DC"/>
    <w:rsid w:val="00B06F5F"/>
    <w:rsid w:val="00B12D42"/>
    <w:rsid w:val="00B22AB7"/>
    <w:rsid w:val="00B309CA"/>
    <w:rsid w:val="00B43FB1"/>
    <w:rsid w:val="00B55635"/>
    <w:rsid w:val="00B62E4C"/>
    <w:rsid w:val="00B63183"/>
    <w:rsid w:val="00B92F4C"/>
    <w:rsid w:val="00BA66C9"/>
    <w:rsid w:val="00BB57AB"/>
    <w:rsid w:val="00BE44E8"/>
    <w:rsid w:val="00C14222"/>
    <w:rsid w:val="00C15F65"/>
    <w:rsid w:val="00C16384"/>
    <w:rsid w:val="00C223EA"/>
    <w:rsid w:val="00C22D31"/>
    <w:rsid w:val="00C41023"/>
    <w:rsid w:val="00C64F74"/>
    <w:rsid w:val="00C71679"/>
    <w:rsid w:val="00C74708"/>
    <w:rsid w:val="00C749E8"/>
    <w:rsid w:val="00CB63D0"/>
    <w:rsid w:val="00CC3CA1"/>
    <w:rsid w:val="00CC5CB2"/>
    <w:rsid w:val="00CD4FA0"/>
    <w:rsid w:val="00D00127"/>
    <w:rsid w:val="00D018D7"/>
    <w:rsid w:val="00D03349"/>
    <w:rsid w:val="00D21749"/>
    <w:rsid w:val="00D30243"/>
    <w:rsid w:val="00D34A84"/>
    <w:rsid w:val="00D8514E"/>
    <w:rsid w:val="00DA05E7"/>
    <w:rsid w:val="00DA2129"/>
    <w:rsid w:val="00E13791"/>
    <w:rsid w:val="00E20AA5"/>
    <w:rsid w:val="00E713BA"/>
    <w:rsid w:val="00E76E42"/>
    <w:rsid w:val="00E92C8B"/>
    <w:rsid w:val="00E947BF"/>
    <w:rsid w:val="00EA0F9D"/>
    <w:rsid w:val="00EA2378"/>
    <w:rsid w:val="00EA6526"/>
    <w:rsid w:val="00EC204A"/>
    <w:rsid w:val="00ED17D5"/>
    <w:rsid w:val="00EE4A65"/>
    <w:rsid w:val="00F06782"/>
    <w:rsid w:val="00F15633"/>
    <w:rsid w:val="00F35AD1"/>
    <w:rsid w:val="00F40D8B"/>
    <w:rsid w:val="00F40DDA"/>
    <w:rsid w:val="00F4256F"/>
    <w:rsid w:val="00F43E4F"/>
    <w:rsid w:val="00F518F2"/>
    <w:rsid w:val="00F528B5"/>
    <w:rsid w:val="00F53263"/>
    <w:rsid w:val="00FC73EC"/>
    <w:rsid w:val="00FD1EAF"/>
    <w:rsid w:val="00FE6ACA"/>
    <w:rsid w:val="00FE6C66"/>
    <w:rsid w:val="00FF2E0B"/>
    <w:rsid w:val="00FF3E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21BEA5"/>
  <w15:docId w15:val="{B81826EE-846E-4A21-95BE-A5E245CCA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pl" w:eastAsia="pl-PL"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00" w:after="120"/>
      <w:outlineLvl w:val="0"/>
    </w:pPr>
    <w:rPr>
      <w:sz w:val="40"/>
      <w:szCs w:val="40"/>
    </w:rPr>
  </w:style>
  <w:style w:type="paragraph" w:styleId="Nagwek2">
    <w:name w:val="heading 2"/>
    <w:basedOn w:val="Normalny"/>
    <w:next w:val="Normalny"/>
    <w:uiPriority w:val="9"/>
    <w:unhideWhenUsed/>
    <w:qFormat/>
    <w:pPr>
      <w:keepNext/>
      <w:keepLines/>
      <w:spacing w:before="360" w:after="120"/>
      <w:outlineLvl w:val="1"/>
    </w:pPr>
    <w:rPr>
      <w:sz w:val="32"/>
      <w:szCs w:val="32"/>
    </w:rPr>
  </w:style>
  <w:style w:type="paragraph" w:styleId="Nagwek3">
    <w:name w:val="heading 3"/>
    <w:basedOn w:val="Normalny"/>
    <w:next w:val="Normalny"/>
    <w:uiPriority w:val="9"/>
    <w:unhideWhenUsed/>
    <w:qFormat/>
    <w:pPr>
      <w:keepNext/>
      <w:keepLines/>
      <w:spacing w:before="320" w:after="80"/>
      <w:outlineLvl w:val="2"/>
    </w:pPr>
    <w:rPr>
      <w:color w:val="434343"/>
      <w:sz w:val="28"/>
      <w:szCs w:val="28"/>
    </w:rPr>
  </w:style>
  <w:style w:type="paragraph" w:styleId="Nagwek4">
    <w:name w:val="heading 4"/>
    <w:basedOn w:val="Normalny"/>
    <w:next w:val="Normalny"/>
    <w:uiPriority w:val="9"/>
    <w:unhideWhenUsed/>
    <w:qFormat/>
    <w:pPr>
      <w:keepNext/>
      <w:keepLines/>
      <w:spacing w:before="280" w:after="80"/>
      <w:outlineLvl w:val="3"/>
    </w:pPr>
    <w:rPr>
      <w:color w:val="666666"/>
      <w:sz w:val="24"/>
      <w:szCs w:val="24"/>
    </w:rPr>
  </w:style>
  <w:style w:type="paragraph" w:styleId="Nagwek5">
    <w:name w:val="heading 5"/>
    <w:basedOn w:val="Normalny"/>
    <w:next w:val="Normalny"/>
    <w:uiPriority w:val="9"/>
    <w:unhideWhenUsed/>
    <w:qFormat/>
    <w:pPr>
      <w:keepNext/>
      <w:keepLines/>
      <w:spacing w:before="240" w:after="80"/>
      <w:outlineLvl w:val="4"/>
    </w:pPr>
    <w:rPr>
      <w:color w:val="666666"/>
    </w:rPr>
  </w:style>
  <w:style w:type="paragraph" w:styleId="Nagwek6">
    <w:name w:val="heading 6"/>
    <w:basedOn w:val="Normalny"/>
    <w:next w:val="Normalny"/>
    <w:uiPriority w:val="9"/>
    <w:semiHidden/>
    <w:unhideWhenUsed/>
    <w:qFormat/>
    <w:pPr>
      <w:keepNext/>
      <w:keepLines/>
      <w:spacing w:before="240" w:after="80"/>
      <w:outlineLvl w:val="5"/>
    </w:pPr>
    <w:rPr>
      <w:i/>
      <w:color w:val="66666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after="60"/>
    </w:pPr>
    <w:rPr>
      <w:sz w:val="52"/>
      <w:szCs w:val="52"/>
    </w:rPr>
  </w:style>
  <w:style w:type="paragraph" w:styleId="Podtytu">
    <w:name w:val="Subtitle"/>
    <w:basedOn w:val="Normalny"/>
    <w:next w:val="Normalny"/>
    <w:uiPriority w:val="11"/>
    <w:qFormat/>
    <w:pPr>
      <w:keepNext/>
      <w:keepLines/>
      <w:spacing w:after="320"/>
    </w:pPr>
    <w:rPr>
      <w:color w:val="666666"/>
      <w:sz w:val="30"/>
      <w:szCs w:val="30"/>
    </w:rPr>
  </w:style>
  <w:style w:type="paragraph" w:styleId="Nagwek">
    <w:name w:val="header"/>
    <w:basedOn w:val="Normalny"/>
    <w:link w:val="NagwekZnak"/>
    <w:uiPriority w:val="99"/>
    <w:unhideWhenUsed/>
    <w:rsid w:val="001C7F4E"/>
    <w:pPr>
      <w:tabs>
        <w:tab w:val="center" w:pos="4536"/>
        <w:tab w:val="right" w:pos="9072"/>
      </w:tabs>
      <w:spacing w:line="240" w:lineRule="auto"/>
    </w:pPr>
  </w:style>
  <w:style w:type="character" w:customStyle="1" w:styleId="NagwekZnak">
    <w:name w:val="Nagłówek Znak"/>
    <w:basedOn w:val="Domylnaczcionkaakapitu"/>
    <w:link w:val="Nagwek"/>
    <w:uiPriority w:val="99"/>
    <w:rsid w:val="001C7F4E"/>
  </w:style>
  <w:style w:type="paragraph" w:styleId="Stopka">
    <w:name w:val="footer"/>
    <w:basedOn w:val="Normalny"/>
    <w:link w:val="StopkaZnak"/>
    <w:uiPriority w:val="99"/>
    <w:unhideWhenUsed/>
    <w:rsid w:val="001C7F4E"/>
    <w:pPr>
      <w:tabs>
        <w:tab w:val="center" w:pos="4536"/>
        <w:tab w:val="right" w:pos="9072"/>
      </w:tabs>
      <w:spacing w:line="240" w:lineRule="auto"/>
    </w:pPr>
  </w:style>
  <w:style w:type="character" w:customStyle="1" w:styleId="StopkaZnak">
    <w:name w:val="Stopka Znak"/>
    <w:basedOn w:val="Domylnaczcionkaakapitu"/>
    <w:link w:val="Stopka"/>
    <w:uiPriority w:val="99"/>
    <w:rsid w:val="001C7F4E"/>
  </w:style>
  <w:style w:type="paragraph" w:styleId="Tekstpodstawowy">
    <w:name w:val="Body Text"/>
    <w:basedOn w:val="Normalny"/>
    <w:link w:val="TekstpodstawowyZnak"/>
    <w:uiPriority w:val="1"/>
    <w:qFormat/>
    <w:rsid w:val="001C7F4E"/>
    <w:pPr>
      <w:widowControl w:val="0"/>
      <w:autoSpaceDE w:val="0"/>
      <w:autoSpaceDN w:val="0"/>
      <w:spacing w:line="240" w:lineRule="auto"/>
      <w:ind w:left="395"/>
      <w:jc w:val="both"/>
    </w:pPr>
    <w:rPr>
      <w:rFonts w:ascii="Times New Roman" w:eastAsia="Times New Roman" w:hAnsi="Times New Roman" w:cs="Times New Roman"/>
      <w:sz w:val="24"/>
      <w:szCs w:val="24"/>
      <w:lang w:val="pl-PL" w:eastAsia="en-US"/>
    </w:rPr>
  </w:style>
  <w:style w:type="character" w:customStyle="1" w:styleId="TekstpodstawowyZnak">
    <w:name w:val="Tekst podstawowy Znak"/>
    <w:basedOn w:val="Domylnaczcionkaakapitu"/>
    <w:link w:val="Tekstpodstawowy"/>
    <w:uiPriority w:val="1"/>
    <w:rsid w:val="001C7F4E"/>
    <w:rPr>
      <w:rFonts w:ascii="Times New Roman" w:eastAsia="Times New Roman" w:hAnsi="Times New Roman" w:cs="Times New Roman"/>
      <w:sz w:val="24"/>
      <w:szCs w:val="24"/>
      <w:lang w:val="pl-PL" w:eastAsia="en-US"/>
    </w:rPr>
  </w:style>
  <w:style w:type="character" w:styleId="Hipercze">
    <w:name w:val="Hyperlink"/>
    <w:rsid w:val="001C7F4E"/>
    <w:rPr>
      <w:color w:val="0000FF"/>
      <w:u w:val="single"/>
    </w:rPr>
  </w:style>
  <w:style w:type="paragraph" w:styleId="Bezodstpw">
    <w:name w:val="No Spacing"/>
    <w:uiPriority w:val="99"/>
    <w:qFormat/>
    <w:rsid w:val="001C7F4E"/>
    <w:pPr>
      <w:suppressAutoHyphens/>
      <w:spacing w:line="240" w:lineRule="auto"/>
    </w:pPr>
    <w:rPr>
      <w:rFonts w:eastAsia="Times New Roman"/>
      <w:sz w:val="20"/>
      <w:szCs w:val="20"/>
      <w:lang w:val="pl-PL" w:eastAsia="zh-CN"/>
    </w:rPr>
  </w:style>
  <w:style w:type="paragraph" w:styleId="Akapitzlist">
    <w:name w:val="List Paragraph"/>
    <w:aliases w:val="nr3,normalny tekst,Akapit z list¹,L1,Numerowanie,2 heading,A_wyliczenie,K-P_odwolanie,Akapit z listą5,maz_wyliczenie,opis dzialania,List Paragraph"/>
    <w:basedOn w:val="Normalny"/>
    <w:link w:val="AkapitzlistZnak"/>
    <w:uiPriority w:val="34"/>
    <w:qFormat/>
    <w:rsid w:val="00B06F5F"/>
    <w:pPr>
      <w:widowControl w:val="0"/>
      <w:autoSpaceDE w:val="0"/>
      <w:autoSpaceDN w:val="0"/>
      <w:spacing w:line="240" w:lineRule="auto"/>
      <w:ind w:left="395"/>
      <w:jc w:val="both"/>
    </w:pPr>
    <w:rPr>
      <w:rFonts w:ascii="Times New Roman" w:eastAsia="Times New Roman" w:hAnsi="Times New Roman" w:cs="Times New Roman"/>
      <w:lang w:val="pl-PL" w:eastAsia="en-US"/>
    </w:rPr>
  </w:style>
  <w:style w:type="character" w:customStyle="1" w:styleId="AkapitzlistZnak">
    <w:name w:val="Akapit z listą Znak"/>
    <w:aliases w:val="nr3 Znak,normalny tekst Znak,Akapit z list¹ Znak,L1 Znak,Numerowanie Znak,2 heading Znak,A_wyliczenie Znak,K-P_odwolanie Znak,Akapit z listą5 Znak,maz_wyliczenie Znak,opis dzialania Znak,List Paragraph Znak"/>
    <w:link w:val="Akapitzlist"/>
    <w:uiPriority w:val="34"/>
    <w:locked/>
    <w:rsid w:val="00B06F5F"/>
    <w:rPr>
      <w:rFonts w:ascii="Times New Roman" w:eastAsia="Times New Roman" w:hAnsi="Times New Roman" w:cs="Times New Roman"/>
      <w:lang w:val="pl-PL" w:eastAsia="en-US"/>
    </w:rPr>
  </w:style>
  <w:style w:type="table" w:styleId="Tabela-Siatka">
    <w:name w:val="Table Grid"/>
    <w:basedOn w:val="Standardowy"/>
    <w:uiPriority w:val="59"/>
    <w:rsid w:val="0078162F"/>
    <w:pPr>
      <w:spacing w:line="240" w:lineRule="auto"/>
    </w:pPr>
    <w:rPr>
      <w:rFonts w:asciiTheme="minorHAnsi" w:eastAsiaTheme="minorHAnsi" w:hAnsiTheme="minorHAnsi" w:cstheme="minorBidi"/>
      <w:lang w:val="pl-P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kt">
    <w:name w:val="pkt"/>
    <w:basedOn w:val="Normalny"/>
    <w:link w:val="pktZnak"/>
    <w:rsid w:val="00583CAB"/>
    <w:pPr>
      <w:spacing w:before="60" w:after="60" w:line="240" w:lineRule="auto"/>
      <w:ind w:left="851" w:hanging="295"/>
      <w:jc w:val="both"/>
    </w:pPr>
    <w:rPr>
      <w:rFonts w:ascii="Times New Roman" w:eastAsiaTheme="minorEastAsia" w:hAnsi="Times New Roman" w:cs="Times New Roman"/>
      <w:sz w:val="24"/>
      <w:szCs w:val="20"/>
      <w:lang w:val="pl-PL"/>
    </w:rPr>
  </w:style>
  <w:style w:type="character" w:customStyle="1" w:styleId="pktZnak">
    <w:name w:val="pkt Znak"/>
    <w:link w:val="pkt"/>
    <w:locked/>
    <w:rsid w:val="00583CAB"/>
    <w:rPr>
      <w:rFonts w:ascii="Times New Roman" w:eastAsiaTheme="minorEastAsia" w:hAnsi="Times New Roman" w:cs="Times New Roman"/>
      <w:sz w:val="24"/>
      <w:szCs w:val="20"/>
      <w:lang w:val="pl-PL"/>
    </w:rPr>
  </w:style>
  <w:style w:type="paragraph" w:customStyle="1" w:styleId="Default">
    <w:name w:val="Default"/>
    <w:rsid w:val="00033162"/>
    <w:pPr>
      <w:autoSpaceDE w:val="0"/>
      <w:autoSpaceDN w:val="0"/>
      <w:adjustRightInd w:val="0"/>
      <w:spacing w:line="240" w:lineRule="auto"/>
    </w:pPr>
    <w:rPr>
      <w:color w:val="000000"/>
      <w:sz w:val="24"/>
      <w:szCs w:val="24"/>
      <w:lang w:val="pl-PL"/>
    </w:rPr>
  </w:style>
  <w:style w:type="character" w:customStyle="1" w:styleId="markedcontent">
    <w:name w:val="markedcontent"/>
    <w:basedOn w:val="Domylnaczcionkaakapitu"/>
    <w:rsid w:val="00816C67"/>
  </w:style>
  <w:style w:type="character" w:customStyle="1" w:styleId="Teksttreci">
    <w:name w:val="Tekst treści_"/>
    <w:basedOn w:val="Domylnaczcionkaakapitu"/>
    <w:link w:val="Teksttreci0"/>
    <w:locked/>
    <w:rsid w:val="00982AF5"/>
    <w:rPr>
      <w:rFonts w:ascii="Verdana" w:hAnsi="Verdana" w:cs="Verdana"/>
      <w:sz w:val="19"/>
      <w:szCs w:val="19"/>
      <w:shd w:val="clear" w:color="auto" w:fill="FFFFFF"/>
    </w:rPr>
  </w:style>
  <w:style w:type="paragraph" w:customStyle="1" w:styleId="Teksttreci0">
    <w:name w:val="Tekst treści"/>
    <w:basedOn w:val="Normalny"/>
    <w:link w:val="Teksttreci"/>
    <w:rsid w:val="00982AF5"/>
    <w:pPr>
      <w:shd w:val="clear" w:color="auto" w:fill="FFFFFF"/>
      <w:spacing w:line="240" w:lineRule="atLeast"/>
      <w:ind w:hanging="1700"/>
    </w:pPr>
    <w:rPr>
      <w:rFonts w:ascii="Verdana" w:hAnsi="Verdana" w:cs="Verdana"/>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1091252">
      <w:bodyDiv w:val="1"/>
      <w:marLeft w:val="0"/>
      <w:marRight w:val="0"/>
      <w:marTop w:val="0"/>
      <w:marBottom w:val="0"/>
      <w:divBdr>
        <w:top w:val="none" w:sz="0" w:space="0" w:color="auto"/>
        <w:left w:val="none" w:sz="0" w:space="0" w:color="auto"/>
        <w:bottom w:val="none" w:sz="0" w:space="0" w:color="auto"/>
        <w:right w:val="none" w:sz="0" w:space="0" w:color="auto"/>
      </w:divBdr>
    </w:div>
    <w:div w:id="18543721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przechlewo" TargetMode="External"/><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www.gov.pl/web/mswia/oprogramowanie-do-pobrania"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platformazakupowa.pl/strona/45-instrukcje"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platformazakupowa.pl" TargetMode="External"/><Relationship Id="rId17" Type="http://schemas.openxmlformats.org/officeDocument/2006/relationships/hyperlink" Target="https://drive.google.com/file/d/1Kd1DttbBeiNWt4q4slS4t76lZVKPbkyD/view" TargetMode="External"/><Relationship Id="rId25" Type="http://schemas.openxmlformats.org/officeDocument/2006/relationships/hyperlink" Target="https://moj.gov.pl/nforms/signer/upload?xFormsAppName=SIGNER"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tformazakupowa.pl/strona/1-regulamin" TargetMode="External"/><Relationship Id="rId20" Type="http://schemas.openxmlformats.org/officeDocument/2006/relationships/hyperlink" Target="http://platformazakupowa.pl"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s://www.nccert.pl/" TargetMode="External"/><Relationship Id="rId32" Type="http://schemas.openxmlformats.org/officeDocument/2006/relationships/hyperlink" Target="http://platformazakupowa.pl" TargetMode="External"/><Relationship Id="rId37"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latformazakupowa.pl/"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footer" Target="footer1.xml"/><Relationship Id="rId10" Type="http://schemas.openxmlformats.org/officeDocument/2006/relationships/hyperlink" Target="https://platformazakupowa.pl/" TargetMode="External"/><Relationship Id="rId19" Type="http://schemas.openxmlformats.org/officeDocument/2006/relationships/hyperlink" Target="http://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mailto:zp@przechlewo.pl" TargetMode="External"/><Relationship Id="rId14" Type="http://schemas.openxmlformats.org/officeDocument/2006/relationships/hyperlink" Target="http://platformazakupowa.pl" TargetMode="External"/><Relationship Id="rId22" Type="http://schemas.openxmlformats.org/officeDocument/2006/relationships/hyperlink" Target="https://platformazakupowa.pl/strona/1-regulamin"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przechlewo" TargetMode="External"/><Relationship Id="rId3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83339-85A7-4848-9EE5-C145F85F7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1082</TotalTime>
  <Pages>24</Pages>
  <Words>9091</Words>
  <Characters>54552</Characters>
  <Application>Microsoft Office Word</Application>
  <DocSecurity>0</DocSecurity>
  <Lines>454</Lines>
  <Paragraphs>127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63516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Danuta Karpińska</dc:creator>
  <cp:lastModifiedBy>Danuta Karpińska</cp:lastModifiedBy>
  <cp:revision>88</cp:revision>
  <cp:lastPrinted>2021-12-20T08:56:00Z</cp:lastPrinted>
  <dcterms:created xsi:type="dcterms:W3CDTF">2021-02-10T11:11:00Z</dcterms:created>
  <dcterms:modified xsi:type="dcterms:W3CDTF">2021-12-20T10:23:00Z</dcterms:modified>
</cp:coreProperties>
</file>