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6B7B" w14:textId="1340C493" w:rsidR="00100D5A" w:rsidRPr="00100D5A" w:rsidRDefault="00100D5A" w:rsidP="00100D5A">
      <w:pPr>
        <w:autoSpaceDE w:val="0"/>
        <w:autoSpaceDN w:val="0"/>
        <w:adjustRightInd w:val="0"/>
        <w:spacing w:after="0" w:line="240"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UMOWA nr .............../ 202</w:t>
      </w:r>
      <w:r w:rsidR="001F13C8">
        <w:rPr>
          <w:rFonts w:ascii="Arial" w:eastAsia="Times New Roman" w:hAnsi="Arial" w:cs="Arial"/>
          <w:b/>
          <w:bCs/>
          <w:sz w:val="20"/>
          <w:szCs w:val="20"/>
          <w:lang w:eastAsia="pl-PL"/>
        </w:rPr>
        <w:t>4</w:t>
      </w:r>
    </w:p>
    <w:p w14:paraId="1F07419A" w14:textId="77777777" w:rsidR="00100D5A" w:rsidRPr="00100D5A" w:rsidRDefault="00100D5A" w:rsidP="00100D5A">
      <w:pPr>
        <w:autoSpaceDE w:val="0"/>
        <w:autoSpaceDN w:val="0"/>
        <w:adjustRightInd w:val="0"/>
        <w:spacing w:after="0" w:line="240" w:lineRule="auto"/>
        <w:jc w:val="both"/>
        <w:rPr>
          <w:rFonts w:ascii="Arial" w:eastAsia="Times New Roman" w:hAnsi="Arial" w:cs="Arial"/>
          <w:b/>
          <w:bCs/>
          <w:sz w:val="20"/>
          <w:szCs w:val="20"/>
          <w:lang w:eastAsia="pl-PL"/>
        </w:rPr>
      </w:pPr>
    </w:p>
    <w:p w14:paraId="746C6458" w14:textId="77777777" w:rsidR="00100D5A" w:rsidRPr="00100D5A" w:rsidRDefault="00100D5A" w:rsidP="00100D5A">
      <w:pPr>
        <w:autoSpaceDE w:val="0"/>
        <w:autoSpaceDN w:val="0"/>
        <w:adjustRightInd w:val="0"/>
        <w:spacing w:after="0" w:line="240" w:lineRule="auto"/>
        <w:ind w:left="1416" w:firstLine="708"/>
        <w:jc w:val="both"/>
        <w:rPr>
          <w:rFonts w:ascii="Arial" w:eastAsia="Times New Roman" w:hAnsi="Arial" w:cs="Arial"/>
          <w:b/>
          <w:bCs/>
          <w:sz w:val="20"/>
          <w:szCs w:val="20"/>
          <w:lang w:eastAsia="pl-PL"/>
        </w:rPr>
      </w:pPr>
    </w:p>
    <w:p w14:paraId="7D527508" w14:textId="5CCC0DD0"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zawarta w dniu  ................ 202</w:t>
      </w:r>
      <w:r w:rsidR="001F13C8">
        <w:rPr>
          <w:rFonts w:ascii="Arial" w:eastAsia="Times New Roman" w:hAnsi="Arial" w:cs="Arial"/>
          <w:sz w:val="20"/>
          <w:szCs w:val="20"/>
          <w:lang w:eastAsia="pl-PL"/>
        </w:rPr>
        <w:t>4</w:t>
      </w:r>
      <w:r w:rsidRPr="00100D5A">
        <w:rPr>
          <w:rFonts w:ascii="Arial" w:eastAsia="Times New Roman" w:hAnsi="Arial" w:cs="Arial"/>
          <w:sz w:val="20"/>
          <w:szCs w:val="20"/>
          <w:lang w:eastAsia="pl-PL"/>
        </w:rPr>
        <w:t>r. w Ostrowie Wielkopolskim pomiędzy</w:t>
      </w:r>
    </w:p>
    <w:p w14:paraId="5F60B7DA"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p>
    <w:p w14:paraId="1C7A2174"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Powiatem Ostrowskim, NIP 622-23-91-168 reprezentowanym przez:</w:t>
      </w:r>
    </w:p>
    <w:p w14:paraId="14623144" w14:textId="77777777" w:rsidR="00100D5A" w:rsidRPr="00100D5A" w:rsidRDefault="00100D5A" w:rsidP="00100D5A">
      <w:pPr>
        <w:tabs>
          <w:tab w:val="left" w:pos="943"/>
        </w:tabs>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 – ………………….………………Powiatowego Zarządu Dróg w Ostrowie Wielkopolskim, ul. Staszica 1, 63-400 Ostrów Wielkopolski, zwanym dalej „Zamawiającym”, </w:t>
      </w:r>
    </w:p>
    <w:p w14:paraId="1608B42E"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66F4FE35"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a </w:t>
      </w:r>
    </w:p>
    <w:p w14:paraId="5FC92B9E"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439B299C"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i/>
          <w:sz w:val="20"/>
          <w:szCs w:val="20"/>
          <w:lang w:eastAsia="pl-PL"/>
        </w:rPr>
        <w:t xml:space="preserve">(firmą) </w:t>
      </w:r>
      <w:r w:rsidRPr="00100D5A">
        <w:rPr>
          <w:rFonts w:ascii="Arial" w:eastAsia="Times New Roman" w:hAnsi="Arial" w:cs="Arial"/>
          <w:sz w:val="20"/>
          <w:szCs w:val="20"/>
          <w:lang w:eastAsia="pl-PL"/>
        </w:rPr>
        <w:t>......................................................................</w:t>
      </w:r>
    </w:p>
    <w:p w14:paraId="32981E03"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zwaną w dalszej treści umowy „Wykonawcą”, w imieniu której działają:</w:t>
      </w:r>
    </w:p>
    <w:p w14:paraId="10C438DA"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1) ....................................................................</w:t>
      </w:r>
    </w:p>
    <w:p w14:paraId="52C5BBEA"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2) ....................................................................</w:t>
      </w:r>
    </w:p>
    <w:p w14:paraId="06C6ED1B" w14:textId="77777777" w:rsidR="00100D5A" w:rsidRPr="00100D5A" w:rsidRDefault="00100D5A" w:rsidP="00100D5A">
      <w:pPr>
        <w:autoSpaceDE w:val="0"/>
        <w:autoSpaceDN w:val="0"/>
        <w:adjustRightInd w:val="0"/>
        <w:spacing w:after="0" w:line="240" w:lineRule="auto"/>
        <w:jc w:val="both"/>
        <w:rPr>
          <w:rFonts w:ascii="Arial" w:eastAsia="Times New Roman" w:hAnsi="Arial" w:cs="Arial"/>
          <w:sz w:val="20"/>
          <w:szCs w:val="20"/>
          <w:lang w:eastAsia="pl-PL"/>
        </w:rPr>
      </w:pPr>
    </w:p>
    <w:p w14:paraId="1882EA45" w14:textId="63777842" w:rsidR="00100D5A" w:rsidRPr="00DE71B9" w:rsidRDefault="00100D5A" w:rsidP="00100D5A">
      <w:p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na podstawie dokonanego przez Zamawiającego wyboru oferty Wykonawcy w trybie podstawowym bez negocjacji zgodnie z art. 275 </w:t>
      </w:r>
      <w:r w:rsidR="00F3608C">
        <w:rPr>
          <w:rFonts w:ascii="Arial" w:eastAsia="Times New Roman" w:hAnsi="Arial" w:cs="Arial"/>
          <w:sz w:val="20"/>
          <w:szCs w:val="20"/>
          <w:lang w:eastAsia="pl-PL"/>
        </w:rPr>
        <w:t>pkt</w:t>
      </w:r>
      <w:r w:rsidRPr="00100D5A">
        <w:rPr>
          <w:rFonts w:ascii="Arial" w:eastAsia="Times New Roman" w:hAnsi="Arial" w:cs="Arial"/>
          <w:sz w:val="20"/>
          <w:szCs w:val="20"/>
          <w:lang w:eastAsia="pl-PL"/>
        </w:rPr>
        <w:t xml:space="preserve"> 1 ustawy z dnia 11 września 2019r. Prawo zamówień publicznych </w:t>
      </w:r>
      <w:r w:rsidR="008C45C8">
        <w:rPr>
          <w:rFonts w:ascii="Arial" w:eastAsia="Times New Roman" w:hAnsi="Arial" w:cs="Arial"/>
          <w:sz w:val="20"/>
          <w:szCs w:val="20"/>
          <w:lang w:eastAsia="pl-PL"/>
        </w:rPr>
        <w:br/>
      </w:r>
      <w:r w:rsidRPr="00DE71B9">
        <w:rPr>
          <w:rFonts w:ascii="Arial" w:eastAsia="Times New Roman" w:hAnsi="Arial" w:cs="Arial"/>
          <w:sz w:val="20"/>
          <w:szCs w:val="20"/>
          <w:lang w:eastAsia="pl-PL"/>
        </w:rPr>
        <w:t>(</w:t>
      </w:r>
      <w:r w:rsidR="005E2C02" w:rsidRPr="00DE71B9">
        <w:rPr>
          <w:rFonts w:ascii="Arial" w:eastAsia="Times New Roman" w:hAnsi="Arial" w:cs="Arial"/>
          <w:sz w:val="20"/>
          <w:szCs w:val="20"/>
          <w:lang w:eastAsia="pl-PL"/>
        </w:rPr>
        <w:t xml:space="preserve">t.j. </w:t>
      </w:r>
      <w:r w:rsidRPr="00DE71B9">
        <w:rPr>
          <w:rFonts w:ascii="Arial" w:eastAsia="Times New Roman" w:hAnsi="Arial" w:cs="Arial"/>
          <w:sz w:val="20"/>
          <w:szCs w:val="20"/>
          <w:lang w:eastAsia="pl-PL"/>
        </w:rPr>
        <w:t>Dz.U.20</w:t>
      </w:r>
      <w:r w:rsidR="005E2C02" w:rsidRPr="00DE71B9">
        <w:rPr>
          <w:rFonts w:ascii="Arial" w:eastAsia="Times New Roman" w:hAnsi="Arial" w:cs="Arial"/>
          <w:sz w:val="20"/>
          <w:szCs w:val="20"/>
          <w:lang w:eastAsia="pl-PL"/>
        </w:rPr>
        <w:t>2</w:t>
      </w:r>
      <w:r w:rsidR="00ED725B">
        <w:rPr>
          <w:rFonts w:ascii="Arial" w:eastAsia="Times New Roman" w:hAnsi="Arial" w:cs="Arial"/>
          <w:sz w:val="20"/>
          <w:szCs w:val="20"/>
          <w:lang w:eastAsia="pl-PL"/>
        </w:rPr>
        <w:t>4</w:t>
      </w:r>
      <w:r w:rsidRPr="00DE71B9">
        <w:rPr>
          <w:rFonts w:ascii="Arial" w:eastAsia="Times New Roman" w:hAnsi="Arial" w:cs="Arial"/>
          <w:sz w:val="20"/>
          <w:szCs w:val="20"/>
          <w:lang w:eastAsia="pl-PL"/>
        </w:rPr>
        <w:t>.</w:t>
      </w:r>
      <w:r w:rsidR="005E2C02" w:rsidRPr="00DE71B9">
        <w:rPr>
          <w:rFonts w:ascii="Arial" w:eastAsia="Times New Roman" w:hAnsi="Arial" w:cs="Arial"/>
          <w:sz w:val="20"/>
          <w:szCs w:val="20"/>
          <w:lang w:eastAsia="pl-PL"/>
        </w:rPr>
        <w:t>1</w:t>
      </w:r>
      <w:r w:rsidR="00ED725B">
        <w:rPr>
          <w:rFonts w:ascii="Arial" w:eastAsia="Times New Roman" w:hAnsi="Arial" w:cs="Arial"/>
          <w:sz w:val="20"/>
          <w:szCs w:val="20"/>
          <w:lang w:eastAsia="pl-PL"/>
        </w:rPr>
        <w:t>320</w:t>
      </w:r>
      <w:r w:rsidRPr="00DE71B9">
        <w:rPr>
          <w:rFonts w:ascii="Arial" w:eastAsia="Times New Roman" w:hAnsi="Arial" w:cs="Arial"/>
          <w:sz w:val="20"/>
          <w:szCs w:val="20"/>
          <w:lang w:eastAsia="pl-PL"/>
        </w:rPr>
        <w:t>), o następującej treści:</w:t>
      </w:r>
    </w:p>
    <w:p w14:paraId="71621B27"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BB888F3" w14:textId="77777777" w:rsidR="00100D5A" w:rsidRPr="00100D5A" w:rsidRDefault="00100D5A" w:rsidP="00100D5A">
      <w:pPr>
        <w:autoSpaceDE w:val="0"/>
        <w:autoSpaceDN w:val="0"/>
        <w:adjustRightInd w:val="0"/>
        <w:spacing w:after="0" w:line="276" w:lineRule="auto"/>
        <w:jc w:val="both"/>
        <w:rPr>
          <w:rFonts w:ascii="Times New Roman" w:eastAsia="Times New Roman" w:hAnsi="Times New Roman" w:cs="Times New Roman"/>
          <w:b/>
          <w:bCs/>
          <w:lang w:eastAsia="pl-PL"/>
        </w:rPr>
      </w:pPr>
    </w:p>
    <w:p w14:paraId="516AADC4"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1</w:t>
      </w:r>
    </w:p>
    <w:p w14:paraId="7E16F005" w14:textId="07DF0C0B" w:rsidR="00100D5A" w:rsidRPr="008C45C8" w:rsidRDefault="00100D5A" w:rsidP="00E7752D">
      <w:pPr>
        <w:numPr>
          <w:ilvl w:val="0"/>
          <w:numId w:val="1"/>
        </w:numPr>
        <w:autoSpaceDE w:val="0"/>
        <w:autoSpaceDN w:val="0"/>
        <w:adjustRightInd w:val="0"/>
        <w:spacing w:after="0" w:line="276" w:lineRule="auto"/>
        <w:ind w:left="284" w:hanging="284"/>
        <w:jc w:val="both"/>
        <w:rPr>
          <w:rFonts w:ascii="Arial" w:eastAsia="Times New Roman" w:hAnsi="Arial" w:cs="Arial"/>
          <w:sz w:val="10"/>
          <w:szCs w:val="10"/>
          <w:lang w:eastAsia="pl-PL"/>
        </w:rPr>
      </w:pPr>
      <w:r w:rsidRPr="008C45C8">
        <w:rPr>
          <w:rFonts w:ascii="Arial" w:eastAsia="Times New Roman" w:hAnsi="Arial" w:cs="Arial"/>
          <w:sz w:val="20"/>
          <w:szCs w:val="20"/>
          <w:lang w:eastAsia="pl-PL"/>
        </w:rPr>
        <w:t xml:space="preserve">Zamawiający powierza, a Wykonawca </w:t>
      </w:r>
      <w:r w:rsidR="008C45C8" w:rsidRPr="008C45C8">
        <w:rPr>
          <w:rFonts w:ascii="Arial" w:eastAsia="Times New Roman" w:hAnsi="Arial" w:cs="Arial"/>
          <w:sz w:val="20"/>
          <w:szCs w:val="20"/>
          <w:lang w:eastAsia="pl-PL"/>
        </w:rPr>
        <w:t xml:space="preserve">przyjmuje obowiązek prowadzenia „Akcji Zimowej” na drogach powiatowych zgodnie z wykazem dróg objętych „Planem Akcji Zimowej”, na zasadach określonych </w:t>
      </w:r>
      <w:r w:rsidR="008C45C8">
        <w:rPr>
          <w:rFonts w:ascii="Arial" w:eastAsia="Times New Roman" w:hAnsi="Arial" w:cs="Arial"/>
          <w:sz w:val="20"/>
          <w:szCs w:val="20"/>
          <w:lang w:eastAsia="pl-PL"/>
        </w:rPr>
        <w:br/>
      </w:r>
      <w:r w:rsidR="008C45C8" w:rsidRPr="008C45C8">
        <w:rPr>
          <w:rFonts w:ascii="Arial" w:eastAsia="Times New Roman" w:hAnsi="Arial" w:cs="Arial"/>
          <w:sz w:val="20"/>
          <w:szCs w:val="20"/>
          <w:lang w:eastAsia="pl-PL"/>
        </w:rPr>
        <w:t>w „Planie Akcji Zimowej”</w:t>
      </w:r>
      <w:r w:rsidR="008C45C8">
        <w:rPr>
          <w:rFonts w:ascii="Arial" w:eastAsia="Times New Roman" w:hAnsi="Arial" w:cs="Arial"/>
          <w:sz w:val="20"/>
          <w:szCs w:val="20"/>
          <w:lang w:eastAsia="pl-PL"/>
        </w:rPr>
        <w:t>:</w:t>
      </w:r>
    </w:p>
    <w:p w14:paraId="69507FEC" w14:textId="77777777" w:rsidR="008C45C8" w:rsidRPr="008C45C8" w:rsidRDefault="008C45C8" w:rsidP="008C45C8">
      <w:pPr>
        <w:autoSpaceDE w:val="0"/>
        <w:autoSpaceDN w:val="0"/>
        <w:adjustRightInd w:val="0"/>
        <w:spacing w:after="0" w:line="276" w:lineRule="auto"/>
        <w:ind w:left="284"/>
        <w:jc w:val="both"/>
        <w:rPr>
          <w:rFonts w:ascii="Arial" w:eastAsia="Times New Roman" w:hAnsi="Arial" w:cs="Arial"/>
          <w:sz w:val="10"/>
          <w:szCs w:val="10"/>
          <w:lang w:eastAsia="pl-PL"/>
        </w:rPr>
      </w:pPr>
    </w:p>
    <w:p w14:paraId="219F9E5D" w14:textId="563FCAAC" w:rsidR="00F3608C" w:rsidRPr="007571E7" w:rsidRDefault="00F3608C" w:rsidP="005E2C02">
      <w:pPr>
        <w:spacing w:after="240" w:line="276" w:lineRule="auto"/>
        <w:jc w:val="center"/>
        <w:rPr>
          <w:rFonts w:ascii="Arial" w:eastAsia="Times New Roman" w:hAnsi="Arial" w:cs="Arial"/>
          <w:b/>
          <w:bCs/>
          <w:sz w:val="20"/>
          <w:szCs w:val="20"/>
          <w:u w:val="single"/>
          <w:lang w:eastAsia="pl-PL"/>
        </w:rPr>
      </w:pPr>
      <w:r w:rsidRPr="007571E7">
        <w:rPr>
          <w:rFonts w:ascii="Arial" w:eastAsia="Times New Roman" w:hAnsi="Arial" w:cs="Arial"/>
          <w:b/>
          <w:bCs/>
          <w:sz w:val="20"/>
          <w:szCs w:val="20"/>
          <w:u w:val="single"/>
          <w:lang w:eastAsia="pl-PL"/>
        </w:rPr>
        <w:t>„</w:t>
      </w:r>
      <w:bookmarkStart w:id="0" w:name="_Hlk77851792"/>
      <w:r w:rsidR="005E2C02" w:rsidRPr="007571E7">
        <w:rPr>
          <w:rFonts w:ascii="Arial" w:eastAsia="Times New Roman" w:hAnsi="Arial" w:cs="Arial"/>
          <w:b/>
          <w:bCs/>
          <w:sz w:val="20"/>
          <w:szCs w:val="20"/>
          <w:u w:val="single"/>
          <w:lang w:eastAsia="pl-PL"/>
        </w:rPr>
        <w:t xml:space="preserve">Zimowe utrzymanie dróg powiatowych zlokalizowanych na terenie Powiatu Ostrowskiego </w:t>
      </w:r>
      <w:r w:rsidR="005E2C02" w:rsidRPr="007571E7">
        <w:rPr>
          <w:rFonts w:ascii="Arial" w:eastAsia="Times New Roman" w:hAnsi="Arial" w:cs="Arial"/>
          <w:b/>
          <w:bCs/>
          <w:sz w:val="20"/>
          <w:szCs w:val="20"/>
          <w:u w:val="single"/>
          <w:lang w:eastAsia="pl-PL"/>
        </w:rPr>
        <w:br/>
        <w:t>w sezonie 202</w:t>
      </w:r>
      <w:r w:rsidR="00ED725B">
        <w:rPr>
          <w:rFonts w:ascii="Arial" w:eastAsia="Times New Roman" w:hAnsi="Arial" w:cs="Arial"/>
          <w:b/>
          <w:bCs/>
          <w:sz w:val="20"/>
          <w:szCs w:val="20"/>
          <w:u w:val="single"/>
          <w:lang w:eastAsia="pl-PL"/>
        </w:rPr>
        <w:t>4</w:t>
      </w:r>
      <w:r w:rsidR="005E2C02" w:rsidRPr="007571E7">
        <w:rPr>
          <w:rFonts w:ascii="Arial" w:eastAsia="Times New Roman" w:hAnsi="Arial" w:cs="Arial"/>
          <w:b/>
          <w:bCs/>
          <w:sz w:val="20"/>
          <w:szCs w:val="20"/>
          <w:u w:val="single"/>
          <w:lang w:eastAsia="pl-PL"/>
        </w:rPr>
        <w:t>/202</w:t>
      </w:r>
      <w:bookmarkEnd w:id="0"/>
      <w:r w:rsidR="00ED725B">
        <w:rPr>
          <w:rFonts w:ascii="Arial" w:eastAsia="Times New Roman" w:hAnsi="Arial" w:cs="Arial"/>
          <w:b/>
          <w:bCs/>
          <w:sz w:val="20"/>
          <w:szCs w:val="20"/>
          <w:u w:val="single"/>
          <w:lang w:eastAsia="pl-PL"/>
        </w:rPr>
        <w:t>5</w:t>
      </w:r>
      <w:r w:rsidRPr="007571E7">
        <w:rPr>
          <w:rFonts w:ascii="Arial" w:eastAsia="Times New Roman" w:hAnsi="Arial" w:cs="Arial"/>
          <w:b/>
          <w:bCs/>
          <w:sz w:val="20"/>
          <w:szCs w:val="20"/>
          <w:u w:val="single"/>
          <w:lang w:eastAsia="pl-PL"/>
        </w:rPr>
        <w:t>”</w:t>
      </w:r>
    </w:p>
    <w:p w14:paraId="66B6D476" w14:textId="26662CF3" w:rsidR="00100D5A" w:rsidRPr="00100D5A" w:rsidRDefault="00100D5A" w:rsidP="00100D5A">
      <w:pPr>
        <w:numPr>
          <w:ilvl w:val="0"/>
          <w:numId w:val="1"/>
        </w:num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Zakres </w:t>
      </w:r>
      <w:r w:rsidR="008C45C8">
        <w:rPr>
          <w:rFonts w:ascii="Arial" w:eastAsia="Times New Roman" w:hAnsi="Arial" w:cs="Arial"/>
          <w:sz w:val="20"/>
          <w:szCs w:val="20"/>
          <w:lang w:eastAsia="pl-PL"/>
        </w:rPr>
        <w:t>usługi</w:t>
      </w:r>
      <w:r w:rsidRPr="00100D5A">
        <w:rPr>
          <w:rFonts w:ascii="Arial" w:eastAsia="Times New Roman" w:hAnsi="Arial" w:cs="Arial"/>
          <w:sz w:val="20"/>
          <w:szCs w:val="20"/>
          <w:lang w:eastAsia="pl-PL"/>
        </w:rPr>
        <w:t>, o któ</w:t>
      </w:r>
      <w:r w:rsidR="008C45C8">
        <w:rPr>
          <w:rFonts w:ascii="Arial" w:eastAsia="Times New Roman" w:hAnsi="Arial" w:cs="Arial"/>
          <w:sz w:val="20"/>
          <w:szCs w:val="20"/>
          <w:lang w:eastAsia="pl-PL"/>
        </w:rPr>
        <w:t>rej</w:t>
      </w:r>
      <w:r w:rsidRPr="00100D5A">
        <w:rPr>
          <w:rFonts w:ascii="Arial" w:eastAsia="Times New Roman" w:hAnsi="Arial" w:cs="Arial"/>
          <w:sz w:val="20"/>
          <w:szCs w:val="20"/>
          <w:lang w:eastAsia="pl-PL"/>
        </w:rPr>
        <w:t xml:space="preserve"> mowa w ust. 1 określają następujące dokumenty:</w:t>
      </w:r>
    </w:p>
    <w:p w14:paraId="0F018E82" w14:textId="7E6025F6" w:rsidR="00100D5A" w:rsidRPr="00100D5A" w:rsidRDefault="00100D5A" w:rsidP="003C17F7">
      <w:pPr>
        <w:numPr>
          <w:ilvl w:val="0"/>
          <w:numId w:val="3"/>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Oferta Wykonawcy</w:t>
      </w:r>
      <w:r w:rsidR="008C45C8">
        <w:rPr>
          <w:rFonts w:ascii="Arial" w:eastAsia="Times New Roman" w:hAnsi="Arial" w:cs="Arial"/>
          <w:sz w:val="20"/>
          <w:szCs w:val="20"/>
          <w:lang w:eastAsia="pl-PL"/>
        </w:rPr>
        <w:t>,</w:t>
      </w:r>
    </w:p>
    <w:p w14:paraId="49C4CA52" w14:textId="77777777" w:rsidR="00100D5A" w:rsidRPr="00100D5A" w:rsidRDefault="00100D5A" w:rsidP="003C17F7">
      <w:pPr>
        <w:numPr>
          <w:ilvl w:val="0"/>
          <w:numId w:val="3"/>
        </w:numPr>
        <w:autoSpaceDE w:val="0"/>
        <w:autoSpaceDN w:val="0"/>
        <w:adjustRightInd w:val="0"/>
        <w:spacing w:after="0" w:line="276" w:lineRule="auto"/>
        <w:ind w:hanging="43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Specyfikacja Warunków Zamówienia (dalej: SWZ),</w:t>
      </w:r>
    </w:p>
    <w:p w14:paraId="08693254" w14:textId="2B765014" w:rsidR="00100D5A" w:rsidRPr="0091148B" w:rsidRDefault="008C45C8" w:rsidP="003C17F7">
      <w:pPr>
        <w:numPr>
          <w:ilvl w:val="0"/>
          <w:numId w:val="3"/>
        </w:numPr>
        <w:autoSpaceDE w:val="0"/>
        <w:autoSpaceDN w:val="0"/>
        <w:adjustRightInd w:val="0"/>
        <w:spacing w:after="0" w:line="276" w:lineRule="auto"/>
        <w:ind w:hanging="436"/>
        <w:jc w:val="both"/>
        <w:rPr>
          <w:rFonts w:ascii="Arial" w:eastAsia="Times New Roman" w:hAnsi="Arial" w:cs="Arial"/>
          <w:sz w:val="20"/>
          <w:szCs w:val="20"/>
          <w:lang w:eastAsia="pl-PL"/>
        </w:rPr>
      </w:pPr>
      <w:r w:rsidRPr="0091148B">
        <w:rPr>
          <w:rFonts w:ascii="Arial" w:eastAsia="Times New Roman" w:hAnsi="Arial" w:cs="Arial"/>
          <w:sz w:val="20"/>
          <w:szCs w:val="20"/>
          <w:lang w:eastAsia="pl-PL"/>
        </w:rPr>
        <w:t>SST, OST – cz. 1, OST – cz. 2.</w:t>
      </w:r>
    </w:p>
    <w:p w14:paraId="4C2C83BE" w14:textId="77777777" w:rsidR="007571E7" w:rsidRPr="007571E7" w:rsidRDefault="007571E7" w:rsidP="007571E7">
      <w:pPr>
        <w:autoSpaceDE w:val="0"/>
        <w:autoSpaceDN w:val="0"/>
        <w:adjustRightInd w:val="0"/>
        <w:spacing w:after="0" w:line="276" w:lineRule="auto"/>
        <w:ind w:left="720"/>
        <w:jc w:val="both"/>
        <w:rPr>
          <w:rFonts w:ascii="Arial" w:eastAsia="Times New Roman" w:hAnsi="Arial" w:cs="Arial"/>
          <w:color w:val="FF0000"/>
          <w:sz w:val="20"/>
          <w:szCs w:val="20"/>
          <w:lang w:eastAsia="pl-PL"/>
        </w:rPr>
      </w:pPr>
    </w:p>
    <w:p w14:paraId="46BC6A53" w14:textId="77777777" w:rsidR="00100D5A" w:rsidRPr="008260B8"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8260B8">
        <w:rPr>
          <w:rFonts w:ascii="Arial" w:eastAsia="Times New Roman" w:hAnsi="Arial" w:cs="Arial"/>
          <w:b/>
          <w:bCs/>
          <w:sz w:val="20"/>
          <w:szCs w:val="20"/>
          <w:lang w:eastAsia="pl-PL"/>
        </w:rPr>
        <w:t>§ 2</w:t>
      </w:r>
    </w:p>
    <w:p w14:paraId="552E1087" w14:textId="77777777" w:rsidR="008C45C8" w:rsidRPr="008C45C8" w:rsidRDefault="008C45C8" w:rsidP="008C45C8">
      <w:pPr>
        <w:tabs>
          <w:tab w:val="left" w:pos="354"/>
        </w:tabs>
        <w:spacing w:after="0" w:line="276" w:lineRule="auto"/>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Przez „Akcję Zimową” należy rozumieć realizację czynności związanych z utrzymaniem przejezdności dróg w okresie zimowym, tj.:</w:t>
      </w:r>
    </w:p>
    <w:p w14:paraId="633CE3AE" w14:textId="7D6C65AF" w:rsidR="008C45C8" w:rsidRPr="008C45C8" w:rsidRDefault="006A1363" w:rsidP="003C17F7">
      <w:pPr>
        <w:numPr>
          <w:ilvl w:val="0"/>
          <w:numId w:val="13"/>
        </w:numPr>
        <w:tabs>
          <w:tab w:val="num" w:pos="567"/>
        </w:tabs>
        <w:spacing w:after="0" w:line="276" w:lineRule="auto"/>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8C45C8" w:rsidRPr="008C45C8">
        <w:rPr>
          <w:rFonts w:ascii="Arial" w:eastAsia="Times New Roman" w:hAnsi="Arial" w:cs="Arial"/>
          <w:sz w:val="20"/>
          <w:szCs w:val="20"/>
          <w:lang w:eastAsia="pl-PL"/>
        </w:rPr>
        <w:t>walczanie śliskości zimowej (gołoledzi, lodowicy, śliskości pośniegowej);</w:t>
      </w:r>
    </w:p>
    <w:p w14:paraId="31F785D8" w14:textId="26E8A1E7" w:rsidR="008C45C8" w:rsidRPr="008C45C8" w:rsidRDefault="006A1363" w:rsidP="003C17F7">
      <w:pPr>
        <w:numPr>
          <w:ilvl w:val="0"/>
          <w:numId w:val="13"/>
        </w:numPr>
        <w:tabs>
          <w:tab w:val="num" w:pos="567"/>
        </w:tabs>
        <w:spacing w:after="0" w:line="276" w:lineRule="auto"/>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o</w:t>
      </w:r>
      <w:r w:rsidR="008C45C8" w:rsidRPr="008C45C8">
        <w:rPr>
          <w:rFonts w:ascii="Arial" w:eastAsia="Times New Roman" w:hAnsi="Arial" w:cs="Arial"/>
          <w:sz w:val="20"/>
          <w:szCs w:val="20"/>
          <w:lang w:eastAsia="pl-PL"/>
        </w:rPr>
        <w:t>dśnieżanie jezdni;</w:t>
      </w:r>
    </w:p>
    <w:p w14:paraId="7FD67E11" w14:textId="700BB9DD" w:rsidR="008C45C8" w:rsidRPr="008C45C8" w:rsidRDefault="006A1363" w:rsidP="003C17F7">
      <w:pPr>
        <w:numPr>
          <w:ilvl w:val="0"/>
          <w:numId w:val="13"/>
        </w:numPr>
        <w:tabs>
          <w:tab w:val="num" w:pos="567"/>
        </w:tabs>
        <w:spacing w:after="0" w:line="276" w:lineRule="auto"/>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p</w:t>
      </w:r>
      <w:r w:rsidR="008C45C8" w:rsidRPr="008C45C8">
        <w:rPr>
          <w:rFonts w:ascii="Arial" w:eastAsia="Times New Roman" w:hAnsi="Arial" w:cs="Arial"/>
          <w:sz w:val="20"/>
          <w:szCs w:val="20"/>
          <w:lang w:eastAsia="pl-PL"/>
        </w:rPr>
        <w:t>rzygotowanie środków transportowych i sprzętowych do zimowego utrzymania;</w:t>
      </w:r>
    </w:p>
    <w:p w14:paraId="62AF40C5" w14:textId="796BA79B" w:rsidR="008C45C8" w:rsidRPr="008C45C8" w:rsidRDefault="006A1363" w:rsidP="003C17F7">
      <w:pPr>
        <w:numPr>
          <w:ilvl w:val="0"/>
          <w:numId w:val="13"/>
        </w:numPr>
        <w:tabs>
          <w:tab w:val="num" w:pos="567"/>
        </w:tabs>
        <w:spacing w:after="0" w:line="276" w:lineRule="auto"/>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g</w:t>
      </w:r>
      <w:r w:rsidR="008C45C8" w:rsidRPr="008C45C8">
        <w:rPr>
          <w:rFonts w:ascii="Arial" w:eastAsia="Times New Roman" w:hAnsi="Arial" w:cs="Arial"/>
          <w:sz w:val="20"/>
          <w:szCs w:val="20"/>
          <w:lang w:eastAsia="pl-PL"/>
        </w:rPr>
        <w:t>romadzenie środków chemicznych, materiałów uszorstniających i przygotowania normowych mieszanin tych środków do łagodzenia i usuwania skutków zimy;</w:t>
      </w:r>
    </w:p>
    <w:p w14:paraId="7854A34C" w14:textId="41EA3693" w:rsidR="008C45C8" w:rsidRPr="008C45C8" w:rsidRDefault="006A1363" w:rsidP="003C17F7">
      <w:pPr>
        <w:numPr>
          <w:ilvl w:val="0"/>
          <w:numId w:val="13"/>
        </w:numPr>
        <w:tabs>
          <w:tab w:val="num" w:pos="567"/>
        </w:tabs>
        <w:spacing w:after="0" w:line="276" w:lineRule="auto"/>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k</w:t>
      </w:r>
      <w:r w:rsidR="008C45C8" w:rsidRPr="008C45C8">
        <w:rPr>
          <w:rFonts w:ascii="Arial" w:eastAsia="Times New Roman" w:hAnsi="Arial" w:cs="Arial"/>
          <w:sz w:val="20"/>
          <w:szCs w:val="20"/>
          <w:lang w:eastAsia="pl-PL"/>
        </w:rPr>
        <w:t>ierowanie całokształtem zimowego utrzymania w zakresie określonym w § 1.</w:t>
      </w:r>
    </w:p>
    <w:p w14:paraId="2A8DAC8B"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18210818"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3</w:t>
      </w:r>
    </w:p>
    <w:p w14:paraId="48CB91D2" w14:textId="6E5F86F6" w:rsidR="008C45C8" w:rsidRPr="008C45C8" w:rsidRDefault="008C45C8" w:rsidP="008C45C8">
      <w:pPr>
        <w:tabs>
          <w:tab w:val="left" w:pos="354"/>
        </w:tabs>
        <w:spacing w:after="0" w:line="276" w:lineRule="auto"/>
        <w:rPr>
          <w:rFonts w:ascii="Arial" w:eastAsia="Times New Roman" w:hAnsi="Arial" w:cs="Arial"/>
          <w:b/>
          <w:sz w:val="20"/>
          <w:szCs w:val="20"/>
          <w:lang w:eastAsia="pl-PL"/>
        </w:rPr>
      </w:pPr>
      <w:r w:rsidRPr="008C45C8">
        <w:rPr>
          <w:rFonts w:ascii="Arial" w:eastAsia="Times New Roman" w:hAnsi="Arial" w:cs="Arial"/>
          <w:sz w:val="20"/>
          <w:szCs w:val="20"/>
          <w:lang w:eastAsia="pl-PL"/>
        </w:rPr>
        <w:t xml:space="preserve">Terminy realizacji: </w:t>
      </w:r>
      <w:r w:rsidRPr="008C45C8">
        <w:rPr>
          <w:rFonts w:ascii="Arial" w:eastAsia="Times New Roman" w:hAnsi="Arial" w:cs="Arial"/>
          <w:b/>
          <w:sz w:val="20"/>
          <w:szCs w:val="20"/>
          <w:lang w:eastAsia="pl-PL"/>
        </w:rPr>
        <w:t>od 01.11.202</w:t>
      </w:r>
      <w:r w:rsidR="00ED725B">
        <w:rPr>
          <w:rFonts w:ascii="Arial" w:eastAsia="Times New Roman" w:hAnsi="Arial" w:cs="Arial"/>
          <w:b/>
          <w:sz w:val="20"/>
          <w:szCs w:val="20"/>
          <w:lang w:eastAsia="pl-PL"/>
        </w:rPr>
        <w:t>4</w:t>
      </w:r>
      <w:r w:rsidRPr="008C45C8">
        <w:rPr>
          <w:rFonts w:ascii="Arial" w:eastAsia="Times New Roman" w:hAnsi="Arial" w:cs="Arial"/>
          <w:b/>
          <w:sz w:val="20"/>
          <w:szCs w:val="20"/>
          <w:lang w:eastAsia="pl-PL"/>
        </w:rPr>
        <w:t>r. do dnia 31.03.202</w:t>
      </w:r>
      <w:r w:rsidR="00ED725B">
        <w:rPr>
          <w:rFonts w:ascii="Arial" w:eastAsia="Times New Roman" w:hAnsi="Arial" w:cs="Arial"/>
          <w:b/>
          <w:sz w:val="20"/>
          <w:szCs w:val="20"/>
          <w:lang w:eastAsia="pl-PL"/>
        </w:rPr>
        <w:t>5</w:t>
      </w:r>
      <w:r w:rsidRPr="008C45C8">
        <w:rPr>
          <w:rFonts w:ascii="Arial" w:eastAsia="Times New Roman" w:hAnsi="Arial" w:cs="Arial"/>
          <w:b/>
          <w:sz w:val="20"/>
          <w:szCs w:val="20"/>
          <w:lang w:eastAsia="pl-PL"/>
        </w:rPr>
        <w:t xml:space="preserve">r. </w:t>
      </w:r>
    </w:p>
    <w:p w14:paraId="4819040F" w14:textId="77777777" w:rsidR="00100D5A" w:rsidRPr="00100D5A" w:rsidRDefault="00100D5A" w:rsidP="00100D5A">
      <w:pPr>
        <w:autoSpaceDE w:val="0"/>
        <w:autoSpaceDN w:val="0"/>
        <w:adjustRightInd w:val="0"/>
        <w:spacing w:after="0" w:line="276" w:lineRule="auto"/>
        <w:rPr>
          <w:rFonts w:ascii="Arial" w:eastAsia="Times New Roman" w:hAnsi="Arial" w:cs="Arial"/>
          <w:b/>
          <w:bCs/>
          <w:sz w:val="20"/>
          <w:szCs w:val="20"/>
          <w:lang w:eastAsia="pl-PL"/>
        </w:rPr>
      </w:pPr>
    </w:p>
    <w:p w14:paraId="02BD7E9B"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4</w:t>
      </w:r>
    </w:p>
    <w:p w14:paraId="39D8240C" w14:textId="6507DC0F" w:rsidR="00100D5A" w:rsidRPr="008C45C8" w:rsidRDefault="008C45C8" w:rsidP="008C45C8">
      <w:pPr>
        <w:suppressAutoHyphens/>
        <w:spacing w:after="0" w:line="276" w:lineRule="auto"/>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W przypadku wystąpienia warunków zimowych poza terminami określonymi w §3</w:t>
      </w:r>
      <w:r>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Wykonawca zobowiązuje się do uruchomienia „Akcji Zimowej” na wezwanie Zamawiającego.</w:t>
      </w:r>
    </w:p>
    <w:p w14:paraId="33EBB661" w14:textId="77777777" w:rsidR="00100D5A" w:rsidRPr="00100D5A"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lastRenderedPageBreak/>
        <w:t>§ 5</w:t>
      </w:r>
    </w:p>
    <w:p w14:paraId="26A167FC" w14:textId="079DEE76" w:rsidR="008C45C8" w:rsidRPr="008C45C8" w:rsidRDefault="008C45C8" w:rsidP="003C17F7">
      <w:pPr>
        <w:numPr>
          <w:ilvl w:val="0"/>
          <w:numId w:val="14"/>
        </w:numPr>
        <w:tabs>
          <w:tab w:val="num" w:pos="284"/>
        </w:tabs>
        <w:spacing w:after="0" w:line="276" w:lineRule="auto"/>
        <w:ind w:left="284" w:hanging="284"/>
        <w:jc w:val="both"/>
        <w:rPr>
          <w:rFonts w:ascii="Arial" w:eastAsia="Times New Roman" w:hAnsi="Arial" w:cs="Arial"/>
          <w:b/>
          <w:sz w:val="20"/>
          <w:szCs w:val="20"/>
          <w:lang w:eastAsia="pl-PL"/>
        </w:rPr>
      </w:pPr>
      <w:r w:rsidRPr="008C45C8">
        <w:rPr>
          <w:rFonts w:ascii="Arial" w:eastAsia="Times New Roman" w:hAnsi="Arial" w:cs="Arial"/>
          <w:sz w:val="20"/>
          <w:szCs w:val="20"/>
          <w:lang w:eastAsia="pl-PL"/>
        </w:rPr>
        <w:t xml:space="preserve">Ustala się bazowe wynagrodzenie dobowe Wykonawcy za prowadzenie „Akcji Zimowej” </w:t>
      </w:r>
      <w:r w:rsidRPr="008C45C8">
        <w:rPr>
          <w:rFonts w:ascii="Arial" w:eastAsia="Times New Roman" w:hAnsi="Arial" w:cs="Arial"/>
          <w:sz w:val="20"/>
          <w:szCs w:val="20"/>
          <w:lang w:eastAsia="pl-PL"/>
        </w:rPr>
        <w:br/>
        <w:t xml:space="preserve">w ww. okresie, w średniotrudnych warunkach atmosferycznych na drogach powiatowych wymienionych w „Planie Akcji Zimowej”,  za kwotę: </w:t>
      </w:r>
      <w:r>
        <w:rPr>
          <w:rFonts w:ascii="Arial" w:eastAsia="Times New Roman" w:hAnsi="Arial" w:cs="Arial"/>
          <w:b/>
          <w:bCs/>
          <w:sz w:val="20"/>
          <w:szCs w:val="20"/>
          <w:lang w:eastAsia="pl-PL"/>
        </w:rPr>
        <w:t xml:space="preserve">………………………….. </w:t>
      </w:r>
      <w:r w:rsidRPr="008C45C8">
        <w:rPr>
          <w:rFonts w:ascii="Arial" w:eastAsia="Times New Roman" w:hAnsi="Arial" w:cs="Arial"/>
          <w:b/>
          <w:bCs/>
          <w:sz w:val="20"/>
          <w:szCs w:val="20"/>
          <w:lang w:eastAsia="pl-PL"/>
        </w:rPr>
        <w:t>zł netto</w:t>
      </w:r>
      <w:r w:rsidRPr="008C45C8">
        <w:rPr>
          <w:rFonts w:ascii="Arial" w:eastAsia="Times New Roman" w:hAnsi="Arial" w:cs="Arial"/>
          <w:b/>
          <w:sz w:val="20"/>
          <w:szCs w:val="20"/>
          <w:lang w:eastAsia="pl-PL"/>
        </w:rPr>
        <w:t xml:space="preserve"> </w:t>
      </w:r>
    </w:p>
    <w:p w14:paraId="191EFA27" w14:textId="3AD1C0FE" w:rsidR="008C45C8" w:rsidRPr="008C45C8" w:rsidRDefault="008C45C8" w:rsidP="007571E7">
      <w:pPr>
        <w:tabs>
          <w:tab w:val="num" w:pos="567"/>
        </w:tabs>
        <w:spacing w:after="240" w:line="276" w:lineRule="auto"/>
        <w:ind w:left="567" w:hanging="284"/>
        <w:jc w:val="both"/>
        <w:rPr>
          <w:rFonts w:ascii="Arial" w:eastAsia="Times New Roman" w:hAnsi="Arial" w:cs="Arial"/>
          <w:i/>
          <w:sz w:val="20"/>
          <w:szCs w:val="20"/>
          <w:lang w:eastAsia="pl-PL"/>
        </w:rPr>
      </w:pPr>
      <w:r w:rsidRPr="008C45C8">
        <w:rPr>
          <w:rFonts w:ascii="Arial" w:eastAsia="Times New Roman" w:hAnsi="Arial" w:cs="Arial"/>
          <w:i/>
          <w:sz w:val="20"/>
          <w:szCs w:val="20"/>
          <w:lang w:eastAsia="pl-PL"/>
        </w:rPr>
        <w:t xml:space="preserve">słownie: </w:t>
      </w:r>
      <w:r>
        <w:rPr>
          <w:rFonts w:ascii="Arial" w:eastAsia="Times New Roman" w:hAnsi="Arial" w:cs="Arial"/>
          <w:i/>
          <w:sz w:val="20"/>
          <w:szCs w:val="20"/>
          <w:lang w:eastAsia="pl-PL"/>
        </w:rPr>
        <w:t>……………………………………………………………</w:t>
      </w:r>
      <w:r w:rsidRPr="008C45C8">
        <w:rPr>
          <w:rFonts w:ascii="Arial" w:eastAsia="Times New Roman" w:hAnsi="Arial" w:cs="Arial"/>
          <w:i/>
          <w:sz w:val="20"/>
          <w:szCs w:val="20"/>
          <w:lang w:eastAsia="pl-PL"/>
        </w:rPr>
        <w:t>złotych netto</w:t>
      </w:r>
    </w:p>
    <w:p w14:paraId="546F6835" w14:textId="5B77388C" w:rsidR="008C45C8" w:rsidRPr="008C45C8" w:rsidRDefault="008C45C8" w:rsidP="003C17F7">
      <w:pPr>
        <w:numPr>
          <w:ilvl w:val="0"/>
          <w:numId w:val="14"/>
        </w:numPr>
        <w:spacing w:before="120" w:after="0" w:line="276" w:lineRule="auto"/>
        <w:jc w:val="both"/>
        <w:rPr>
          <w:rFonts w:ascii="Arial" w:eastAsia="Times New Roman" w:hAnsi="Arial" w:cs="Arial"/>
          <w:b/>
          <w:sz w:val="20"/>
          <w:szCs w:val="20"/>
          <w:lang w:val="x-none" w:eastAsia="pl-PL"/>
        </w:rPr>
      </w:pPr>
      <w:r w:rsidRPr="008C45C8">
        <w:rPr>
          <w:rFonts w:ascii="Arial" w:eastAsia="Times New Roman" w:hAnsi="Arial" w:cs="Arial"/>
          <w:b/>
          <w:sz w:val="20"/>
          <w:szCs w:val="20"/>
          <w:lang w:eastAsia="pl-PL"/>
        </w:rPr>
        <w:t xml:space="preserve">Dodatkowy sprzęt: </w:t>
      </w:r>
      <w:r>
        <w:rPr>
          <w:rFonts w:ascii="Arial" w:eastAsia="Times New Roman" w:hAnsi="Arial" w:cs="Arial"/>
          <w:b/>
          <w:sz w:val="20"/>
          <w:szCs w:val="20"/>
          <w:lang w:eastAsia="pl-PL"/>
        </w:rPr>
        <w:t xml:space="preserve">…………… </w:t>
      </w:r>
      <w:r w:rsidRPr="008C45C8">
        <w:rPr>
          <w:rFonts w:ascii="Arial" w:eastAsia="Times New Roman" w:hAnsi="Arial" w:cs="Arial"/>
          <w:b/>
          <w:sz w:val="20"/>
          <w:szCs w:val="20"/>
          <w:lang w:eastAsia="pl-PL"/>
        </w:rPr>
        <w:t xml:space="preserve">(zgodnie z załącznikiem </w:t>
      </w:r>
      <w:r>
        <w:rPr>
          <w:rFonts w:ascii="Arial" w:eastAsia="Times New Roman" w:hAnsi="Arial" w:cs="Arial"/>
          <w:b/>
          <w:sz w:val="20"/>
          <w:szCs w:val="20"/>
          <w:lang w:eastAsia="pl-PL"/>
        </w:rPr>
        <w:t>nr 3 do SWZ</w:t>
      </w:r>
      <w:r w:rsidRPr="008C45C8">
        <w:rPr>
          <w:rFonts w:ascii="Arial" w:eastAsia="Times New Roman" w:hAnsi="Arial" w:cs="Arial"/>
          <w:b/>
          <w:sz w:val="20"/>
          <w:szCs w:val="20"/>
          <w:lang w:eastAsia="pl-PL"/>
        </w:rPr>
        <w:t>)</w:t>
      </w:r>
    </w:p>
    <w:p w14:paraId="2D4B3702" w14:textId="77777777" w:rsidR="008C45C8" w:rsidRPr="008C45C8" w:rsidRDefault="008C45C8" w:rsidP="00855FAF">
      <w:pPr>
        <w:tabs>
          <w:tab w:val="num" w:pos="567"/>
        </w:tabs>
        <w:spacing w:after="0" w:line="276" w:lineRule="auto"/>
        <w:jc w:val="both"/>
        <w:rPr>
          <w:rFonts w:ascii="Arial" w:eastAsia="Times New Roman" w:hAnsi="Arial" w:cs="Arial"/>
          <w:i/>
          <w:color w:val="FF0000"/>
          <w:sz w:val="20"/>
          <w:szCs w:val="20"/>
          <w:lang w:eastAsia="pl-PL"/>
        </w:rPr>
      </w:pPr>
    </w:p>
    <w:p w14:paraId="03A3C470" w14:textId="300FD7BE" w:rsidR="008C45C8" w:rsidRPr="00936F0A" w:rsidRDefault="008C45C8" w:rsidP="00936F0A">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Wykonawca zobowiązuje się przygotować i utrzymywać w gotowości technicznej następujący sprzęt do prowadzenia „Akcji Zimowej” (zaznaczyć – własny, dzierżawiony):</w:t>
      </w:r>
      <w:r w:rsidR="00936F0A">
        <w:rPr>
          <w:rFonts w:ascii="Arial" w:eastAsia="Times New Roman" w:hAnsi="Arial" w:cs="Arial"/>
          <w:sz w:val="20"/>
          <w:szCs w:val="20"/>
          <w:lang w:eastAsia="pl-PL"/>
        </w:rPr>
        <w:t xml:space="preserve"> </w:t>
      </w:r>
      <w:r w:rsidRPr="00936F0A">
        <w:rPr>
          <w:rFonts w:ascii="Arial" w:eastAsia="Times New Roman" w:hAnsi="Arial" w:cs="Arial"/>
          <w:sz w:val="20"/>
          <w:szCs w:val="20"/>
          <w:lang w:eastAsia="pl-PL"/>
        </w:rPr>
        <w:t>zgodnie z załącznikiem nr 3 do SWZ i załącznikiem nr 8 do SWZ.</w:t>
      </w:r>
    </w:p>
    <w:p w14:paraId="3CB3AC91" w14:textId="77777777" w:rsidR="008C45C8" w:rsidRPr="0091148B" w:rsidRDefault="008C45C8" w:rsidP="008C45C8">
      <w:pPr>
        <w:tabs>
          <w:tab w:val="left" w:pos="354"/>
        </w:tabs>
        <w:spacing w:after="0" w:line="276" w:lineRule="auto"/>
        <w:ind w:left="284"/>
        <w:jc w:val="both"/>
        <w:rPr>
          <w:rFonts w:ascii="Arial" w:eastAsia="Times New Roman" w:hAnsi="Arial" w:cs="Arial"/>
          <w:sz w:val="20"/>
          <w:szCs w:val="20"/>
          <w:lang w:eastAsia="pl-PL"/>
        </w:rPr>
      </w:pPr>
      <w:r w:rsidRPr="0091148B">
        <w:rPr>
          <w:rFonts w:ascii="Arial" w:eastAsia="Times New Roman" w:hAnsi="Arial" w:cs="Arial"/>
          <w:sz w:val="20"/>
          <w:szCs w:val="20"/>
          <w:lang w:eastAsia="pl-PL"/>
        </w:rPr>
        <w:t>Wykonawca oświadcza, że przy pomocy wyżej wymienionego zestawu sprzętu spełni wymagania standardów zimowego utrzymania dróg określonych w Szczegółowej Specyfikacji Technicznej.</w:t>
      </w:r>
    </w:p>
    <w:p w14:paraId="53F01323" w14:textId="77777777" w:rsidR="008C45C8" w:rsidRPr="008C45C8" w:rsidRDefault="008C45C8" w:rsidP="008C45C8">
      <w:pPr>
        <w:tabs>
          <w:tab w:val="left" w:pos="354"/>
        </w:tabs>
        <w:spacing w:after="0" w:line="240" w:lineRule="auto"/>
        <w:jc w:val="both"/>
        <w:rPr>
          <w:rFonts w:ascii="Arial" w:eastAsia="Times New Roman" w:hAnsi="Arial" w:cs="Arial"/>
          <w:sz w:val="20"/>
          <w:szCs w:val="20"/>
          <w:lang w:eastAsia="pl-PL"/>
        </w:rPr>
      </w:pPr>
    </w:p>
    <w:p w14:paraId="3C1B0519" w14:textId="59C83009" w:rsidR="008C45C8" w:rsidRPr="008C45C8" w:rsidRDefault="008C45C8" w:rsidP="003C17F7">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Przez średniotrudne warunki atmosferyczne rozumie się takie, w których co najmniej: </w:t>
      </w:r>
      <w:r w:rsidRPr="008C45C8">
        <w:rPr>
          <w:rFonts w:ascii="Arial" w:eastAsia="Times New Roman" w:hAnsi="Arial" w:cs="Arial"/>
          <w:sz w:val="20"/>
          <w:szCs w:val="20"/>
          <w:lang w:eastAsia="pl-PL"/>
        </w:rPr>
        <w:br/>
        <w:t>6</w:t>
      </w:r>
      <w:r w:rsidR="002A34C5">
        <w:rPr>
          <w:rFonts w:ascii="Arial" w:eastAsia="Times New Roman" w:hAnsi="Arial" w:cs="Arial"/>
          <w:sz w:val="20"/>
          <w:szCs w:val="20"/>
          <w:lang w:eastAsia="pl-PL"/>
        </w:rPr>
        <w:t xml:space="preserve"> jednostek sprzętu</w:t>
      </w:r>
      <w:r w:rsidR="00B233AD">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pracuje w wymiarze 6-12 godz./dobę dla uzyskania  wymaganych standardów zimowego utrzymania.</w:t>
      </w:r>
    </w:p>
    <w:p w14:paraId="739F72AF" w14:textId="77777777" w:rsidR="008C45C8" w:rsidRPr="008C45C8" w:rsidRDefault="008C45C8" w:rsidP="008C45C8">
      <w:pPr>
        <w:tabs>
          <w:tab w:val="num" w:pos="284"/>
        </w:tabs>
        <w:spacing w:after="0" w:line="240"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 </w:t>
      </w:r>
    </w:p>
    <w:p w14:paraId="46FFA546" w14:textId="77777777" w:rsidR="008C45C8" w:rsidRPr="008C45C8" w:rsidRDefault="008C45C8" w:rsidP="003C17F7">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W wyniku odstępstwa od średniotrudnych warunków zimowych:</w:t>
      </w:r>
    </w:p>
    <w:p w14:paraId="58745874" w14:textId="71FD2060" w:rsidR="008C45C8" w:rsidRPr="008C45C8" w:rsidRDefault="008C45C8" w:rsidP="003C17F7">
      <w:pPr>
        <w:numPr>
          <w:ilvl w:val="0"/>
          <w:numId w:val="15"/>
        </w:numPr>
        <w:tabs>
          <w:tab w:val="num" w:pos="567"/>
        </w:tabs>
        <w:spacing w:after="0" w:line="276" w:lineRule="auto"/>
        <w:ind w:left="567"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przedłużenie akcji czynnej ponad 12 godz./dobę powoduje zwiększenie wynagrodzenia dobowego o </w:t>
      </w:r>
      <w:r w:rsidR="002E597D">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zł</w:t>
      </w:r>
    </w:p>
    <w:p w14:paraId="027234CF" w14:textId="32878CF6" w:rsidR="008C45C8" w:rsidRPr="008C45C8" w:rsidRDefault="008C45C8" w:rsidP="003C17F7">
      <w:pPr>
        <w:numPr>
          <w:ilvl w:val="0"/>
          <w:numId w:val="15"/>
        </w:numPr>
        <w:tabs>
          <w:tab w:val="num" w:pos="567"/>
        </w:tabs>
        <w:spacing w:after="0" w:line="276" w:lineRule="auto"/>
        <w:ind w:left="567"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prowadzenie akcji czynnej poniżej 6 godz./dobę powoduje zmniejszenie wynagrodzenia dobowego o </w:t>
      </w:r>
      <w:r w:rsidR="002E597D">
        <w:rPr>
          <w:rFonts w:ascii="Arial" w:eastAsia="Times New Roman" w:hAnsi="Arial" w:cs="Arial"/>
          <w:sz w:val="20"/>
          <w:szCs w:val="20"/>
          <w:lang w:eastAsia="pl-PL"/>
        </w:rPr>
        <w:t>……………………...</w:t>
      </w:r>
      <w:r w:rsidRPr="008C45C8">
        <w:rPr>
          <w:rFonts w:ascii="Arial" w:eastAsia="Times New Roman" w:hAnsi="Arial" w:cs="Arial"/>
          <w:sz w:val="20"/>
          <w:szCs w:val="20"/>
          <w:lang w:eastAsia="pl-PL"/>
        </w:rPr>
        <w:t>zł</w:t>
      </w:r>
    </w:p>
    <w:p w14:paraId="7260946E" w14:textId="3BD409CD" w:rsidR="008C45C8" w:rsidRPr="008C45C8" w:rsidRDefault="008C45C8" w:rsidP="003C17F7">
      <w:pPr>
        <w:numPr>
          <w:ilvl w:val="0"/>
          <w:numId w:val="15"/>
        </w:numPr>
        <w:tabs>
          <w:tab w:val="num" w:pos="567"/>
        </w:tabs>
        <w:spacing w:after="0" w:line="276" w:lineRule="auto"/>
        <w:ind w:left="567"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prowadzenie akcji czynnej poniżej 3 godz./dobę powoduje zmniejszenie wynagrodzenia dobowego o</w:t>
      </w:r>
      <w:r w:rsidR="002E597D">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zł</w:t>
      </w:r>
    </w:p>
    <w:p w14:paraId="7E2B38BF" w14:textId="77777777" w:rsidR="008C45C8" w:rsidRPr="008C45C8" w:rsidRDefault="008C45C8" w:rsidP="008C45C8">
      <w:pPr>
        <w:spacing w:after="0" w:line="240" w:lineRule="auto"/>
        <w:ind w:left="567"/>
        <w:jc w:val="both"/>
        <w:rPr>
          <w:rFonts w:ascii="Arial" w:eastAsia="Times New Roman" w:hAnsi="Arial" w:cs="Arial"/>
          <w:sz w:val="20"/>
          <w:szCs w:val="20"/>
          <w:lang w:eastAsia="pl-PL"/>
        </w:rPr>
      </w:pPr>
    </w:p>
    <w:p w14:paraId="5B2CE0CF" w14:textId="75797D22" w:rsidR="008C45C8" w:rsidRPr="008C45C8" w:rsidRDefault="008C45C8" w:rsidP="003C17F7">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Wynagrodzenie przy prowadzeniu akcji biernej polegającej na utrzymaniu w gotowości sprzętu </w:t>
      </w:r>
      <w:r w:rsidR="007571E7">
        <w:rPr>
          <w:rFonts w:ascii="Arial" w:eastAsia="Times New Roman" w:hAnsi="Arial" w:cs="Arial"/>
          <w:sz w:val="20"/>
          <w:szCs w:val="20"/>
          <w:lang w:eastAsia="pl-PL"/>
        </w:rPr>
        <w:br/>
      </w:r>
      <w:r w:rsidRPr="008C45C8">
        <w:rPr>
          <w:rFonts w:ascii="Arial" w:eastAsia="Times New Roman" w:hAnsi="Arial" w:cs="Arial"/>
          <w:sz w:val="20"/>
          <w:szCs w:val="20"/>
          <w:lang w:eastAsia="pl-PL"/>
        </w:rPr>
        <w:t xml:space="preserve">z pełnieniem dyżuru i patrolowaniem stanu nawierzchni wyniesie netto: </w:t>
      </w:r>
    </w:p>
    <w:p w14:paraId="63B954EA" w14:textId="2F37814B" w:rsidR="008C45C8" w:rsidRPr="008C45C8" w:rsidRDefault="008C45C8" w:rsidP="003C17F7">
      <w:pPr>
        <w:numPr>
          <w:ilvl w:val="0"/>
          <w:numId w:val="16"/>
        </w:numPr>
        <w:spacing w:after="0" w:line="276" w:lineRule="auto"/>
        <w:ind w:left="567" w:hanging="283"/>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za dyżur 24 godzinny </w:t>
      </w:r>
      <w:bookmarkStart w:id="1" w:name="_Hlk78875482"/>
      <w:r w:rsidR="002E597D">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 xml:space="preserve">zł słownie: </w:t>
      </w:r>
      <w:r w:rsidR="002E597D">
        <w:rPr>
          <w:rFonts w:ascii="Arial" w:eastAsia="Times New Roman" w:hAnsi="Arial" w:cs="Arial"/>
          <w:sz w:val="20"/>
          <w:szCs w:val="20"/>
          <w:lang w:eastAsia="pl-PL"/>
        </w:rPr>
        <w:t xml:space="preserve">…………………………….. </w:t>
      </w:r>
      <w:r w:rsidRPr="008C45C8">
        <w:rPr>
          <w:rFonts w:ascii="Arial" w:eastAsia="Times New Roman" w:hAnsi="Arial" w:cs="Arial"/>
          <w:sz w:val="20"/>
          <w:szCs w:val="20"/>
          <w:lang w:eastAsia="pl-PL"/>
        </w:rPr>
        <w:t>złotych</w:t>
      </w:r>
      <w:bookmarkEnd w:id="1"/>
    </w:p>
    <w:p w14:paraId="57FB8E8A" w14:textId="2B4BD0C6" w:rsidR="008C45C8" w:rsidRPr="008C45C8" w:rsidRDefault="008C45C8" w:rsidP="003C17F7">
      <w:pPr>
        <w:numPr>
          <w:ilvl w:val="0"/>
          <w:numId w:val="16"/>
        </w:numPr>
        <w:tabs>
          <w:tab w:val="num" w:pos="567"/>
        </w:tabs>
        <w:spacing w:after="0" w:line="276" w:lineRule="auto"/>
        <w:ind w:left="567" w:hanging="283"/>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za dyżur 12 godzinny </w:t>
      </w:r>
      <w:r w:rsidR="001E0B23">
        <w:rPr>
          <w:rFonts w:ascii="Arial" w:eastAsia="Times New Roman" w:hAnsi="Arial" w:cs="Arial"/>
          <w:sz w:val="20"/>
          <w:szCs w:val="20"/>
          <w:lang w:eastAsia="pl-PL"/>
        </w:rPr>
        <w:t xml:space="preserve">……………….. </w:t>
      </w:r>
      <w:r w:rsidR="001E0B23" w:rsidRPr="008C45C8">
        <w:rPr>
          <w:rFonts w:ascii="Arial" w:eastAsia="Times New Roman" w:hAnsi="Arial" w:cs="Arial"/>
          <w:sz w:val="20"/>
          <w:szCs w:val="20"/>
          <w:lang w:eastAsia="pl-PL"/>
        </w:rPr>
        <w:t xml:space="preserve">zł słownie: </w:t>
      </w:r>
      <w:r w:rsidR="001E0B23">
        <w:rPr>
          <w:rFonts w:ascii="Arial" w:eastAsia="Times New Roman" w:hAnsi="Arial" w:cs="Arial"/>
          <w:sz w:val="20"/>
          <w:szCs w:val="20"/>
          <w:lang w:eastAsia="pl-PL"/>
        </w:rPr>
        <w:t xml:space="preserve">…………………………….. </w:t>
      </w:r>
      <w:r w:rsidR="001E0B23" w:rsidRPr="008C45C8">
        <w:rPr>
          <w:rFonts w:ascii="Arial" w:eastAsia="Times New Roman" w:hAnsi="Arial" w:cs="Arial"/>
          <w:sz w:val="20"/>
          <w:szCs w:val="20"/>
          <w:lang w:eastAsia="pl-PL"/>
        </w:rPr>
        <w:t>złotych</w:t>
      </w:r>
    </w:p>
    <w:p w14:paraId="689835CC" w14:textId="6E407174" w:rsidR="008C45C8" w:rsidRPr="008C45C8" w:rsidRDefault="008C45C8" w:rsidP="003C17F7">
      <w:pPr>
        <w:numPr>
          <w:ilvl w:val="0"/>
          <w:numId w:val="16"/>
        </w:numPr>
        <w:tabs>
          <w:tab w:val="num" w:pos="567"/>
        </w:tabs>
        <w:spacing w:after="0" w:line="276" w:lineRule="auto"/>
        <w:ind w:left="567" w:hanging="283"/>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 xml:space="preserve">za dyżur   8 godzinny </w:t>
      </w:r>
      <w:r w:rsidR="001E0B23">
        <w:rPr>
          <w:rFonts w:ascii="Arial" w:eastAsia="Times New Roman" w:hAnsi="Arial" w:cs="Arial"/>
          <w:sz w:val="20"/>
          <w:szCs w:val="20"/>
          <w:lang w:eastAsia="pl-PL"/>
        </w:rPr>
        <w:t xml:space="preserve">……………….. </w:t>
      </w:r>
      <w:r w:rsidR="001E0B23" w:rsidRPr="008C45C8">
        <w:rPr>
          <w:rFonts w:ascii="Arial" w:eastAsia="Times New Roman" w:hAnsi="Arial" w:cs="Arial"/>
          <w:sz w:val="20"/>
          <w:szCs w:val="20"/>
          <w:lang w:eastAsia="pl-PL"/>
        </w:rPr>
        <w:t xml:space="preserve">zł słownie: </w:t>
      </w:r>
      <w:r w:rsidR="001E0B23">
        <w:rPr>
          <w:rFonts w:ascii="Arial" w:eastAsia="Times New Roman" w:hAnsi="Arial" w:cs="Arial"/>
          <w:sz w:val="20"/>
          <w:szCs w:val="20"/>
          <w:lang w:eastAsia="pl-PL"/>
        </w:rPr>
        <w:t xml:space="preserve">…………………………….. </w:t>
      </w:r>
      <w:r w:rsidR="001E0B23" w:rsidRPr="008C45C8">
        <w:rPr>
          <w:rFonts w:ascii="Arial" w:eastAsia="Times New Roman" w:hAnsi="Arial" w:cs="Arial"/>
          <w:sz w:val="20"/>
          <w:szCs w:val="20"/>
          <w:lang w:eastAsia="pl-PL"/>
        </w:rPr>
        <w:t>złotych</w:t>
      </w:r>
    </w:p>
    <w:p w14:paraId="3254C201" w14:textId="77777777" w:rsidR="008C45C8" w:rsidRPr="008C45C8" w:rsidRDefault="008C45C8" w:rsidP="008C45C8">
      <w:pPr>
        <w:spacing w:after="0" w:line="276" w:lineRule="auto"/>
        <w:ind w:left="567"/>
        <w:jc w:val="both"/>
        <w:rPr>
          <w:rFonts w:ascii="Arial" w:eastAsia="Times New Roman" w:hAnsi="Arial" w:cs="Arial"/>
          <w:sz w:val="20"/>
          <w:szCs w:val="20"/>
          <w:lang w:eastAsia="pl-PL"/>
        </w:rPr>
      </w:pPr>
    </w:p>
    <w:p w14:paraId="7D2C49C5" w14:textId="22BADDE6" w:rsidR="00100D5A" w:rsidRDefault="008C45C8" w:rsidP="003C17F7">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8C45C8">
        <w:rPr>
          <w:rFonts w:ascii="Arial" w:eastAsia="Times New Roman" w:hAnsi="Arial" w:cs="Arial"/>
          <w:sz w:val="20"/>
          <w:szCs w:val="20"/>
          <w:lang w:eastAsia="pl-PL"/>
        </w:rPr>
        <w:t>Oferowane ceny są cenami całkowitymi netto, zawierającymi wszelkie obciążenia oraz ewentualne opusty.</w:t>
      </w:r>
    </w:p>
    <w:p w14:paraId="3610D81D" w14:textId="77777777" w:rsidR="0032711F" w:rsidRDefault="0032711F" w:rsidP="0032711F">
      <w:pPr>
        <w:spacing w:after="0" w:line="276" w:lineRule="auto"/>
        <w:ind w:left="284"/>
        <w:jc w:val="both"/>
        <w:rPr>
          <w:rFonts w:ascii="Arial" w:eastAsia="Times New Roman" w:hAnsi="Arial" w:cs="Arial"/>
          <w:sz w:val="20"/>
          <w:szCs w:val="20"/>
          <w:lang w:eastAsia="pl-PL"/>
        </w:rPr>
      </w:pPr>
    </w:p>
    <w:p w14:paraId="062DC8EF" w14:textId="68F24A97" w:rsidR="0032711F" w:rsidRPr="00E02E65" w:rsidRDefault="0032711F" w:rsidP="0032711F">
      <w:pPr>
        <w:numPr>
          <w:ilvl w:val="0"/>
          <w:numId w:val="14"/>
        </w:numPr>
        <w:tabs>
          <w:tab w:val="num" w:pos="284"/>
        </w:tabs>
        <w:spacing w:after="0" w:line="276" w:lineRule="auto"/>
        <w:ind w:left="284" w:hanging="284"/>
        <w:jc w:val="both"/>
        <w:rPr>
          <w:rFonts w:ascii="Arial" w:eastAsia="Times New Roman" w:hAnsi="Arial" w:cs="Arial"/>
          <w:sz w:val="20"/>
          <w:szCs w:val="20"/>
          <w:lang w:eastAsia="pl-PL"/>
        </w:rPr>
      </w:pPr>
      <w:r w:rsidRPr="00E02E65">
        <w:rPr>
          <w:rFonts w:ascii="Arial" w:eastAsia="Times New Roman" w:hAnsi="Arial" w:cs="Arial"/>
          <w:sz w:val="20"/>
          <w:szCs w:val="20"/>
          <w:lang w:eastAsia="pl-PL"/>
        </w:rPr>
        <w:t>W przypadku, gdy Wykonawca w danym miesiącu kalendarzowym nie wykonał żadnej czynności zimowego utrzymania dróg lub gdy czynności wykonane i odebrane przez Zamawiającego nie przekroczą kwoty netto w wysokości 3 000,00 zł (słownie: trzy tysiące złotych 00/100), Wykonawcy przysługuje stałe wynagrodzenie miesięczne w wysokości netto 3 000,00 zł (słownie: trzy tysiące złotych 00/100). Wynagrodzenie to przysługuje w okresie od dnia zawarcia umowy, jednakże nie wcześniej niż od dnia 01.11.202</w:t>
      </w:r>
      <w:r>
        <w:rPr>
          <w:rFonts w:ascii="Arial" w:eastAsia="Times New Roman" w:hAnsi="Arial" w:cs="Arial"/>
          <w:sz w:val="20"/>
          <w:szCs w:val="20"/>
          <w:lang w:eastAsia="pl-PL"/>
        </w:rPr>
        <w:t>4</w:t>
      </w:r>
      <w:r w:rsidRPr="00E02E65">
        <w:rPr>
          <w:rFonts w:ascii="Arial" w:eastAsia="Times New Roman" w:hAnsi="Arial" w:cs="Arial"/>
          <w:sz w:val="20"/>
          <w:szCs w:val="20"/>
          <w:lang w:eastAsia="pl-PL"/>
        </w:rPr>
        <w:t>r. do dnia 31.03.202</w:t>
      </w:r>
      <w:r>
        <w:rPr>
          <w:rFonts w:ascii="Arial" w:eastAsia="Times New Roman" w:hAnsi="Arial" w:cs="Arial"/>
          <w:sz w:val="20"/>
          <w:szCs w:val="20"/>
          <w:lang w:eastAsia="pl-PL"/>
        </w:rPr>
        <w:t>5</w:t>
      </w:r>
      <w:r w:rsidRPr="00E02E65">
        <w:rPr>
          <w:rFonts w:ascii="Arial" w:eastAsia="Times New Roman" w:hAnsi="Arial" w:cs="Arial"/>
          <w:sz w:val="20"/>
          <w:szCs w:val="20"/>
          <w:lang w:eastAsia="pl-PL"/>
        </w:rPr>
        <w:t xml:space="preserve">r. Wynagrodzenie to nie przysługuje </w:t>
      </w:r>
      <w:r w:rsidRPr="00E02E65">
        <w:rPr>
          <w:rFonts w:ascii="Arial" w:eastAsia="Times New Roman" w:hAnsi="Arial" w:cs="Arial"/>
          <w:sz w:val="20"/>
          <w:szCs w:val="20"/>
          <w:lang w:eastAsia="pl-PL"/>
        </w:rPr>
        <w:br/>
        <w:t xml:space="preserve">w przypadku zawinionego przez Wykonawcę niewykonania czynności zimowego utrzymania dróg. </w:t>
      </w:r>
    </w:p>
    <w:p w14:paraId="25821F44" w14:textId="77777777" w:rsidR="0032711F" w:rsidRPr="00E02E65" w:rsidRDefault="0032711F" w:rsidP="0032711F">
      <w:pPr>
        <w:spacing w:after="0" w:line="276" w:lineRule="auto"/>
        <w:ind w:left="284"/>
        <w:jc w:val="both"/>
        <w:rPr>
          <w:rFonts w:ascii="Arial" w:eastAsia="Times New Roman" w:hAnsi="Arial" w:cs="Arial"/>
          <w:sz w:val="20"/>
          <w:szCs w:val="20"/>
          <w:lang w:eastAsia="pl-PL"/>
        </w:rPr>
      </w:pPr>
      <w:r w:rsidRPr="00E02E65">
        <w:rPr>
          <w:rFonts w:ascii="Arial" w:eastAsia="Times New Roman" w:hAnsi="Arial" w:cs="Arial"/>
          <w:sz w:val="20"/>
          <w:szCs w:val="20"/>
          <w:lang w:eastAsia="pl-PL"/>
        </w:rPr>
        <w:t xml:space="preserve">W przypadku wystąpienia sytuacji określonej w §4 wynagrodzenie przysługiwać będzie w wysokości proporcjonalnej (za dany miesiąc kalendarzowy), przyjmując że miesiąc to 30 dni. </w:t>
      </w:r>
    </w:p>
    <w:p w14:paraId="7D3BF620" w14:textId="77777777" w:rsidR="0032711F" w:rsidRDefault="0032711F" w:rsidP="0032711F">
      <w:pPr>
        <w:spacing w:after="0" w:line="276" w:lineRule="auto"/>
        <w:ind w:left="284"/>
        <w:jc w:val="both"/>
        <w:rPr>
          <w:rFonts w:ascii="Arial" w:eastAsia="Times New Roman" w:hAnsi="Arial" w:cs="Arial"/>
          <w:sz w:val="20"/>
          <w:szCs w:val="20"/>
          <w:lang w:eastAsia="pl-PL"/>
        </w:rPr>
      </w:pPr>
    </w:p>
    <w:p w14:paraId="75DF876F" w14:textId="77777777" w:rsidR="007571E7" w:rsidRPr="007571E7" w:rsidRDefault="007571E7" w:rsidP="007571E7">
      <w:pPr>
        <w:spacing w:after="0" w:line="276" w:lineRule="auto"/>
        <w:ind w:left="284"/>
        <w:jc w:val="both"/>
        <w:rPr>
          <w:rFonts w:ascii="Arial" w:eastAsia="Times New Roman" w:hAnsi="Arial" w:cs="Arial"/>
          <w:sz w:val="20"/>
          <w:szCs w:val="20"/>
          <w:lang w:eastAsia="pl-PL"/>
        </w:rPr>
      </w:pPr>
    </w:p>
    <w:p w14:paraId="38864484" w14:textId="77777777" w:rsidR="0032711F" w:rsidRDefault="0032711F"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0C6E3434" w14:textId="77777777" w:rsidR="0032711F" w:rsidRDefault="0032711F" w:rsidP="00100D5A">
      <w:pPr>
        <w:autoSpaceDE w:val="0"/>
        <w:autoSpaceDN w:val="0"/>
        <w:adjustRightInd w:val="0"/>
        <w:spacing w:after="0" w:line="276" w:lineRule="auto"/>
        <w:jc w:val="center"/>
        <w:rPr>
          <w:rFonts w:ascii="Arial" w:eastAsia="Times New Roman" w:hAnsi="Arial" w:cs="Arial"/>
          <w:b/>
          <w:bCs/>
          <w:sz w:val="20"/>
          <w:szCs w:val="20"/>
          <w:lang w:eastAsia="pl-PL"/>
        </w:rPr>
      </w:pPr>
    </w:p>
    <w:p w14:paraId="5C6A905A" w14:textId="11FF5BB7" w:rsidR="00100D5A" w:rsidRPr="006604AE" w:rsidRDefault="00100D5A" w:rsidP="00100D5A">
      <w:pPr>
        <w:autoSpaceDE w:val="0"/>
        <w:autoSpaceDN w:val="0"/>
        <w:adjustRightInd w:val="0"/>
        <w:spacing w:after="0" w:line="276" w:lineRule="auto"/>
        <w:jc w:val="center"/>
        <w:rPr>
          <w:rFonts w:ascii="Arial" w:eastAsia="Times New Roman" w:hAnsi="Arial" w:cs="Arial"/>
          <w:b/>
          <w:bCs/>
          <w:sz w:val="20"/>
          <w:szCs w:val="20"/>
          <w:lang w:eastAsia="pl-PL"/>
        </w:rPr>
      </w:pPr>
      <w:r w:rsidRPr="006604AE">
        <w:rPr>
          <w:rFonts w:ascii="Arial" w:eastAsia="Times New Roman" w:hAnsi="Arial" w:cs="Arial"/>
          <w:b/>
          <w:bCs/>
          <w:sz w:val="20"/>
          <w:szCs w:val="20"/>
          <w:lang w:eastAsia="pl-PL"/>
        </w:rPr>
        <w:lastRenderedPageBreak/>
        <w:t xml:space="preserve">§ </w:t>
      </w:r>
      <w:r w:rsidR="0011252C">
        <w:rPr>
          <w:rFonts w:ascii="Arial" w:eastAsia="Times New Roman" w:hAnsi="Arial" w:cs="Arial"/>
          <w:b/>
          <w:bCs/>
          <w:sz w:val="20"/>
          <w:szCs w:val="20"/>
          <w:lang w:eastAsia="pl-PL"/>
        </w:rPr>
        <w:t>6</w:t>
      </w:r>
    </w:p>
    <w:p w14:paraId="60CA3304" w14:textId="77777777" w:rsidR="001E0B23" w:rsidRPr="001E0B23" w:rsidRDefault="001E0B23" w:rsidP="003C17F7">
      <w:pPr>
        <w:numPr>
          <w:ilvl w:val="0"/>
          <w:numId w:val="17"/>
        </w:numPr>
        <w:tabs>
          <w:tab w:val="num" w:pos="284"/>
        </w:tabs>
        <w:spacing w:after="0" w:line="276" w:lineRule="auto"/>
        <w:ind w:left="284" w:hanging="284"/>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 xml:space="preserve">Ustala się, że wynagrodzeniem Wykonawcy będzie kwota stanowiąca iloczyn ilości dni prowadzenia „Akcji Zimowej” </w:t>
      </w:r>
    </w:p>
    <w:p w14:paraId="4813F8CB" w14:textId="77777777" w:rsidR="001E0B23" w:rsidRPr="001E0B23" w:rsidRDefault="001E0B23" w:rsidP="003C17F7">
      <w:pPr>
        <w:pStyle w:val="Akapitzlist"/>
        <w:numPr>
          <w:ilvl w:val="0"/>
          <w:numId w:val="18"/>
        </w:numPr>
        <w:spacing w:after="0"/>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przez kwotę wynagrodzenia dobowego określonego w §5 pkt 1 z zastosowaniem zwyżek lub obniżek określonych w §5 pkt 5 w przypadku odstępstw od warunków średniotrudnych – za okres trwania akcji czynnej,</w:t>
      </w:r>
    </w:p>
    <w:p w14:paraId="413C6381" w14:textId="77777777" w:rsidR="001E0B23" w:rsidRPr="001E0B23" w:rsidRDefault="001E0B23" w:rsidP="003C17F7">
      <w:pPr>
        <w:pStyle w:val="Akapitzlist"/>
        <w:numPr>
          <w:ilvl w:val="0"/>
          <w:numId w:val="18"/>
        </w:numPr>
        <w:spacing w:after="0"/>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przez kwotę wynagrodzenia dobowego określonego w §5 pkt 6 – za okres trwania akcji biernej.</w:t>
      </w:r>
    </w:p>
    <w:p w14:paraId="44C22AF3" w14:textId="22FBD5B6" w:rsidR="001E0B23" w:rsidRDefault="001E0B23" w:rsidP="003C17F7">
      <w:pPr>
        <w:numPr>
          <w:ilvl w:val="0"/>
          <w:numId w:val="17"/>
        </w:numPr>
        <w:tabs>
          <w:tab w:val="num" w:pos="284"/>
        </w:tabs>
        <w:spacing w:after="0" w:line="276" w:lineRule="auto"/>
        <w:ind w:left="284" w:hanging="284"/>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W przypadku prowadzenia przez Wykonawcę w jednym dniu akcji biernej i czynnej wynagrodzenie za ten dzień liczone będzie jak za dzień trwania akcji czynnej.</w:t>
      </w:r>
    </w:p>
    <w:p w14:paraId="2AF63245" w14:textId="77777777" w:rsidR="00B37B70" w:rsidRDefault="00B37B70" w:rsidP="008B6C4D">
      <w:pPr>
        <w:spacing w:after="0" w:line="276" w:lineRule="auto"/>
        <w:jc w:val="center"/>
        <w:rPr>
          <w:rFonts w:ascii="Arial" w:eastAsia="Times New Roman" w:hAnsi="Arial" w:cs="Arial"/>
          <w:b/>
          <w:bCs/>
          <w:sz w:val="20"/>
          <w:szCs w:val="20"/>
          <w:lang w:eastAsia="pl-PL"/>
        </w:rPr>
      </w:pPr>
    </w:p>
    <w:p w14:paraId="38E8F4A0" w14:textId="50536929" w:rsidR="008B6C4D" w:rsidRPr="008B6C4D" w:rsidRDefault="008B6C4D" w:rsidP="008B6C4D">
      <w:pPr>
        <w:spacing w:after="0" w:line="276" w:lineRule="auto"/>
        <w:jc w:val="center"/>
        <w:rPr>
          <w:rFonts w:ascii="Arial" w:eastAsia="Times New Roman" w:hAnsi="Arial" w:cs="Arial"/>
          <w:b/>
          <w:bCs/>
          <w:sz w:val="20"/>
          <w:szCs w:val="20"/>
          <w:lang w:eastAsia="pl-PL"/>
        </w:rPr>
      </w:pPr>
      <w:r w:rsidRPr="008B6C4D">
        <w:rPr>
          <w:rFonts w:ascii="Arial" w:eastAsia="Times New Roman" w:hAnsi="Arial" w:cs="Arial"/>
          <w:b/>
          <w:bCs/>
          <w:sz w:val="20"/>
          <w:szCs w:val="20"/>
          <w:lang w:eastAsia="pl-PL"/>
        </w:rPr>
        <w:t xml:space="preserve">§ </w:t>
      </w:r>
      <w:r w:rsidR="0011252C">
        <w:rPr>
          <w:rFonts w:ascii="Arial" w:eastAsia="Times New Roman" w:hAnsi="Arial" w:cs="Arial"/>
          <w:b/>
          <w:bCs/>
          <w:sz w:val="20"/>
          <w:szCs w:val="20"/>
          <w:lang w:eastAsia="pl-PL"/>
        </w:rPr>
        <w:t>7</w:t>
      </w:r>
    </w:p>
    <w:p w14:paraId="67F67302" w14:textId="77777777" w:rsidR="001E0B23" w:rsidRPr="001E0B23" w:rsidRDefault="001E0B23" w:rsidP="00436D04">
      <w:pPr>
        <w:numPr>
          <w:ilvl w:val="0"/>
          <w:numId w:val="33"/>
        </w:numPr>
        <w:tabs>
          <w:tab w:val="clear" w:pos="360"/>
          <w:tab w:val="num" w:pos="142"/>
        </w:tabs>
        <w:spacing w:after="0" w:line="276" w:lineRule="auto"/>
        <w:ind w:left="284" w:hanging="284"/>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Dopuszcza się częściowe fakturowanie wykonanych robót za okresy nie krótsze niż miesiąc kalendarzowy.</w:t>
      </w:r>
    </w:p>
    <w:p w14:paraId="1F7C4059" w14:textId="77777777" w:rsidR="000E2FFA" w:rsidRDefault="001E0B23" w:rsidP="00436D04">
      <w:pPr>
        <w:numPr>
          <w:ilvl w:val="0"/>
          <w:numId w:val="33"/>
        </w:numPr>
        <w:spacing w:after="0" w:line="276" w:lineRule="auto"/>
        <w:ind w:left="284" w:hanging="284"/>
        <w:jc w:val="both"/>
        <w:rPr>
          <w:rFonts w:ascii="Arial" w:eastAsia="Times New Roman" w:hAnsi="Arial" w:cs="Arial"/>
          <w:color w:val="000000" w:themeColor="text1"/>
          <w:sz w:val="20"/>
          <w:szCs w:val="20"/>
          <w:lang w:eastAsia="pl-PL"/>
        </w:rPr>
      </w:pPr>
      <w:r w:rsidRPr="00A2522E">
        <w:rPr>
          <w:rFonts w:ascii="Arial" w:eastAsia="Times New Roman" w:hAnsi="Arial" w:cs="Arial"/>
          <w:color w:val="000000" w:themeColor="text1"/>
          <w:sz w:val="20"/>
          <w:szCs w:val="20"/>
          <w:lang w:eastAsia="pl-PL"/>
        </w:rPr>
        <w:t>Rozliczenie końcowe nastąpi po zakończeniu „Akcji Zimowej”.</w:t>
      </w:r>
    </w:p>
    <w:p w14:paraId="217BD85E" w14:textId="77777777" w:rsidR="000E2FFA" w:rsidRDefault="00A2522E" w:rsidP="00436D04">
      <w:pPr>
        <w:numPr>
          <w:ilvl w:val="0"/>
          <w:numId w:val="33"/>
        </w:numPr>
        <w:spacing w:after="0" w:line="276" w:lineRule="auto"/>
        <w:ind w:left="284" w:hanging="284"/>
        <w:jc w:val="both"/>
        <w:rPr>
          <w:rFonts w:ascii="Arial" w:eastAsia="Times New Roman" w:hAnsi="Arial" w:cs="Arial"/>
          <w:color w:val="000000" w:themeColor="text1"/>
          <w:sz w:val="20"/>
          <w:szCs w:val="20"/>
          <w:lang w:eastAsia="pl-PL"/>
        </w:rPr>
      </w:pPr>
      <w:r w:rsidRPr="000E2FFA">
        <w:rPr>
          <w:rFonts w:ascii="Arial" w:eastAsia="Times New Roman" w:hAnsi="Arial" w:cs="Arial"/>
          <w:sz w:val="20"/>
          <w:szCs w:val="20"/>
          <w:lang w:eastAsia="pl-PL"/>
        </w:rPr>
        <w:t>Faktury Wykonawca przedłoży Zamawiającemu w terminie do 7 dni od daty odbioru wykonanych robót.</w:t>
      </w:r>
    </w:p>
    <w:p w14:paraId="0BAA95BD" w14:textId="7A2C2CF1" w:rsidR="000E2FFA" w:rsidRPr="0091148B" w:rsidRDefault="00A2522E" w:rsidP="00436D04">
      <w:pPr>
        <w:numPr>
          <w:ilvl w:val="0"/>
          <w:numId w:val="33"/>
        </w:numPr>
        <w:spacing w:after="0" w:line="276" w:lineRule="auto"/>
        <w:ind w:left="284" w:hanging="284"/>
        <w:jc w:val="both"/>
        <w:rPr>
          <w:rFonts w:ascii="Arial" w:eastAsia="Times New Roman" w:hAnsi="Arial" w:cs="Arial"/>
          <w:sz w:val="20"/>
          <w:szCs w:val="20"/>
          <w:lang w:eastAsia="pl-PL"/>
        </w:rPr>
      </w:pPr>
      <w:r w:rsidRPr="000E2FFA">
        <w:rPr>
          <w:rFonts w:ascii="Arial" w:eastAsia="Times New Roman" w:hAnsi="Arial" w:cs="Arial"/>
          <w:sz w:val="20"/>
          <w:szCs w:val="20"/>
          <w:lang w:eastAsia="pl-PL"/>
        </w:rPr>
        <w:t xml:space="preserve">Wynagrodzenie za wykonaną </w:t>
      </w:r>
      <w:r w:rsidR="008B6C4D">
        <w:rPr>
          <w:rFonts w:ascii="Arial" w:eastAsia="Times New Roman" w:hAnsi="Arial" w:cs="Arial"/>
          <w:sz w:val="20"/>
          <w:szCs w:val="20"/>
          <w:lang w:eastAsia="pl-PL"/>
        </w:rPr>
        <w:t>robotę</w:t>
      </w:r>
      <w:r w:rsidRPr="000E2FFA">
        <w:rPr>
          <w:rFonts w:ascii="Arial" w:eastAsia="Times New Roman" w:hAnsi="Arial" w:cs="Arial"/>
          <w:sz w:val="20"/>
          <w:szCs w:val="20"/>
          <w:lang w:eastAsia="pl-PL"/>
        </w:rPr>
        <w:t xml:space="preserve"> Zamawiający wpłaci przelewem na rachunek bankowy Wykonawcy, wskazany na fakturze, w ciągu 21 dni od dnia przekazania Zamawiającemu prawidłowo </w:t>
      </w:r>
      <w:r w:rsidRPr="0091148B">
        <w:rPr>
          <w:rFonts w:ascii="Arial" w:eastAsia="Times New Roman" w:hAnsi="Arial" w:cs="Arial"/>
          <w:sz w:val="20"/>
          <w:szCs w:val="20"/>
          <w:lang w:eastAsia="pl-PL"/>
        </w:rPr>
        <w:t xml:space="preserve">wystawionej faktury wraz protokołem </w:t>
      </w:r>
      <w:r w:rsidR="008B6C4D" w:rsidRPr="0091148B">
        <w:rPr>
          <w:rFonts w:ascii="Arial" w:eastAsia="Times New Roman" w:hAnsi="Arial" w:cs="Arial"/>
          <w:sz w:val="20"/>
          <w:szCs w:val="20"/>
          <w:lang w:eastAsia="pl-PL"/>
        </w:rPr>
        <w:t>(</w:t>
      </w:r>
      <w:r w:rsidRPr="0091148B">
        <w:rPr>
          <w:rFonts w:ascii="Arial" w:eastAsia="Times New Roman" w:hAnsi="Arial" w:cs="Arial"/>
          <w:sz w:val="20"/>
          <w:szCs w:val="20"/>
          <w:lang w:eastAsia="pl-PL"/>
        </w:rPr>
        <w:t xml:space="preserve">sprawdzonym i zaakceptowanym przez </w:t>
      </w:r>
      <w:r w:rsidR="008B6C4D" w:rsidRPr="0091148B">
        <w:rPr>
          <w:rFonts w:ascii="Arial" w:eastAsia="Times New Roman" w:hAnsi="Arial" w:cs="Arial"/>
          <w:sz w:val="20"/>
          <w:szCs w:val="20"/>
          <w:lang w:eastAsia="pl-PL"/>
        </w:rPr>
        <w:t>przedstawiciela PZD)</w:t>
      </w:r>
      <w:r w:rsidRPr="0091148B">
        <w:rPr>
          <w:rFonts w:ascii="Arial" w:eastAsia="Times New Roman" w:hAnsi="Arial" w:cs="Arial"/>
          <w:sz w:val="20"/>
          <w:szCs w:val="20"/>
          <w:lang w:eastAsia="pl-PL"/>
        </w:rPr>
        <w:t>. Faktura winna zawierać numer rachunku bankowego właściwy dla dokonania rozliczeń na zasadach podzielonej płatności.</w:t>
      </w:r>
    </w:p>
    <w:p w14:paraId="6BB74846" w14:textId="00A877CE" w:rsidR="000E2FFA" w:rsidRPr="00520E12" w:rsidRDefault="00A2522E" w:rsidP="00436D04">
      <w:pPr>
        <w:numPr>
          <w:ilvl w:val="0"/>
          <w:numId w:val="33"/>
        </w:numPr>
        <w:spacing w:after="0" w:line="276" w:lineRule="auto"/>
        <w:ind w:left="284" w:hanging="284"/>
        <w:jc w:val="both"/>
        <w:rPr>
          <w:rFonts w:ascii="Arial" w:eastAsia="Times New Roman" w:hAnsi="Arial" w:cs="Arial"/>
          <w:sz w:val="20"/>
          <w:szCs w:val="20"/>
          <w:lang w:eastAsia="pl-PL"/>
        </w:rPr>
      </w:pPr>
      <w:r w:rsidRPr="000E2FFA">
        <w:rPr>
          <w:rFonts w:ascii="Arial" w:eastAsia="Times New Roman" w:hAnsi="Arial" w:cs="Arial"/>
          <w:sz w:val="20"/>
          <w:szCs w:val="20"/>
          <w:lang w:eastAsia="pl-PL"/>
        </w:rPr>
        <w:t xml:space="preserve">Zamawiający dokona zapłaty za usługi objęte umową wyłącznie z zastosowaniem mechanizmu podzielonej płatności na rachunek rozliczeniowy wskazany dla Wykonawcy w wykazie podmiotów prowadzonym zgodnie z art. 96b ustawy z dnia 11 marca 2004 r. o podatku od towarów i </w:t>
      </w:r>
      <w:r w:rsidRPr="003E4B23">
        <w:rPr>
          <w:rFonts w:ascii="Arial" w:eastAsia="Times New Roman" w:hAnsi="Arial" w:cs="Arial"/>
          <w:sz w:val="20"/>
          <w:szCs w:val="20"/>
          <w:lang w:eastAsia="pl-PL"/>
        </w:rPr>
        <w:t>usług (</w:t>
      </w:r>
      <w:r w:rsidR="0011252C" w:rsidRPr="003E4B23">
        <w:rPr>
          <w:rFonts w:ascii="Arial" w:eastAsia="Times New Roman" w:hAnsi="Arial" w:cs="Arial"/>
          <w:sz w:val="20"/>
          <w:szCs w:val="20"/>
          <w:lang w:eastAsia="pl-PL"/>
        </w:rPr>
        <w:t xml:space="preserve">t.j. </w:t>
      </w:r>
      <w:r w:rsidRPr="003E4B23">
        <w:rPr>
          <w:rFonts w:ascii="Arial" w:eastAsia="Times New Roman" w:hAnsi="Arial" w:cs="Arial"/>
          <w:sz w:val="20"/>
          <w:szCs w:val="20"/>
          <w:lang w:eastAsia="pl-PL"/>
        </w:rPr>
        <w:t>Dz. U.</w:t>
      </w:r>
      <w:r w:rsidR="0011252C" w:rsidRPr="003E4B23">
        <w:rPr>
          <w:rFonts w:ascii="Arial" w:eastAsia="Times New Roman" w:hAnsi="Arial" w:cs="Arial"/>
          <w:sz w:val="20"/>
          <w:szCs w:val="20"/>
          <w:lang w:eastAsia="pl-PL"/>
        </w:rPr>
        <w:t>202</w:t>
      </w:r>
      <w:r w:rsidR="003E4B23" w:rsidRPr="003E4B23">
        <w:rPr>
          <w:rFonts w:ascii="Arial" w:eastAsia="Times New Roman" w:hAnsi="Arial" w:cs="Arial"/>
          <w:sz w:val="20"/>
          <w:szCs w:val="20"/>
          <w:lang w:eastAsia="pl-PL"/>
        </w:rPr>
        <w:t>4</w:t>
      </w:r>
      <w:r w:rsidR="0011252C" w:rsidRPr="003E4B23">
        <w:rPr>
          <w:rFonts w:ascii="Arial" w:eastAsia="Times New Roman" w:hAnsi="Arial" w:cs="Arial"/>
          <w:sz w:val="20"/>
          <w:szCs w:val="20"/>
          <w:lang w:eastAsia="pl-PL"/>
        </w:rPr>
        <w:t>.</w:t>
      </w:r>
      <w:r w:rsidR="003E4B23" w:rsidRPr="003E4B23">
        <w:rPr>
          <w:rFonts w:ascii="Arial" w:eastAsia="Times New Roman" w:hAnsi="Arial" w:cs="Arial"/>
          <w:sz w:val="20"/>
          <w:szCs w:val="20"/>
          <w:lang w:eastAsia="pl-PL"/>
        </w:rPr>
        <w:t>361</w:t>
      </w:r>
      <w:r w:rsidRPr="003E4B23">
        <w:rPr>
          <w:rFonts w:ascii="Arial" w:eastAsia="Times New Roman" w:hAnsi="Arial" w:cs="Arial"/>
          <w:sz w:val="20"/>
          <w:szCs w:val="20"/>
          <w:lang w:eastAsia="pl-PL"/>
        </w:rPr>
        <w:t xml:space="preserve">), zwaną dalej ustawą o VAT, tzw. biała lista. W przypadku wskazania na fakturze VAT, </w:t>
      </w:r>
      <w:r w:rsidRPr="000E2FFA">
        <w:rPr>
          <w:rFonts w:ascii="Arial" w:eastAsia="Times New Roman" w:hAnsi="Arial" w:cs="Arial"/>
          <w:sz w:val="20"/>
          <w:szCs w:val="20"/>
          <w:lang w:eastAsia="pl-PL"/>
        </w:rPr>
        <w:t xml:space="preserve">wystawionej zgodnie z art. 96b ust. 4 ustawy o VAT, rachunku rozliczeniowego niewymienionego w wykazie podmiotów, Zamawiający dokona płatności na inny podany w wykazie podmiotów rachunek rozliczeniowy Wykonawcy, a w przypadku braku rachunku rozliczeniowego w wykazie podmiotów na rachunek podany na fakturze VAT z zastosowaniem art. 117ba § 3 ustawy Ordynacja podatkowa </w:t>
      </w:r>
      <w:r w:rsidRPr="00520E12">
        <w:rPr>
          <w:rFonts w:ascii="Arial" w:eastAsia="Times New Roman" w:hAnsi="Arial" w:cs="Arial"/>
          <w:sz w:val="20"/>
          <w:szCs w:val="20"/>
          <w:lang w:eastAsia="pl-PL"/>
        </w:rPr>
        <w:t>(</w:t>
      </w:r>
      <w:r w:rsidR="0011252C" w:rsidRPr="00520E12">
        <w:rPr>
          <w:rFonts w:ascii="Arial" w:eastAsia="Times New Roman" w:hAnsi="Arial" w:cs="Arial"/>
          <w:sz w:val="20"/>
          <w:szCs w:val="20"/>
          <w:lang w:eastAsia="pl-PL"/>
        </w:rPr>
        <w:t>t.j.</w:t>
      </w:r>
      <w:r w:rsidRPr="00520E12">
        <w:rPr>
          <w:rFonts w:ascii="Arial" w:eastAsia="Times New Roman" w:hAnsi="Arial" w:cs="Arial"/>
          <w:sz w:val="20"/>
          <w:szCs w:val="20"/>
          <w:lang w:eastAsia="pl-PL"/>
        </w:rPr>
        <w:t>Dz.U.202</w:t>
      </w:r>
      <w:r w:rsidR="00520E12" w:rsidRPr="00520E12">
        <w:rPr>
          <w:rFonts w:ascii="Arial" w:eastAsia="Times New Roman" w:hAnsi="Arial" w:cs="Arial"/>
          <w:sz w:val="20"/>
          <w:szCs w:val="20"/>
          <w:lang w:eastAsia="pl-PL"/>
        </w:rPr>
        <w:t>3</w:t>
      </w:r>
      <w:r w:rsidR="0011252C" w:rsidRPr="00520E12">
        <w:rPr>
          <w:rFonts w:ascii="Arial" w:eastAsia="Times New Roman" w:hAnsi="Arial" w:cs="Arial"/>
          <w:sz w:val="20"/>
          <w:szCs w:val="20"/>
          <w:lang w:eastAsia="pl-PL"/>
        </w:rPr>
        <w:t>.</w:t>
      </w:r>
      <w:r w:rsidR="00520E12" w:rsidRPr="00520E12">
        <w:rPr>
          <w:rFonts w:ascii="Arial" w:eastAsia="Times New Roman" w:hAnsi="Arial" w:cs="Arial"/>
          <w:sz w:val="20"/>
          <w:szCs w:val="20"/>
          <w:lang w:eastAsia="pl-PL"/>
        </w:rPr>
        <w:t>2383</w:t>
      </w:r>
      <w:r w:rsidRPr="00520E12">
        <w:rPr>
          <w:rFonts w:ascii="Arial" w:eastAsia="Times New Roman" w:hAnsi="Arial" w:cs="Arial"/>
          <w:sz w:val="20"/>
          <w:szCs w:val="20"/>
          <w:lang w:eastAsia="pl-PL"/>
        </w:rPr>
        <w:t xml:space="preserve"> ze zmianami).</w:t>
      </w:r>
    </w:p>
    <w:p w14:paraId="619A55EC" w14:textId="290BDA76" w:rsidR="000E2FFA" w:rsidRDefault="00A2522E" w:rsidP="00436D04">
      <w:pPr>
        <w:numPr>
          <w:ilvl w:val="0"/>
          <w:numId w:val="33"/>
        </w:numPr>
        <w:spacing w:after="0" w:line="276" w:lineRule="auto"/>
        <w:ind w:left="284" w:hanging="284"/>
        <w:jc w:val="both"/>
        <w:rPr>
          <w:rFonts w:ascii="Arial" w:eastAsia="Times New Roman" w:hAnsi="Arial" w:cs="Arial"/>
          <w:color w:val="000000" w:themeColor="text1"/>
          <w:sz w:val="20"/>
          <w:szCs w:val="20"/>
          <w:lang w:eastAsia="pl-PL"/>
        </w:rPr>
      </w:pPr>
      <w:r w:rsidRPr="000E2FFA">
        <w:rPr>
          <w:rFonts w:ascii="Arial" w:eastAsia="Times New Roman" w:hAnsi="Arial" w:cs="Arial"/>
          <w:sz w:val="20"/>
          <w:szCs w:val="20"/>
          <w:lang w:eastAsia="pl-PL"/>
        </w:rPr>
        <w:t xml:space="preserve">Zamawiający nie ponosi odpowiedzialności za płatność po terminie określonym w ust. </w:t>
      </w:r>
      <w:r w:rsidR="00436D04">
        <w:rPr>
          <w:rFonts w:ascii="Arial" w:eastAsia="Times New Roman" w:hAnsi="Arial" w:cs="Arial"/>
          <w:sz w:val="20"/>
          <w:szCs w:val="20"/>
          <w:lang w:eastAsia="pl-PL"/>
        </w:rPr>
        <w:t>4</w:t>
      </w:r>
      <w:r w:rsidRPr="000E2FFA">
        <w:rPr>
          <w:rFonts w:ascii="Arial" w:eastAsia="Times New Roman" w:hAnsi="Arial" w:cs="Arial"/>
          <w:sz w:val="20"/>
          <w:szCs w:val="20"/>
          <w:lang w:eastAsia="pl-PL"/>
        </w:rPr>
        <w:t xml:space="preserve"> spowodowaną brakiem rachunku rozliczeniowego Wykonawcy w wykazie podmiotów prowadzonym zgodnie z art. 96b ustawy o VAT umożliwiającego dokonanie płatności z zastosowaniem mechanizmu podzielonej płatności. W przypadku zwrotu płatności za fakturę VAT przez bank Wykonawcy na skutek braku rachunku VAT – za datę płatności (spełnienie świadczenia) uznaje się datę obciążenia rachunku bankowego Zamawiającego. Ponowny przelew nastąpi dopiero po wskazaniu przez Wykonawcę rachunku, dla którego prowadzony jest rachunek VAT.</w:t>
      </w:r>
    </w:p>
    <w:p w14:paraId="0D0FE585" w14:textId="1AC4250E" w:rsidR="000E2FFA" w:rsidRDefault="00A2522E" w:rsidP="00436D04">
      <w:pPr>
        <w:numPr>
          <w:ilvl w:val="0"/>
          <w:numId w:val="33"/>
        </w:numPr>
        <w:spacing w:after="0" w:line="276" w:lineRule="auto"/>
        <w:ind w:left="284" w:hanging="284"/>
        <w:jc w:val="both"/>
        <w:rPr>
          <w:rFonts w:ascii="Arial" w:eastAsia="Times New Roman" w:hAnsi="Arial" w:cs="Arial"/>
          <w:color w:val="000000" w:themeColor="text1"/>
          <w:sz w:val="20"/>
          <w:szCs w:val="20"/>
          <w:lang w:eastAsia="pl-PL"/>
        </w:rPr>
      </w:pPr>
      <w:r w:rsidRPr="000E2FFA">
        <w:rPr>
          <w:rFonts w:ascii="Arial" w:eastAsia="Times New Roman" w:hAnsi="Arial" w:cs="Arial"/>
          <w:color w:val="000000"/>
          <w:sz w:val="20"/>
          <w:szCs w:val="20"/>
          <w:lang w:eastAsia="pl-PL"/>
        </w:rPr>
        <w:t xml:space="preserve">Wykonawca może wystąpić z wnioskiem o wcześniejszy termin płatności, niż określony w ust. </w:t>
      </w:r>
      <w:r w:rsidR="00436D04">
        <w:rPr>
          <w:rFonts w:ascii="Arial" w:eastAsia="Times New Roman" w:hAnsi="Arial" w:cs="Arial"/>
          <w:color w:val="000000"/>
          <w:sz w:val="20"/>
          <w:szCs w:val="20"/>
          <w:lang w:eastAsia="pl-PL"/>
        </w:rPr>
        <w:t>4</w:t>
      </w:r>
      <w:r w:rsidRPr="000E2FFA">
        <w:rPr>
          <w:rFonts w:ascii="Arial" w:eastAsia="Times New Roman" w:hAnsi="Arial" w:cs="Arial"/>
          <w:color w:val="000000"/>
          <w:sz w:val="20"/>
          <w:szCs w:val="20"/>
          <w:lang w:eastAsia="pl-PL"/>
        </w:rPr>
        <w:t>.</w:t>
      </w:r>
    </w:p>
    <w:p w14:paraId="3DA28ADA" w14:textId="02FBB308" w:rsidR="00A2522E" w:rsidRPr="000E2FFA" w:rsidRDefault="00A2522E" w:rsidP="00436D04">
      <w:pPr>
        <w:numPr>
          <w:ilvl w:val="0"/>
          <w:numId w:val="33"/>
        </w:numPr>
        <w:spacing w:after="0" w:line="276" w:lineRule="auto"/>
        <w:ind w:left="284" w:hanging="284"/>
        <w:jc w:val="both"/>
        <w:rPr>
          <w:rFonts w:ascii="Arial" w:eastAsia="Times New Roman" w:hAnsi="Arial" w:cs="Arial"/>
          <w:color w:val="000000" w:themeColor="text1"/>
          <w:sz w:val="20"/>
          <w:szCs w:val="20"/>
          <w:lang w:eastAsia="pl-PL"/>
        </w:rPr>
      </w:pPr>
      <w:r w:rsidRPr="000E2FFA">
        <w:rPr>
          <w:rFonts w:ascii="Arial" w:eastAsia="Times New Roman" w:hAnsi="Arial" w:cs="Arial"/>
          <w:sz w:val="20"/>
          <w:szCs w:val="20"/>
          <w:lang w:eastAsia="pl-PL"/>
        </w:rPr>
        <w:t>Faktury wystawiane będą na:</w:t>
      </w:r>
    </w:p>
    <w:p w14:paraId="1FB5AFF4" w14:textId="77777777" w:rsidR="00A2522E" w:rsidRPr="00100D5A" w:rsidRDefault="00A2522E" w:rsidP="00A2522E">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 Ostrowski</w:t>
      </w:r>
    </w:p>
    <w:p w14:paraId="182BE68E" w14:textId="77777777" w:rsidR="00A2522E" w:rsidRPr="00100D5A" w:rsidRDefault="00A2522E" w:rsidP="00A2522E">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Powiatowy Zarząd Dróg w Ostrowie Wielkopolskim</w:t>
      </w:r>
    </w:p>
    <w:p w14:paraId="673890ED" w14:textId="77777777" w:rsidR="00A2522E" w:rsidRPr="00100D5A" w:rsidRDefault="00A2522E" w:rsidP="00A2522E">
      <w:pPr>
        <w:spacing w:after="0" w:line="276" w:lineRule="auto"/>
        <w:ind w:left="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ul. Staszica 1, 63-400 Ostrów Wielkopolski</w:t>
      </w:r>
    </w:p>
    <w:p w14:paraId="001CCEE9" w14:textId="77777777" w:rsidR="00A2522E" w:rsidRPr="00100D5A" w:rsidRDefault="00A2522E" w:rsidP="00A2522E">
      <w:pPr>
        <w:autoSpaceDE w:val="0"/>
        <w:autoSpaceDN w:val="0"/>
        <w:adjustRightInd w:val="0"/>
        <w:spacing w:after="0" w:line="276" w:lineRule="auto"/>
        <w:ind w:firstLine="283"/>
        <w:jc w:val="both"/>
        <w:rPr>
          <w:rFonts w:ascii="Arial" w:eastAsia="Times New Roman" w:hAnsi="Arial" w:cs="Arial"/>
          <w:b/>
          <w:sz w:val="20"/>
          <w:szCs w:val="20"/>
          <w:lang w:eastAsia="pl-PL"/>
        </w:rPr>
      </w:pPr>
      <w:r w:rsidRPr="00100D5A">
        <w:rPr>
          <w:rFonts w:ascii="Arial" w:eastAsia="Times New Roman" w:hAnsi="Arial" w:cs="Arial"/>
          <w:b/>
          <w:sz w:val="20"/>
          <w:szCs w:val="20"/>
          <w:lang w:eastAsia="pl-PL"/>
        </w:rPr>
        <w:t xml:space="preserve">NIP: 622-23-91-168 </w:t>
      </w:r>
    </w:p>
    <w:p w14:paraId="6C3A68F4" w14:textId="1FFDF720" w:rsidR="00A2522E" w:rsidRPr="00A02C80" w:rsidRDefault="00A2522E" w:rsidP="00436D04">
      <w:pPr>
        <w:numPr>
          <w:ilvl w:val="0"/>
          <w:numId w:val="33"/>
        </w:numPr>
        <w:tabs>
          <w:tab w:val="clear" w:pos="360"/>
          <w:tab w:val="num" w:pos="284"/>
        </w:tabs>
        <w:autoSpaceDE w:val="0"/>
        <w:autoSpaceDN w:val="0"/>
        <w:adjustRightInd w:val="0"/>
        <w:spacing w:after="0" w:line="276" w:lineRule="auto"/>
        <w:ind w:left="284"/>
        <w:jc w:val="both"/>
        <w:rPr>
          <w:rFonts w:ascii="Arial" w:eastAsia="Times New Roman" w:hAnsi="Arial" w:cs="Arial"/>
          <w:color w:val="FF0000"/>
          <w:sz w:val="20"/>
          <w:szCs w:val="20"/>
          <w:lang w:eastAsia="pl-PL"/>
        </w:rPr>
      </w:pPr>
      <w:r w:rsidRPr="00100D5A">
        <w:rPr>
          <w:rFonts w:ascii="Arial" w:eastAsia="Times New Roman" w:hAnsi="Arial" w:cs="Arial"/>
          <w:sz w:val="20"/>
          <w:szCs w:val="20"/>
          <w:lang w:eastAsia="pl-PL"/>
        </w:rPr>
        <w:t>Zamawiający dokonuje bezpośredniej zapłaty wymagalnego wynagrodzenia przysługującego Podwykonawcy lub dalszemu Podwykonawcy, który zawarł zaakceptowaną przez Zamawiającego umowę o podwykonawstwo</w:t>
      </w:r>
      <w:r w:rsidRPr="0091148B">
        <w:rPr>
          <w:rFonts w:ascii="Arial" w:eastAsia="Times New Roman" w:hAnsi="Arial" w:cs="Arial"/>
          <w:sz w:val="20"/>
          <w:szCs w:val="20"/>
          <w:lang w:eastAsia="pl-PL"/>
        </w:rPr>
        <w:t>, której przedmiotem</w:t>
      </w:r>
      <w:r w:rsidR="0091148B" w:rsidRPr="0091148B">
        <w:rPr>
          <w:rFonts w:ascii="Arial" w:eastAsia="Times New Roman" w:hAnsi="Arial" w:cs="Arial"/>
          <w:sz w:val="20"/>
          <w:szCs w:val="20"/>
          <w:lang w:eastAsia="pl-PL"/>
        </w:rPr>
        <w:t xml:space="preserve"> </w:t>
      </w:r>
      <w:bookmarkStart w:id="2" w:name="_Hlk78963196"/>
      <w:r w:rsidR="0091148B" w:rsidRPr="0091148B">
        <w:rPr>
          <w:rFonts w:ascii="Arial" w:eastAsia="Times New Roman" w:hAnsi="Arial" w:cs="Arial"/>
          <w:sz w:val="20"/>
          <w:szCs w:val="20"/>
          <w:lang w:eastAsia="pl-PL"/>
        </w:rPr>
        <w:t>jest usługa określona w §1 umowy</w:t>
      </w:r>
      <w:bookmarkEnd w:id="2"/>
      <w:r w:rsidRPr="00100D5A">
        <w:rPr>
          <w:rFonts w:ascii="Arial" w:eastAsia="Times New Roman" w:hAnsi="Arial" w:cs="Arial"/>
          <w:sz w:val="20"/>
          <w:szCs w:val="20"/>
          <w:lang w:eastAsia="pl-PL"/>
        </w:rPr>
        <w:t>, w przypadku uchylenia się od obowiązku zapłaty odpowiednio przez Wykonawcę, Podwykonawcę lub dalszego Podwykonawcę</w:t>
      </w:r>
      <w:r w:rsidR="0091148B">
        <w:rPr>
          <w:rFonts w:ascii="Arial" w:eastAsia="Times New Roman" w:hAnsi="Arial" w:cs="Arial"/>
          <w:sz w:val="20"/>
          <w:szCs w:val="20"/>
          <w:lang w:eastAsia="pl-PL"/>
        </w:rPr>
        <w:t xml:space="preserve">. </w:t>
      </w:r>
    </w:p>
    <w:p w14:paraId="17D94E35" w14:textId="0C252F73" w:rsidR="00A2522E" w:rsidRPr="00135456" w:rsidRDefault="00A2522E" w:rsidP="0011252C">
      <w:pPr>
        <w:numPr>
          <w:ilvl w:val="0"/>
          <w:numId w:val="33"/>
        </w:numPr>
        <w:tabs>
          <w:tab w:val="clear" w:pos="360"/>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35456">
        <w:rPr>
          <w:rFonts w:ascii="Arial" w:eastAsia="Times New Roman" w:hAnsi="Arial" w:cs="Arial"/>
          <w:sz w:val="20"/>
          <w:szCs w:val="20"/>
          <w:lang w:eastAsia="pl-PL"/>
        </w:rPr>
        <w:lastRenderedPageBreak/>
        <w:t xml:space="preserve">Wynagrodzenie, o którym mowa w ust. 11, dotyczy wyłącznie należności powstałych po zaakceptowaniu przez Zamawiającego umowy o podwykonawstwo, której przedmiotem </w:t>
      </w:r>
      <w:r w:rsidR="0091148B" w:rsidRPr="00135456">
        <w:rPr>
          <w:rFonts w:ascii="Arial" w:eastAsia="Times New Roman" w:hAnsi="Arial" w:cs="Arial"/>
          <w:sz w:val="20"/>
          <w:szCs w:val="20"/>
          <w:lang w:eastAsia="pl-PL"/>
        </w:rPr>
        <w:t xml:space="preserve">jest usługa określona w §1 umowy. </w:t>
      </w:r>
    </w:p>
    <w:p w14:paraId="069A08F8" w14:textId="77777777" w:rsidR="00A2522E" w:rsidRPr="00100D5A" w:rsidRDefault="00A2522E" w:rsidP="0011252C">
      <w:pPr>
        <w:numPr>
          <w:ilvl w:val="0"/>
          <w:numId w:val="33"/>
        </w:numPr>
        <w:tabs>
          <w:tab w:val="clear" w:pos="360"/>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Bezpośrednia zapłata obejmuje wyłącznie należne wynagrodzenie, bez odsetek, należnych Podwykonawcy lub dalszemu Podwykonawcy.</w:t>
      </w:r>
    </w:p>
    <w:p w14:paraId="5E56D108" w14:textId="77777777" w:rsidR="00A2522E" w:rsidRPr="00100D5A" w:rsidRDefault="00A2522E" w:rsidP="0011252C">
      <w:pPr>
        <w:numPr>
          <w:ilvl w:val="0"/>
          <w:numId w:val="33"/>
        </w:numPr>
        <w:tabs>
          <w:tab w:val="clear" w:pos="360"/>
          <w:tab w:val="num" w:pos="284"/>
        </w:tabs>
        <w:autoSpaceDE w:val="0"/>
        <w:autoSpaceDN w:val="0"/>
        <w:adjustRightInd w:val="0"/>
        <w:spacing w:after="0" w:line="276" w:lineRule="auto"/>
        <w:ind w:left="284" w:hanging="426"/>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Przed dokonaniem bezpośredniej zapłaty Wykonawca może zgłosić w formie pisemnej uwagi dotyczące zasadności bezpośredniej zapłaty wynagrodzenia Podwykonawcy lub dalszemu Podwykonawcy w terminie 7 dni od dnia doręczenia informacji o możliwości zgłoszenia uwag.</w:t>
      </w:r>
    </w:p>
    <w:p w14:paraId="439E0FED" w14:textId="71E851E1" w:rsidR="00A2522E" w:rsidRPr="00100D5A" w:rsidRDefault="00A2522E" w:rsidP="0011252C">
      <w:pPr>
        <w:numPr>
          <w:ilvl w:val="0"/>
          <w:numId w:val="33"/>
        </w:numPr>
        <w:tabs>
          <w:tab w:val="clear" w:pos="360"/>
          <w:tab w:val="num" w:pos="284"/>
        </w:tabs>
        <w:autoSpaceDE w:val="0"/>
        <w:autoSpaceDN w:val="0"/>
        <w:adjustRightInd w:val="0"/>
        <w:spacing w:after="0" w:line="276" w:lineRule="auto"/>
        <w:ind w:hanging="502"/>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W przypadku zgłoszenia uwag, o których mowa w ust. 1</w:t>
      </w:r>
      <w:r w:rsidR="00436D04">
        <w:rPr>
          <w:rFonts w:ascii="Arial" w:eastAsia="Times New Roman" w:hAnsi="Arial" w:cs="Arial"/>
          <w:sz w:val="20"/>
          <w:szCs w:val="20"/>
          <w:lang w:eastAsia="pl-PL"/>
        </w:rPr>
        <w:t>2</w:t>
      </w:r>
      <w:r w:rsidRPr="00100D5A">
        <w:rPr>
          <w:rFonts w:ascii="Arial" w:eastAsia="Times New Roman" w:hAnsi="Arial" w:cs="Arial"/>
          <w:sz w:val="20"/>
          <w:szCs w:val="20"/>
          <w:lang w:eastAsia="pl-PL"/>
        </w:rPr>
        <w:t>, Zamawiający może:</w:t>
      </w:r>
    </w:p>
    <w:p w14:paraId="21D5BFC8" w14:textId="77777777" w:rsidR="00A2522E" w:rsidRPr="00100D5A" w:rsidRDefault="00A2522E" w:rsidP="00436D04">
      <w:pPr>
        <w:numPr>
          <w:ilvl w:val="1"/>
          <w:numId w:val="9"/>
        </w:numPr>
        <w:tabs>
          <w:tab w:val="num" w:pos="426"/>
        </w:tabs>
        <w:autoSpaceDE w:val="0"/>
        <w:autoSpaceDN w:val="0"/>
        <w:adjustRightInd w:val="0"/>
        <w:spacing w:after="0" w:line="276" w:lineRule="auto"/>
        <w:ind w:left="426" w:hanging="426"/>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nie dokonać bezpośredniej zapłaty wynagrodzenia Podwykonawcy lub dalszemu Podwykonawcy, jeżeli Wykonawca wykaże niezasadność takiej zapłaty albo</w:t>
      </w:r>
    </w:p>
    <w:p w14:paraId="202B167A" w14:textId="77777777" w:rsidR="00A2522E" w:rsidRPr="00100D5A" w:rsidRDefault="00A2522E" w:rsidP="00436D04">
      <w:pPr>
        <w:numPr>
          <w:ilvl w:val="1"/>
          <w:numId w:val="9"/>
        </w:numPr>
        <w:tabs>
          <w:tab w:val="num" w:pos="426"/>
        </w:tabs>
        <w:autoSpaceDE w:val="0"/>
        <w:autoSpaceDN w:val="0"/>
        <w:adjustRightInd w:val="0"/>
        <w:spacing w:after="0" w:line="276" w:lineRule="auto"/>
        <w:ind w:left="426" w:hanging="426"/>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0A105A" w14:textId="77777777" w:rsidR="00A2522E" w:rsidRPr="00100D5A" w:rsidRDefault="00A2522E" w:rsidP="000557B5">
      <w:pPr>
        <w:numPr>
          <w:ilvl w:val="1"/>
          <w:numId w:val="9"/>
        </w:numPr>
        <w:tabs>
          <w:tab w:val="num" w:pos="426"/>
        </w:tabs>
        <w:autoSpaceDE w:val="0"/>
        <w:autoSpaceDN w:val="0"/>
        <w:adjustRightInd w:val="0"/>
        <w:spacing w:after="0" w:line="276" w:lineRule="auto"/>
        <w:ind w:left="426" w:hanging="426"/>
        <w:jc w:val="both"/>
        <w:rPr>
          <w:rFonts w:ascii="Arial" w:eastAsia="Times New Roman" w:hAnsi="Arial" w:cs="Arial"/>
          <w:bCs/>
          <w:sz w:val="20"/>
          <w:szCs w:val="20"/>
          <w:lang w:eastAsia="pl-PL"/>
        </w:rPr>
      </w:pPr>
      <w:r w:rsidRPr="00100D5A">
        <w:rPr>
          <w:rFonts w:ascii="Arial" w:eastAsia="Times New Roman" w:hAnsi="Arial" w:cs="Arial"/>
          <w:bCs/>
          <w:sz w:val="20"/>
          <w:szCs w:val="20"/>
          <w:lang w:eastAsia="pl-PL"/>
        </w:rPr>
        <w:t>dokonać bezpośredniej zapłaty wynagrodzenia Podwykonawcy lub dalszemu Podwykonawcy, jeżeli Podwykonawca lub dalszy Podwykonawca wykaże zasadność takiej zapłaty.</w:t>
      </w:r>
    </w:p>
    <w:p w14:paraId="0D2211DC" w14:textId="1DE496DB" w:rsidR="00A2522E" w:rsidRPr="00100D5A" w:rsidRDefault="00A2522E" w:rsidP="00436D04">
      <w:pPr>
        <w:numPr>
          <w:ilvl w:val="0"/>
          <w:numId w:val="3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 przypadku dokonania bezpośredniej zapłaty Podwykonawcy lub dalszemu Podwykonawcy, o których mowa w ust. </w:t>
      </w:r>
      <w:r w:rsidR="00436D04">
        <w:rPr>
          <w:rFonts w:ascii="Arial" w:eastAsia="Times New Roman" w:hAnsi="Arial" w:cs="Arial"/>
          <w:sz w:val="20"/>
          <w:szCs w:val="20"/>
          <w:lang w:eastAsia="pl-PL"/>
        </w:rPr>
        <w:t>9</w:t>
      </w:r>
      <w:r w:rsidRPr="00100D5A">
        <w:rPr>
          <w:rFonts w:ascii="Arial" w:eastAsia="Times New Roman" w:hAnsi="Arial" w:cs="Arial"/>
          <w:sz w:val="20"/>
          <w:szCs w:val="20"/>
          <w:lang w:eastAsia="pl-PL"/>
        </w:rPr>
        <w:t>, Zamawiający potrąca kwotę wypłaconego wynagrodzenia z wynagrodzenia należnego Wykonawcy.</w:t>
      </w:r>
    </w:p>
    <w:p w14:paraId="6F13CB22" w14:textId="5B0CD3D8" w:rsidR="00A2522E" w:rsidRPr="00100D5A" w:rsidRDefault="00A2522E" w:rsidP="00436D04">
      <w:pPr>
        <w:numPr>
          <w:ilvl w:val="0"/>
          <w:numId w:val="3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Konieczność wielokrotnego dokonywania bezpośredniej zapłaty Podwykonawcy lub dalszemu Podwykonawcy, o których mowa w ust. </w:t>
      </w:r>
      <w:r w:rsidR="00436D04">
        <w:rPr>
          <w:rFonts w:ascii="Arial" w:eastAsia="Times New Roman" w:hAnsi="Arial" w:cs="Arial"/>
          <w:sz w:val="20"/>
          <w:szCs w:val="20"/>
          <w:lang w:eastAsia="pl-PL"/>
        </w:rPr>
        <w:t>9</w:t>
      </w:r>
      <w:r w:rsidRPr="00100D5A">
        <w:rPr>
          <w:rFonts w:ascii="Arial" w:eastAsia="Times New Roman" w:hAnsi="Arial" w:cs="Arial"/>
          <w:sz w:val="20"/>
          <w:szCs w:val="20"/>
          <w:lang w:eastAsia="pl-PL"/>
        </w:rPr>
        <w:t>, lub konieczność dokonania bezpośrednich zapłat na sumę większą niż 5% wartości umowy w sprawie zamówienia publicznego może stanowić podstawę do odstąpienia od umowy w sprawie zamówienia publicznego przez Zamawiającego.</w:t>
      </w:r>
    </w:p>
    <w:p w14:paraId="6564C99E" w14:textId="1627F0D8" w:rsidR="00A2522E" w:rsidRPr="00100D5A" w:rsidRDefault="00A2522E" w:rsidP="00436D04">
      <w:pPr>
        <w:numPr>
          <w:ilvl w:val="0"/>
          <w:numId w:val="33"/>
        </w:numPr>
        <w:autoSpaceDE w:val="0"/>
        <w:autoSpaceDN w:val="0"/>
        <w:adjustRightInd w:val="0"/>
        <w:spacing w:after="0" w:line="276" w:lineRule="auto"/>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Suma bezpośrednich płatności na rzecz Podwykonawców i dalszych Podwykonawców oraz płatności na rzecz Wykonawcy nie przekroczy wynagrodzenia, </w:t>
      </w:r>
      <w:r w:rsidR="00BE0E40">
        <w:rPr>
          <w:rFonts w:ascii="Arial" w:eastAsia="Times New Roman" w:hAnsi="Arial" w:cs="Arial"/>
          <w:sz w:val="20"/>
          <w:szCs w:val="20"/>
          <w:lang w:eastAsia="pl-PL"/>
        </w:rPr>
        <w:t>określonego w „</w:t>
      </w:r>
      <w:r w:rsidR="00A02C80">
        <w:rPr>
          <w:rFonts w:ascii="Arial" w:eastAsia="Times New Roman" w:hAnsi="Arial" w:cs="Arial"/>
          <w:sz w:val="20"/>
          <w:szCs w:val="20"/>
          <w:lang w:eastAsia="pl-PL"/>
        </w:rPr>
        <w:t>F</w:t>
      </w:r>
      <w:r w:rsidR="00BE0E40">
        <w:rPr>
          <w:rFonts w:ascii="Arial" w:eastAsia="Times New Roman" w:hAnsi="Arial" w:cs="Arial"/>
          <w:sz w:val="20"/>
          <w:szCs w:val="20"/>
          <w:lang w:eastAsia="pl-PL"/>
        </w:rPr>
        <w:t>ormularzu ofertowym”</w:t>
      </w:r>
      <w:r w:rsidR="00436D04">
        <w:rPr>
          <w:rFonts w:ascii="Arial" w:eastAsia="Times New Roman" w:hAnsi="Arial" w:cs="Arial"/>
          <w:sz w:val="20"/>
          <w:szCs w:val="20"/>
          <w:lang w:eastAsia="pl-PL"/>
        </w:rPr>
        <w:t>.</w:t>
      </w:r>
    </w:p>
    <w:p w14:paraId="23A2CB1B" w14:textId="77777777" w:rsidR="001E0B23" w:rsidRDefault="001E0B23" w:rsidP="001E0B23">
      <w:pPr>
        <w:autoSpaceDE w:val="0"/>
        <w:autoSpaceDN w:val="0"/>
        <w:adjustRightInd w:val="0"/>
        <w:spacing w:after="0"/>
        <w:rPr>
          <w:rFonts w:ascii="Arial" w:eastAsia="Times New Roman" w:hAnsi="Arial" w:cs="Arial"/>
          <w:b/>
          <w:bCs/>
          <w:color w:val="00B050"/>
          <w:sz w:val="20"/>
          <w:szCs w:val="20"/>
          <w:lang w:eastAsia="pl-PL"/>
        </w:rPr>
      </w:pPr>
    </w:p>
    <w:p w14:paraId="207B66A2" w14:textId="01B4CCB0" w:rsidR="001E0B23" w:rsidRPr="001E0B23" w:rsidRDefault="001E0B23" w:rsidP="001E0B23">
      <w:pPr>
        <w:autoSpaceDE w:val="0"/>
        <w:autoSpaceDN w:val="0"/>
        <w:adjustRightInd w:val="0"/>
        <w:spacing w:after="0"/>
        <w:jc w:val="center"/>
        <w:rPr>
          <w:rFonts w:ascii="Arial" w:eastAsia="Times New Roman" w:hAnsi="Arial" w:cs="Arial"/>
          <w:b/>
          <w:bCs/>
          <w:sz w:val="20"/>
          <w:szCs w:val="20"/>
          <w:lang w:eastAsia="pl-PL"/>
        </w:rPr>
      </w:pPr>
      <w:bookmarkStart w:id="3" w:name="_Hlk78875740"/>
      <w:r w:rsidRPr="001E0B23">
        <w:rPr>
          <w:rFonts w:ascii="Arial" w:eastAsia="Times New Roman" w:hAnsi="Arial" w:cs="Arial"/>
          <w:b/>
          <w:bCs/>
          <w:sz w:val="20"/>
          <w:szCs w:val="20"/>
          <w:lang w:eastAsia="pl-PL"/>
        </w:rPr>
        <w:t xml:space="preserve">§ </w:t>
      </w:r>
      <w:r w:rsidR="0011252C">
        <w:rPr>
          <w:rFonts w:ascii="Arial" w:eastAsia="Times New Roman" w:hAnsi="Arial" w:cs="Arial"/>
          <w:b/>
          <w:bCs/>
          <w:sz w:val="20"/>
          <w:szCs w:val="20"/>
          <w:lang w:eastAsia="pl-PL"/>
        </w:rPr>
        <w:t>8</w:t>
      </w:r>
    </w:p>
    <w:bookmarkEnd w:id="3"/>
    <w:p w14:paraId="5A894999" w14:textId="3B420CBB" w:rsidR="001E0B23" w:rsidRPr="001E0B23" w:rsidRDefault="001E0B23" w:rsidP="001E0B23">
      <w:pPr>
        <w:spacing w:after="0" w:line="276" w:lineRule="auto"/>
        <w:jc w:val="both"/>
        <w:rPr>
          <w:rFonts w:ascii="Arial" w:eastAsia="Times New Roman" w:hAnsi="Arial" w:cs="Arial"/>
          <w:sz w:val="20"/>
          <w:szCs w:val="20"/>
          <w:lang w:eastAsia="pl-PL"/>
        </w:rPr>
      </w:pPr>
      <w:r w:rsidRPr="001E0B23">
        <w:rPr>
          <w:rFonts w:ascii="Arial" w:eastAsia="Times New Roman" w:hAnsi="Arial" w:cs="Arial"/>
          <w:sz w:val="20"/>
          <w:szCs w:val="20"/>
          <w:lang w:eastAsia="pl-PL"/>
        </w:rPr>
        <w:t xml:space="preserve">Wykonawca ponosi odpowiedzialność wobec osób trzecich oraz Zamawiającego za przebieg </w:t>
      </w:r>
      <w:r>
        <w:rPr>
          <w:rFonts w:ascii="Arial" w:eastAsia="Times New Roman" w:hAnsi="Arial" w:cs="Arial"/>
          <w:sz w:val="20"/>
          <w:szCs w:val="20"/>
          <w:lang w:eastAsia="pl-PL"/>
        </w:rPr>
        <w:br/>
      </w:r>
      <w:r w:rsidRPr="001E0B23">
        <w:rPr>
          <w:rFonts w:ascii="Arial" w:eastAsia="Times New Roman" w:hAnsi="Arial" w:cs="Arial"/>
          <w:sz w:val="20"/>
          <w:szCs w:val="20"/>
          <w:lang w:eastAsia="pl-PL"/>
        </w:rPr>
        <w:t>i skuteczność „Akcji Zimowej”, a w szczególności za szkody wynikłe z powodu nienależytego wykonania usługi (opóźnienie lub zaniechanie czynności Wykonawcy związanych z zimowym utrzymaniem dróg).</w:t>
      </w:r>
    </w:p>
    <w:p w14:paraId="5FD95D94" w14:textId="09D8464D" w:rsidR="001E0B23" w:rsidRDefault="001E0B23" w:rsidP="001E0B23">
      <w:pPr>
        <w:spacing w:after="0" w:line="276" w:lineRule="auto"/>
        <w:jc w:val="both"/>
        <w:rPr>
          <w:rFonts w:ascii="Arial" w:eastAsia="Times New Roman" w:hAnsi="Arial" w:cs="Arial"/>
          <w:lang w:eastAsia="pl-PL"/>
        </w:rPr>
      </w:pPr>
    </w:p>
    <w:p w14:paraId="490DC0A7" w14:textId="37DCACE7" w:rsidR="008F4A4D" w:rsidRPr="001E0B23" w:rsidRDefault="008F4A4D" w:rsidP="008F4A4D">
      <w:pPr>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xml:space="preserve">§ </w:t>
      </w:r>
      <w:r w:rsidR="0011252C">
        <w:rPr>
          <w:rFonts w:ascii="Arial" w:eastAsia="Times New Roman" w:hAnsi="Arial" w:cs="Arial"/>
          <w:b/>
          <w:bCs/>
          <w:sz w:val="20"/>
          <w:szCs w:val="20"/>
          <w:lang w:eastAsia="pl-PL"/>
        </w:rPr>
        <w:t>9</w:t>
      </w:r>
    </w:p>
    <w:p w14:paraId="5AB428C2" w14:textId="77777777" w:rsidR="005C001F" w:rsidRDefault="008F4A4D" w:rsidP="003C17F7">
      <w:pPr>
        <w:pStyle w:val="Akapitzlist"/>
        <w:numPr>
          <w:ilvl w:val="0"/>
          <w:numId w:val="19"/>
        </w:numPr>
        <w:tabs>
          <w:tab w:val="left" w:pos="284"/>
        </w:tabs>
        <w:spacing w:after="0"/>
        <w:ind w:hanging="720"/>
        <w:rPr>
          <w:rFonts w:ascii="Arial" w:eastAsia="Times New Roman" w:hAnsi="Arial" w:cs="Arial"/>
          <w:sz w:val="20"/>
          <w:szCs w:val="20"/>
          <w:lang w:eastAsia="pl-PL"/>
        </w:rPr>
      </w:pPr>
      <w:r w:rsidRPr="005C001F">
        <w:rPr>
          <w:rFonts w:ascii="Arial" w:eastAsia="Times New Roman" w:hAnsi="Arial" w:cs="Arial"/>
          <w:sz w:val="20"/>
          <w:szCs w:val="20"/>
          <w:lang w:eastAsia="pl-PL"/>
        </w:rPr>
        <w:t>Nadzór nad prowadzeniem „Akcji Zimowej" pełni Zamawiający.</w:t>
      </w:r>
    </w:p>
    <w:p w14:paraId="69FCF677" w14:textId="6D431D2E" w:rsidR="005C001F" w:rsidRPr="007B25B0" w:rsidRDefault="005C001F" w:rsidP="003C17F7">
      <w:pPr>
        <w:pStyle w:val="Akapitzlist"/>
        <w:numPr>
          <w:ilvl w:val="0"/>
          <w:numId w:val="19"/>
        </w:numPr>
        <w:tabs>
          <w:tab w:val="left" w:pos="284"/>
        </w:tabs>
        <w:spacing w:after="0"/>
        <w:ind w:hanging="720"/>
        <w:rPr>
          <w:rFonts w:ascii="Arial" w:eastAsia="Times New Roman" w:hAnsi="Arial" w:cs="Arial"/>
          <w:color w:val="000000" w:themeColor="text1"/>
          <w:sz w:val="20"/>
          <w:szCs w:val="20"/>
          <w:lang w:eastAsia="pl-PL"/>
        </w:rPr>
      </w:pPr>
      <w:r w:rsidRPr="007B25B0">
        <w:rPr>
          <w:rFonts w:ascii="Arial" w:hAnsi="Arial" w:cs="Arial"/>
          <w:color w:val="000000" w:themeColor="text1"/>
          <w:sz w:val="20"/>
          <w:szCs w:val="20"/>
        </w:rPr>
        <w:t>Przedstawicielem Zamawiającego jest: p. …………………… – …………………………..</w:t>
      </w:r>
    </w:p>
    <w:p w14:paraId="1CDAE192" w14:textId="32C83EBE" w:rsidR="005C001F" w:rsidRPr="007B25B0" w:rsidRDefault="005C001F" w:rsidP="003C17F7">
      <w:pPr>
        <w:pStyle w:val="Akapitzlist"/>
        <w:numPr>
          <w:ilvl w:val="0"/>
          <w:numId w:val="19"/>
        </w:numPr>
        <w:tabs>
          <w:tab w:val="left" w:pos="284"/>
        </w:tabs>
        <w:spacing w:after="0"/>
        <w:ind w:hanging="720"/>
        <w:rPr>
          <w:rFonts w:ascii="Arial" w:eastAsia="Times New Roman" w:hAnsi="Arial" w:cs="Arial"/>
          <w:color w:val="000000" w:themeColor="text1"/>
          <w:sz w:val="20"/>
          <w:szCs w:val="20"/>
          <w:lang w:eastAsia="pl-PL"/>
        </w:rPr>
      </w:pPr>
      <w:r w:rsidRPr="007B25B0">
        <w:rPr>
          <w:rFonts w:ascii="Arial" w:hAnsi="Arial" w:cs="Arial"/>
          <w:color w:val="000000" w:themeColor="text1"/>
          <w:sz w:val="20"/>
          <w:szCs w:val="20"/>
        </w:rPr>
        <w:t>Osoba ze strony Wykonawcy do kontaktu w sprawie zimowego utrzymania: p. ………………………….</w:t>
      </w:r>
    </w:p>
    <w:p w14:paraId="189C34A3" w14:textId="3B9C1D58" w:rsidR="008F4A4D" w:rsidRDefault="008F4A4D" w:rsidP="008F4A4D">
      <w:pPr>
        <w:tabs>
          <w:tab w:val="left" w:pos="354"/>
        </w:tabs>
        <w:spacing w:after="0" w:line="276" w:lineRule="auto"/>
        <w:rPr>
          <w:rFonts w:ascii="Arial" w:eastAsia="Times New Roman" w:hAnsi="Arial" w:cs="Arial"/>
          <w:sz w:val="20"/>
          <w:szCs w:val="20"/>
          <w:lang w:eastAsia="pl-PL"/>
        </w:rPr>
      </w:pPr>
    </w:p>
    <w:p w14:paraId="0057FEE1" w14:textId="1FD5E7BB" w:rsidR="008F4A4D" w:rsidRPr="008F4A4D" w:rsidRDefault="008F4A4D" w:rsidP="008F4A4D">
      <w:pPr>
        <w:tabs>
          <w:tab w:val="left" w:pos="354"/>
        </w:tabs>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0</w:t>
      </w:r>
    </w:p>
    <w:p w14:paraId="4AD9ADEB" w14:textId="321734F9" w:rsidR="008F4A4D" w:rsidRPr="000557B5" w:rsidRDefault="008F4A4D" w:rsidP="008F4A4D">
      <w:pPr>
        <w:tabs>
          <w:tab w:val="left" w:pos="354"/>
        </w:tabs>
        <w:spacing w:after="0" w:line="276" w:lineRule="auto"/>
        <w:jc w:val="both"/>
        <w:rPr>
          <w:rFonts w:ascii="Arial" w:eastAsia="Times New Roman" w:hAnsi="Arial" w:cs="Arial"/>
          <w:color w:val="000000" w:themeColor="text1"/>
          <w:sz w:val="20"/>
          <w:szCs w:val="20"/>
          <w:lang w:eastAsia="pl-PL"/>
        </w:rPr>
      </w:pPr>
      <w:r w:rsidRPr="000557B5">
        <w:rPr>
          <w:rFonts w:ascii="Arial" w:eastAsia="Times New Roman" w:hAnsi="Arial" w:cs="Arial"/>
          <w:color w:val="000000" w:themeColor="text1"/>
          <w:sz w:val="20"/>
          <w:szCs w:val="20"/>
          <w:lang w:eastAsia="pl-PL"/>
        </w:rPr>
        <w:t>Decyzje w sprawie uruchomienia, przedłużenia, ograniczenia lub zaprzestania „Akcji Zimowej” podejmuje Zamawiając</w:t>
      </w:r>
      <w:r w:rsidR="000557B5" w:rsidRPr="000557B5">
        <w:rPr>
          <w:rFonts w:ascii="Arial" w:eastAsia="Times New Roman" w:hAnsi="Arial" w:cs="Arial"/>
          <w:color w:val="000000" w:themeColor="text1"/>
          <w:sz w:val="20"/>
          <w:szCs w:val="20"/>
          <w:lang w:eastAsia="pl-PL"/>
        </w:rPr>
        <w:t>y</w:t>
      </w:r>
      <w:r w:rsidRPr="000557B5">
        <w:rPr>
          <w:rFonts w:ascii="Arial" w:eastAsia="Times New Roman" w:hAnsi="Arial" w:cs="Arial"/>
          <w:color w:val="000000" w:themeColor="text1"/>
          <w:sz w:val="20"/>
          <w:szCs w:val="20"/>
          <w:lang w:eastAsia="pl-PL"/>
        </w:rPr>
        <w:t xml:space="preserve"> ze skutkiem natychmiastowym.</w:t>
      </w:r>
    </w:p>
    <w:p w14:paraId="1BF1E259" w14:textId="77777777" w:rsidR="008F4A4D" w:rsidRPr="008F4A4D" w:rsidRDefault="008F4A4D" w:rsidP="008F4A4D">
      <w:pPr>
        <w:tabs>
          <w:tab w:val="left" w:pos="354"/>
        </w:tabs>
        <w:spacing w:after="0" w:line="240" w:lineRule="auto"/>
        <w:jc w:val="both"/>
        <w:rPr>
          <w:rFonts w:ascii="Arial" w:eastAsia="Times New Roman" w:hAnsi="Arial" w:cs="Arial"/>
          <w:sz w:val="20"/>
          <w:szCs w:val="20"/>
          <w:lang w:eastAsia="pl-PL"/>
        </w:rPr>
      </w:pPr>
    </w:p>
    <w:p w14:paraId="44C13F2A" w14:textId="4C0B5194" w:rsidR="008F4A4D" w:rsidRPr="008F4A4D" w:rsidRDefault="008F4A4D" w:rsidP="008F4A4D">
      <w:pPr>
        <w:tabs>
          <w:tab w:val="left" w:pos="354"/>
        </w:tabs>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1</w:t>
      </w:r>
    </w:p>
    <w:p w14:paraId="6F1E816C" w14:textId="24E9CA09" w:rsidR="008F4A4D" w:rsidRPr="008F4A4D" w:rsidRDefault="008F4A4D" w:rsidP="008F4A4D">
      <w:pPr>
        <w:tabs>
          <w:tab w:val="left" w:pos="354"/>
        </w:tabs>
        <w:spacing w:after="0" w:line="276" w:lineRule="auto"/>
        <w:rPr>
          <w:rFonts w:ascii="Arial" w:eastAsia="Times New Roman" w:hAnsi="Arial" w:cs="Arial"/>
          <w:sz w:val="20"/>
          <w:szCs w:val="20"/>
          <w:lang w:eastAsia="pl-PL"/>
        </w:rPr>
      </w:pPr>
      <w:r w:rsidRPr="008F4A4D">
        <w:rPr>
          <w:rFonts w:ascii="Arial" w:eastAsia="Times New Roman" w:hAnsi="Arial" w:cs="Arial"/>
          <w:sz w:val="20"/>
          <w:szCs w:val="20"/>
          <w:lang w:eastAsia="pl-PL"/>
        </w:rPr>
        <w:t>Podstawowym dokumentem regulującym sposób i zakres prowadzenia „Akcji Zimowej” objętym niniejszą umową jest „Plan Akcji Zimowej” na odpowiedni sezon w latach 202</w:t>
      </w:r>
      <w:r w:rsidR="00ED725B">
        <w:rPr>
          <w:rFonts w:ascii="Arial" w:eastAsia="Times New Roman" w:hAnsi="Arial" w:cs="Arial"/>
          <w:sz w:val="20"/>
          <w:szCs w:val="20"/>
          <w:lang w:eastAsia="pl-PL"/>
        </w:rPr>
        <w:t>4</w:t>
      </w:r>
      <w:r w:rsidRPr="008F4A4D">
        <w:rPr>
          <w:rFonts w:ascii="Arial" w:eastAsia="Times New Roman" w:hAnsi="Arial" w:cs="Arial"/>
          <w:sz w:val="20"/>
          <w:szCs w:val="20"/>
          <w:lang w:eastAsia="pl-PL"/>
        </w:rPr>
        <w:t>/202</w:t>
      </w:r>
      <w:r w:rsidR="00ED725B">
        <w:rPr>
          <w:rFonts w:ascii="Arial" w:eastAsia="Times New Roman" w:hAnsi="Arial" w:cs="Arial"/>
          <w:sz w:val="20"/>
          <w:szCs w:val="20"/>
          <w:lang w:eastAsia="pl-PL"/>
        </w:rPr>
        <w:t>5</w:t>
      </w:r>
      <w:r w:rsidRPr="008F4A4D">
        <w:rPr>
          <w:rFonts w:ascii="Arial" w:eastAsia="Times New Roman" w:hAnsi="Arial" w:cs="Arial"/>
          <w:sz w:val="20"/>
          <w:szCs w:val="20"/>
          <w:lang w:eastAsia="pl-PL"/>
        </w:rPr>
        <w:t>r.</w:t>
      </w:r>
    </w:p>
    <w:p w14:paraId="3B119D56" w14:textId="77777777" w:rsidR="00A73DF1" w:rsidRDefault="00A73DF1" w:rsidP="008F4A4D">
      <w:pPr>
        <w:autoSpaceDE w:val="0"/>
        <w:autoSpaceDN w:val="0"/>
        <w:adjustRightInd w:val="0"/>
        <w:spacing w:after="0" w:line="276" w:lineRule="auto"/>
        <w:rPr>
          <w:rFonts w:ascii="Arial" w:eastAsia="Times New Roman" w:hAnsi="Arial" w:cs="Arial"/>
          <w:b/>
          <w:bCs/>
          <w:sz w:val="20"/>
          <w:szCs w:val="20"/>
          <w:lang w:eastAsia="pl-PL"/>
        </w:rPr>
      </w:pPr>
    </w:p>
    <w:p w14:paraId="776D8B76" w14:textId="28243528" w:rsidR="008F4A4D" w:rsidRPr="008F4A4D" w:rsidRDefault="008F4A4D" w:rsidP="008F4A4D">
      <w:pPr>
        <w:autoSpaceDE w:val="0"/>
        <w:autoSpaceDN w:val="0"/>
        <w:adjustRightInd w:val="0"/>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2</w:t>
      </w:r>
    </w:p>
    <w:p w14:paraId="2625B0EA" w14:textId="7AD5759F" w:rsidR="007571E7" w:rsidRPr="0032711F" w:rsidRDefault="008F4A4D" w:rsidP="0032711F">
      <w:pPr>
        <w:autoSpaceDE w:val="0"/>
        <w:autoSpaceDN w:val="0"/>
        <w:adjustRightInd w:val="0"/>
        <w:spacing w:after="0" w:line="276" w:lineRule="auto"/>
        <w:jc w:val="both"/>
        <w:rPr>
          <w:rFonts w:ascii="Arial" w:eastAsia="Times New Roman" w:hAnsi="Arial" w:cs="Arial"/>
          <w:sz w:val="20"/>
          <w:szCs w:val="20"/>
          <w:lang w:eastAsia="pl-PL"/>
        </w:rPr>
      </w:pPr>
      <w:r w:rsidRPr="008F4A4D">
        <w:rPr>
          <w:rFonts w:ascii="Arial" w:eastAsia="Times New Roman" w:hAnsi="Arial" w:cs="Arial"/>
          <w:sz w:val="20"/>
          <w:szCs w:val="20"/>
          <w:lang w:eastAsia="pl-PL"/>
        </w:rPr>
        <w:t>W razie uznania przez właściwe organy występujących zjawisk pogodowych za klęskę żywiołową, pogotowie zimowe przechodzi w bezpośrednią dyspozycję „Sztabu AZ” powołanego przez Dyrektora Powiatowego Zarządu Dróg w Ostrowie Wielkopolskim</w:t>
      </w:r>
      <w:r>
        <w:rPr>
          <w:rFonts w:ascii="Arial" w:eastAsia="Times New Roman" w:hAnsi="Arial" w:cs="Arial"/>
          <w:sz w:val="20"/>
          <w:szCs w:val="20"/>
          <w:lang w:eastAsia="pl-PL"/>
        </w:rPr>
        <w:t>.</w:t>
      </w:r>
    </w:p>
    <w:p w14:paraId="014770CC" w14:textId="03761285" w:rsidR="008F4A4D" w:rsidRPr="008F4A4D" w:rsidRDefault="008F4A4D" w:rsidP="008F4A4D">
      <w:pPr>
        <w:autoSpaceDE w:val="0"/>
        <w:autoSpaceDN w:val="0"/>
        <w:adjustRightInd w:val="0"/>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lastRenderedPageBreak/>
        <w:t>§ 1</w:t>
      </w:r>
      <w:r w:rsidR="0011252C">
        <w:rPr>
          <w:rFonts w:ascii="Arial" w:eastAsia="Times New Roman" w:hAnsi="Arial" w:cs="Arial"/>
          <w:b/>
          <w:bCs/>
          <w:sz w:val="20"/>
          <w:szCs w:val="20"/>
          <w:lang w:eastAsia="pl-PL"/>
        </w:rPr>
        <w:t>3</w:t>
      </w:r>
    </w:p>
    <w:p w14:paraId="3EA24162" w14:textId="7F55600C" w:rsidR="007571E7" w:rsidRDefault="008F4A4D" w:rsidP="008F4A4D">
      <w:pPr>
        <w:autoSpaceDE w:val="0"/>
        <w:autoSpaceDN w:val="0"/>
        <w:adjustRightInd w:val="0"/>
        <w:spacing w:after="0" w:line="276" w:lineRule="auto"/>
        <w:jc w:val="both"/>
        <w:rPr>
          <w:rFonts w:ascii="Arial" w:eastAsia="Times New Roman" w:hAnsi="Arial" w:cs="Arial"/>
          <w:sz w:val="20"/>
          <w:szCs w:val="20"/>
          <w:lang w:eastAsia="pl-PL"/>
        </w:rPr>
      </w:pPr>
      <w:r w:rsidRPr="008F4A4D">
        <w:rPr>
          <w:rFonts w:ascii="Arial" w:eastAsia="Times New Roman" w:hAnsi="Arial" w:cs="Arial"/>
          <w:sz w:val="20"/>
          <w:szCs w:val="20"/>
          <w:lang w:eastAsia="pl-PL"/>
        </w:rPr>
        <w:t>Umowa niniejsza nie obejmuje naprawy nawierzchni przed okresem zimowym, w trakcie trwania i po zakończeniu „Akcji Zimowej".</w:t>
      </w:r>
    </w:p>
    <w:p w14:paraId="0952BB40" w14:textId="77777777" w:rsidR="007571E7" w:rsidRDefault="007571E7" w:rsidP="008F4A4D">
      <w:pPr>
        <w:autoSpaceDE w:val="0"/>
        <w:autoSpaceDN w:val="0"/>
        <w:adjustRightInd w:val="0"/>
        <w:spacing w:after="0" w:line="276" w:lineRule="auto"/>
        <w:jc w:val="both"/>
        <w:rPr>
          <w:rFonts w:ascii="Arial" w:eastAsia="Times New Roman" w:hAnsi="Arial" w:cs="Arial"/>
          <w:sz w:val="20"/>
          <w:szCs w:val="20"/>
          <w:lang w:eastAsia="pl-PL"/>
        </w:rPr>
      </w:pPr>
    </w:p>
    <w:p w14:paraId="7DC92837" w14:textId="20AA483F" w:rsidR="008F4A4D" w:rsidRPr="008F4A4D" w:rsidRDefault="008F4A4D" w:rsidP="008F4A4D">
      <w:pPr>
        <w:autoSpaceDE w:val="0"/>
        <w:autoSpaceDN w:val="0"/>
        <w:adjustRightInd w:val="0"/>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4</w:t>
      </w:r>
    </w:p>
    <w:p w14:paraId="446F508C" w14:textId="59C68A32" w:rsidR="008F4A4D" w:rsidRDefault="008F4A4D" w:rsidP="008F4A4D">
      <w:pPr>
        <w:autoSpaceDE w:val="0"/>
        <w:autoSpaceDN w:val="0"/>
        <w:adjustRightInd w:val="0"/>
        <w:spacing w:after="0" w:line="276" w:lineRule="auto"/>
        <w:jc w:val="both"/>
        <w:rPr>
          <w:rFonts w:ascii="Arial" w:eastAsia="Times New Roman" w:hAnsi="Arial" w:cs="Arial"/>
          <w:sz w:val="20"/>
          <w:szCs w:val="20"/>
          <w:lang w:eastAsia="pl-PL"/>
        </w:rPr>
      </w:pPr>
      <w:r w:rsidRPr="008F4A4D">
        <w:rPr>
          <w:rFonts w:ascii="Arial" w:eastAsia="Times New Roman" w:hAnsi="Arial" w:cs="Arial"/>
          <w:sz w:val="20"/>
          <w:szCs w:val="20"/>
          <w:lang w:eastAsia="pl-PL"/>
        </w:rPr>
        <w:t>Warunki kontroli przebiegu „Akcji Zimowej” oraz sposób składania meldunków ustalone zostaną w planie „Akcji Zimowej”.</w:t>
      </w:r>
    </w:p>
    <w:p w14:paraId="30B08971" w14:textId="7F956F64" w:rsidR="008F4A4D" w:rsidRDefault="008F4A4D" w:rsidP="008F4A4D">
      <w:pPr>
        <w:autoSpaceDE w:val="0"/>
        <w:autoSpaceDN w:val="0"/>
        <w:adjustRightInd w:val="0"/>
        <w:spacing w:after="0" w:line="276" w:lineRule="auto"/>
        <w:jc w:val="both"/>
        <w:rPr>
          <w:rFonts w:ascii="Arial" w:eastAsia="Times New Roman" w:hAnsi="Arial" w:cs="Arial"/>
          <w:sz w:val="20"/>
          <w:szCs w:val="20"/>
          <w:lang w:eastAsia="pl-PL"/>
        </w:rPr>
      </w:pPr>
    </w:p>
    <w:p w14:paraId="47031F7F" w14:textId="51AB8E32" w:rsidR="008F4A4D" w:rsidRPr="008F4A4D" w:rsidRDefault="008F4A4D" w:rsidP="008F4A4D">
      <w:pPr>
        <w:autoSpaceDE w:val="0"/>
        <w:autoSpaceDN w:val="0"/>
        <w:adjustRightInd w:val="0"/>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5</w:t>
      </w:r>
    </w:p>
    <w:p w14:paraId="22DF4A23" w14:textId="0D7F6645" w:rsidR="008F4A4D" w:rsidRDefault="008F4A4D" w:rsidP="008F4A4D">
      <w:pPr>
        <w:autoSpaceDE w:val="0"/>
        <w:autoSpaceDN w:val="0"/>
        <w:adjustRightInd w:val="0"/>
        <w:spacing w:after="0" w:line="276" w:lineRule="auto"/>
        <w:jc w:val="both"/>
        <w:rPr>
          <w:rFonts w:ascii="Arial" w:eastAsia="Times New Roman" w:hAnsi="Arial" w:cs="Arial"/>
          <w:sz w:val="20"/>
          <w:szCs w:val="20"/>
          <w:lang w:eastAsia="pl-PL"/>
        </w:rPr>
      </w:pPr>
      <w:r w:rsidRPr="008F4A4D">
        <w:rPr>
          <w:rFonts w:ascii="Arial" w:eastAsia="Times New Roman" w:hAnsi="Arial" w:cs="Arial"/>
          <w:sz w:val="20"/>
          <w:szCs w:val="20"/>
          <w:lang w:eastAsia="pl-PL"/>
        </w:rPr>
        <w:t>Wykonawca przygotuje „Plan Akcji Zimowej” zawierający adresy osób odpowiedzialnych za prowadzenie „Akcji Zimowej”, wykaz dróg objętych akcją zimową oraz wykaz sprzętu przeznaczonego do prowadzenia akcji zimowej.</w:t>
      </w:r>
    </w:p>
    <w:p w14:paraId="6B830E80" w14:textId="5CE86BB6" w:rsidR="005C001F" w:rsidRDefault="005C001F" w:rsidP="008F4A4D">
      <w:pPr>
        <w:autoSpaceDE w:val="0"/>
        <w:autoSpaceDN w:val="0"/>
        <w:adjustRightInd w:val="0"/>
        <w:spacing w:after="0" w:line="276" w:lineRule="auto"/>
        <w:jc w:val="both"/>
        <w:rPr>
          <w:rFonts w:ascii="Arial" w:eastAsia="Times New Roman" w:hAnsi="Arial" w:cs="Arial"/>
          <w:sz w:val="20"/>
          <w:szCs w:val="20"/>
          <w:lang w:eastAsia="pl-PL"/>
        </w:rPr>
      </w:pPr>
    </w:p>
    <w:p w14:paraId="5B78FD15" w14:textId="31D55958" w:rsidR="005C001F" w:rsidRPr="005C001F" w:rsidRDefault="005C001F" w:rsidP="005C001F">
      <w:pPr>
        <w:autoSpaceDE w:val="0"/>
        <w:autoSpaceDN w:val="0"/>
        <w:adjustRightInd w:val="0"/>
        <w:spacing w:after="0" w:line="276" w:lineRule="auto"/>
        <w:jc w:val="center"/>
        <w:rPr>
          <w:rFonts w:ascii="Arial" w:eastAsia="Times New Roman" w:hAnsi="Arial" w:cs="Arial"/>
          <w:b/>
          <w:bCs/>
          <w:sz w:val="20"/>
          <w:szCs w:val="20"/>
          <w:lang w:eastAsia="pl-PL"/>
        </w:rPr>
      </w:pPr>
      <w:r w:rsidRPr="008F4A4D">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6</w:t>
      </w:r>
    </w:p>
    <w:p w14:paraId="5F885325" w14:textId="77777777" w:rsidR="005C001F" w:rsidRPr="007B25B0" w:rsidRDefault="005C001F" w:rsidP="003C17F7">
      <w:pPr>
        <w:widowControl w:val="0"/>
        <w:numPr>
          <w:ilvl w:val="0"/>
          <w:numId w:val="20"/>
        </w:numPr>
        <w:tabs>
          <w:tab w:val="num" w:pos="284"/>
        </w:tabs>
        <w:suppressAutoHyphens/>
        <w:spacing w:after="0" w:line="276" w:lineRule="auto"/>
        <w:ind w:left="284" w:hanging="284"/>
        <w:jc w:val="both"/>
        <w:rPr>
          <w:rFonts w:ascii="Arial" w:eastAsia="TTE15A8200t00" w:hAnsi="Arial" w:cs="TTE15A8200t00"/>
          <w:color w:val="000000" w:themeColor="text1"/>
          <w:sz w:val="20"/>
          <w:szCs w:val="20"/>
        </w:rPr>
      </w:pPr>
      <w:r w:rsidRPr="007B25B0">
        <w:rPr>
          <w:rFonts w:ascii="Arial" w:eastAsia="TTE15A83D0t00" w:hAnsi="Arial" w:cs="TTE15A83D0t00"/>
          <w:iCs/>
          <w:color w:val="000000" w:themeColor="text1"/>
          <w:sz w:val="20"/>
          <w:szCs w:val="20"/>
        </w:rPr>
        <w:t>Wykonawca</w:t>
      </w:r>
      <w:r w:rsidRPr="007B25B0">
        <w:rPr>
          <w:rFonts w:ascii="Arial" w:eastAsia="TTE15A83D0t00" w:hAnsi="Arial" w:cs="TTE15A83D0t00"/>
          <w:color w:val="000000" w:themeColor="text1"/>
          <w:sz w:val="20"/>
          <w:szCs w:val="20"/>
        </w:rPr>
        <w:t xml:space="preserve"> </w:t>
      </w:r>
      <w:r w:rsidRPr="007B25B0">
        <w:rPr>
          <w:rFonts w:ascii="Arial" w:eastAsia="TTE15A7548t00" w:hAnsi="Arial" w:cs="TTE15A7548t00"/>
          <w:color w:val="000000" w:themeColor="text1"/>
          <w:sz w:val="20"/>
          <w:szCs w:val="20"/>
        </w:rPr>
        <w:t xml:space="preserve">zobowiązuje się do zawarcia na własny koszt odpowiednich umów ubezpieczenia z tytułu szkód, które mogą zaistnieć w związku z określonymi zdarzeniami losowymi oraz od odpowiedzialności cywilnej </w:t>
      </w:r>
      <w:r w:rsidRPr="007B25B0">
        <w:rPr>
          <w:rFonts w:ascii="Arial" w:eastAsia="TTE15A83D0t00" w:hAnsi="Arial" w:cs="TTE15A83D0t00"/>
          <w:color w:val="000000" w:themeColor="text1"/>
          <w:sz w:val="20"/>
          <w:szCs w:val="20"/>
        </w:rPr>
        <w:t xml:space="preserve">na czas realizacji usług </w:t>
      </w:r>
      <w:r w:rsidRPr="007B25B0">
        <w:rPr>
          <w:rFonts w:ascii="Arial" w:eastAsia="TTE15A7548t00" w:hAnsi="Arial" w:cs="TTE15A7548t00"/>
          <w:color w:val="000000" w:themeColor="text1"/>
          <w:sz w:val="20"/>
          <w:szCs w:val="20"/>
        </w:rPr>
        <w:t>objętych niniejszą umową.</w:t>
      </w:r>
    </w:p>
    <w:p w14:paraId="0BEA89BD" w14:textId="77777777" w:rsidR="005C001F" w:rsidRPr="007B25B0" w:rsidRDefault="005C001F" w:rsidP="003C17F7">
      <w:pPr>
        <w:widowControl w:val="0"/>
        <w:numPr>
          <w:ilvl w:val="0"/>
          <w:numId w:val="20"/>
        </w:numPr>
        <w:tabs>
          <w:tab w:val="num" w:pos="284"/>
        </w:tabs>
        <w:suppressAutoHyphens/>
        <w:autoSpaceDE w:val="0"/>
        <w:spacing w:after="0" w:line="276" w:lineRule="auto"/>
        <w:ind w:left="284" w:hanging="284"/>
        <w:jc w:val="both"/>
        <w:rPr>
          <w:rFonts w:ascii="Arial" w:eastAsia="TTE15A83D0t00" w:hAnsi="Arial" w:cs="TTE15A83D0t00"/>
          <w:color w:val="000000" w:themeColor="text1"/>
          <w:sz w:val="20"/>
          <w:szCs w:val="20"/>
        </w:rPr>
      </w:pPr>
      <w:r w:rsidRPr="007B25B0">
        <w:rPr>
          <w:rFonts w:ascii="Arial" w:eastAsia="TTE15A83D0t00" w:hAnsi="Arial" w:cs="TTE15A83D0t00"/>
          <w:iCs/>
          <w:color w:val="000000" w:themeColor="text1"/>
          <w:sz w:val="20"/>
          <w:szCs w:val="20"/>
        </w:rPr>
        <w:t xml:space="preserve">Wykonawca </w:t>
      </w:r>
      <w:r w:rsidRPr="007B25B0">
        <w:rPr>
          <w:rFonts w:ascii="Arial" w:eastAsia="TTE15A7548t00" w:hAnsi="Arial" w:cs="TTE15A7548t00"/>
          <w:color w:val="000000" w:themeColor="text1"/>
          <w:sz w:val="20"/>
          <w:szCs w:val="20"/>
        </w:rPr>
        <w:t xml:space="preserve">przyjmuje pełną odpowiedzialność cywilną za wszelkie zdarzenia powstałe z przyczyn leżących po stronie </w:t>
      </w:r>
      <w:r w:rsidRPr="007B25B0">
        <w:rPr>
          <w:rFonts w:ascii="Arial" w:eastAsia="TTE15A83D0t00" w:hAnsi="Arial" w:cs="TTE15A83D0t00"/>
          <w:iCs/>
          <w:color w:val="000000" w:themeColor="text1"/>
          <w:sz w:val="20"/>
          <w:szCs w:val="20"/>
        </w:rPr>
        <w:t xml:space="preserve">Wykonawcy </w:t>
      </w:r>
      <w:r w:rsidRPr="007B25B0">
        <w:rPr>
          <w:rFonts w:ascii="Arial" w:eastAsia="TTE15A7548t00" w:hAnsi="Arial" w:cs="TTE15A7548t00"/>
          <w:color w:val="000000" w:themeColor="text1"/>
          <w:sz w:val="20"/>
          <w:szCs w:val="20"/>
        </w:rPr>
        <w:t>bezpośrednio związane</w:t>
      </w:r>
      <w:r w:rsidRPr="007B25B0">
        <w:rPr>
          <w:rFonts w:ascii="Arial" w:hAnsi="Arial"/>
          <w:color w:val="000000" w:themeColor="text1"/>
          <w:sz w:val="20"/>
          <w:szCs w:val="20"/>
        </w:rPr>
        <w:t xml:space="preserve"> </w:t>
      </w:r>
      <w:r w:rsidRPr="007B25B0">
        <w:rPr>
          <w:rFonts w:ascii="Arial" w:eastAsia="TTE15A7548t00" w:hAnsi="Arial" w:cs="TTE15A7548t00"/>
          <w:color w:val="000000" w:themeColor="text1"/>
          <w:sz w:val="20"/>
          <w:szCs w:val="20"/>
        </w:rPr>
        <w:t xml:space="preserve">z przedmiotem umowy, w tym za zdarzenia dotyczące szkód osób trzecich. </w:t>
      </w:r>
    </w:p>
    <w:p w14:paraId="7E3426B7" w14:textId="77777777" w:rsidR="006A040E" w:rsidRDefault="006A040E" w:rsidP="006A040E">
      <w:pPr>
        <w:autoSpaceDE w:val="0"/>
        <w:autoSpaceDN w:val="0"/>
        <w:adjustRightInd w:val="0"/>
        <w:spacing w:after="0" w:line="276" w:lineRule="auto"/>
        <w:rPr>
          <w:rFonts w:ascii="Arial" w:eastAsia="Times New Roman" w:hAnsi="Arial" w:cs="Arial"/>
          <w:b/>
          <w:bCs/>
          <w:color w:val="0070C0"/>
          <w:sz w:val="20"/>
          <w:szCs w:val="20"/>
          <w:lang w:eastAsia="pl-PL"/>
        </w:rPr>
      </w:pPr>
    </w:p>
    <w:p w14:paraId="54726ED0" w14:textId="5A09CA10" w:rsidR="00100D5A" w:rsidRPr="007571E7" w:rsidRDefault="00100D5A" w:rsidP="006A040E">
      <w:pPr>
        <w:autoSpaceDE w:val="0"/>
        <w:autoSpaceDN w:val="0"/>
        <w:adjustRightInd w:val="0"/>
        <w:spacing w:after="0" w:line="276" w:lineRule="auto"/>
        <w:jc w:val="center"/>
        <w:rPr>
          <w:rFonts w:ascii="Arial" w:eastAsia="Times New Roman" w:hAnsi="Arial" w:cs="Arial"/>
          <w:b/>
          <w:bCs/>
          <w:sz w:val="20"/>
          <w:szCs w:val="20"/>
          <w:lang w:eastAsia="pl-PL"/>
        </w:rPr>
      </w:pPr>
      <w:r w:rsidRPr="007571E7">
        <w:rPr>
          <w:rFonts w:ascii="Arial" w:eastAsia="Times New Roman" w:hAnsi="Arial" w:cs="Arial"/>
          <w:b/>
          <w:bCs/>
          <w:sz w:val="20"/>
          <w:szCs w:val="20"/>
          <w:lang w:eastAsia="pl-PL"/>
        </w:rPr>
        <w:t xml:space="preserve">§ </w:t>
      </w:r>
      <w:r w:rsidR="005C001F" w:rsidRPr="007571E7">
        <w:rPr>
          <w:rFonts w:ascii="Arial" w:eastAsia="Times New Roman" w:hAnsi="Arial" w:cs="Arial"/>
          <w:b/>
          <w:bCs/>
          <w:sz w:val="20"/>
          <w:szCs w:val="20"/>
          <w:lang w:eastAsia="pl-PL"/>
        </w:rPr>
        <w:t>1</w:t>
      </w:r>
      <w:r w:rsidR="0011252C">
        <w:rPr>
          <w:rFonts w:ascii="Arial" w:eastAsia="Times New Roman" w:hAnsi="Arial" w:cs="Arial"/>
          <w:b/>
          <w:bCs/>
          <w:sz w:val="20"/>
          <w:szCs w:val="20"/>
          <w:lang w:eastAsia="pl-PL"/>
        </w:rPr>
        <w:t>7</w:t>
      </w:r>
    </w:p>
    <w:p w14:paraId="45120D4F" w14:textId="77777777" w:rsidR="00100D5A" w:rsidRPr="007B25B0" w:rsidRDefault="00100D5A" w:rsidP="003C17F7">
      <w:pPr>
        <w:numPr>
          <w:ilvl w:val="0"/>
          <w:numId w:val="4"/>
        </w:numPr>
        <w:tabs>
          <w:tab w:val="num" w:pos="284"/>
        </w:tabs>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bierze na siebie pełną odpowiedzialność za działania osób, którymi będzie się posługiwał przy wykonywaniu przedmiotu umowy.</w:t>
      </w:r>
    </w:p>
    <w:p w14:paraId="6095712E" w14:textId="43F31051" w:rsidR="00100D5A" w:rsidRPr="007B25B0" w:rsidRDefault="00100D5A" w:rsidP="003C17F7">
      <w:pPr>
        <w:numPr>
          <w:ilvl w:val="0"/>
          <w:numId w:val="4"/>
        </w:numPr>
        <w:tabs>
          <w:tab w:val="num" w:pos="284"/>
        </w:tabs>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oświadcza, że wszystkie osoby wyznaczone przez niego do realizacji niniejszej umowy posiadają odpowiednie kwalifikacje oraz przeszkolenia i uprawnienia wymagane przepisami prawa, przepisami BHP, a także że będą one wyposażone w sprzęt ochrony osobistej.</w:t>
      </w:r>
    </w:p>
    <w:p w14:paraId="6023D79D" w14:textId="77777777" w:rsidR="00100D5A" w:rsidRPr="007B25B0" w:rsidRDefault="00100D5A" w:rsidP="003C17F7">
      <w:pPr>
        <w:numPr>
          <w:ilvl w:val="0"/>
          <w:numId w:val="4"/>
        </w:numPr>
        <w:tabs>
          <w:tab w:val="num" w:pos="284"/>
        </w:tabs>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ponosi wyłączną odpowiedzialność za:</w:t>
      </w:r>
    </w:p>
    <w:p w14:paraId="5A137D12" w14:textId="77777777" w:rsidR="00100D5A" w:rsidRPr="007B25B0" w:rsidRDefault="00100D5A" w:rsidP="003C17F7">
      <w:pPr>
        <w:numPr>
          <w:ilvl w:val="0"/>
          <w:numId w:val="5"/>
        </w:numPr>
        <w:autoSpaceDE w:val="0"/>
        <w:autoSpaceDN w:val="0"/>
        <w:adjustRightInd w:val="0"/>
        <w:spacing w:after="0" w:line="276" w:lineRule="auto"/>
        <w:ind w:left="709" w:hanging="425"/>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przeszkolenia zatrudnionych przez siebie osób w zakresie przepisów BHP,</w:t>
      </w:r>
    </w:p>
    <w:p w14:paraId="221BCE00" w14:textId="6EE9BE94" w:rsidR="00100D5A" w:rsidRPr="007B25B0" w:rsidRDefault="00100D5A" w:rsidP="003C17F7">
      <w:pPr>
        <w:numPr>
          <w:ilvl w:val="0"/>
          <w:numId w:val="5"/>
        </w:numPr>
        <w:autoSpaceDE w:val="0"/>
        <w:autoSpaceDN w:val="0"/>
        <w:adjustRightInd w:val="0"/>
        <w:spacing w:after="0" w:line="276" w:lineRule="auto"/>
        <w:ind w:left="709" w:hanging="425"/>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przeszkolenie stanowiskowe.</w:t>
      </w:r>
    </w:p>
    <w:p w14:paraId="77FA1C77" w14:textId="51230A80" w:rsidR="00F35EF7" w:rsidRPr="007B25B0" w:rsidRDefault="00F35EF7" w:rsidP="00FA6BB0">
      <w:pPr>
        <w:autoSpaceDE w:val="0"/>
        <w:autoSpaceDN w:val="0"/>
        <w:adjustRightInd w:val="0"/>
        <w:spacing w:after="0" w:line="276" w:lineRule="auto"/>
        <w:jc w:val="both"/>
        <w:rPr>
          <w:rFonts w:ascii="Arial" w:eastAsia="Times New Roman" w:hAnsi="Arial" w:cs="Arial"/>
          <w:color w:val="000000" w:themeColor="text1"/>
          <w:sz w:val="20"/>
          <w:szCs w:val="20"/>
          <w:lang w:eastAsia="pl-PL"/>
        </w:rPr>
      </w:pPr>
    </w:p>
    <w:p w14:paraId="62E1EEF7" w14:textId="548AD8F6" w:rsidR="00F35EF7" w:rsidRPr="007571E7" w:rsidRDefault="00F35EF7" w:rsidP="00F35EF7">
      <w:pPr>
        <w:autoSpaceDE w:val="0"/>
        <w:autoSpaceDN w:val="0"/>
        <w:adjustRightInd w:val="0"/>
        <w:spacing w:after="0" w:line="276" w:lineRule="auto"/>
        <w:jc w:val="center"/>
        <w:rPr>
          <w:rFonts w:ascii="Arial" w:eastAsia="Times New Roman" w:hAnsi="Arial" w:cs="Arial"/>
          <w:b/>
          <w:bCs/>
          <w:sz w:val="20"/>
          <w:szCs w:val="20"/>
          <w:lang w:eastAsia="pl-PL"/>
        </w:rPr>
      </w:pPr>
      <w:r w:rsidRPr="007571E7">
        <w:rPr>
          <w:rFonts w:ascii="Arial" w:eastAsia="Times New Roman" w:hAnsi="Arial" w:cs="Arial"/>
          <w:b/>
          <w:bCs/>
          <w:sz w:val="20"/>
          <w:szCs w:val="20"/>
          <w:lang w:eastAsia="pl-PL"/>
        </w:rPr>
        <w:t>§ 1</w:t>
      </w:r>
      <w:r w:rsidR="0011252C">
        <w:rPr>
          <w:rFonts w:ascii="Arial" w:eastAsia="Times New Roman" w:hAnsi="Arial" w:cs="Arial"/>
          <w:b/>
          <w:bCs/>
          <w:sz w:val="20"/>
          <w:szCs w:val="20"/>
          <w:lang w:eastAsia="pl-PL"/>
        </w:rPr>
        <w:t>8</w:t>
      </w:r>
    </w:p>
    <w:p w14:paraId="10996C73" w14:textId="77777777" w:rsidR="00F35EF7" w:rsidRPr="007B25B0" w:rsidRDefault="00F35EF7" w:rsidP="003C17F7">
      <w:pPr>
        <w:numPr>
          <w:ilvl w:val="0"/>
          <w:numId w:val="2"/>
        </w:numPr>
        <w:autoSpaceDE w:val="0"/>
        <w:autoSpaceDN w:val="0"/>
        <w:adjustRightInd w:val="0"/>
        <w:spacing w:after="0" w:line="276" w:lineRule="auto"/>
        <w:ind w:left="284" w:hanging="284"/>
        <w:jc w:val="both"/>
        <w:rPr>
          <w:rFonts w:ascii="Arial" w:eastAsia="Times New Roman" w:hAnsi="Arial" w:cs="Arial"/>
          <w:b/>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Wykonawca wniósł zabezpieczenie należytego wykonania umowy w wysokości 3% ceny ofertowej  brutto, co stanowi kwotę </w:t>
      </w:r>
      <w:r w:rsidRPr="007B25B0">
        <w:rPr>
          <w:rFonts w:ascii="Arial" w:eastAsia="Times New Roman" w:hAnsi="Arial" w:cs="Arial"/>
          <w:b/>
          <w:color w:val="000000" w:themeColor="text1"/>
          <w:sz w:val="20"/>
          <w:szCs w:val="20"/>
          <w:lang w:eastAsia="pl-PL"/>
        </w:rPr>
        <w:t>………………….. złotych brutto.</w:t>
      </w:r>
    </w:p>
    <w:p w14:paraId="68E22EC6" w14:textId="77777777" w:rsidR="00F35EF7" w:rsidRPr="007B25B0" w:rsidRDefault="00F35EF7" w:rsidP="00F35EF7">
      <w:pPr>
        <w:autoSpaceDE w:val="0"/>
        <w:autoSpaceDN w:val="0"/>
        <w:adjustRightInd w:val="0"/>
        <w:spacing w:after="0" w:line="276" w:lineRule="auto"/>
        <w:ind w:left="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(słownie: …………………………………………………………………………………………………….)</w:t>
      </w:r>
    </w:p>
    <w:p w14:paraId="48294835" w14:textId="77777777" w:rsidR="00F35EF7" w:rsidRPr="007B25B0" w:rsidRDefault="00F35EF7" w:rsidP="003C17F7">
      <w:pPr>
        <w:numPr>
          <w:ilvl w:val="0"/>
          <w:numId w:val="2"/>
        </w:numPr>
        <w:autoSpaceDE w:val="0"/>
        <w:autoSpaceDN w:val="0"/>
        <w:adjustRightInd w:val="0"/>
        <w:spacing w:after="0" w:line="276" w:lineRule="auto"/>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Zabezpieczenie należytego wykonania umowy zostało wniesione w formie ………………….…... </w:t>
      </w:r>
    </w:p>
    <w:p w14:paraId="72C3F0C4" w14:textId="77777777" w:rsidR="00F35EF7" w:rsidRPr="00F35EF7" w:rsidRDefault="00F35EF7" w:rsidP="003C17F7">
      <w:pPr>
        <w:numPr>
          <w:ilvl w:val="0"/>
          <w:numId w:val="2"/>
        </w:numPr>
        <w:autoSpaceDE w:val="0"/>
        <w:autoSpaceDN w:val="0"/>
        <w:adjustRightInd w:val="0"/>
        <w:spacing w:after="0" w:line="276" w:lineRule="auto"/>
        <w:ind w:left="284" w:hanging="284"/>
        <w:jc w:val="both"/>
        <w:rPr>
          <w:rFonts w:ascii="Arial" w:eastAsia="Times New Roman" w:hAnsi="Arial" w:cs="Arial"/>
          <w:color w:val="0070C0"/>
          <w:sz w:val="20"/>
          <w:szCs w:val="20"/>
          <w:lang w:eastAsia="pl-PL"/>
        </w:rPr>
      </w:pPr>
      <w:r w:rsidRPr="007B25B0">
        <w:rPr>
          <w:rFonts w:ascii="Arial" w:eastAsia="Times New Roman" w:hAnsi="Arial" w:cs="Arial"/>
          <w:color w:val="000000" w:themeColor="text1"/>
          <w:sz w:val="20"/>
          <w:szCs w:val="20"/>
          <w:lang w:eastAsia="pl-PL"/>
        </w:rPr>
        <w:t xml:space="preserve">Zamawiający zwraca zabezpieczenie w terminie 30 dni od dnia wykonania zamówienia uznanego przez Zamawiającego za należycie wykonane. </w:t>
      </w:r>
    </w:p>
    <w:p w14:paraId="0BC9B5DF" w14:textId="77777777" w:rsidR="00135456" w:rsidRDefault="00135456" w:rsidP="00FA6BB0">
      <w:pPr>
        <w:autoSpaceDE w:val="0"/>
        <w:autoSpaceDN w:val="0"/>
        <w:adjustRightInd w:val="0"/>
        <w:spacing w:after="0" w:line="276" w:lineRule="auto"/>
        <w:jc w:val="center"/>
        <w:rPr>
          <w:rFonts w:ascii="Arial" w:eastAsia="Times New Roman" w:hAnsi="Arial" w:cs="Arial"/>
          <w:b/>
          <w:bCs/>
          <w:sz w:val="20"/>
          <w:szCs w:val="20"/>
          <w:lang w:eastAsia="pl-PL"/>
        </w:rPr>
      </w:pPr>
    </w:p>
    <w:p w14:paraId="1AD3C236" w14:textId="0D9FEF3C" w:rsidR="00FA6BB0" w:rsidRPr="007B25B0" w:rsidRDefault="00FA6BB0" w:rsidP="00FA6BB0">
      <w:pPr>
        <w:autoSpaceDE w:val="0"/>
        <w:autoSpaceDN w:val="0"/>
        <w:adjustRightInd w:val="0"/>
        <w:spacing w:after="0" w:line="276" w:lineRule="auto"/>
        <w:jc w:val="center"/>
        <w:rPr>
          <w:rFonts w:ascii="Arial" w:eastAsia="Times New Roman" w:hAnsi="Arial" w:cs="Arial"/>
          <w:b/>
          <w:bCs/>
          <w:color w:val="000000" w:themeColor="text1"/>
          <w:sz w:val="20"/>
          <w:szCs w:val="20"/>
          <w:lang w:eastAsia="pl-PL"/>
        </w:rPr>
      </w:pPr>
      <w:r w:rsidRPr="007B25B0">
        <w:rPr>
          <w:rFonts w:ascii="Arial" w:eastAsia="Times New Roman" w:hAnsi="Arial" w:cs="Arial"/>
          <w:b/>
          <w:bCs/>
          <w:color w:val="000000" w:themeColor="text1"/>
          <w:sz w:val="20"/>
          <w:szCs w:val="20"/>
          <w:lang w:eastAsia="pl-PL"/>
        </w:rPr>
        <w:t xml:space="preserve">§ </w:t>
      </w:r>
      <w:r w:rsidR="0011252C">
        <w:rPr>
          <w:rFonts w:ascii="Arial" w:eastAsia="Times New Roman" w:hAnsi="Arial" w:cs="Arial"/>
          <w:b/>
          <w:bCs/>
          <w:color w:val="000000" w:themeColor="text1"/>
          <w:sz w:val="20"/>
          <w:szCs w:val="20"/>
          <w:lang w:eastAsia="pl-PL"/>
        </w:rPr>
        <w:t>19</w:t>
      </w:r>
    </w:p>
    <w:p w14:paraId="457F6241" w14:textId="4AA6F999" w:rsidR="00FA6BB0" w:rsidRPr="007B25B0" w:rsidRDefault="00FA6BB0" w:rsidP="00FA6BB0">
      <w:pPr>
        <w:tabs>
          <w:tab w:val="left" w:pos="284"/>
        </w:tabs>
        <w:autoSpaceDE w:val="0"/>
        <w:autoSpaceDN w:val="0"/>
        <w:adjustRightInd w:val="0"/>
        <w:spacing w:after="0" w:line="276" w:lineRule="auto"/>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1.</w:t>
      </w:r>
      <w:r w:rsidRPr="007B25B0">
        <w:rPr>
          <w:rFonts w:ascii="Arial" w:eastAsia="Times New Roman" w:hAnsi="Arial" w:cs="Arial"/>
          <w:color w:val="000000" w:themeColor="text1"/>
          <w:sz w:val="20"/>
          <w:szCs w:val="20"/>
          <w:lang w:eastAsia="pl-PL"/>
        </w:rPr>
        <w:tab/>
        <w:t>Strony postanawiają, że obowiązywać będą następujące kary umowne:</w:t>
      </w:r>
    </w:p>
    <w:p w14:paraId="02C23EAD" w14:textId="184A0975" w:rsidR="00FA6BB0" w:rsidRPr="007B25B0" w:rsidRDefault="00FA6BB0" w:rsidP="003C17F7">
      <w:pPr>
        <w:pStyle w:val="Akapitzlist"/>
        <w:numPr>
          <w:ilvl w:val="0"/>
          <w:numId w:val="22"/>
        </w:numPr>
        <w:tabs>
          <w:tab w:val="left" w:pos="284"/>
        </w:tabs>
        <w:autoSpaceDE w:val="0"/>
        <w:autoSpaceDN w:val="0"/>
        <w:adjustRightInd w:val="0"/>
        <w:spacing w:after="0"/>
        <w:ind w:hanging="72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zapłaci Zamawiającemu kary umowne:</w:t>
      </w:r>
    </w:p>
    <w:p w14:paraId="30C787F8" w14:textId="3478F3B9" w:rsidR="00436D04" w:rsidRPr="007B25B0" w:rsidRDefault="00436D04" w:rsidP="003C17F7">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w przypadku zawinionego przez wykonawcę </w:t>
      </w:r>
      <w:r w:rsidR="0011252C">
        <w:rPr>
          <w:rFonts w:ascii="Arial" w:eastAsia="Times New Roman" w:hAnsi="Arial" w:cs="Arial"/>
          <w:color w:val="000000" w:themeColor="text1"/>
          <w:sz w:val="20"/>
          <w:szCs w:val="20"/>
          <w:lang w:eastAsia="pl-PL"/>
        </w:rPr>
        <w:t>W</w:t>
      </w:r>
      <w:r w:rsidRPr="007B25B0">
        <w:rPr>
          <w:rFonts w:ascii="Arial" w:eastAsia="Times New Roman" w:hAnsi="Arial" w:cs="Arial"/>
          <w:color w:val="000000" w:themeColor="text1"/>
          <w:sz w:val="20"/>
          <w:szCs w:val="20"/>
          <w:lang w:eastAsia="pl-PL"/>
        </w:rPr>
        <w:t>ykonania czynności, Zamawiający obniży wysokość wynagrodzenia o 20% dobowej stawki obowiązującej w danym dniu za każdą godzinę opóźnienia;</w:t>
      </w:r>
    </w:p>
    <w:p w14:paraId="08C2D178" w14:textId="2630EB4A" w:rsidR="00FA6BB0" w:rsidRPr="007B25B0" w:rsidRDefault="00FA6BB0" w:rsidP="003C17F7">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lastRenderedPageBreak/>
        <w:t xml:space="preserve">jeżeli usługi objęte niniejszą umową będzie wykonywał podmiot inny niż Wykonawca lub inny niż Podwykonawca zaakceptowany przez Zamawiającego - w wysokości 0,1 % wynagrodzenia brutto, określonego w „Formularzu </w:t>
      </w:r>
      <w:r w:rsidR="00D17840" w:rsidRPr="007B25B0">
        <w:rPr>
          <w:rFonts w:ascii="Arial" w:eastAsia="Times New Roman" w:hAnsi="Arial" w:cs="Arial"/>
          <w:color w:val="000000" w:themeColor="text1"/>
          <w:sz w:val="20"/>
          <w:szCs w:val="20"/>
          <w:lang w:eastAsia="pl-PL"/>
        </w:rPr>
        <w:t>ofertowym</w:t>
      </w:r>
      <w:r w:rsidRPr="007B25B0">
        <w:rPr>
          <w:rFonts w:ascii="Arial" w:eastAsia="Times New Roman" w:hAnsi="Arial" w:cs="Arial"/>
          <w:color w:val="000000" w:themeColor="text1"/>
          <w:sz w:val="20"/>
          <w:szCs w:val="20"/>
          <w:lang w:eastAsia="pl-PL"/>
        </w:rPr>
        <w:t>”  za każdy ujawniony przypadek;</w:t>
      </w:r>
    </w:p>
    <w:p w14:paraId="285CB426" w14:textId="77777777" w:rsidR="00FA6BB0" w:rsidRPr="007B25B0" w:rsidRDefault="00FA6BB0" w:rsidP="003C17F7">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za niedotrzymanie warunków jakościowych zużytej mieszanki piaskowo - solnej, - w wysokości </w:t>
      </w:r>
      <w:r w:rsidRPr="007B25B0">
        <w:rPr>
          <w:rFonts w:ascii="Arial" w:eastAsia="Times New Roman" w:hAnsi="Arial" w:cs="Arial"/>
          <w:color w:val="000000" w:themeColor="text1"/>
          <w:sz w:val="20"/>
          <w:szCs w:val="20"/>
          <w:lang w:eastAsia="pl-PL"/>
        </w:rPr>
        <w:br/>
        <w:t>2 000,00 zł za każdą posypywarkę, która świadczyła usługę w dniu pobrania próbek mieszanki do badania;</w:t>
      </w:r>
    </w:p>
    <w:p w14:paraId="35056A77" w14:textId="77777777" w:rsidR="00FA6BB0" w:rsidRPr="007B25B0" w:rsidRDefault="00FA6BB0" w:rsidP="003C17F7">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 brak aktywowania</w:t>
      </w:r>
      <w:r w:rsidRPr="007B25B0">
        <w:rPr>
          <w:color w:val="000000" w:themeColor="text1"/>
        </w:rPr>
        <w:t xml:space="preserve"> </w:t>
      </w:r>
      <w:r w:rsidRPr="007B25B0">
        <w:rPr>
          <w:rFonts w:ascii="Arial" w:eastAsia="Times New Roman" w:hAnsi="Arial" w:cs="Arial"/>
          <w:color w:val="000000" w:themeColor="text1"/>
          <w:sz w:val="20"/>
          <w:szCs w:val="20"/>
          <w:lang w:eastAsia="pl-PL"/>
        </w:rPr>
        <w:t>urządzeń GPS na pojazdach zimowego utrzymania dróg - powyżej 3 odnotowanych przez Zamawiającego zdarzeń - w wysokości 200,00 zł  za każdy rozpoczęty dzień wykonywania usługi pojazdem z nieaktywnym urządzeniem GPS;</w:t>
      </w:r>
    </w:p>
    <w:p w14:paraId="2D904281" w14:textId="7DC7662A" w:rsidR="00B2321A" w:rsidRPr="007B25B0" w:rsidRDefault="00B2321A" w:rsidP="00B2321A">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 przypadku braku zapłaty lub nieterminowej zapłaty wynagrodzenia należnego Podwykonawcom lub dalszym Podwykonawcom w wysokości 0,02 % wynagrodzenia brutto określonego w „Formularzu ofertowym” – za każdy dzień zwłoki licząc od upływu terminu zapłaty;</w:t>
      </w:r>
    </w:p>
    <w:p w14:paraId="02E9A8F5" w14:textId="77777777" w:rsidR="00133872" w:rsidRPr="007B25B0" w:rsidRDefault="00133872" w:rsidP="00133872">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nieprzedłożenia do zaakceptowania projektu umowy o podwykonawstwo, lub projektu jej zmiany w wysokości 0,02% wynagrodzenia brutto określonego w „Formularzu ofertowym”;</w:t>
      </w:r>
    </w:p>
    <w:p w14:paraId="6D058AD6" w14:textId="52D3A1D6" w:rsidR="00133872" w:rsidRPr="007B25B0" w:rsidRDefault="00133872" w:rsidP="00133872">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nieprzedłożenia poświadczonej za zgodność z oryginałem kopii umowy o podwykonawstwo lub jej zmiany w wysokości 0,02 % wynagrodzenia brutto określonego w „Formularzu ofertowym”;</w:t>
      </w:r>
    </w:p>
    <w:p w14:paraId="0BD194A0" w14:textId="08AC1F0B" w:rsidR="00FA6BB0" w:rsidRPr="007B25B0" w:rsidRDefault="00FA6BB0" w:rsidP="0002727C">
      <w:pPr>
        <w:pStyle w:val="Akapitzlist"/>
        <w:numPr>
          <w:ilvl w:val="0"/>
          <w:numId w:val="21"/>
        </w:numPr>
        <w:tabs>
          <w:tab w:val="left" w:pos="709"/>
          <w:tab w:val="left" w:pos="1134"/>
        </w:tabs>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z tytułu wypowiedzenia/odstąpienia od umowy z przyczyn leżących po stronie Wykonawcy - w wysokości 10% wynagrodzenia brutto określonego </w:t>
      </w:r>
      <w:bookmarkStart w:id="4" w:name="_Hlk78966364"/>
      <w:r w:rsidRPr="007B25B0">
        <w:rPr>
          <w:rFonts w:ascii="Arial" w:eastAsia="Times New Roman" w:hAnsi="Arial" w:cs="Arial"/>
          <w:color w:val="000000" w:themeColor="text1"/>
          <w:sz w:val="20"/>
          <w:szCs w:val="20"/>
          <w:lang w:eastAsia="pl-PL"/>
        </w:rPr>
        <w:t xml:space="preserve">w „Formularzu </w:t>
      </w:r>
      <w:r w:rsidR="00D17840" w:rsidRPr="007B25B0">
        <w:rPr>
          <w:rFonts w:ascii="Arial" w:eastAsia="Times New Roman" w:hAnsi="Arial" w:cs="Arial"/>
          <w:color w:val="000000" w:themeColor="text1"/>
          <w:sz w:val="20"/>
          <w:szCs w:val="20"/>
          <w:lang w:eastAsia="pl-PL"/>
        </w:rPr>
        <w:t>ofertowym</w:t>
      </w:r>
      <w:r w:rsidRPr="007B25B0">
        <w:rPr>
          <w:rFonts w:ascii="Arial" w:eastAsia="Times New Roman" w:hAnsi="Arial" w:cs="Arial"/>
          <w:color w:val="000000" w:themeColor="text1"/>
          <w:sz w:val="20"/>
          <w:szCs w:val="20"/>
          <w:lang w:eastAsia="pl-PL"/>
        </w:rPr>
        <w:t>”;</w:t>
      </w:r>
    </w:p>
    <w:bookmarkEnd w:id="4"/>
    <w:p w14:paraId="3D882622" w14:textId="41BDD457" w:rsidR="00FA6BB0" w:rsidRPr="007B25B0" w:rsidRDefault="00FA6BB0" w:rsidP="003C17F7">
      <w:pPr>
        <w:pStyle w:val="Akapitzlist"/>
        <w:numPr>
          <w:ilvl w:val="0"/>
          <w:numId w:val="21"/>
        </w:numPr>
        <w:autoSpaceDE w:val="0"/>
        <w:autoSpaceDN w:val="0"/>
        <w:adjustRightInd w:val="0"/>
        <w:spacing w:after="0"/>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 zwłokę w usunięciu stwierdzonej przez Zamawiającego wady w wykonanej usłudze w terminie wyznaczonym przez Zamawiającego - w wysokości 200,00 zł za każdą rozpoczętą godzinę zwłoki</w:t>
      </w:r>
      <w:r w:rsidR="00B2321A" w:rsidRPr="007B25B0">
        <w:rPr>
          <w:rFonts w:ascii="Arial" w:eastAsia="Times New Roman" w:hAnsi="Arial" w:cs="Arial"/>
          <w:color w:val="000000" w:themeColor="text1"/>
          <w:sz w:val="20"/>
          <w:szCs w:val="20"/>
          <w:lang w:eastAsia="pl-PL"/>
        </w:rPr>
        <w:t>.</w:t>
      </w:r>
    </w:p>
    <w:p w14:paraId="2B2BB64D" w14:textId="418305AD" w:rsidR="00FA6BB0" w:rsidRPr="007B25B0" w:rsidRDefault="00FA6BB0" w:rsidP="00B2321A">
      <w:pPr>
        <w:pStyle w:val="Akapitzlist"/>
        <w:numPr>
          <w:ilvl w:val="0"/>
          <w:numId w:val="22"/>
        </w:numPr>
        <w:tabs>
          <w:tab w:val="left" w:pos="284"/>
        </w:tabs>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Zamawiający zapłaci Wykonawcy karę umowną z tytułu wypowiedzenia/odstąpienia od umowy z </w:t>
      </w:r>
      <w:r w:rsidR="00B2321A" w:rsidRPr="007B25B0">
        <w:rPr>
          <w:rFonts w:ascii="Arial" w:eastAsia="Times New Roman" w:hAnsi="Arial" w:cs="Arial"/>
          <w:color w:val="000000" w:themeColor="text1"/>
          <w:sz w:val="20"/>
          <w:szCs w:val="20"/>
          <w:lang w:eastAsia="pl-PL"/>
        </w:rPr>
        <w:t xml:space="preserve"> </w:t>
      </w:r>
      <w:r w:rsidRPr="007B25B0">
        <w:rPr>
          <w:rFonts w:ascii="Arial" w:eastAsia="Times New Roman" w:hAnsi="Arial" w:cs="Arial"/>
          <w:color w:val="000000" w:themeColor="text1"/>
          <w:sz w:val="20"/>
          <w:szCs w:val="20"/>
          <w:lang w:eastAsia="pl-PL"/>
        </w:rPr>
        <w:t xml:space="preserve">przyczyn leżących po stronie Zamawiającego - w wysokości 10% wynagrodzenia brutto </w:t>
      </w:r>
      <w:bookmarkStart w:id="5" w:name="_Hlk78886972"/>
      <w:r w:rsidRPr="007B25B0">
        <w:rPr>
          <w:rFonts w:ascii="Arial" w:eastAsia="Times New Roman" w:hAnsi="Arial" w:cs="Arial"/>
          <w:color w:val="000000" w:themeColor="text1"/>
          <w:sz w:val="20"/>
          <w:szCs w:val="20"/>
          <w:lang w:eastAsia="pl-PL"/>
        </w:rPr>
        <w:t>określonego w „</w:t>
      </w:r>
      <w:r w:rsidR="00D17840" w:rsidRPr="007B25B0">
        <w:rPr>
          <w:rFonts w:ascii="Arial" w:eastAsia="Times New Roman" w:hAnsi="Arial" w:cs="Arial"/>
          <w:color w:val="000000" w:themeColor="text1"/>
          <w:sz w:val="20"/>
          <w:szCs w:val="20"/>
          <w:lang w:eastAsia="pl-PL"/>
        </w:rPr>
        <w:t>F</w:t>
      </w:r>
      <w:r w:rsidRPr="007B25B0">
        <w:rPr>
          <w:rFonts w:ascii="Arial" w:eastAsia="Times New Roman" w:hAnsi="Arial" w:cs="Arial"/>
          <w:color w:val="000000" w:themeColor="text1"/>
          <w:sz w:val="20"/>
          <w:szCs w:val="20"/>
          <w:lang w:eastAsia="pl-PL"/>
        </w:rPr>
        <w:t xml:space="preserve">ormularzu </w:t>
      </w:r>
      <w:r w:rsidR="00D17840" w:rsidRPr="007B25B0">
        <w:rPr>
          <w:rFonts w:ascii="Arial" w:eastAsia="Times New Roman" w:hAnsi="Arial" w:cs="Arial"/>
          <w:color w:val="000000" w:themeColor="text1"/>
          <w:sz w:val="20"/>
          <w:szCs w:val="20"/>
          <w:lang w:eastAsia="pl-PL"/>
        </w:rPr>
        <w:t>ofertowym”</w:t>
      </w:r>
      <w:r w:rsidRPr="007B25B0">
        <w:rPr>
          <w:rFonts w:ascii="Arial" w:eastAsia="Times New Roman" w:hAnsi="Arial" w:cs="Arial"/>
          <w:color w:val="000000" w:themeColor="text1"/>
          <w:sz w:val="20"/>
          <w:szCs w:val="20"/>
          <w:lang w:eastAsia="pl-PL"/>
        </w:rPr>
        <w:t>.</w:t>
      </w:r>
    </w:p>
    <w:bookmarkEnd w:id="5"/>
    <w:p w14:paraId="11D9F0DC" w14:textId="77777777" w:rsidR="00D17840" w:rsidRPr="007B25B0" w:rsidRDefault="00FA6BB0" w:rsidP="003C17F7">
      <w:pPr>
        <w:pStyle w:val="Akapitzlist"/>
        <w:numPr>
          <w:ilvl w:val="0"/>
          <w:numId w:val="20"/>
        </w:numPr>
        <w:tabs>
          <w:tab w:val="left" w:pos="284"/>
        </w:tabs>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wyraża zgodę na potrącenie kar umownych z wynagrodzenia należnego za wykonanie przedmiotu umowy.</w:t>
      </w:r>
    </w:p>
    <w:p w14:paraId="6CE2DA0D" w14:textId="55D40CCC" w:rsidR="00D17840" w:rsidRPr="007B25B0" w:rsidRDefault="00FA6BB0" w:rsidP="003C17F7">
      <w:pPr>
        <w:pStyle w:val="Akapitzlist"/>
        <w:numPr>
          <w:ilvl w:val="0"/>
          <w:numId w:val="20"/>
        </w:numPr>
        <w:tabs>
          <w:tab w:val="left" w:pos="284"/>
        </w:tabs>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Zapłata kary przez Wykonawcę lub potrącenie przez Zamawiającego kwoty kary z płatności należnej Wykonawcy nie zwalnia Wykonawcy z obowiązku ukończenia usług lub jakichkolwiek innych obowiązków i zobowiązań wynikających z umowy</w:t>
      </w:r>
      <w:r w:rsidR="00D17840" w:rsidRPr="007B25B0">
        <w:rPr>
          <w:rFonts w:ascii="Arial" w:eastAsia="Times New Roman" w:hAnsi="Arial" w:cs="Arial"/>
          <w:color w:val="000000" w:themeColor="text1"/>
          <w:sz w:val="20"/>
          <w:szCs w:val="20"/>
          <w:lang w:eastAsia="pl-PL"/>
        </w:rPr>
        <w:t>.</w:t>
      </w:r>
    </w:p>
    <w:p w14:paraId="5A2BD1A7" w14:textId="77777777" w:rsidR="00D17840" w:rsidRPr="007B25B0" w:rsidRDefault="00FA6BB0" w:rsidP="003C17F7">
      <w:pPr>
        <w:pStyle w:val="Akapitzlist"/>
        <w:numPr>
          <w:ilvl w:val="0"/>
          <w:numId w:val="20"/>
        </w:numPr>
        <w:tabs>
          <w:tab w:val="left" w:pos="284"/>
        </w:tabs>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Stronom, niezależnie od kar umownych, przysługuje prawo do dochodzenia odszkodowania uzupełniającego na zasadach ogólnych w przypadku, gdy szkoda przewyższa wyżej wymienione kary umowne.</w:t>
      </w:r>
    </w:p>
    <w:p w14:paraId="2D4BAF3C" w14:textId="53CE23C0" w:rsidR="00FA6BB0" w:rsidRPr="007B25B0" w:rsidRDefault="00FA6BB0" w:rsidP="003C17F7">
      <w:pPr>
        <w:pStyle w:val="Akapitzlist"/>
        <w:numPr>
          <w:ilvl w:val="0"/>
          <w:numId w:val="20"/>
        </w:numPr>
        <w:tabs>
          <w:tab w:val="left" w:pos="284"/>
        </w:tabs>
        <w:autoSpaceDE w:val="0"/>
        <w:autoSpaceDN w:val="0"/>
        <w:adjustRightInd w:val="0"/>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Maksymalna wysokość kar umownych, nie może przekroczyć </w:t>
      </w:r>
      <w:r w:rsidR="00ED725B">
        <w:rPr>
          <w:rFonts w:ascii="Arial" w:eastAsia="Times New Roman" w:hAnsi="Arial" w:cs="Arial"/>
          <w:color w:val="000000" w:themeColor="text1"/>
          <w:sz w:val="20"/>
          <w:szCs w:val="20"/>
          <w:lang w:eastAsia="pl-PL"/>
        </w:rPr>
        <w:t>3</w:t>
      </w:r>
      <w:r w:rsidRPr="007B25B0">
        <w:rPr>
          <w:rFonts w:ascii="Arial" w:eastAsia="Times New Roman" w:hAnsi="Arial" w:cs="Arial"/>
          <w:color w:val="000000" w:themeColor="text1"/>
          <w:sz w:val="20"/>
          <w:szCs w:val="20"/>
          <w:lang w:eastAsia="pl-PL"/>
        </w:rPr>
        <w:t>0% wynagrodzenia brutto</w:t>
      </w:r>
      <w:r w:rsidR="00D17840" w:rsidRPr="007B25B0">
        <w:rPr>
          <w:rFonts w:ascii="Arial" w:eastAsia="Times New Roman" w:hAnsi="Arial" w:cs="Arial"/>
          <w:color w:val="000000" w:themeColor="text1"/>
          <w:sz w:val="20"/>
          <w:szCs w:val="20"/>
          <w:lang w:eastAsia="pl-PL"/>
        </w:rPr>
        <w:t xml:space="preserve"> określonego w „Formularzu ofertowym”. </w:t>
      </w:r>
    </w:p>
    <w:p w14:paraId="5B48A2B9" w14:textId="28E6B5CD" w:rsidR="00D17840" w:rsidRDefault="00D17840" w:rsidP="00D17840">
      <w:pPr>
        <w:tabs>
          <w:tab w:val="left" w:pos="284"/>
        </w:tabs>
        <w:autoSpaceDE w:val="0"/>
        <w:autoSpaceDN w:val="0"/>
        <w:adjustRightInd w:val="0"/>
        <w:spacing w:after="0"/>
        <w:jc w:val="both"/>
        <w:rPr>
          <w:rFonts w:ascii="Arial" w:eastAsia="Times New Roman" w:hAnsi="Arial" w:cs="Arial"/>
          <w:color w:val="0070C0"/>
          <w:sz w:val="20"/>
          <w:szCs w:val="20"/>
          <w:lang w:eastAsia="pl-PL"/>
        </w:rPr>
      </w:pPr>
    </w:p>
    <w:p w14:paraId="6B612C9F" w14:textId="40360F42" w:rsidR="00D17840" w:rsidRPr="007571E7" w:rsidRDefault="00D17840" w:rsidP="00F35EF7">
      <w:pPr>
        <w:autoSpaceDE w:val="0"/>
        <w:autoSpaceDN w:val="0"/>
        <w:adjustRightInd w:val="0"/>
        <w:spacing w:after="0" w:line="276" w:lineRule="auto"/>
        <w:jc w:val="center"/>
        <w:rPr>
          <w:rFonts w:ascii="Arial" w:eastAsia="Times New Roman" w:hAnsi="Arial" w:cs="Arial"/>
          <w:b/>
          <w:bCs/>
          <w:sz w:val="20"/>
          <w:szCs w:val="20"/>
          <w:lang w:eastAsia="pl-PL"/>
        </w:rPr>
      </w:pPr>
      <w:bookmarkStart w:id="6" w:name="_Hlk78888800"/>
      <w:r w:rsidRPr="007571E7">
        <w:rPr>
          <w:rFonts w:ascii="Arial" w:eastAsia="Times New Roman" w:hAnsi="Arial" w:cs="Arial"/>
          <w:b/>
          <w:bCs/>
          <w:sz w:val="20"/>
          <w:szCs w:val="20"/>
          <w:lang w:eastAsia="pl-PL"/>
        </w:rPr>
        <w:t xml:space="preserve">§ </w:t>
      </w:r>
      <w:r w:rsidR="00F35EF7" w:rsidRPr="007571E7">
        <w:rPr>
          <w:rFonts w:ascii="Arial" w:eastAsia="Times New Roman" w:hAnsi="Arial" w:cs="Arial"/>
          <w:b/>
          <w:bCs/>
          <w:sz w:val="20"/>
          <w:szCs w:val="20"/>
          <w:lang w:eastAsia="pl-PL"/>
        </w:rPr>
        <w:t>2</w:t>
      </w:r>
      <w:r w:rsidR="0011252C">
        <w:rPr>
          <w:rFonts w:ascii="Arial" w:eastAsia="Times New Roman" w:hAnsi="Arial" w:cs="Arial"/>
          <w:b/>
          <w:bCs/>
          <w:sz w:val="20"/>
          <w:szCs w:val="20"/>
          <w:lang w:eastAsia="pl-PL"/>
        </w:rPr>
        <w:t>0</w:t>
      </w:r>
    </w:p>
    <w:bookmarkEnd w:id="6"/>
    <w:p w14:paraId="4D34ACDD" w14:textId="77777777" w:rsidR="00D17840" w:rsidRPr="007B25B0" w:rsidRDefault="00D17840" w:rsidP="003C17F7">
      <w:pPr>
        <w:widowControl w:val="0"/>
        <w:numPr>
          <w:ilvl w:val="0"/>
          <w:numId w:val="23"/>
        </w:numPr>
        <w:tabs>
          <w:tab w:val="left" w:pos="277"/>
        </w:tabs>
        <w:spacing w:after="0" w:line="276" w:lineRule="auto"/>
        <w:jc w:val="both"/>
        <w:rPr>
          <w:rFonts w:ascii="Arial" w:eastAsia="Palatino Linotype" w:hAnsi="Arial" w:cs="Arial"/>
          <w:color w:val="000000" w:themeColor="text1"/>
          <w:sz w:val="20"/>
          <w:szCs w:val="20"/>
          <w:lang w:eastAsia="pl-PL"/>
        </w:rPr>
      </w:pPr>
      <w:r w:rsidRPr="007B25B0">
        <w:rPr>
          <w:rFonts w:ascii="Arial" w:eastAsia="Palatino Linotype" w:hAnsi="Arial" w:cs="Arial"/>
          <w:color w:val="000000" w:themeColor="text1"/>
          <w:sz w:val="20"/>
          <w:szCs w:val="20"/>
          <w:lang w:eastAsia="pl-PL"/>
        </w:rPr>
        <w:t>Zamawiający przewiduje, na podstawie art. 455 ust. 1 ustawy Pzp, możliwość dokonania zmian postanowień niniejszej umowy w zakresie:</w:t>
      </w:r>
    </w:p>
    <w:p w14:paraId="78D87E50" w14:textId="4EBCF226" w:rsidR="00D17840" w:rsidRPr="007B25B0" w:rsidRDefault="00D17840" w:rsidP="003C17F7">
      <w:pPr>
        <w:pStyle w:val="Akapitzlist"/>
        <w:widowControl w:val="0"/>
        <w:numPr>
          <w:ilvl w:val="0"/>
          <w:numId w:val="26"/>
        </w:numPr>
        <w:spacing w:after="0"/>
        <w:ind w:left="284" w:hanging="284"/>
        <w:jc w:val="both"/>
        <w:rPr>
          <w:rFonts w:ascii="Arial" w:eastAsia="Palatino Linotype" w:hAnsi="Arial" w:cs="Arial"/>
          <w:color w:val="000000" w:themeColor="text1"/>
          <w:sz w:val="20"/>
          <w:szCs w:val="20"/>
          <w:lang w:eastAsia="pl-PL"/>
        </w:rPr>
      </w:pPr>
      <w:r w:rsidRPr="007B25B0">
        <w:rPr>
          <w:rFonts w:ascii="Arial" w:eastAsia="Palatino Linotype" w:hAnsi="Arial" w:cs="Arial"/>
          <w:color w:val="000000" w:themeColor="text1"/>
          <w:sz w:val="20"/>
          <w:szCs w:val="20"/>
          <w:lang w:eastAsia="pl-PL"/>
        </w:rPr>
        <w:t>zmiany terminu wykonania przedmiotu umowy wyłącznie z przyczyn niezależnych od Wykonawcy i mających obiektywny wpływ na wykonanie przedmiotu umowy, w następujących przypadkach:</w:t>
      </w:r>
    </w:p>
    <w:p w14:paraId="2472AFB6" w14:textId="6156E768" w:rsidR="00D17840" w:rsidRPr="0032711F" w:rsidRDefault="00D17840" w:rsidP="00A73DF1">
      <w:pPr>
        <w:widowControl w:val="0"/>
        <w:numPr>
          <w:ilvl w:val="0"/>
          <w:numId w:val="24"/>
        </w:numPr>
        <w:tabs>
          <w:tab w:val="left" w:pos="567"/>
        </w:tabs>
        <w:spacing w:after="0" w:line="276" w:lineRule="auto"/>
        <w:ind w:left="567" w:hanging="283"/>
        <w:jc w:val="both"/>
        <w:rPr>
          <w:rFonts w:ascii="Arial" w:eastAsia="Palatino Linotype" w:hAnsi="Arial" w:cs="Arial"/>
          <w:sz w:val="20"/>
          <w:szCs w:val="20"/>
          <w:lang w:eastAsia="pl-PL"/>
        </w:rPr>
      </w:pPr>
      <w:r w:rsidRPr="007B25B0">
        <w:rPr>
          <w:rFonts w:ascii="Arial" w:eastAsia="Palatino Linotype" w:hAnsi="Arial" w:cs="Arial"/>
          <w:color w:val="000000" w:themeColor="text1"/>
          <w:sz w:val="20"/>
          <w:szCs w:val="20"/>
          <w:lang w:eastAsia="pl-PL"/>
        </w:rPr>
        <w:t xml:space="preserve">siły wyższej, to znaczy niezależnego od Stron losowego zdarzenia zewnętrznego, które było </w:t>
      </w:r>
      <w:r w:rsidR="00A73DF1" w:rsidRPr="007B25B0">
        <w:rPr>
          <w:rFonts w:ascii="Arial" w:eastAsia="Palatino Linotype" w:hAnsi="Arial" w:cs="Arial"/>
          <w:color w:val="000000" w:themeColor="text1"/>
          <w:sz w:val="20"/>
          <w:szCs w:val="20"/>
          <w:lang w:eastAsia="pl-PL"/>
        </w:rPr>
        <w:t xml:space="preserve"> </w:t>
      </w:r>
      <w:r w:rsidRPr="007B25B0">
        <w:rPr>
          <w:rFonts w:ascii="Arial" w:eastAsia="Palatino Linotype" w:hAnsi="Arial" w:cs="Arial"/>
          <w:color w:val="000000" w:themeColor="text1"/>
          <w:sz w:val="20"/>
          <w:szCs w:val="20"/>
          <w:lang w:eastAsia="pl-PL"/>
        </w:rPr>
        <w:t xml:space="preserve">niemożliwe do przewidzenia w momencie zawarcia umowy i któremu nie można było zapobiec mimo dochowania </w:t>
      </w:r>
      <w:r w:rsidRPr="0032711F">
        <w:rPr>
          <w:rFonts w:ascii="Arial" w:eastAsia="Palatino Linotype" w:hAnsi="Arial" w:cs="Arial"/>
          <w:sz w:val="20"/>
          <w:szCs w:val="20"/>
          <w:lang w:eastAsia="pl-PL"/>
        </w:rPr>
        <w:t>należytej staranności, jak również siły wyższej, która już wystąpiła (COVID-19), lecz jej skutki nie są jeszcze znane</w:t>
      </w:r>
      <w:r w:rsidR="00472D6C" w:rsidRPr="0032711F">
        <w:rPr>
          <w:rFonts w:ascii="Arial" w:eastAsia="Palatino Linotype" w:hAnsi="Arial" w:cs="Arial"/>
          <w:sz w:val="20"/>
          <w:szCs w:val="20"/>
          <w:lang w:eastAsia="pl-PL"/>
        </w:rPr>
        <w:t>.</w:t>
      </w:r>
    </w:p>
    <w:p w14:paraId="42112D5C" w14:textId="77777777" w:rsidR="00D17840" w:rsidRPr="007B25B0" w:rsidRDefault="00D17840" w:rsidP="00F35EF7">
      <w:pPr>
        <w:widowControl w:val="0"/>
        <w:spacing w:after="0" w:line="276" w:lineRule="auto"/>
        <w:ind w:left="567"/>
        <w:jc w:val="both"/>
        <w:rPr>
          <w:rFonts w:ascii="Arial" w:eastAsia="Palatino Linotype" w:hAnsi="Arial" w:cs="Arial"/>
          <w:color w:val="000000" w:themeColor="text1"/>
          <w:sz w:val="20"/>
          <w:szCs w:val="20"/>
          <w:lang w:eastAsia="pl-PL"/>
        </w:rPr>
      </w:pPr>
      <w:r w:rsidRPr="007B25B0">
        <w:rPr>
          <w:rFonts w:ascii="Arial" w:eastAsia="Palatino Linotype" w:hAnsi="Arial" w:cs="Arial"/>
          <w:color w:val="000000" w:themeColor="text1"/>
          <w:sz w:val="20"/>
          <w:szCs w:val="20"/>
          <w:lang w:eastAsia="pl-PL"/>
        </w:rPr>
        <w:t>Za siłę wyższą, warunkująca zmianę Umowy uważać się będzie w szczególności: klęski żywiołowe, zamieszki, strajki, ataki terrorystyczne, działania wojenne, nagłe załamania warunków atmosferycznych, nagłe przerwy w dostawie energii elektrycznej, promieniowanie lub skażenia,</w:t>
      </w:r>
    </w:p>
    <w:p w14:paraId="4410DB8B" w14:textId="1B91C3CC" w:rsidR="00D17840" w:rsidRPr="007B25B0" w:rsidRDefault="00D17840" w:rsidP="003C17F7">
      <w:pPr>
        <w:pStyle w:val="Akapitzlist"/>
        <w:widowControl w:val="0"/>
        <w:numPr>
          <w:ilvl w:val="0"/>
          <w:numId w:val="27"/>
        </w:numPr>
        <w:spacing w:after="0"/>
        <w:ind w:left="567" w:hanging="283"/>
        <w:jc w:val="both"/>
        <w:rPr>
          <w:rFonts w:ascii="Arial" w:eastAsia="Palatino Linotype" w:hAnsi="Arial" w:cs="Arial"/>
          <w:color w:val="000000" w:themeColor="text1"/>
          <w:sz w:val="20"/>
          <w:szCs w:val="20"/>
          <w:lang w:eastAsia="pl-PL"/>
        </w:rPr>
      </w:pPr>
      <w:r w:rsidRPr="007B25B0">
        <w:rPr>
          <w:rFonts w:ascii="Arial" w:eastAsia="Palatino Linotype" w:hAnsi="Arial" w:cs="Arial"/>
          <w:color w:val="000000" w:themeColor="text1"/>
          <w:sz w:val="20"/>
          <w:szCs w:val="20"/>
          <w:lang w:eastAsia="pl-PL"/>
        </w:rPr>
        <w:t xml:space="preserve">gdy wystąpią wyjątkowo niekorzystne warunki atmosferyczne (w szczególności nadmierne opady </w:t>
      </w:r>
      <w:r w:rsidRPr="007B25B0">
        <w:rPr>
          <w:rFonts w:ascii="Arial" w:eastAsia="Palatino Linotype" w:hAnsi="Arial" w:cs="Arial"/>
          <w:color w:val="000000" w:themeColor="text1"/>
          <w:sz w:val="20"/>
          <w:szCs w:val="20"/>
          <w:lang w:eastAsia="pl-PL"/>
        </w:rPr>
        <w:lastRenderedPageBreak/>
        <w:t>deszczu, śniegu, gradu) wymagające przedłużenia poszczególnych sezonów zimowych, jak też okresu obowiązywania umowy. Termin zostanie przesunięty odpowiednio o czas trwania niekorzystnych warunków atmosferycznych lub o czas usunięcia ich skutków,</w:t>
      </w:r>
    </w:p>
    <w:p w14:paraId="1C38231E" w14:textId="77777777" w:rsidR="00D17840" w:rsidRPr="007B25B0" w:rsidRDefault="00D17840" w:rsidP="003C17F7">
      <w:pPr>
        <w:widowControl w:val="0"/>
        <w:numPr>
          <w:ilvl w:val="0"/>
          <w:numId w:val="25"/>
        </w:numPr>
        <w:tabs>
          <w:tab w:val="left" w:pos="284"/>
        </w:tabs>
        <w:spacing w:after="0" w:line="276" w:lineRule="auto"/>
        <w:jc w:val="both"/>
        <w:rPr>
          <w:rFonts w:ascii="Arial" w:eastAsia="Palatino Linotype" w:hAnsi="Arial" w:cs="Arial"/>
          <w:color w:val="000000" w:themeColor="text1"/>
          <w:sz w:val="20"/>
          <w:szCs w:val="20"/>
          <w:lang w:eastAsia="pl-PL"/>
        </w:rPr>
      </w:pPr>
      <w:r w:rsidRPr="007B25B0">
        <w:rPr>
          <w:rFonts w:ascii="Arial" w:eastAsia="Palatino Linotype" w:hAnsi="Arial" w:cs="Arial"/>
          <w:color w:val="000000" w:themeColor="text1"/>
          <w:sz w:val="20"/>
          <w:szCs w:val="20"/>
          <w:lang w:eastAsia="pl-PL"/>
        </w:rPr>
        <w:t>zmiany wynagrodzenia należnego za realizację umowy, w przypadku:</w:t>
      </w:r>
    </w:p>
    <w:p w14:paraId="30A7F763" w14:textId="60C1AE78" w:rsidR="00D17840" w:rsidRPr="007B25B0" w:rsidRDefault="00D17840" w:rsidP="006A040E">
      <w:pPr>
        <w:widowControl w:val="0"/>
        <w:tabs>
          <w:tab w:val="left" w:pos="567"/>
        </w:tabs>
        <w:spacing w:after="0" w:line="276" w:lineRule="auto"/>
        <w:ind w:left="567" w:hanging="283"/>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a)  zwiększenia ilości usług objętych </w:t>
      </w:r>
      <w:r w:rsidR="000C625C" w:rsidRPr="007B25B0">
        <w:rPr>
          <w:rFonts w:ascii="Arial" w:eastAsia="Times New Roman" w:hAnsi="Arial" w:cs="Arial"/>
          <w:color w:val="000000" w:themeColor="text1"/>
          <w:sz w:val="20"/>
          <w:szCs w:val="20"/>
          <w:lang w:eastAsia="pl-PL"/>
        </w:rPr>
        <w:t>„F</w:t>
      </w:r>
      <w:r w:rsidRPr="007B25B0">
        <w:rPr>
          <w:rFonts w:ascii="Arial" w:eastAsia="Times New Roman" w:hAnsi="Arial" w:cs="Arial"/>
          <w:color w:val="000000" w:themeColor="text1"/>
          <w:sz w:val="20"/>
          <w:szCs w:val="20"/>
          <w:lang w:eastAsia="pl-PL"/>
        </w:rPr>
        <w:t>ormularzem cenowym</w:t>
      </w:r>
      <w:r w:rsidR="000C625C" w:rsidRPr="007B25B0">
        <w:rPr>
          <w:rFonts w:ascii="Arial" w:eastAsia="Times New Roman" w:hAnsi="Arial" w:cs="Arial"/>
          <w:color w:val="000000" w:themeColor="text1"/>
          <w:sz w:val="20"/>
          <w:szCs w:val="20"/>
          <w:lang w:eastAsia="pl-PL"/>
        </w:rPr>
        <w:t>”</w:t>
      </w:r>
      <w:r w:rsidRPr="007B25B0">
        <w:rPr>
          <w:rFonts w:ascii="Arial" w:eastAsia="Times New Roman" w:hAnsi="Arial" w:cs="Arial"/>
          <w:color w:val="000000" w:themeColor="text1"/>
          <w:sz w:val="20"/>
          <w:szCs w:val="20"/>
          <w:lang w:eastAsia="pl-PL"/>
        </w:rPr>
        <w:t>, jednak nie więcej niż 50 % maksymalnej zakładanej</w:t>
      </w:r>
      <w:r w:rsidR="000C625C" w:rsidRPr="007B25B0">
        <w:rPr>
          <w:rFonts w:ascii="Arial" w:eastAsia="Times New Roman" w:hAnsi="Arial" w:cs="Arial"/>
          <w:color w:val="000000" w:themeColor="text1"/>
          <w:sz w:val="20"/>
          <w:szCs w:val="20"/>
          <w:lang w:eastAsia="pl-PL"/>
        </w:rPr>
        <w:t xml:space="preserve"> </w:t>
      </w:r>
      <w:r w:rsidRPr="007B25B0">
        <w:rPr>
          <w:rFonts w:ascii="Arial" w:eastAsia="Times New Roman" w:hAnsi="Arial" w:cs="Arial"/>
          <w:color w:val="000000" w:themeColor="text1"/>
          <w:sz w:val="20"/>
          <w:szCs w:val="20"/>
          <w:lang w:eastAsia="pl-PL"/>
        </w:rPr>
        <w:t>krotności działań świadczenia usług zimowego utrzymania dróg. Maksymalny zakres przedmiotu zamówienia może zostać zwiększony do 50 % ogólnej wartości zamówienia</w:t>
      </w:r>
      <w:r w:rsidR="000C625C" w:rsidRPr="007B25B0">
        <w:rPr>
          <w:rFonts w:ascii="Arial" w:eastAsia="Times New Roman" w:hAnsi="Arial" w:cs="Arial"/>
          <w:color w:val="000000" w:themeColor="text1"/>
          <w:sz w:val="20"/>
          <w:szCs w:val="20"/>
          <w:lang w:eastAsia="pl-PL"/>
        </w:rPr>
        <w:t xml:space="preserve"> określonej w „Formularzu ofertowym”</w:t>
      </w:r>
      <w:r w:rsidRPr="007B25B0">
        <w:rPr>
          <w:rFonts w:ascii="Arial" w:eastAsia="Times New Roman" w:hAnsi="Arial" w:cs="Arial"/>
          <w:color w:val="000000" w:themeColor="text1"/>
          <w:sz w:val="20"/>
          <w:szCs w:val="20"/>
          <w:lang w:eastAsia="pl-PL"/>
        </w:rPr>
        <w:t>. Zamawiający uprawniony jest do zwiększenia ilości usług w przypadkach:</w:t>
      </w:r>
    </w:p>
    <w:p w14:paraId="36CA615D" w14:textId="2A0E7FC5" w:rsidR="00D17840" w:rsidRPr="007B25B0" w:rsidRDefault="00D17840" w:rsidP="003C17F7">
      <w:pPr>
        <w:pStyle w:val="Akapitzlist"/>
        <w:widowControl w:val="0"/>
        <w:numPr>
          <w:ilvl w:val="0"/>
          <w:numId w:val="29"/>
        </w:numPr>
        <w:tabs>
          <w:tab w:val="left" w:pos="1191"/>
        </w:tabs>
        <w:spacing w:after="0"/>
        <w:ind w:left="567" w:hanging="283"/>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gdy związku z warunkami pogodowymi zostanie wykorzystane zamówienie podstawowe lub,</w:t>
      </w:r>
    </w:p>
    <w:p w14:paraId="26DA1B7A" w14:textId="31675CFB" w:rsidR="00B03B76" w:rsidRPr="007B25B0" w:rsidRDefault="00D17840" w:rsidP="00B03B76">
      <w:pPr>
        <w:pStyle w:val="Akapitzlist"/>
        <w:widowControl w:val="0"/>
        <w:numPr>
          <w:ilvl w:val="0"/>
          <w:numId w:val="29"/>
        </w:numPr>
        <w:tabs>
          <w:tab w:val="left" w:pos="1198"/>
        </w:tabs>
        <w:spacing w:after="0"/>
        <w:ind w:left="567" w:hanging="283"/>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zamian kategorii drogi, długości drogi związanej z przejęciem od innego zarządcy drogi.</w:t>
      </w:r>
    </w:p>
    <w:p w14:paraId="2FCA9E56" w14:textId="7C2E3CB1" w:rsidR="000C625C" w:rsidRPr="007B25B0" w:rsidRDefault="00D17840" w:rsidP="003C17F7">
      <w:pPr>
        <w:pStyle w:val="Akapitzlist"/>
        <w:widowControl w:val="0"/>
        <w:numPr>
          <w:ilvl w:val="0"/>
          <w:numId w:val="30"/>
        </w:numPr>
        <w:tabs>
          <w:tab w:val="left" w:pos="884"/>
        </w:tabs>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Dodatkowe  zamówienie świadczenia usługi może być realizowane przez Zamawiającego etapowo / częściowo /fragmentarycznie / sukcesywnie w okresie realizacji zamówienia, i wymaga zawarcia aneksu do umowy.</w:t>
      </w:r>
    </w:p>
    <w:p w14:paraId="0D2E42E8" w14:textId="5AA5CD07" w:rsidR="00D17840" w:rsidRPr="007B25B0" w:rsidRDefault="00D17840" w:rsidP="003C17F7">
      <w:pPr>
        <w:pStyle w:val="Akapitzlist"/>
        <w:widowControl w:val="0"/>
        <w:numPr>
          <w:ilvl w:val="0"/>
          <w:numId w:val="30"/>
        </w:numPr>
        <w:tabs>
          <w:tab w:val="left" w:pos="884"/>
        </w:tabs>
        <w:spacing w:after="0"/>
        <w:ind w:left="284" w:hanging="284"/>
        <w:jc w:val="both"/>
        <w:rPr>
          <w:rFonts w:ascii="Arial" w:eastAsia="Times New Roman" w:hAnsi="Arial" w:cs="Arial"/>
          <w:color w:val="000000" w:themeColor="text1"/>
          <w:sz w:val="20"/>
          <w:szCs w:val="20"/>
          <w:lang w:eastAsia="pl-PL"/>
        </w:rPr>
      </w:pPr>
      <w:r w:rsidRPr="007B25B0">
        <w:rPr>
          <w:rFonts w:ascii="Arial" w:eastAsia="Times New Roman" w:hAnsi="Arial" w:cs="Arial"/>
          <w:bCs/>
          <w:color w:val="000000" w:themeColor="text1"/>
          <w:sz w:val="20"/>
          <w:szCs w:val="20"/>
          <w:lang w:eastAsia="pl-PL"/>
        </w:rPr>
        <w:t>Ponadto</w:t>
      </w:r>
      <w:r w:rsidRPr="007B25B0">
        <w:rPr>
          <w:rFonts w:ascii="Arial" w:eastAsia="Times New Roman" w:hAnsi="Arial" w:cs="Arial"/>
          <w:b/>
          <w:bCs/>
          <w:color w:val="000000" w:themeColor="text1"/>
          <w:sz w:val="20"/>
          <w:szCs w:val="20"/>
          <w:lang w:eastAsia="pl-PL"/>
        </w:rPr>
        <w:t xml:space="preserve"> </w:t>
      </w:r>
      <w:r w:rsidRPr="007B25B0">
        <w:rPr>
          <w:rFonts w:ascii="Arial" w:eastAsia="Times New Roman" w:hAnsi="Arial" w:cs="Arial"/>
          <w:bCs/>
          <w:color w:val="000000" w:themeColor="text1"/>
          <w:sz w:val="20"/>
          <w:szCs w:val="20"/>
          <w:lang w:eastAsia="pl-PL"/>
        </w:rPr>
        <w:t xml:space="preserve">zmiany wysokości wynagrodzenia należnego </w:t>
      </w:r>
      <w:r w:rsidR="000C625C" w:rsidRPr="007B25B0">
        <w:rPr>
          <w:rFonts w:ascii="Arial" w:eastAsia="Times New Roman" w:hAnsi="Arial" w:cs="Arial"/>
          <w:bCs/>
          <w:color w:val="000000" w:themeColor="text1"/>
          <w:sz w:val="20"/>
          <w:szCs w:val="20"/>
          <w:lang w:eastAsia="pl-PL"/>
        </w:rPr>
        <w:t>W</w:t>
      </w:r>
      <w:r w:rsidRPr="007B25B0">
        <w:rPr>
          <w:rFonts w:ascii="Arial" w:eastAsia="Times New Roman" w:hAnsi="Arial" w:cs="Arial"/>
          <w:bCs/>
          <w:color w:val="000000" w:themeColor="text1"/>
          <w:sz w:val="20"/>
          <w:szCs w:val="20"/>
          <w:lang w:eastAsia="pl-PL"/>
        </w:rPr>
        <w:t>ykonawcy, będą  przysługiwały w przypadku zmiany</w:t>
      </w:r>
      <w:r w:rsidR="000C625C" w:rsidRPr="007B25B0">
        <w:rPr>
          <w:rFonts w:ascii="Arial" w:eastAsia="Times New Roman" w:hAnsi="Arial" w:cs="Arial"/>
          <w:bCs/>
          <w:color w:val="000000" w:themeColor="text1"/>
          <w:sz w:val="20"/>
          <w:szCs w:val="20"/>
          <w:lang w:eastAsia="pl-PL"/>
        </w:rPr>
        <w:t xml:space="preserve"> </w:t>
      </w:r>
      <w:r w:rsidRPr="007B25B0">
        <w:rPr>
          <w:rFonts w:ascii="Arial" w:eastAsia="Times New Roman" w:hAnsi="Arial" w:cs="Arial"/>
          <w:color w:val="000000" w:themeColor="text1"/>
          <w:sz w:val="20"/>
          <w:szCs w:val="20"/>
          <w:lang w:eastAsia="pl-PL"/>
        </w:rPr>
        <w:t>stawki podatku od towarów i usług (VAT)</w:t>
      </w:r>
      <w:r w:rsidR="000C625C" w:rsidRPr="007B25B0">
        <w:rPr>
          <w:rFonts w:ascii="Arial" w:eastAsia="Times New Roman" w:hAnsi="Arial" w:cs="Arial"/>
          <w:color w:val="000000" w:themeColor="text1"/>
          <w:sz w:val="20"/>
          <w:szCs w:val="20"/>
          <w:lang w:eastAsia="pl-PL"/>
        </w:rPr>
        <w:t>.</w:t>
      </w:r>
    </w:p>
    <w:p w14:paraId="1ED3F218" w14:textId="77777777" w:rsidR="00F35EF7" w:rsidRPr="007B25B0" w:rsidRDefault="00F35EF7" w:rsidP="00F35EF7">
      <w:pPr>
        <w:autoSpaceDE w:val="0"/>
        <w:autoSpaceDN w:val="0"/>
        <w:adjustRightInd w:val="0"/>
        <w:spacing w:after="0"/>
        <w:rPr>
          <w:rFonts w:ascii="Arial" w:eastAsia="Times New Roman" w:hAnsi="Arial" w:cs="Arial"/>
          <w:b/>
          <w:bCs/>
          <w:color w:val="000000" w:themeColor="text1"/>
          <w:sz w:val="20"/>
          <w:szCs w:val="20"/>
          <w:lang w:eastAsia="pl-PL"/>
        </w:rPr>
      </w:pPr>
    </w:p>
    <w:p w14:paraId="3F998838" w14:textId="57800DE8" w:rsidR="00D17840" w:rsidRPr="007B25B0" w:rsidRDefault="00F35EF7" w:rsidP="00F35EF7">
      <w:pPr>
        <w:autoSpaceDE w:val="0"/>
        <w:autoSpaceDN w:val="0"/>
        <w:adjustRightInd w:val="0"/>
        <w:spacing w:after="0"/>
        <w:jc w:val="center"/>
        <w:rPr>
          <w:rFonts w:ascii="Arial" w:eastAsia="Times New Roman" w:hAnsi="Arial" w:cs="Arial"/>
          <w:b/>
          <w:bCs/>
          <w:color w:val="000000" w:themeColor="text1"/>
          <w:sz w:val="20"/>
          <w:szCs w:val="20"/>
          <w:lang w:eastAsia="pl-PL"/>
        </w:rPr>
      </w:pPr>
      <w:r w:rsidRPr="007B25B0">
        <w:rPr>
          <w:rFonts w:ascii="Arial" w:eastAsia="Times New Roman" w:hAnsi="Arial" w:cs="Arial"/>
          <w:b/>
          <w:bCs/>
          <w:color w:val="000000" w:themeColor="text1"/>
          <w:sz w:val="20"/>
          <w:szCs w:val="20"/>
          <w:lang w:eastAsia="pl-PL"/>
        </w:rPr>
        <w:t>§ 2</w:t>
      </w:r>
      <w:r w:rsidR="0011252C">
        <w:rPr>
          <w:rFonts w:ascii="Arial" w:eastAsia="Times New Roman" w:hAnsi="Arial" w:cs="Arial"/>
          <w:b/>
          <w:bCs/>
          <w:color w:val="000000" w:themeColor="text1"/>
          <w:sz w:val="20"/>
          <w:szCs w:val="20"/>
          <w:lang w:eastAsia="pl-PL"/>
        </w:rPr>
        <w:t>1</w:t>
      </w:r>
    </w:p>
    <w:p w14:paraId="3FDEB49C" w14:textId="75CD04E5" w:rsidR="00F35EF7" w:rsidRPr="007B25B0" w:rsidRDefault="00F35EF7" w:rsidP="003C17F7">
      <w:pPr>
        <w:numPr>
          <w:ilvl w:val="0"/>
          <w:numId w:val="31"/>
        </w:numPr>
        <w:spacing w:after="0" w:line="276" w:lineRule="auto"/>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Zamawiający zastrzega sobie prawo rozwiązania umowy w przypadku rażących zaniedbań  ze strony Wykonawcy, a w szczególności:</w:t>
      </w:r>
    </w:p>
    <w:p w14:paraId="714139AF" w14:textId="24E67120" w:rsidR="00F35EF7" w:rsidRPr="007B25B0" w:rsidRDefault="00F35EF7" w:rsidP="003C17F7">
      <w:pPr>
        <w:numPr>
          <w:ilvl w:val="1"/>
          <w:numId w:val="32"/>
        </w:numPr>
        <w:tabs>
          <w:tab w:val="clear" w:pos="851"/>
          <w:tab w:val="num" w:pos="426"/>
        </w:tabs>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wykonuje – przez okres dłuższy niż 5 dni kalendarzowych niezgodnie z ustalonym standardami zimowymi pomimo wezwania Zamawiającego złożonego Wykonawcy na piśmie lub drogą elektroniczną;</w:t>
      </w:r>
    </w:p>
    <w:p w14:paraId="694D7FC9" w14:textId="700AE398" w:rsidR="00F35EF7" w:rsidRPr="007B25B0" w:rsidRDefault="00F35EF7" w:rsidP="003C17F7">
      <w:pPr>
        <w:numPr>
          <w:ilvl w:val="1"/>
          <w:numId w:val="32"/>
        </w:numPr>
        <w:tabs>
          <w:tab w:val="clear" w:pos="851"/>
          <w:tab w:val="num" w:pos="426"/>
        </w:tabs>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 wyznaczonym terminie nie rozpoczął usług objętych umową lub ich nie kontynuuje pomimo wezwania Zamawiającego;</w:t>
      </w:r>
    </w:p>
    <w:p w14:paraId="5B08FCED" w14:textId="28D98491" w:rsidR="00F35EF7" w:rsidRPr="007B25B0" w:rsidRDefault="00F35EF7" w:rsidP="003C17F7">
      <w:pPr>
        <w:numPr>
          <w:ilvl w:val="1"/>
          <w:numId w:val="32"/>
        </w:numPr>
        <w:tabs>
          <w:tab w:val="clear" w:pos="851"/>
          <w:tab w:val="num" w:pos="426"/>
        </w:tabs>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przerwał wykonanie usług (jednostkowych usług) bez uzasadniającej przyczyny i nie kontynuuje ich pomimo wezwania Zamawiającego złożonego Wykonawcy na piśmie lub poczt</w:t>
      </w:r>
      <w:r w:rsidR="00B82E1C">
        <w:rPr>
          <w:rFonts w:ascii="Arial" w:eastAsia="Times New Roman" w:hAnsi="Arial" w:cs="Arial"/>
          <w:color w:val="000000" w:themeColor="text1"/>
          <w:sz w:val="20"/>
          <w:szCs w:val="20"/>
          <w:lang w:eastAsia="pl-PL"/>
        </w:rPr>
        <w:t>ą</w:t>
      </w:r>
      <w:r w:rsidRPr="007B25B0">
        <w:rPr>
          <w:rFonts w:ascii="Arial" w:eastAsia="Times New Roman" w:hAnsi="Arial" w:cs="Arial"/>
          <w:color w:val="000000" w:themeColor="text1"/>
          <w:sz w:val="20"/>
          <w:szCs w:val="20"/>
          <w:lang w:eastAsia="pl-PL"/>
        </w:rPr>
        <w:t xml:space="preserve"> elektroniczną;</w:t>
      </w:r>
    </w:p>
    <w:p w14:paraId="3CBCF3B5" w14:textId="4072BC3C" w:rsidR="00F35EF7" w:rsidRPr="007B25B0" w:rsidRDefault="00F35EF7" w:rsidP="003C17F7">
      <w:pPr>
        <w:numPr>
          <w:ilvl w:val="1"/>
          <w:numId w:val="32"/>
        </w:numPr>
        <w:tabs>
          <w:tab w:val="clear" w:pos="851"/>
          <w:tab w:val="num" w:pos="426"/>
        </w:tabs>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staje się niewypłacalny lub otwarto jego likwidacj</w:t>
      </w:r>
      <w:r w:rsidR="007B25B0" w:rsidRPr="007B25B0">
        <w:rPr>
          <w:rFonts w:ascii="Arial" w:eastAsia="Times New Roman" w:hAnsi="Arial" w:cs="Arial"/>
          <w:color w:val="000000" w:themeColor="text1"/>
          <w:sz w:val="20"/>
          <w:szCs w:val="20"/>
          <w:lang w:eastAsia="pl-PL"/>
        </w:rPr>
        <w:t>ę;</w:t>
      </w:r>
    </w:p>
    <w:p w14:paraId="0CAC1DF2" w14:textId="499FD42B" w:rsidR="007B25B0" w:rsidRPr="007B25B0" w:rsidRDefault="007B25B0" w:rsidP="003C17F7">
      <w:pPr>
        <w:numPr>
          <w:ilvl w:val="1"/>
          <w:numId w:val="32"/>
        </w:numPr>
        <w:tabs>
          <w:tab w:val="clear" w:pos="851"/>
          <w:tab w:val="num" w:pos="426"/>
        </w:tabs>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w sytuacji określonej w § </w:t>
      </w:r>
      <w:r w:rsidR="0011252C">
        <w:rPr>
          <w:rFonts w:ascii="Arial" w:eastAsia="Times New Roman" w:hAnsi="Arial" w:cs="Arial"/>
          <w:color w:val="000000" w:themeColor="text1"/>
          <w:sz w:val="20"/>
          <w:szCs w:val="20"/>
          <w:lang w:eastAsia="pl-PL"/>
        </w:rPr>
        <w:t>7</w:t>
      </w:r>
      <w:r w:rsidRPr="007B25B0">
        <w:rPr>
          <w:rFonts w:ascii="Arial" w:eastAsia="Times New Roman" w:hAnsi="Arial" w:cs="Arial"/>
          <w:color w:val="000000" w:themeColor="text1"/>
          <w:sz w:val="20"/>
          <w:szCs w:val="20"/>
          <w:lang w:eastAsia="pl-PL"/>
        </w:rPr>
        <w:t xml:space="preserve"> ust. 15.</w:t>
      </w:r>
    </w:p>
    <w:p w14:paraId="37DE440A" w14:textId="77777777" w:rsidR="00F35EF7" w:rsidRPr="007B25B0" w:rsidRDefault="00F35EF7" w:rsidP="003C17F7">
      <w:pPr>
        <w:numPr>
          <w:ilvl w:val="0"/>
          <w:numId w:val="31"/>
        </w:numPr>
        <w:spacing w:after="0" w:line="276" w:lineRule="auto"/>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Zamawiający może wykonać uprawnienia od odstąpienia od umowy w ciągu 30 dni od powzięcia wiadomości przez Wykonawcę o okoliczności wymienionej w ust.1.</w:t>
      </w:r>
    </w:p>
    <w:p w14:paraId="64E512F1" w14:textId="76CB2DCA" w:rsidR="00F35EF7" w:rsidRPr="007B25B0" w:rsidRDefault="00F35EF7" w:rsidP="00F35EF7">
      <w:pPr>
        <w:spacing w:after="0" w:line="276" w:lineRule="auto"/>
        <w:ind w:left="397"/>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 xml:space="preserve">Jeżeli Zamawiający zażądał od Wykonawcy  wyjaśnień dotyczących okoliczności uzasadniających odstąpienie od umowy, Wykonawca zobowiązany jest do udzielenia wyjaśnień dotyczących okoliczności uzasadniających odstąpienie od umowy. Wykonawca zobowiązany jest do udzielenia wyjaśnień nie później, niż w terminie 7 dni od dnia otrzymania żądania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w:t>
      </w:r>
    </w:p>
    <w:p w14:paraId="43148330" w14:textId="77777777" w:rsidR="00F35EF7" w:rsidRPr="007B25B0" w:rsidRDefault="00F35EF7" w:rsidP="003C17F7">
      <w:pPr>
        <w:numPr>
          <w:ilvl w:val="0"/>
          <w:numId w:val="31"/>
        </w:numPr>
        <w:spacing w:after="0" w:line="276" w:lineRule="auto"/>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Odstąpienie od umowy powinno nastąpić w formie pisemnej pod rygorem nieważności takiego oświadczenia i wskazywać przyczynę uzasadniającą odstąpienia od umowy.</w:t>
      </w:r>
    </w:p>
    <w:p w14:paraId="04F9A7E6" w14:textId="77777777" w:rsidR="00F35EF7" w:rsidRPr="007B25B0" w:rsidRDefault="00F35EF7" w:rsidP="003C17F7">
      <w:pPr>
        <w:numPr>
          <w:ilvl w:val="0"/>
          <w:numId w:val="31"/>
        </w:numPr>
        <w:spacing w:after="0" w:line="276" w:lineRule="auto"/>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 przypadku odstąpienia od umowy Wykonawcę oraz Zamawiającego obciążają następujące obowiązki szczegółowe:</w:t>
      </w:r>
    </w:p>
    <w:p w14:paraId="78AAE5C3" w14:textId="77777777" w:rsidR="00F35EF7" w:rsidRPr="007B25B0" w:rsidRDefault="00F35EF7" w:rsidP="003C17F7">
      <w:pPr>
        <w:numPr>
          <w:ilvl w:val="2"/>
          <w:numId w:val="32"/>
        </w:numPr>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w terminie 14 dni sporządzi zestawienie zawierające wykaz i określenie stopnia zaawansowania wykonania przedmiotu umowy według stanu na dzień odstąpienia umowy</w:t>
      </w:r>
    </w:p>
    <w:p w14:paraId="4F3D676B" w14:textId="1EA1D5F1" w:rsidR="00F35EF7" w:rsidRPr="007B25B0" w:rsidRDefault="00F35EF7" w:rsidP="003C17F7">
      <w:pPr>
        <w:numPr>
          <w:ilvl w:val="2"/>
          <w:numId w:val="32"/>
        </w:numPr>
        <w:spacing w:after="0" w:line="276" w:lineRule="auto"/>
        <w:ind w:left="426" w:hanging="426"/>
        <w:jc w:val="both"/>
        <w:rPr>
          <w:rFonts w:ascii="Arial" w:eastAsia="Times New Roman" w:hAnsi="Arial" w:cs="Arial"/>
          <w:color w:val="000000" w:themeColor="text1"/>
          <w:sz w:val="20"/>
          <w:szCs w:val="20"/>
          <w:lang w:eastAsia="pl-PL"/>
        </w:rPr>
      </w:pPr>
      <w:r w:rsidRPr="007B25B0">
        <w:rPr>
          <w:rFonts w:ascii="Arial" w:eastAsia="Times New Roman" w:hAnsi="Arial" w:cs="Arial"/>
          <w:color w:val="000000" w:themeColor="text1"/>
          <w:sz w:val="20"/>
          <w:szCs w:val="20"/>
          <w:lang w:eastAsia="pl-PL"/>
        </w:rPr>
        <w:t>Wykonawca zabezpieczy przerwane usługi w zakresie obustronnie uzgodnionym na koszt tej strony z której winy nastąpiło odstąpienie od umowy .</w:t>
      </w:r>
    </w:p>
    <w:p w14:paraId="0CC0147D" w14:textId="77777777" w:rsidR="00F35EF7" w:rsidRPr="007B25B0" w:rsidRDefault="00F35EF7" w:rsidP="00F35EF7">
      <w:pPr>
        <w:autoSpaceDE w:val="0"/>
        <w:autoSpaceDN w:val="0"/>
        <w:adjustRightInd w:val="0"/>
        <w:spacing w:after="0" w:line="276" w:lineRule="auto"/>
        <w:rPr>
          <w:rFonts w:ascii="Arial" w:eastAsia="Times New Roman" w:hAnsi="Arial" w:cs="Arial"/>
          <w:b/>
          <w:bCs/>
          <w:color w:val="000000" w:themeColor="text1"/>
          <w:sz w:val="20"/>
          <w:szCs w:val="20"/>
          <w:lang w:eastAsia="pl-PL"/>
        </w:rPr>
      </w:pPr>
    </w:p>
    <w:p w14:paraId="51C5F100" w14:textId="7E7C0057" w:rsidR="00100D5A" w:rsidRPr="007B25B0" w:rsidRDefault="000C625C" w:rsidP="002C795A">
      <w:pPr>
        <w:autoSpaceDE w:val="0"/>
        <w:autoSpaceDN w:val="0"/>
        <w:adjustRightInd w:val="0"/>
        <w:spacing w:after="0" w:line="276" w:lineRule="auto"/>
        <w:jc w:val="center"/>
        <w:rPr>
          <w:rFonts w:ascii="Arial" w:eastAsia="Times New Roman" w:hAnsi="Arial" w:cs="Arial"/>
          <w:b/>
          <w:bCs/>
          <w:color w:val="000000" w:themeColor="text1"/>
          <w:sz w:val="20"/>
          <w:szCs w:val="20"/>
          <w:lang w:eastAsia="pl-PL"/>
        </w:rPr>
      </w:pPr>
      <w:r w:rsidRPr="007B25B0">
        <w:rPr>
          <w:rFonts w:ascii="Arial" w:eastAsia="Times New Roman" w:hAnsi="Arial" w:cs="Arial"/>
          <w:b/>
          <w:bCs/>
          <w:color w:val="000000" w:themeColor="text1"/>
          <w:sz w:val="20"/>
          <w:szCs w:val="20"/>
          <w:lang w:eastAsia="pl-PL"/>
        </w:rPr>
        <w:lastRenderedPageBreak/>
        <w:t>§ 2</w:t>
      </w:r>
      <w:r w:rsidR="0011252C">
        <w:rPr>
          <w:rFonts w:ascii="Arial" w:eastAsia="Times New Roman" w:hAnsi="Arial" w:cs="Arial"/>
          <w:b/>
          <w:bCs/>
          <w:color w:val="000000" w:themeColor="text1"/>
          <w:sz w:val="20"/>
          <w:szCs w:val="20"/>
          <w:lang w:eastAsia="pl-PL"/>
        </w:rPr>
        <w:t>2</w:t>
      </w:r>
    </w:p>
    <w:p w14:paraId="7E1D0F7F" w14:textId="1776370F"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bCs/>
          <w:color w:val="000000" w:themeColor="text1"/>
          <w:sz w:val="20"/>
          <w:szCs w:val="20"/>
          <w:lang w:eastAsia="ar-SA"/>
        </w:rPr>
      </w:pPr>
      <w:r w:rsidRPr="007B25B0">
        <w:rPr>
          <w:rFonts w:ascii="Arial" w:eastAsia="Times New Roman" w:hAnsi="Arial" w:cs="Arial"/>
          <w:color w:val="000000" w:themeColor="text1"/>
          <w:sz w:val="20"/>
          <w:szCs w:val="20"/>
          <w:lang w:eastAsia="ar-SA"/>
        </w:rPr>
        <w:t>Wykonawca, Podwykonawca lub dalszy Podwykonawca zamierzający zawrzeć umowę o podwykonawstwo</w:t>
      </w:r>
      <w:r w:rsidR="000C625C"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 xml:space="preserve">jest </w:t>
      </w:r>
      <w:r w:rsidR="000C625C" w:rsidRPr="007B25B0">
        <w:rPr>
          <w:rFonts w:ascii="Arial" w:eastAsia="Times New Roman" w:hAnsi="Arial" w:cs="Arial"/>
          <w:color w:val="000000" w:themeColor="text1"/>
          <w:sz w:val="20"/>
          <w:szCs w:val="20"/>
          <w:lang w:eastAsia="ar-SA"/>
        </w:rPr>
        <w:t>z</w:t>
      </w:r>
      <w:r w:rsidRPr="007B25B0">
        <w:rPr>
          <w:rFonts w:ascii="Arial" w:eastAsia="Times New Roman" w:hAnsi="Arial" w:cs="Arial"/>
          <w:color w:val="000000" w:themeColor="text1"/>
          <w:sz w:val="20"/>
          <w:szCs w:val="20"/>
          <w:lang w:eastAsia="ar-SA"/>
        </w:rPr>
        <w:t>obowiązany</w:t>
      </w:r>
      <w:r w:rsidR="002C795A"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do przedłożenia Zamawiającemu projektu tej umowy, przy czym Podwykonawca lub dalszy Podwykonawca jest obowiązany dołączyć zgodę Wykonawcy na zawarcie umowy o podwykonawstwo o treści zgodnej z projektem umowy.</w:t>
      </w:r>
    </w:p>
    <w:p w14:paraId="3BE87FAF" w14:textId="77777777"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bCs/>
          <w:color w:val="000000" w:themeColor="text1"/>
          <w:sz w:val="20"/>
          <w:szCs w:val="20"/>
          <w:lang w:eastAsia="ar-SA"/>
        </w:rPr>
      </w:pPr>
      <w:r w:rsidRPr="007B25B0">
        <w:rPr>
          <w:rFonts w:ascii="Arial" w:eastAsia="Times New Roman" w:hAnsi="Arial" w:cs="Arial"/>
          <w:color w:val="000000" w:themeColor="text1"/>
          <w:sz w:val="20"/>
          <w:szCs w:val="20"/>
          <w:lang w:eastAsia="ar-SA"/>
        </w:rPr>
        <w:t>Umowa o podwykonawstwo musi zawierać między innymi:</w:t>
      </w:r>
    </w:p>
    <w:p w14:paraId="617742DA" w14:textId="77777777" w:rsidR="00100D5A" w:rsidRPr="007B25B0" w:rsidRDefault="00100D5A" w:rsidP="003C17F7">
      <w:pPr>
        <w:widowControl w:val="0"/>
        <w:numPr>
          <w:ilvl w:val="1"/>
          <w:numId w:val="7"/>
        </w:numPr>
        <w:tabs>
          <w:tab w:val="left" w:pos="709"/>
        </w:tabs>
        <w:suppressAutoHyphens/>
        <w:autoSpaceDE w:val="0"/>
        <w:spacing w:after="0" w:line="276" w:lineRule="auto"/>
        <w:ind w:left="1418" w:hanging="113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zakres powierzony Podwykonawcy,</w:t>
      </w:r>
    </w:p>
    <w:p w14:paraId="374C7CB6" w14:textId="77777777" w:rsidR="00100D5A" w:rsidRPr="007B25B0" w:rsidRDefault="00100D5A" w:rsidP="003C17F7">
      <w:pPr>
        <w:widowControl w:val="0"/>
        <w:numPr>
          <w:ilvl w:val="1"/>
          <w:numId w:val="7"/>
        </w:numPr>
        <w:tabs>
          <w:tab w:val="left" w:pos="709"/>
        </w:tabs>
        <w:suppressAutoHyphens/>
        <w:autoSpaceDE w:val="0"/>
        <w:spacing w:after="0" w:line="276" w:lineRule="auto"/>
        <w:ind w:left="709" w:hanging="425"/>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wskazanie umowy zawartej między Zamawiającym, a Wykonawcą (nr umowy, data umowy, przedmiot umowy),</w:t>
      </w:r>
    </w:p>
    <w:p w14:paraId="0C5931F4" w14:textId="77777777" w:rsidR="00100D5A" w:rsidRPr="007B25B0" w:rsidRDefault="00100D5A" w:rsidP="003C17F7">
      <w:pPr>
        <w:widowControl w:val="0"/>
        <w:numPr>
          <w:ilvl w:val="1"/>
          <w:numId w:val="7"/>
        </w:numPr>
        <w:tabs>
          <w:tab w:val="left" w:pos="709"/>
        </w:tabs>
        <w:suppressAutoHyphens/>
        <w:autoSpaceDE w:val="0"/>
        <w:spacing w:after="0" w:line="276" w:lineRule="auto"/>
        <w:ind w:left="1418" w:hanging="113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 xml:space="preserve">kwotę wynagrodzenia, </w:t>
      </w:r>
      <w:r w:rsidRPr="007B25B0">
        <w:rPr>
          <w:rFonts w:ascii="Arial" w:eastAsia="Calibri" w:hAnsi="Arial" w:cs="Arial"/>
          <w:color w:val="000000" w:themeColor="text1"/>
          <w:sz w:val="20"/>
          <w:szCs w:val="20"/>
          <w:lang w:eastAsia="ar-SA"/>
        </w:rPr>
        <w:t>nie większą niż wynika to z oferty Wykonawcy,</w:t>
      </w:r>
    </w:p>
    <w:p w14:paraId="54DE1D54" w14:textId="77777777" w:rsidR="00100D5A" w:rsidRPr="007B25B0" w:rsidRDefault="00100D5A" w:rsidP="003C17F7">
      <w:pPr>
        <w:widowControl w:val="0"/>
        <w:numPr>
          <w:ilvl w:val="1"/>
          <w:numId w:val="7"/>
        </w:numPr>
        <w:tabs>
          <w:tab w:val="left" w:pos="709"/>
        </w:tabs>
        <w:suppressAutoHyphens/>
        <w:autoSpaceDE w:val="0"/>
        <w:spacing w:after="0" w:line="276" w:lineRule="auto"/>
        <w:ind w:left="1418" w:hanging="113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termin wykonania,</w:t>
      </w:r>
    </w:p>
    <w:p w14:paraId="6818087D" w14:textId="77777777" w:rsidR="00100D5A" w:rsidRPr="007B25B0" w:rsidRDefault="00100D5A" w:rsidP="003C17F7">
      <w:pPr>
        <w:widowControl w:val="0"/>
        <w:numPr>
          <w:ilvl w:val="1"/>
          <w:numId w:val="7"/>
        </w:numPr>
        <w:tabs>
          <w:tab w:val="left" w:pos="709"/>
        </w:tabs>
        <w:suppressAutoHyphens/>
        <w:autoSpaceDE w:val="0"/>
        <w:spacing w:after="0" w:line="276" w:lineRule="auto"/>
        <w:ind w:left="1418" w:hanging="113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warunki dokonania płatności wynagrodzenia,</w:t>
      </w:r>
    </w:p>
    <w:p w14:paraId="7D0A8F9A" w14:textId="77777777" w:rsidR="00100D5A" w:rsidRPr="007B25B0" w:rsidRDefault="00100D5A" w:rsidP="003C17F7">
      <w:pPr>
        <w:widowControl w:val="0"/>
        <w:numPr>
          <w:ilvl w:val="1"/>
          <w:numId w:val="7"/>
        </w:numPr>
        <w:tabs>
          <w:tab w:val="left" w:pos="709"/>
        </w:tabs>
        <w:suppressAutoHyphens/>
        <w:autoSpaceDE w:val="0"/>
        <w:spacing w:after="0" w:line="276" w:lineRule="auto"/>
        <w:ind w:left="709" w:hanging="425"/>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 xml:space="preserve">termin zapłaty wynagrodzenia Podwykonawcy lub dalszemu Podwykonawcy, który nie może być dłuższy niż 30 dni od dnia doręczenia Wykonawcy, Podwykonawcy lub dalszemu Podwykonawcy faktury lub rachunku, </w:t>
      </w:r>
    </w:p>
    <w:p w14:paraId="1934123D" w14:textId="77777777" w:rsidR="00100D5A" w:rsidRPr="007B25B0" w:rsidRDefault="00100D5A" w:rsidP="003C17F7">
      <w:pPr>
        <w:widowControl w:val="0"/>
        <w:numPr>
          <w:ilvl w:val="1"/>
          <w:numId w:val="7"/>
        </w:numPr>
        <w:tabs>
          <w:tab w:val="left" w:pos="709"/>
        </w:tabs>
        <w:suppressAutoHyphens/>
        <w:autoSpaceDE w:val="0"/>
        <w:spacing w:after="0" w:line="276" w:lineRule="auto"/>
        <w:ind w:left="709" w:hanging="425"/>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numer rachunku bankowego, na który należy dokonać zapłaty za wykonanie zamówienia.</w:t>
      </w:r>
    </w:p>
    <w:p w14:paraId="7DAC7B68" w14:textId="5308A7CC"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pacing w:val="-2"/>
          <w:sz w:val="20"/>
          <w:szCs w:val="20"/>
          <w:lang w:eastAsia="ar-SA"/>
        </w:rPr>
      </w:pPr>
      <w:r w:rsidRPr="007B25B0">
        <w:rPr>
          <w:rFonts w:ascii="Arial" w:eastAsia="Times New Roman" w:hAnsi="Arial" w:cs="Arial"/>
          <w:color w:val="000000" w:themeColor="text1"/>
          <w:sz w:val="20"/>
          <w:szCs w:val="20"/>
          <w:lang w:eastAsia="ar-SA"/>
        </w:rPr>
        <w:t>Zamawiający, w terminie 7 dni od dnia otrzymania projektu umowy o podwykonawstwo, zgłasza do tego projektu w formie pisemnej zastrzeżenia, jeśli:</w:t>
      </w:r>
    </w:p>
    <w:p w14:paraId="5D074F66" w14:textId="77777777" w:rsidR="00100D5A" w:rsidRPr="007B25B0" w:rsidRDefault="00100D5A" w:rsidP="003C17F7">
      <w:pPr>
        <w:widowControl w:val="0"/>
        <w:numPr>
          <w:ilvl w:val="0"/>
          <w:numId w:val="8"/>
        </w:numPr>
        <w:suppressAutoHyphens/>
        <w:autoSpaceDE w:val="0"/>
        <w:spacing w:after="0" w:line="276" w:lineRule="auto"/>
        <w:ind w:hanging="436"/>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pacing w:val="-2"/>
          <w:sz w:val="20"/>
          <w:szCs w:val="20"/>
          <w:lang w:eastAsia="ar-SA"/>
        </w:rPr>
        <w:t>nie spełnia wymagań określonych w dokumentach zamówienia,</w:t>
      </w:r>
    </w:p>
    <w:p w14:paraId="7C7DD764" w14:textId="77777777" w:rsidR="00100D5A" w:rsidRPr="007B25B0" w:rsidRDefault="00100D5A" w:rsidP="003C17F7">
      <w:pPr>
        <w:widowControl w:val="0"/>
        <w:numPr>
          <w:ilvl w:val="0"/>
          <w:numId w:val="8"/>
        </w:numPr>
        <w:suppressAutoHyphens/>
        <w:autoSpaceDE w:val="0"/>
        <w:spacing w:after="0" w:line="276" w:lineRule="auto"/>
        <w:ind w:hanging="436"/>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przewiduje termin zapłaty wynagrodzenia dłuższy niż określony w ust. 2 pkt 6,</w:t>
      </w:r>
    </w:p>
    <w:p w14:paraId="02BD0148" w14:textId="77777777" w:rsidR="00100D5A" w:rsidRPr="007B25B0" w:rsidRDefault="00100D5A" w:rsidP="003C17F7">
      <w:pPr>
        <w:widowControl w:val="0"/>
        <w:numPr>
          <w:ilvl w:val="0"/>
          <w:numId w:val="8"/>
        </w:numPr>
        <w:suppressAutoHyphens/>
        <w:autoSpaceDE w:val="0"/>
        <w:spacing w:after="0" w:line="276" w:lineRule="auto"/>
        <w:ind w:hanging="436"/>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zawiera postanowienia niezgodne z art. 463 ustawy Pzp.</w:t>
      </w:r>
    </w:p>
    <w:p w14:paraId="27E6D4A4" w14:textId="7172D085"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Niezgłoszenie zastrzeżeń do przedłożonego projektu umowy o podwykonawstwo</w:t>
      </w:r>
      <w:r w:rsidR="002C795A"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w terminie określonym w ust. 3, uważa się za akceptację projektu umowy przez Zamawiającego.</w:t>
      </w:r>
    </w:p>
    <w:p w14:paraId="5D7854DF" w14:textId="05CC2F7E"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Wykonawca, Podwykonawca lub dalszy Podwykonawca zamówienia przedkłada Zamawiającemu poświadczoną za zgodność z oryginałem kopię zawartej umowy o podwykonawstwo</w:t>
      </w:r>
      <w:r w:rsidR="002C795A"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w terminie 7 dni od jej zawarcia.</w:t>
      </w:r>
    </w:p>
    <w:p w14:paraId="6C5CCFD1" w14:textId="459B246E"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Zamawiający, w terminie do 7 dni od dnia otrzymania umowy o podwykonawstwo zgłasza w formie pisemnej pod rygorem nieważności sprzeciw do umowy o podwykonawstwo</w:t>
      </w:r>
      <w:r w:rsidR="002C795A"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w przypadkach, o których mowa w ust. 3.</w:t>
      </w:r>
    </w:p>
    <w:p w14:paraId="3F9D78D7" w14:textId="6BD15D0D" w:rsidR="00100D5A" w:rsidRPr="007B25B0" w:rsidRDefault="00100D5A" w:rsidP="003C17F7">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Niezgłoszenie sprzeciwu do przedłożonej umowy o podwykonawstwo, w terminie określonym w ust. 6, uważa się za akceptację umowy przez Zamawiającego.</w:t>
      </w:r>
    </w:p>
    <w:p w14:paraId="3BD8A5E2" w14:textId="07E3FCB2" w:rsidR="00100D5A" w:rsidRPr="007B25B0" w:rsidRDefault="00100D5A" w:rsidP="007B25B0">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Przepisy ust. 1</w:t>
      </w:r>
      <w:r w:rsidR="007B25B0"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 xml:space="preserve">– </w:t>
      </w:r>
      <w:r w:rsidR="007B25B0" w:rsidRPr="007B25B0">
        <w:rPr>
          <w:rFonts w:ascii="Arial" w:eastAsia="Times New Roman" w:hAnsi="Arial" w:cs="Arial"/>
          <w:color w:val="000000" w:themeColor="text1"/>
          <w:sz w:val="20"/>
          <w:szCs w:val="20"/>
          <w:lang w:eastAsia="ar-SA"/>
        </w:rPr>
        <w:t>7</w:t>
      </w:r>
      <w:r w:rsidRPr="007B25B0">
        <w:rPr>
          <w:rFonts w:ascii="Arial" w:eastAsia="Times New Roman" w:hAnsi="Arial" w:cs="Arial"/>
          <w:color w:val="000000" w:themeColor="text1"/>
          <w:sz w:val="20"/>
          <w:szCs w:val="20"/>
          <w:lang w:eastAsia="ar-SA"/>
        </w:rPr>
        <w:t xml:space="preserve"> stosuje się odpowiednio do zmian umowy o podwykonawstwo.</w:t>
      </w:r>
    </w:p>
    <w:p w14:paraId="72806B44" w14:textId="77777777" w:rsidR="00100D5A" w:rsidRPr="007B25B0" w:rsidRDefault="00100D5A" w:rsidP="007B25B0">
      <w:pPr>
        <w:widowControl w:val="0"/>
        <w:numPr>
          <w:ilvl w:val="0"/>
          <w:numId w:val="6"/>
        </w:numPr>
        <w:tabs>
          <w:tab w:val="num" w:pos="284"/>
        </w:tabs>
        <w:suppressAutoHyphens/>
        <w:autoSpaceDE w:val="0"/>
        <w:spacing w:after="0" w:line="276" w:lineRule="auto"/>
        <w:ind w:left="284" w:hanging="284"/>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 xml:space="preserve">Jeżeli zmiana albo rezygnacja z Podwykonawcy dotyczy podmiotu, na którego zasoby Wykonawca powoływał się, na zasadach określonych w art. 118 ust. 1 ustawy </w:t>
      </w:r>
      <w:r w:rsidRPr="007B25B0">
        <w:rPr>
          <w:rFonts w:ascii="Arial" w:eastAsia="Times New Roman" w:hAnsi="Arial" w:cs="Arial"/>
          <w:bCs/>
          <w:color w:val="000000" w:themeColor="text1"/>
          <w:sz w:val="20"/>
          <w:szCs w:val="20"/>
          <w:lang w:eastAsia="ar-SA"/>
        </w:rPr>
        <w:t>Pzp</w:t>
      </w:r>
      <w:r w:rsidRPr="007B25B0">
        <w:rPr>
          <w:rFonts w:ascii="Arial" w:eastAsia="Times New Roman" w:hAnsi="Arial" w:cs="Arial"/>
          <w:color w:val="000000" w:themeColor="text1"/>
          <w:sz w:val="20"/>
          <w:szCs w:val="20"/>
          <w:lang w:eastAsia="ar-S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7B25B0">
        <w:rPr>
          <w:rFonts w:ascii="Arial" w:eastAsia="Times New Roman" w:hAnsi="Arial" w:cs="Arial"/>
          <w:i/>
          <w:color w:val="000000" w:themeColor="text1"/>
          <w:sz w:val="20"/>
          <w:szCs w:val="20"/>
          <w:lang w:eastAsia="ar-SA"/>
        </w:rPr>
        <w:t xml:space="preserve"> </w:t>
      </w:r>
    </w:p>
    <w:p w14:paraId="43A0020C" w14:textId="3152488A" w:rsidR="00100D5A" w:rsidRPr="007B25B0" w:rsidRDefault="00100D5A" w:rsidP="003C17F7">
      <w:pPr>
        <w:widowControl w:val="0"/>
        <w:numPr>
          <w:ilvl w:val="0"/>
          <w:numId w:val="6"/>
        </w:numPr>
        <w:tabs>
          <w:tab w:val="num" w:pos="284"/>
        </w:tabs>
        <w:suppressAutoHyphens/>
        <w:autoSpaceDE w:val="0"/>
        <w:spacing w:after="0" w:line="276" w:lineRule="auto"/>
        <w:ind w:left="284" w:hanging="426"/>
        <w:jc w:val="both"/>
        <w:rPr>
          <w:rFonts w:ascii="Arial" w:eastAsia="Times New Roman" w:hAnsi="Arial" w:cs="Arial"/>
          <w:color w:val="000000" w:themeColor="text1"/>
          <w:sz w:val="20"/>
          <w:szCs w:val="20"/>
          <w:lang w:eastAsia="ar-SA"/>
        </w:rPr>
      </w:pPr>
      <w:r w:rsidRPr="007B25B0">
        <w:rPr>
          <w:rFonts w:ascii="Arial" w:eastAsia="Times New Roman" w:hAnsi="Arial" w:cs="Arial"/>
          <w:color w:val="000000" w:themeColor="text1"/>
          <w:sz w:val="20"/>
          <w:szCs w:val="20"/>
          <w:lang w:eastAsia="ar-SA"/>
        </w:rPr>
        <w:t>Powierzenie wykonania części zamówienia Podwykonawcom nie zwalnia Wykonawcy</w:t>
      </w:r>
      <w:r w:rsidR="00CD03B8" w:rsidRPr="007B25B0">
        <w:rPr>
          <w:rFonts w:ascii="Arial" w:eastAsia="Times New Roman" w:hAnsi="Arial" w:cs="Arial"/>
          <w:color w:val="000000" w:themeColor="text1"/>
          <w:sz w:val="20"/>
          <w:szCs w:val="20"/>
          <w:lang w:eastAsia="ar-SA"/>
        </w:rPr>
        <w:t xml:space="preserve"> </w:t>
      </w:r>
      <w:r w:rsidRPr="007B25B0">
        <w:rPr>
          <w:rFonts w:ascii="Arial" w:eastAsia="Times New Roman" w:hAnsi="Arial" w:cs="Arial"/>
          <w:color w:val="000000" w:themeColor="text1"/>
          <w:sz w:val="20"/>
          <w:szCs w:val="20"/>
          <w:lang w:eastAsia="ar-SA"/>
        </w:rPr>
        <w:t>z odpowiedzialności za należyte wykonanie tego zamówienia.</w:t>
      </w:r>
    </w:p>
    <w:p w14:paraId="583CAC48" w14:textId="77777777" w:rsidR="007B25B0" w:rsidRDefault="007B25B0"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5D3B0501" w14:textId="2E80C2DC"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r w:rsidRPr="00100D5A">
        <w:rPr>
          <w:rFonts w:ascii="Arial" w:eastAsia="Times New Roman" w:hAnsi="Arial" w:cs="Arial"/>
          <w:b/>
          <w:bCs/>
          <w:sz w:val="20"/>
          <w:szCs w:val="20"/>
          <w:lang w:eastAsia="pl-PL"/>
        </w:rPr>
        <w:t xml:space="preserve">§ </w:t>
      </w:r>
      <w:r w:rsidR="000E2FFA">
        <w:rPr>
          <w:rFonts w:ascii="Arial" w:eastAsia="Times New Roman" w:hAnsi="Arial" w:cs="Arial"/>
          <w:b/>
          <w:bCs/>
          <w:sz w:val="20"/>
          <w:szCs w:val="20"/>
          <w:lang w:eastAsia="pl-PL"/>
        </w:rPr>
        <w:t>2</w:t>
      </w:r>
      <w:r w:rsidR="0011252C">
        <w:rPr>
          <w:rFonts w:ascii="Arial" w:eastAsia="Times New Roman" w:hAnsi="Arial" w:cs="Arial"/>
          <w:b/>
          <w:bCs/>
          <w:sz w:val="20"/>
          <w:szCs w:val="20"/>
          <w:lang w:eastAsia="pl-PL"/>
        </w:rPr>
        <w:t>3</w:t>
      </w:r>
    </w:p>
    <w:p w14:paraId="6178DFA9" w14:textId="76AB68BA" w:rsidR="00100D5A" w:rsidRDefault="00100D5A" w:rsidP="003C17F7">
      <w:pPr>
        <w:numPr>
          <w:ilvl w:val="0"/>
          <w:numId w:val="12"/>
        </w:numPr>
        <w:tabs>
          <w:tab w:val="left" w:pos="426"/>
        </w:tabs>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Wszelkie zmiany niniejszej umowy wymagają aneksu w formie pisemnej pod rygorem nieważności i </w:t>
      </w:r>
      <w:r w:rsidRPr="009A4573">
        <w:rPr>
          <w:rFonts w:ascii="Arial" w:eastAsia="Times New Roman" w:hAnsi="Arial" w:cs="Arial"/>
          <w:sz w:val="20"/>
          <w:szCs w:val="20"/>
          <w:lang w:eastAsia="pl-PL"/>
        </w:rPr>
        <w:t>mogą zostać dokonane, o ile nie stoją w sprzeczności z regulacjami zawartymi w ustawie Prawo</w:t>
      </w:r>
      <w:r w:rsidR="00CB1EAD" w:rsidRPr="009A4573">
        <w:rPr>
          <w:rFonts w:ascii="Arial" w:eastAsia="Times New Roman" w:hAnsi="Arial" w:cs="Arial"/>
          <w:sz w:val="20"/>
          <w:szCs w:val="20"/>
          <w:lang w:eastAsia="pl-PL"/>
        </w:rPr>
        <w:t xml:space="preserve"> </w:t>
      </w:r>
      <w:r w:rsidRPr="009A4573">
        <w:rPr>
          <w:rFonts w:ascii="Arial" w:eastAsia="Times New Roman" w:hAnsi="Arial" w:cs="Arial"/>
          <w:sz w:val="20"/>
          <w:szCs w:val="20"/>
          <w:lang w:eastAsia="pl-PL"/>
        </w:rPr>
        <w:t>zamówień publicznych.</w:t>
      </w:r>
    </w:p>
    <w:p w14:paraId="07AD16BA" w14:textId="0EF840C0" w:rsidR="009A4573" w:rsidRPr="006604AE" w:rsidRDefault="009A4573" w:rsidP="003C17F7">
      <w:pPr>
        <w:numPr>
          <w:ilvl w:val="0"/>
          <w:numId w:val="12"/>
        </w:numPr>
        <w:tabs>
          <w:tab w:val="left" w:pos="426"/>
        </w:tabs>
        <w:spacing w:after="0" w:line="276" w:lineRule="auto"/>
        <w:ind w:left="284" w:hanging="284"/>
        <w:jc w:val="both"/>
        <w:rPr>
          <w:rFonts w:ascii="Arial" w:eastAsia="Times New Roman" w:hAnsi="Arial" w:cs="Arial"/>
          <w:sz w:val="20"/>
          <w:szCs w:val="20"/>
          <w:lang w:eastAsia="pl-PL"/>
        </w:rPr>
      </w:pPr>
      <w:r w:rsidRPr="006604AE">
        <w:rPr>
          <w:rFonts w:ascii="Arial" w:eastAsia="Times New Roman" w:hAnsi="Arial" w:cs="Arial"/>
          <w:sz w:val="20"/>
          <w:szCs w:val="20"/>
          <w:lang w:eastAsia="pl-PL"/>
        </w:rPr>
        <w:lastRenderedPageBreak/>
        <w:t xml:space="preserve">Zmiana postanowień umowy w stosunku do treści złożonej oferty na podstawie której, dokonano wyboru </w:t>
      </w:r>
      <w:r w:rsidR="005F51C5" w:rsidRPr="006604AE">
        <w:rPr>
          <w:rFonts w:ascii="Arial" w:eastAsia="Times New Roman" w:hAnsi="Arial" w:cs="Arial"/>
          <w:sz w:val="20"/>
          <w:szCs w:val="20"/>
          <w:lang w:eastAsia="pl-PL"/>
        </w:rPr>
        <w:t>W</w:t>
      </w:r>
      <w:r w:rsidRPr="006604AE">
        <w:rPr>
          <w:rFonts w:ascii="Arial" w:eastAsia="Times New Roman" w:hAnsi="Arial" w:cs="Arial"/>
          <w:sz w:val="20"/>
          <w:szCs w:val="20"/>
          <w:lang w:eastAsia="pl-PL"/>
        </w:rPr>
        <w:t>ykonawcy jest możliwa w przypadku zaistnienia okoliczności określonych w art. 455 ustawy Pzp i przewidzianych w SWZ.</w:t>
      </w:r>
    </w:p>
    <w:p w14:paraId="305C081B"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4. </w:t>
      </w:r>
      <w:r w:rsidRPr="00100D5A">
        <w:rPr>
          <w:rFonts w:ascii="Arial" w:eastAsia="Times New Roman" w:hAnsi="Arial" w:cs="Arial"/>
          <w:sz w:val="20"/>
          <w:szCs w:val="20"/>
          <w:lang w:eastAsia="pl-PL"/>
        </w:rPr>
        <w:tab/>
        <w:t>Treść umowy zawieranej z Podwykonawcą lub dalszym Podwykonawcą nie może być sprzeczna z treścią niniejszej umowy.</w:t>
      </w:r>
    </w:p>
    <w:p w14:paraId="55AFAE67"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5.</w:t>
      </w:r>
      <w:r w:rsidRPr="00100D5A">
        <w:rPr>
          <w:rFonts w:ascii="Arial" w:eastAsia="Times New Roman" w:hAnsi="Arial" w:cs="Arial"/>
          <w:sz w:val="20"/>
          <w:szCs w:val="20"/>
          <w:lang w:eastAsia="pl-PL"/>
        </w:rPr>
        <w:tab/>
        <w:t>W sprawach, które nie zostały uregulowane niniejszą umową, mają zastosowanie przepisy Kodeksu cywilnego, ustawy Prawo zamówień publicznych i ustawy Prawo budowlane.</w:t>
      </w:r>
    </w:p>
    <w:p w14:paraId="4FC280E8" w14:textId="77777777"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6.</w:t>
      </w:r>
      <w:r w:rsidRPr="00100D5A">
        <w:rPr>
          <w:rFonts w:ascii="Arial" w:eastAsia="Times New Roman" w:hAnsi="Arial" w:cs="Arial"/>
          <w:sz w:val="20"/>
          <w:szCs w:val="20"/>
          <w:lang w:eastAsia="pl-PL"/>
        </w:rPr>
        <w:tab/>
        <w:t>Ewentualne spory wynikłe na tle realizacji niniejszej umowy będą rozstrzygane przez Sądy Powszechne, właściwe miejscowo dla zamawiającego.</w:t>
      </w:r>
    </w:p>
    <w:p w14:paraId="73D815CD" w14:textId="45659060" w:rsidR="00100D5A" w:rsidRPr="00100D5A" w:rsidRDefault="00100D5A" w:rsidP="001E5D35">
      <w:pPr>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7. </w:t>
      </w:r>
      <w:r w:rsidRPr="00100D5A">
        <w:rPr>
          <w:rFonts w:ascii="Arial" w:eastAsia="Times New Roman" w:hAnsi="Arial" w:cs="Arial"/>
          <w:sz w:val="20"/>
          <w:szCs w:val="20"/>
          <w:lang w:eastAsia="pl-PL"/>
        </w:rPr>
        <w:tab/>
        <w:t>Oferta Wykonawcy</w:t>
      </w:r>
      <w:r w:rsidR="000E2FFA">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oraz Specyfikacja Warunków Zamówienia stanowią integralną część umowy.</w:t>
      </w:r>
    </w:p>
    <w:p w14:paraId="43C94B4A" w14:textId="6C10CA2B" w:rsidR="00100D5A" w:rsidRPr="00100D5A" w:rsidRDefault="00100D5A" w:rsidP="008B7E8A">
      <w:pPr>
        <w:tabs>
          <w:tab w:val="left" w:pos="567"/>
        </w:tabs>
        <w:autoSpaceDE w:val="0"/>
        <w:autoSpaceDN w:val="0"/>
        <w:adjustRightInd w:val="0"/>
        <w:spacing w:after="0" w:line="276" w:lineRule="auto"/>
        <w:ind w:left="284" w:hanging="284"/>
        <w:jc w:val="both"/>
        <w:rPr>
          <w:rFonts w:ascii="Arial" w:eastAsia="Times New Roman" w:hAnsi="Arial" w:cs="Arial"/>
          <w:sz w:val="20"/>
          <w:szCs w:val="20"/>
          <w:lang w:eastAsia="pl-PL"/>
        </w:rPr>
      </w:pPr>
      <w:r w:rsidRPr="00100D5A">
        <w:rPr>
          <w:rFonts w:ascii="Arial" w:eastAsia="Times New Roman" w:hAnsi="Arial" w:cs="Arial"/>
          <w:sz w:val="20"/>
          <w:szCs w:val="20"/>
          <w:lang w:eastAsia="pl-PL"/>
        </w:rPr>
        <w:t xml:space="preserve">8. </w:t>
      </w:r>
      <w:r w:rsidRPr="00100D5A">
        <w:rPr>
          <w:rFonts w:ascii="Arial" w:eastAsia="Times New Roman" w:hAnsi="Arial" w:cs="Arial"/>
          <w:sz w:val="20"/>
          <w:szCs w:val="20"/>
          <w:lang w:eastAsia="pl-PL"/>
        </w:rPr>
        <w:tab/>
        <w:t>Umowę sporządzono w trzech jednakowo brzmiących egzemplarzach, jeden egzemplarz</w:t>
      </w:r>
      <w:r w:rsidR="007571E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dla</w:t>
      </w:r>
      <w:r w:rsidR="00F168F7">
        <w:rPr>
          <w:rFonts w:ascii="Arial" w:eastAsia="Times New Roman" w:hAnsi="Arial" w:cs="Arial"/>
          <w:sz w:val="20"/>
          <w:szCs w:val="20"/>
          <w:lang w:eastAsia="pl-PL"/>
        </w:rPr>
        <w:t xml:space="preserve"> </w:t>
      </w:r>
      <w:r w:rsidRPr="00100D5A">
        <w:rPr>
          <w:rFonts w:ascii="Arial" w:eastAsia="Times New Roman" w:hAnsi="Arial" w:cs="Arial"/>
          <w:sz w:val="20"/>
          <w:szCs w:val="20"/>
          <w:lang w:eastAsia="pl-PL"/>
        </w:rPr>
        <w:t>Wykonawcy i dwa egzemplarze dla Zamawiającego.</w:t>
      </w:r>
    </w:p>
    <w:p w14:paraId="1C5A2C6D" w14:textId="77777777" w:rsidR="00100D5A" w:rsidRPr="00100D5A" w:rsidRDefault="00100D5A" w:rsidP="00100D5A">
      <w:pPr>
        <w:tabs>
          <w:tab w:val="left" w:pos="709"/>
        </w:tabs>
        <w:autoSpaceDE w:val="0"/>
        <w:autoSpaceDN w:val="0"/>
        <w:adjustRightInd w:val="0"/>
        <w:spacing w:after="0" w:line="276" w:lineRule="auto"/>
        <w:ind w:left="360" w:hanging="360"/>
        <w:jc w:val="center"/>
        <w:rPr>
          <w:rFonts w:ascii="Arial" w:eastAsia="Times New Roman" w:hAnsi="Arial" w:cs="Arial"/>
          <w:b/>
          <w:bCs/>
          <w:sz w:val="20"/>
          <w:szCs w:val="20"/>
          <w:lang w:eastAsia="pl-PL"/>
        </w:rPr>
      </w:pPr>
    </w:p>
    <w:p w14:paraId="4A672392" w14:textId="1D900761" w:rsidR="00100D5A" w:rsidRPr="00100D5A" w:rsidRDefault="0089681C" w:rsidP="00100D5A">
      <w:pPr>
        <w:autoSpaceDE w:val="0"/>
        <w:autoSpaceDN w:val="0"/>
        <w:adjustRightInd w:val="0"/>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p>
    <w:p w14:paraId="71CC66F0" w14:textId="0B087EAD" w:rsidR="00100D5A" w:rsidRPr="00100D5A" w:rsidRDefault="00100D5A" w:rsidP="00100D5A">
      <w:pPr>
        <w:autoSpaceDE w:val="0"/>
        <w:autoSpaceDN w:val="0"/>
        <w:adjustRightInd w:val="0"/>
        <w:spacing w:after="0" w:line="240" w:lineRule="auto"/>
        <w:jc w:val="both"/>
        <w:rPr>
          <w:rFonts w:ascii="Arial" w:eastAsia="Times New Roman" w:hAnsi="Arial" w:cs="Arial"/>
          <w:lang w:eastAsia="pl-PL"/>
        </w:rPr>
      </w:pPr>
      <w:r w:rsidRPr="00100D5A">
        <w:rPr>
          <w:rFonts w:ascii="Arial" w:eastAsia="Times New Roman" w:hAnsi="Arial" w:cs="Arial"/>
          <w:b/>
          <w:lang w:eastAsia="pl-PL"/>
        </w:rPr>
        <w:t xml:space="preserve">     WYKONAWCA:                                                                              </w:t>
      </w:r>
      <w:r w:rsidR="0089681C">
        <w:rPr>
          <w:rFonts w:ascii="Arial" w:eastAsia="Times New Roman" w:hAnsi="Arial" w:cs="Arial"/>
          <w:b/>
          <w:lang w:eastAsia="pl-PL"/>
        </w:rPr>
        <w:t xml:space="preserve">    </w:t>
      </w:r>
      <w:r w:rsidRPr="00100D5A">
        <w:rPr>
          <w:rFonts w:ascii="Arial" w:eastAsia="Times New Roman" w:hAnsi="Arial" w:cs="Arial"/>
          <w:b/>
          <w:lang w:eastAsia="pl-PL"/>
        </w:rPr>
        <w:t xml:space="preserve">          ZAMAWIAJĄCY:</w:t>
      </w:r>
    </w:p>
    <w:p w14:paraId="4995E94B" w14:textId="77777777" w:rsidR="00100D5A" w:rsidRPr="00100D5A" w:rsidRDefault="00100D5A" w:rsidP="00100D5A">
      <w:pPr>
        <w:spacing w:after="0" w:line="240" w:lineRule="auto"/>
        <w:jc w:val="both"/>
        <w:rPr>
          <w:rFonts w:ascii="Times New Roman" w:eastAsia="Times New Roman" w:hAnsi="Times New Roman" w:cs="Times New Roman"/>
          <w:sz w:val="24"/>
          <w:szCs w:val="24"/>
          <w:lang w:eastAsia="pl-PL"/>
        </w:rPr>
      </w:pPr>
    </w:p>
    <w:p w14:paraId="0F88C350" w14:textId="77777777" w:rsidR="00561D0C" w:rsidRDefault="00561D0C"/>
    <w:sectPr w:rsidR="00561D0C" w:rsidSect="00911508">
      <w:headerReference w:type="default" r:id="rId8"/>
      <w:footerReference w:type="default" r:id="rId9"/>
      <w:pgSz w:w="12240" w:h="15840"/>
      <w:pgMar w:top="833" w:right="1531"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6D91E" w14:textId="77777777" w:rsidR="00684567" w:rsidRDefault="00684567">
      <w:pPr>
        <w:spacing w:after="0" w:line="240" w:lineRule="auto"/>
      </w:pPr>
      <w:r>
        <w:separator/>
      </w:r>
    </w:p>
  </w:endnote>
  <w:endnote w:type="continuationSeparator" w:id="0">
    <w:p w14:paraId="3F60DBA7" w14:textId="77777777" w:rsidR="00684567" w:rsidRDefault="0068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TE15A83D0t00">
    <w:altName w:val="Times New Roman"/>
    <w:charset w:val="00"/>
    <w:family w:val="auto"/>
    <w:pitch w:val="default"/>
  </w:font>
  <w:font w:name="TTE15A8200t00">
    <w:altName w:val="Times New Roman"/>
    <w:charset w:val="00"/>
    <w:family w:val="auto"/>
    <w:pitch w:val="default"/>
  </w:font>
  <w:font w:name="TTE15A7548t00">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060AB" w14:textId="77777777" w:rsidR="00FE6117" w:rsidRPr="000B1216" w:rsidRDefault="00100D5A" w:rsidP="000B1216">
    <w:pPr>
      <w:pStyle w:val="Stopka"/>
      <w:jc w:val="center"/>
      <w:rPr>
        <w:rFonts w:ascii="Arial" w:hAnsi="Arial" w:cs="Arial"/>
        <w:sz w:val="20"/>
        <w:szCs w:val="20"/>
      </w:rPr>
    </w:pPr>
    <w:r w:rsidRPr="000B1216">
      <w:rPr>
        <w:rFonts w:ascii="Arial" w:hAnsi="Arial" w:cs="Arial"/>
        <w:sz w:val="20"/>
        <w:szCs w:val="20"/>
      </w:rPr>
      <w:fldChar w:fldCharType="begin"/>
    </w:r>
    <w:r w:rsidRPr="000B1216">
      <w:rPr>
        <w:rFonts w:ascii="Arial" w:hAnsi="Arial" w:cs="Arial"/>
        <w:sz w:val="20"/>
        <w:szCs w:val="20"/>
      </w:rPr>
      <w:instrText xml:space="preserve"> PAGE   \* MERGEFORMAT </w:instrText>
    </w:r>
    <w:r w:rsidRPr="000B1216">
      <w:rPr>
        <w:rFonts w:ascii="Arial" w:hAnsi="Arial" w:cs="Arial"/>
        <w:sz w:val="20"/>
        <w:szCs w:val="20"/>
      </w:rPr>
      <w:fldChar w:fldCharType="separate"/>
    </w:r>
    <w:r>
      <w:rPr>
        <w:rFonts w:ascii="Arial" w:hAnsi="Arial" w:cs="Arial"/>
        <w:noProof/>
        <w:sz w:val="20"/>
        <w:szCs w:val="20"/>
      </w:rPr>
      <w:t>3</w:t>
    </w:r>
    <w:r w:rsidRPr="000B1216">
      <w:rPr>
        <w:rFonts w:ascii="Arial" w:hAnsi="Arial" w:cs="Arial"/>
        <w:sz w:val="20"/>
        <w:szCs w:val="20"/>
      </w:rPr>
      <w:fldChar w:fldCharType="end"/>
    </w:r>
  </w:p>
  <w:p w14:paraId="71695516" w14:textId="77777777" w:rsidR="00FE6117" w:rsidRDefault="00FE61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DA1E1" w14:textId="77777777" w:rsidR="00684567" w:rsidRDefault="00684567">
      <w:pPr>
        <w:spacing w:after="0" w:line="240" w:lineRule="auto"/>
      </w:pPr>
      <w:r>
        <w:separator/>
      </w:r>
    </w:p>
  </w:footnote>
  <w:footnote w:type="continuationSeparator" w:id="0">
    <w:p w14:paraId="58D006E5" w14:textId="77777777" w:rsidR="00684567" w:rsidRDefault="00684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3AF80" w14:textId="0CEAD522" w:rsidR="00FE6117" w:rsidRPr="000B1216" w:rsidRDefault="00100D5A" w:rsidP="00E26820">
    <w:pPr>
      <w:autoSpaceDE w:val="0"/>
      <w:autoSpaceDN w:val="0"/>
      <w:adjustRightInd w:val="0"/>
      <w:jc w:val="right"/>
      <w:rPr>
        <w:rFonts w:ascii="Arial" w:hAnsi="Arial" w:cs="Arial"/>
        <w:b/>
        <w:bCs/>
        <w:sz w:val="20"/>
        <w:szCs w:val="20"/>
      </w:rPr>
    </w:pPr>
    <w:r w:rsidRPr="000B1216">
      <w:rPr>
        <w:rFonts w:ascii="Arial" w:hAnsi="Arial" w:cs="Arial"/>
        <w:b/>
        <w:bCs/>
        <w:sz w:val="20"/>
        <w:szCs w:val="20"/>
      </w:rPr>
      <w:t xml:space="preserve">  Załącznik nr </w:t>
    </w:r>
    <w:r w:rsidR="005E2C02">
      <w:rPr>
        <w:rFonts w:ascii="Arial" w:hAnsi="Arial" w:cs="Arial"/>
        <w:b/>
        <w:bCs/>
        <w:sz w:val="20"/>
        <w:szCs w:val="20"/>
      </w:rPr>
      <w:t>11</w:t>
    </w:r>
    <w:r w:rsidRPr="000B1216">
      <w:rPr>
        <w:rFonts w:ascii="Arial" w:hAnsi="Arial" w:cs="Arial"/>
        <w:b/>
        <w:bCs/>
        <w:sz w:val="20"/>
        <w:szCs w:val="20"/>
      </w:rPr>
      <w:t xml:space="preserve"> do SWZ</w:t>
    </w:r>
  </w:p>
  <w:p w14:paraId="4F107F64" w14:textId="77777777" w:rsidR="00FE6117" w:rsidRPr="000B1216" w:rsidRDefault="00100D5A" w:rsidP="00E26820">
    <w:pPr>
      <w:autoSpaceDE w:val="0"/>
      <w:autoSpaceDN w:val="0"/>
      <w:adjustRightInd w:val="0"/>
      <w:jc w:val="right"/>
      <w:rPr>
        <w:rFonts w:ascii="Arial" w:hAnsi="Arial" w:cs="Arial"/>
        <w:b/>
        <w:bCs/>
        <w:i/>
        <w:sz w:val="20"/>
        <w:szCs w:val="20"/>
        <w:u w:val="single"/>
      </w:rPr>
    </w:pPr>
    <w:r w:rsidRPr="000B1216">
      <w:rPr>
        <w:rFonts w:ascii="Arial" w:hAnsi="Arial" w:cs="Arial"/>
        <w:b/>
        <w:bCs/>
        <w:i/>
        <w:sz w:val="20"/>
        <w:szCs w:val="20"/>
      </w:rPr>
      <w:t xml:space="preserve">PROJEKT UMOWY </w:t>
    </w:r>
  </w:p>
  <w:p w14:paraId="46F3FA84" w14:textId="77777777" w:rsidR="00FE6117" w:rsidRPr="00E26820" w:rsidRDefault="00FE6117" w:rsidP="00E26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99A6668"/>
    <w:name w:val="WW8Num6"/>
    <w:lvl w:ilvl="0">
      <w:start w:val="1"/>
      <w:numFmt w:val="decimal"/>
      <w:lvlText w:val="%1."/>
      <w:lvlJc w:val="left"/>
      <w:pPr>
        <w:tabs>
          <w:tab w:val="num" w:pos="720"/>
        </w:tabs>
        <w:ind w:left="720" w:hanging="360"/>
      </w:pPr>
      <w:rPr>
        <w:rFonts w:ascii="Times New Roman" w:eastAsia="Times New Roman" w:hAnsi="Times New Roman" w:cs="Times New Roman"/>
        <w:b/>
        <w:bCs/>
        <w:i/>
        <w:color w:val="auto"/>
        <w:spacing w:val="-2"/>
        <w:szCs w:val="24"/>
      </w:rPr>
    </w:lvl>
    <w:lvl w:ilvl="1">
      <w:start w:val="1"/>
      <w:numFmt w:val="decimal"/>
      <w:lvlText w:val="%2)"/>
      <w:lvlJc w:val="left"/>
      <w:pPr>
        <w:tabs>
          <w:tab w:val="num" w:pos="1800"/>
        </w:tabs>
        <w:ind w:left="1800" w:hanging="360"/>
      </w:pPr>
      <w:rPr>
        <w:rFonts w:hint="default"/>
        <w:color w:val="000000" w:themeColor="text1"/>
        <w:szCs w:val="24"/>
      </w:rPr>
    </w:lvl>
    <w:lvl w:ilvl="2">
      <w:start w:val="1"/>
      <w:numFmt w:val="lowerRoman"/>
      <w:lvlText w:val="%3."/>
      <w:lvlJc w:val="right"/>
      <w:pPr>
        <w:tabs>
          <w:tab w:val="num" w:pos="2520"/>
        </w:tabs>
        <w:ind w:left="2520" w:hanging="180"/>
      </w:pPr>
      <w:rPr>
        <w:rFonts w:hint="default"/>
        <w:color w:val="auto"/>
        <w:szCs w:val="24"/>
      </w:rPr>
    </w:lvl>
    <w:lvl w:ilvl="3">
      <w:start w:val="1"/>
      <w:numFmt w:val="decimal"/>
      <w:lvlText w:val="%4."/>
      <w:lvlJc w:val="left"/>
      <w:pPr>
        <w:tabs>
          <w:tab w:val="num" w:pos="3240"/>
        </w:tabs>
        <w:ind w:left="3240" w:hanging="360"/>
      </w:pPr>
      <w:rPr>
        <w:rFonts w:hint="default"/>
        <w:color w:val="auto"/>
        <w:szCs w:val="24"/>
      </w:rPr>
    </w:lvl>
    <w:lvl w:ilvl="4">
      <w:start w:val="1"/>
      <w:numFmt w:val="lowerLetter"/>
      <w:lvlText w:val="%5."/>
      <w:lvlJc w:val="left"/>
      <w:pPr>
        <w:tabs>
          <w:tab w:val="num" w:pos="3960"/>
        </w:tabs>
        <w:ind w:left="3960" w:hanging="360"/>
      </w:pPr>
      <w:rPr>
        <w:rFonts w:hint="default"/>
        <w:color w:val="auto"/>
        <w:szCs w:val="24"/>
      </w:rPr>
    </w:lvl>
    <w:lvl w:ilvl="5">
      <w:start w:val="1"/>
      <w:numFmt w:val="lowerRoman"/>
      <w:lvlText w:val="%6."/>
      <w:lvlJc w:val="right"/>
      <w:pPr>
        <w:tabs>
          <w:tab w:val="num" w:pos="4680"/>
        </w:tabs>
        <w:ind w:left="4680" w:hanging="180"/>
      </w:pPr>
      <w:rPr>
        <w:rFonts w:hint="default"/>
        <w:color w:val="auto"/>
        <w:szCs w:val="24"/>
      </w:rPr>
    </w:lvl>
    <w:lvl w:ilvl="6">
      <w:start w:val="1"/>
      <w:numFmt w:val="decimal"/>
      <w:lvlText w:val="%7."/>
      <w:lvlJc w:val="left"/>
      <w:pPr>
        <w:tabs>
          <w:tab w:val="num" w:pos="5400"/>
        </w:tabs>
        <w:ind w:left="5400" w:hanging="360"/>
      </w:pPr>
      <w:rPr>
        <w:rFonts w:hint="default"/>
        <w:color w:val="auto"/>
        <w:szCs w:val="24"/>
      </w:rPr>
    </w:lvl>
    <w:lvl w:ilvl="7">
      <w:start w:val="1"/>
      <w:numFmt w:val="lowerLetter"/>
      <w:lvlText w:val="%8."/>
      <w:lvlJc w:val="left"/>
      <w:pPr>
        <w:tabs>
          <w:tab w:val="num" w:pos="6120"/>
        </w:tabs>
        <w:ind w:left="6120" w:hanging="360"/>
      </w:pPr>
      <w:rPr>
        <w:rFonts w:hint="default"/>
        <w:color w:val="auto"/>
        <w:szCs w:val="24"/>
      </w:rPr>
    </w:lvl>
    <w:lvl w:ilvl="8">
      <w:start w:val="1"/>
      <w:numFmt w:val="lowerRoman"/>
      <w:lvlText w:val="%9."/>
      <w:lvlJc w:val="right"/>
      <w:pPr>
        <w:tabs>
          <w:tab w:val="num" w:pos="6840"/>
        </w:tabs>
        <w:ind w:left="6840" w:hanging="180"/>
      </w:pPr>
      <w:rPr>
        <w:rFonts w:hint="default"/>
        <w:color w:val="auto"/>
        <w:szCs w:val="24"/>
      </w:rPr>
    </w:lvl>
  </w:abstractNum>
  <w:abstractNum w:abstractNumId="1" w15:restartNumberingAfterBreak="0">
    <w:nsid w:val="00000007"/>
    <w:multiLevelType w:val="singleLevel"/>
    <w:tmpl w:val="1BA6067E"/>
    <w:name w:val="WW8Num12"/>
    <w:lvl w:ilvl="0">
      <w:start w:val="1"/>
      <w:numFmt w:val="decimal"/>
      <w:lvlText w:val="%1."/>
      <w:lvlJc w:val="left"/>
      <w:pPr>
        <w:tabs>
          <w:tab w:val="num" w:pos="720"/>
        </w:tabs>
        <w:ind w:left="720" w:hanging="360"/>
      </w:pPr>
      <w:rPr>
        <w:b w:val="0"/>
        <w:i w:val="0"/>
        <w:color w:val="000000" w:themeColor="text1"/>
        <w:spacing w:val="-2"/>
        <w:szCs w:val="24"/>
      </w:rPr>
    </w:lvl>
  </w:abstractNum>
  <w:abstractNum w:abstractNumId="2" w15:restartNumberingAfterBreak="0">
    <w:nsid w:val="00000008"/>
    <w:multiLevelType w:val="multilevel"/>
    <w:tmpl w:val="00000008"/>
    <w:name w:val="WW8Num13"/>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3"/>
      <w:numFmt w:val="bullet"/>
      <w:lvlText w:val="-"/>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5"/>
    <w:multiLevelType w:val="multilevel"/>
    <w:tmpl w:val="00000015"/>
    <w:name w:val="WW8Num31"/>
    <w:lvl w:ilvl="0">
      <w:start w:val="1"/>
      <w:numFmt w:val="decimal"/>
      <w:lvlText w:val="%1."/>
      <w:lvlJc w:val="left"/>
      <w:pPr>
        <w:tabs>
          <w:tab w:val="num" w:pos="720"/>
        </w:tabs>
        <w:ind w:left="720" w:hanging="360"/>
      </w:pPr>
      <w:rPr>
        <w:rFonts w:hint="default"/>
        <w:szCs w:val="24"/>
      </w:rPr>
    </w:lvl>
    <w:lvl w:ilvl="1">
      <w:start w:val="1"/>
      <w:numFmt w:val="decimal"/>
      <w:lvlText w:val="%2)"/>
      <w:lvlJc w:val="center"/>
      <w:pPr>
        <w:tabs>
          <w:tab w:val="num" w:pos="1475"/>
        </w:tabs>
        <w:ind w:left="1475" w:hanging="340"/>
      </w:pPr>
      <w:rPr>
        <w:rFonts w:hint="default"/>
        <w:b w:val="0"/>
        <w:i w:val="0"/>
      </w:rPr>
    </w:lvl>
    <w:lvl w:ilvl="2">
      <w:start w:val="1"/>
      <w:numFmt w:val="lowerLetter"/>
      <w:lvlText w:val="%3)"/>
      <w:lvlJc w:val="left"/>
      <w:pPr>
        <w:tabs>
          <w:tab w:val="num" w:pos="2340"/>
        </w:tabs>
        <w:ind w:left="2340" w:hanging="360"/>
      </w:pPr>
      <w:rPr>
        <w:rFonts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1A3C60"/>
    <w:multiLevelType w:val="multilevel"/>
    <w:tmpl w:val="FFA2788E"/>
    <w:lvl w:ilvl="0">
      <w:start w:val="1"/>
      <w:numFmt w:val="decimal"/>
      <w:lvlText w:val="%1."/>
      <w:lvlJc w:val="left"/>
      <w:rPr>
        <w:rFonts w:ascii="Arial" w:eastAsia="Palatino Linotype" w:hAnsi="Arial" w:cs="Arial" w:hint="default"/>
        <w:b w:val="0"/>
        <w:bCs w:val="0"/>
        <w:i w:val="0"/>
        <w:iCs w:val="0"/>
        <w:smallCaps w:val="0"/>
        <w:strike w:val="0"/>
        <w:color w:val="000000" w:themeColor="text1"/>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6F7AB0"/>
    <w:multiLevelType w:val="hybridMultilevel"/>
    <w:tmpl w:val="E138D1FE"/>
    <w:lvl w:ilvl="0" w:tplc="D80847A4">
      <w:start w:val="1"/>
      <w:numFmt w:val="decimal"/>
      <w:lvlText w:val="%1."/>
      <w:lvlJc w:val="left"/>
      <w:pPr>
        <w:tabs>
          <w:tab w:val="num" w:pos="360"/>
        </w:tabs>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056F7B"/>
    <w:multiLevelType w:val="singleLevel"/>
    <w:tmpl w:val="242ABFAC"/>
    <w:lvl w:ilvl="0">
      <w:start w:val="1"/>
      <w:numFmt w:val="decimal"/>
      <w:lvlText w:val="%1)"/>
      <w:lvlJc w:val="left"/>
      <w:pPr>
        <w:tabs>
          <w:tab w:val="num" w:pos="360"/>
        </w:tabs>
        <w:ind w:left="360" w:hanging="360"/>
      </w:pPr>
    </w:lvl>
  </w:abstractNum>
  <w:abstractNum w:abstractNumId="7" w15:restartNumberingAfterBreak="0">
    <w:nsid w:val="0F4B713A"/>
    <w:multiLevelType w:val="hybridMultilevel"/>
    <w:tmpl w:val="06704422"/>
    <w:lvl w:ilvl="0" w:tplc="7CB47F54">
      <w:start w:val="16"/>
      <w:numFmt w:val="decimal"/>
      <w:lvlText w:val="%1."/>
      <w:lvlJc w:val="left"/>
      <w:pPr>
        <w:tabs>
          <w:tab w:val="num" w:pos="786"/>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5F6CBF"/>
    <w:multiLevelType w:val="hybridMultilevel"/>
    <w:tmpl w:val="E25EEAF6"/>
    <w:lvl w:ilvl="0" w:tplc="8FE0E70A">
      <w:start w:val="1"/>
      <w:numFmt w:val="decimal"/>
      <w:lvlText w:val="%1."/>
      <w:lvlJc w:val="left"/>
      <w:pPr>
        <w:tabs>
          <w:tab w:val="num" w:pos="397"/>
        </w:tabs>
        <w:ind w:left="397" w:hanging="397"/>
      </w:pPr>
      <w:rPr>
        <w:rFonts w:hint="default"/>
      </w:rPr>
    </w:lvl>
    <w:lvl w:ilvl="1" w:tplc="04150011">
      <w:start w:val="1"/>
      <w:numFmt w:val="decimal"/>
      <w:lvlText w:val="%2)"/>
      <w:lvlJc w:val="left"/>
      <w:pPr>
        <w:tabs>
          <w:tab w:val="num" w:pos="851"/>
        </w:tabs>
        <w:ind w:left="851" w:hanging="454"/>
      </w:pPr>
      <w:rPr>
        <w:rFonts w:hint="default"/>
      </w:rPr>
    </w:lvl>
    <w:lvl w:ilvl="2" w:tplc="E47633F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FC12CE"/>
    <w:multiLevelType w:val="hybridMultilevel"/>
    <w:tmpl w:val="2D16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0611E"/>
    <w:multiLevelType w:val="multilevel"/>
    <w:tmpl w:val="0656596C"/>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6AC77B0"/>
    <w:multiLevelType w:val="hybridMultilevel"/>
    <w:tmpl w:val="34D2D7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106A33"/>
    <w:multiLevelType w:val="hybridMultilevel"/>
    <w:tmpl w:val="3FB8EABA"/>
    <w:lvl w:ilvl="0" w:tplc="6E227024">
      <w:start w:val="1"/>
      <w:numFmt w:val="decimal"/>
      <w:lvlText w:val="%1."/>
      <w:lvlJc w:val="left"/>
      <w:pPr>
        <w:ind w:left="6740" w:hanging="360"/>
      </w:pPr>
      <w:rPr>
        <w:b w:val="0"/>
        <w:color w:val="auto"/>
      </w:rPr>
    </w:lvl>
    <w:lvl w:ilvl="1" w:tplc="04150019">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13" w15:restartNumberingAfterBreak="0">
    <w:nsid w:val="1B1B022F"/>
    <w:multiLevelType w:val="multilevel"/>
    <w:tmpl w:val="59C65E70"/>
    <w:lvl w:ilvl="0">
      <w:start w:val="1"/>
      <w:numFmt w:val="lowerLetter"/>
      <w:lvlText w:val="%1)"/>
      <w:lvlJc w:val="left"/>
      <w:rPr>
        <w:rFonts w:ascii="Arial" w:eastAsia="Palatino Linotype" w:hAnsi="Arial" w:cs="Arial" w:hint="default"/>
        <w:b w:val="0"/>
        <w:bCs w:val="0"/>
        <w:i w:val="0"/>
        <w:iCs w:val="0"/>
        <w:smallCaps w:val="0"/>
        <w:strike w:val="0"/>
        <w:color w:val="000000" w:themeColor="text1"/>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6512F2"/>
    <w:multiLevelType w:val="hybridMultilevel"/>
    <w:tmpl w:val="188E76EE"/>
    <w:lvl w:ilvl="0" w:tplc="EA8811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423C8"/>
    <w:multiLevelType w:val="hybridMultilevel"/>
    <w:tmpl w:val="C3DA297C"/>
    <w:lvl w:ilvl="0" w:tplc="ECFE6DB2">
      <w:start w:val="1"/>
      <w:numFmt w:val="decimal"/>
      <w:lvlText w:val="%1."/>
      <w:lvlJc w:val="left"/>
      <w:pPr>
        <w:ind w:left="2345"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C85B91"/>
    <w:multiLevelType w:val="hybridMultilevel"/>
    <w:tmpl w:val="1C4A87CE"/>
    <w:lvl w:ilvl="0" w:tplc="4460684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9B6678"/>
    <w:multiLevelType w:val="hybridMultilevel"/>
    <w:tmpl w:val="2A5C6334"/>
    <w:lvl w:ilvl="0" w:tplc="456E04A8">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441A6"/>
    <w:multiLevelType w:val="hybridMultilevel"/>
    <w:tmpl w:val="E564EDCE"/>
    <w:lvl w:ilvl="0" w:tplc="8FE0E70A">
      <w:start w:val="1"/>
      <w:numFmt w:val="decimal"/>
      <w:lvlText w:val="%1."/>
      <w:lvlJc w:val="left"/>
      <w:pPr>
        <w:tabs>
          <w:tab w:val="num" w:pos="397"/>
        </w:tabs>
        <w:ind w:left="397" w:hanging="397"/>
      </w:pPr>
      <w:rPr>
        <w:rFonts w:hint="default"/>
      </w:rPr>
    </w:lvl>
    <w:lvl w:ilvl="1" w:tplc="360CB8C8">
      <w:start w:val="1"/>
      <w:numFmt w:val="bullet"/>
      <w:lvlText w:val=""/>
      <w:lvlJc w:val="left"/>
      <w:pPr>
        <w:tabs>
          <w:tab w:val="num" w:pos="1534"/>
        </w:tabs>
        <w:ind w:left="1534" w:hanging="454"/>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EC4132D"/>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41EC2A50"/>
    <w:multiLevelType w:val="hybridMultilevel"/>
    <w:tmpl w:val="D1A2BE06"/>
    <w:lvl w:ilvl="0" w:tplc="909884F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AB4195"/>
    <w:multiLevelType w:val="multilevel"/>
    <w:tmpl w:val="19BC8354"/>
    <w:lvl w:ilvl="0">
      <w:start w:val="2"/>
      <w:numFmt w:val="decimal"/>
      <w:lvlText w:val="%1)"/>
      <w:lvlJc w:val="left"/>
      <w:rPr>
        <w:rFonts w:ascii="Arial" w:eastAsia="Palatino Linotype" w:hAnsi="Arial" w:cs="Arial" w:hint="default"/>
        <w:b w:val="0"/>
        <w:bCs w:val="0"/>
        <w:i w:val="0"/>
        <w:iCs w:val="0"/>
        <w:smallCaps w:val="0"/>
        <w:strike w:val="0"/>
        <w:color w:val="000000" w:themeColor="text1"/>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B1529"/>
    <w:multiLevelType w:val="hybridMultilevel"/>
    <w:tmpl w:val="7B086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7E2C2E"/>
    <w:multiLevelType w:val="hybridMultilevel"/>
    <w:tmpl w:val="81D8B0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566D47"/>
    <w:multiLevelType w:val="hybridMultilevel"/>
    <w:tmpl w:val="1A349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39601B"/>
    <w:multiLevelType w:val="hybridMultilevel"/>
    <w:tmpl w:val="0AFE314E"/>
    <w:lvl w:ilvl="0" w:tplc="04150011">
      <w:start w:val="1"/>
      <w:numFmt w:val="decimal"/>
      <w:lvlText w:val="%1)"/>
      <w:lvlJc w:val="left"/>
      <w:pPr>
        <w:tabs>
          <w:tab w:val="num" w:pos="420"/>
        </w:tabs>
        <w:ind w:left="420" w:hanging="420"/>
      </w:pPr>
      <w:rPr>
        <w:rFonts w:hint="default"/>
        <w:color w:val="auto"/>
      </w:rPr>
    </w:lvl>
    <w:lvl w:ilvl="1" w:tplc="04150003" w:tentative="1">
      <w:start w:val="1"/>
      <w:numFmt w:val="bullet"/>
      <w:lvlText w:val="o"/>
      <w:lvlJc w:val="left"/>
      <w:pPr>
        <w:tabs>
          <w:tab w:val="num" w:pos="1724"/>
        </w:tabs>
        <w:ind w:left="1724" w:hanging="360"/>
      </w:pPr>
      <w:rPr>
        <w:rFonts w:ascii="Courier New" w:hAnsi="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518F24FB"/>
    <w:multiLevelType w:val="hybridMultilevel"/>
    <w:tmpl w:val="CEB45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5E7466"/>
    <w:multiLevelType w:val="hybridMultilevel"/>
    <w:tmpl w:val="500A12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D525B5"/>
    <w:multiLevelType w:val="hybridMultilevel"/>
    <w:tmpl w:val="82DE0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8064D7"/>
    <w:multiLevelType w:val="hybridMultilevel"/>
    <w:tmpl w:val="B94E9732"/>
    <w:lvl w:ilvl="0" w:tplc="EBBAED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A51735"/>
    <w:multiLevelType w:val="hybridMultilevel"/>
    <w:tmpl w:val="665EC3B0"/>
    <w:lvl w:ilvl="0" w:tplc="EBBAED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2C6824"/>
    <w:multiLevelType w:val="hybridMultilevel"/>
    <w:tmpl w:val="8312B422"/>
    <w:lvl w:ilvl="0" w:tplc="032E5EA2">
      <w:start w:val="1"/>
      <w:numFmt w:val="decimal"/>
      <w:lvlText w:val="%1."/>
      <w:lvlJc w:val="left"/>
      <w:pPr>
        <w:tabs>
          <w:tab w:val="num" w:pos="786"/>
        </w:tabs>
        <w:ind w:left="786" w:hanging="360"/>
      </w:pPr>
      <w:rPr>
        <w:b w:val="0"/>
        <w:strike w:val="0"/>
        <w:color w:val="auto"/>
      </w:rPr>
    </w:lvl>
    <w:lvl w:ilvl="1" w:tplc="FCD29CC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79B96E90"/>
    <w:multiLevelType w:val="hybridMultilevel"/>
    <w:tmpl w:val="C94AC486"/>
    <w:lvl w:ilvl="0" w:tplc="E27A1922">
      <w:start w:val="1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3E1516"/>
    <w:multiLevelType w:val="hybridMultilevel"/>
    <w:tmpl w:val="2E76C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9435038">
    <w:abstractNumId w:val="15"/>
  </w:num>
  <w:num w:numId="2" w16cid:durableId="349569583">
    <w:abstractNumId w:val="12"/>
  </w:num>
  <w:num w:numId="3" w16cid:durableId="1671323297">
    <w:abstractNumId w:val="28"/>
  </w:num>
  <w:num w:numId="4" w16cid:durableId="1556702576">
    <w:abstractNumId w:val="3"/>
  </w:num>
  <w:num w:numId="5" w16cid:durableId="1486626571">
    <w:abstractNumId w:val="24"/>
  </w:num>
  <w:num w:numId="6" w16cid:durableId="1458376576">
    <w:abstractNumId w:val="1"/>
  </w:num>
  <w:num w:numId="7" w16cid:durableId="1683507412">
    <w:abstractNumId w:val="0"/>
  </w:num>
  <w:num w:numId="8" w16cid:durableId="789590397">
    <w:abstractNumId w:val="9"/>
  </w:num>
  <w:num w:numId="9" w16cid:durableId="976836397">
    <w:abstractNumId w:val="31"/>
  </w:num>
  <w:num w:numId="10" w16cid:durableId="1009716381">
    <w:abstractNumId w:val="32"/>
  </w:num>
  <w:num w:numId="11" w16cid:durableId="1883252804">
    <w:abstractNumId w:val="7"/>
  </w:num>
  <w:num w:numId="12" w16cid:durableId="1998416518">
    <w:abstractNumId w:val="17"/>
  </w:num>
  <w:num w:numId="13" w16cid:durableId="752051673">
    <w:abstractNumId w:val="6"/>
  </w:num>
  <w:num w:numId="14" w16cid:durableId="979457490">
    <w:abstractNumId w:val="10"/>
  </w:num>
  <w:num w:numId="15" w16cid:durableId="270480040">
    <w:abstractNumId w:val="25"/>
  </w:num>
  <w:num w:numId="16" w16cid:durableId="513344494">
    <w:abstractNumId w:val="23"/>
  </w:num>
  <w:num w:numId="17" w16cid:durableId="764887445">
    <w:abstractNumId w:val="19"/>
  </w:num>
  <w:num w:numId="18" w16cid:durableId="1651398897">
    <w:abstractNumId w:val="29"/>
  </w:num>
  <w:num w:numId="19" w16cid:durableId="766194312">
    <w:abstractNumId w:val="33"/>
  </w:num>
  <w:num w:numId="20" w16cid:durableId="1990396973">
    <w:abstractNumId w:val="26"/>
  </w:num>
  <w:num w:numId="21" w16cid:durableId="765879916">
    <w:abstractNumId w:val="11"/>
  </w:num>
  <w:num w:numId="22" w16cid:durableId="1794590867">
    <w:abstractNumId w:val="22"/>
  </w:num>
  <w:num w:numId="23" w16cid:durableId="737556065">
    <w:abstractNumId w:val="4"/>
  </w:num>
  <w:num w:numId="24" w16cid:durableId="286665992">
    <w:abstractNumId w:val="13"/>
  </w:num>
  <w:num w:numId="25" w16cid:durableId="1696611223">
    <w:abstractNumId w:val="21"/>
  </w:num>
  <w:num w:numId="26" w16cid:durableId="1612936988">
    <w:abstractNumId w:val="27"/>
  </w:num>
  <w:num w:numId="27" w16cid:durableId="1115247023">
    <w:abstractNumId w:val="20"/>
  </w:num>
  <w:num w:numId="28" w16cid:durableId="1668022285">
    <w:abstractNumId w:val="16"/>
  </w:num>
  <w:num w:numId="29" w16cid:durableId="1181317423">
    <w:abstractNumId w:val="30"/>
  </w:num>
  <w:num w:numId="30" w16cid:durableId="1214925011">
    <w:abstractNumId w:val="14"/>
  </w:num>
  <w:num w:numId="31" w16cid:durableId="1374424799">
    <w:abstractNumId w:val="18"/>
  </w:num>
  <w:num w:numId="32" w16cid:durableId="575942066">
    <w:abstractNumId w:val="8"/>
  </w:num>
  <w:num w:numId="33" w16cid:durableId="1150563188">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5A"/>
    <w:rsid w:val="00017E80"/>
    <w:rsid w:val="00030A42"/>
    <w:rsid w:val="00054CDD"/>
    <w:rsid w:val="000557B5"/>
    <w:rsid w:val="0006740C"/>
    <w:rsid w:val="00070FF6"/>
    <w:rsid w:val="000C38B8"/>
    <w:rsid w:val="000C625C"/>
    <w:rsid w:val="000E2FFA"/>
    <w:rsid w:val="000E3A8B"/>
    <w:rsid w:val="00100D5A"/>
    <w:rsid w:val="0011252C"/>
    <w:rsid w:val="00112720"/>
    <w:rsid w:val="001226FF"/>
    <w:rsid w:val="00133872"/>
    <w:rsid w:val="00135456"/>
    <w:rsid w:val="00152BED"/>
    <w:rsid w:val="00160E12"/>
    <w:rsid w:val="00166BB5"/>
    <w:rsid w:val="001C1526"/>
    <w:rsid w:val="001D304B"/>
    <w:rsid w:val="001D4C9D"/>
    <w:rsid w:val="001E0B23"/>
    <w:rsid w:val="001E403A"/>
    <w:rsid w:val="001E5D35"/>
    <w:rsid w:val="001F13C8"/>
    <w:rsid w:val="00222385"/>
    <w:rsid w:val="002248E1"/>
    <w:rsid w:val="00233224"/>
    <w:rsid w:val="00257FA1"/>
    <w:rsid w:val="00277820"/>
    <w:rsid w:val="002A34C5"/>
    <w:rsid w:val="002C5557"/>
    <w:rsid w:val="002C795A"/>
    <w:rsid w:val="002E597D"/>
    <w:rsid w:val="00322CB3"/>
    <w:rsid w:val="0032711F"/>
    <w:rsid w:val="00367D4D"/>
    <w:rsid w:val="0037577F"/>
    <w:rsid w:val="00386407"/>
    <w:rsid w:val="003A6B81"/>
    <w:rsid w:val="003B1CF9"/>
    <w:rsid w:val="003C17F7"/>
    <w:rsid w:val="003D5245"/>
    <w:rsid w:val="003D6C65"/>
    <w:rsid w:val="003E4B23"/>
    <w:rsid w:val="003F307C"/>
    <w:rsid w:val="00436785"/>
    <w:rsid w:val="00436D04"/>
    <w:rsid w:val="0044078B"/>
    <w:rsid w:val="00472D6C"/>
    <w:rsid w:val="004D2E6B"/>
    <w:rsid w:val="004D6AA1"/>
    <w:rsid w:val="00520E12"/>
    <w:rsid w:val="00522C07"/>
    <w:rsid w:val="0055390B"/>
    <w:rsid w:val="005610FC"/>
    <w:rsid w:val="00561D0C"/>
    <w:rsid w:val="00561F9C"/>
    <w:rsid w:val="00593B9C"/>
    <w:rsid w:val="005B42B8"/>
    <w:rsid w:val="005B5E14"/>
    <w:rsid w:val="005C001F"/>
    <w:rsid w:val="005C724E"/>
    <w:rsid w:val="005E2C02"/>
    <w:rsid w:val="005F51C5"/>
    <w:rsid w:val="0060032A"/>
    <w:rsid w:val="006147D6"/>
    <w:rsid w:val="00621C57"/>
    <w:rsid w:val="006604AE"/>
    <w:rsid w:val="006635F4"/>
    <w:rsid w:val="00664642"/>
    <w:rsid w:val="00673952"/>
    <w:rsid w:val="00684567"/>
    <w:rsid w:val="00692FC5"/>
    <w:rsid w:val="006A040E"/>
    <w:rsid w:val="006A1363"/>
    <w:rsid w:val="006B53F1"/>
    <w:rsid w:val="006C49FF"/>
    <w:rsid w:val="007150F4"/>
    <w:rsid w:val="007224FB"/>
    <w:rsid w:val="00754B88"/>
    <w:rsid w:val="007571E7"/>
    <w:rsid w:val="00775D27"/>
    <w:rsid w:val="00781165"/>
    <w:rsid w:val="00791A78"/>
    <w:rsid w:val="007A1949"/>
    <w:rsid w:val="007B103E"/>
    <w:rsid w:val="007B25B0"/>
    <w:rsid w:val="007C6639"/>
    <w:rsid w:val="008260B8"/>
    <w:rsid w:val="0083238A"/>
    <w:rsid w:val="0084125F"/>
    <w:rsid w:val="00850E7D"/>
    <w:rsid w:val="00855FAF"/>
    <w:rsid w:val="0086400A"/>
    <w:rsid w:val="008642F1"/>
    <w:rsid w:val="00873175"/>
    <w:rsid w:val="0089681C"/>
    <w:rsid w:val="008B6C4D"/>
    <w:rsid w:val="008B7E8A"/>
    <w:rsid w:val="008C45C8"/>
    <w:rsid w:val="008C5997"/>
    <w:rsid w:val="008C72D9"/>
    <w:rsid w:val="008F4A4D"/>
    <w:rsid w:val="00900F9E"/>
    <w:rsid w:val="009048F8"/>
    <w:rsid w:val="0091148B"/>
    <w:rsid w:val="00911508"/>
    <w:rsid w:val="00923CC0"/>
    <w:rsid w:val="009319B0"/>
    <w:rsid w:val="00935171"/>
    <w:rsid w:val="00936F0A"/>
    <w:rsid w:val="00971D0A"/>
    <w:rsid w:val="00975776"/>
    <w:rsid w:val="00991AA7"/>
    <w:rsid w:val="009A28DA"/>
    <w:rsid w:val="009A4573"/>
    <w:rsid w:val="00A02C80"/>
    <w:rsid w:val="00A2522E"/>
    <w:rsid w:val="00A54D07"/>
    <w:rsid w:val="00A73DF1"/>
    <w:rsid w:val="00A8268A"/>
    <w:rsid w:val="00AA035E"/>
    <w:rsid w:val="00AD485B"/>
    <w:rsid w:val="00B03B76"/>
    <w:rsid w:val="00B04F1B"/>
    <w:rsid w:val="00B2321A"/>
    <w:rsid w:val="00B233AD"/>
    <w:rsid w:val="00B252D1"/>
    <w:rsid w:val="00B2599A"/>
    <w:rsid w:val="00B336A5"/>
    <w:rsid w:val="00B37B70"/>
    <w:rsid w:val="00B37E89"/>
    <w:rsid w:val="00B52B8D"/>
    <w:rsid w:val="00B82E1C"/>
    <w:rsid w:val="00BA7B3F"/>
    <w:rsid w:val="00BC5784"/>
    <w:rsid w:val="00BE0E40"/>
    <w:rsid w:val="00BE176A"/>
    <w:rsid w:val="00BE7141"/>
    <w:rsid w:val="00BF014A"/>
    <w:rsid w:val="00C02D01"/>
    <w:rsid w:val="00C20B19"/>
    <w:rsid w:val="00C32767"/>
    <w:rsid w:val="00C41DB9"/>
    <w:rsid w:val="00C86DD1"/>
    <w:rsid w:val="00CB1EAD"/>
    <w:rsid w:val="00CB77F3"/>
    <w:rsid w:val="00CD03B8"/>
    <w:rsid w:val="00CE7E63"/>
    <w:rsid w:val="00CF0EDB"/>
    <w:rsid w:val="00CF2EF8"/>
    <w:rsid w:val="00D01673"/>
    <w:rsid w:val="00D0249D"/>
    <w:rsid w:val="00D17840"/>
    <w:rsid w:val="00D20773"/>
    <w:rsid w:val="00D25360"/>
    <w:rsid w:val="00D41AE4"/>
    <w:rsid w:val="00D47050"/>
    <w:rsid w:val="00DC0A29"/>
    <w:rsid w:val="00DE71B9"/>
    <w:rsid w:val="00E25078"/>
    <w:rsid w:val="00E5766F"/>
    <w:rsid w:val="00E6292D"/>
    <w:rsid w:val="00E6572E"/>
    <w:rsid w:val="00E81555"/>
    <w:rsid w:val="00EA3946"/>
    <w:rsid w:val="00ED694D"/>
    <w:rsid w:val="00ED725B"/>
    <w:rsid w:val="00EF6A78"/>
    <w:rsid w:val="00F168F7"/>
    <w:rsid w:val="00F30055"/>
    <w:rsid w:val="00F35EF7"/>
    <w:rsid w:val="00F3608C"/>
    <w:rsid w:val="00F767B3"/>
    <w:rsid w:val="00F87901"/>
    <w:rsid w:val="00F87BE6"/>
    <w:rsid w:val="00F942FF"/>
    <w:rsid w:val="00FA6BB0"/>
    <w:rsid w:val="00FB6E32"/>
    <w:rsid w:val="00FE6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F693"/>
  <w15:chartTrackingRefBased/>
  <w15:docId w15:val="{50C66231-DC52-4AD6-ABEC-8064CBE1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100D5A"/>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100D5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StopkaZnak">
    <w:name w:val="Stopka Znak"/>
    <w:basedOn w:val="Domylnaczcionkaakapitu"/>
    <w:link w:val="Stopka"/>
    <w:uiPriority w:val="99"/>
    <w:rsid w:val="00100D5A"/>
    <w:rPr>
      <w:rFonts w:ascii="Times New Roman" w:eastAsia="Times New Roman" w:hAnsi="Times New Roman" w:cs="Times New Roman"/>
      <w:sz w:val="24"/>
      <w:szCs w:val="24"/>
      <w:lang w:val="x-none" w:eastAsia="x-none"/>
    </w:rPr>
  </w:style>
  <w:style w:type="paragraph" w:styleId="Akapitzlist">
    <w:name w:val="List Paragraph"/>
    <w:aliases w:val="normalny tekst,Akapit z list¹,Preambuła,L1,Numerowanie,List Paragraph"/>
    <w:basedOn w:val="Normalny"/>
    <w:link w:val="AkapitzlistZnak"/>
    <w:uiPriority w:val="34"/>
    <w:qFormat/>
    <w:rsid w:val="00CF0EDB"/>
    <w:pPr>
      <w:spacing w:after="200" w:line="276" w:lineRule="auto"/>
      <w:ind w:left="720"/>
      <w:contextualSpacing/>
    </w:pPr>
  </w:style>
  <w:style w:type="paragraph" w:styleId="Tekstpodstawowy">
    <w:name w:val="Body Text"/>
    <w:basedOn w:val="Normalny"/>
    <w:link w:val="TekstpodstawowyZnak"/>
    <w:semiHidden/>
    <w:rsid w:val="005C001F"/>
    <w:pPr>
      <w:widowControl w:val="0"/>
      <w:suppressAutoHyphens/>
      <w:spacing w:after="0" w:line="360" w:lineRule="auto"/>
    </w:pPr>
    <w:rPr>
      <w:rFonts w:ascii="Times New Roman" w:eastAsia="Tahoma" w:hAnsi="Times New Roman" w:cs="Times New Roman"/>
      <w:b/>
      <w:bCs/>
      <w:sz w:val="24"/>
      <w:szCs w:val="24"/>
      <w:lang w:eastAsia="pl-PL"/>
    </w:rPr>
  </w:style>
  <w:style w:type="character" w:customStyle="1" w:styleId="TekstpodstawowyZnak">
    <w:name w:val="Tekst podstawowy Znak"/>
    <w:basedOn w:val="Domylnaczcionkaakapitu"/>
    <w:link w:val="Tekstpodstawowy"/>
    <w:semiHidden/>
    <w:rsid w:val="005C001F"/>
    <w:rPr>
      <w:rFonts w:ascii="Times New Roman" w:eastAsia="Tahoma" w:hAnsi="Times New Roman" w:cs="Times New Roman"/>
      <w:b/>
      <w:bCs/>
      <w:sz w:val="24"/>
      <w:szCs w:val="24"/>
      <w:lang w:eastAsia="pl-PL"/>
    </w:rPr>
  </w:style>
  <w:style w:type="character" w:customStyle="1" w:styleId="AkapitzlistZnak">
    <w:name w:val="Akapit z listą Znak"/>
    <w:aliases w:val="normalny tekst Znak,Akapit z list¹ Znak,Preambuła Znak,L1 Znak,Numerowanie Znak,List Paragraph Znak"/>
    <w:basedOn w:val="Domylnaczcionkaakapitu"/>
    <w:link w:val="Akapitzlist"/>
    <w:uiPriority w:val="34"/>
    <w:locked/>
    <w:rsid w:val="005C0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F284F-663D-4B72-A0DB-7E9A81BF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9</Pages>
  <Words>3388</Words>
  <Characters>20332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53</cp:revision>
  <cp:lastPrinted>2021-08-04T08:13:00Z</cp:lastPrinted>
  <dcterms:created xsi:type="dcterms:W3CDTF">2021-06-07T06:45:00Z</dcterms:created>
  <dcterms:modified xsi:type="dcterms:W3CDTF">2024-09-16T06:32:00Z</dcterms:modified>
</cp:coreProperties>
</file>