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16A3" w14:textId="4FC75E9B" w:rsidR="00D867FD" w:rsidRPr="00695999" w:rsidRDefault="00D867FD" w:rsidP="00695999">
      <w:pPr>
        <w:tabs>
          <w:tab w:val="left" w:pos="284"/>
        </w:tabs>
        <w:spacing w:before="120" w:after="120" w:line="240" w:lineRule="auto"/>
        <w:ind w:left="480" w:hanging="480"/>
        <w:jc w:val="center"/>
        <w:rPr>
          <w:b/>
          <w:bCs/>
          <w:sz w:val="32"/>
          <w:szCs w:val="32"/>
          <w:u w:val="single"/>
        </w:rPr>
      </w:pPr>
      <w:r w:rsidRPr="00D867FD">
        <w:rPr>
          <w:b/>
          <w:bCs/>
          <w:sz w:val="32"/>
          <w:szCs w:val="32"/>
          <w:u w:val="single"/>
        </w:rPr>
        <w:t xml:space="preserve">KRYTERIUM </w:t>
      </w:r>
    </w:p>
    <w:p w14:paraId="3F6B4019" w14:textId="77777777" w:rsidR="00D867FD" w:rsidRDefault="00D867FD" w:rsidP="00032A45">
      <w:pPr>
        <w:tabs>
          <w:tab w:val="left" w:pos="284"/>
        </w:tabs>
        <w:spacing w:before="120" w:after="120" w:line="240" w:lineRule="auto"/>
        <w:ind w:left="480" w:hanging="480"/>
        <w:jc w:val="both"/>
      </w:pPr>
    </w:p>
    <w:p w14:paraId="523E6123" w14:textId="5DFDF5EF" w:rsidR="00032A45" w:rsidRPr="00D867FD" w:rsidRDefault="00032A45" w:rsidP="00D867FD">
      <w:pPr>
        <w:numPr>
          <w:ilvl w:val="0"/>
          <w:numId w:val="5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67FD">
        <w:rPr>
          <w:rFonts w:ascii="Times New Roman" w:eastAsia="Times New Roman" w:hAnsi="Times New Roman" w:cs="Times New Roman"/>
          <w:b/>
          <w:lang w:eastAsia="pl-PL"/>
        </w:rPr>
        <w:t xml:space="preserve">Opis kryteriów, którymi Zamawiający będzie się kierował przy wyborze oferty, wraz </w:t>
      </w:r>
      <w:r w:rsidR="00792D0F">
        <w:rPr>
          <w:rFonts w:ascii="Times New Roman" w:eastAsia="Times New Roman" w:hAnsi="Times New Roman" w:cs="Times New Roman"/>
          <w:b/>
          <w:lang w:eastAsia="pl-PL"/>
        </w:rPr>
        <w:t xml:space="preserve">                     </w:t>
      </w:r>
      <w:r w:rsidRPr="00D867FD">
        <w:rPr>
          <w:rFonts w:ascii="Times New Roman" w:eastAsia="Times New Roman" w:hAnsi="Times New Roman" w:cs="Times New Roman"/>
          <w:b/>
          <w:lang w:eastAsia="pl-PL"/>
        </w:rPr>
        <w:t>z podaniem wag tych kryteriów i sposobu oceny ofert:</w:t>
      </w:r>
    </w:p>
    <w:p w14:paraId="3E215D46" w14:textId="77777777" w:rsidR="00032A45" w:rsidRPr="00032A45" w:rsidRDefault="00032A45" w:rsidP="00032A45">
      <w:pPr>
        <w:numPr>
          <w:ilvl w:val="1"/>
          <w:numId w:val="5"/>
        </w:numPr>
        <w:tabs>
          <w:tab w:val="left" w:pos="993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lang w:eastAsia="pl-PL"/>
        </w:rPr>
        <w:t xml:space="preserve">Kryteria oceny ofert i ich znaczenie: </w:t>
      </w:r>
    </w:p>
    <w:p w14:paraId="21040CF0" w14:textId="77777777" w:rsidR="00032A45" w:rsidRPr="00032A45" w:rsidRDefault="00032A45" w:rsidP="00032A45">
      <w:pPr>
        <w:tabs>
          <w:tab w:val="left" w:pos="993"/>
        </w:tabs>
        <w:spacing w:after="20" w:line="240" w:lineRule="auto"/>
        <w:ind w:left="86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lang w:eastAsia="pl-PL"/>
        </w:rPr>
        <w:t>Przy wyborze najkorzystniejszej oferty Zamawiający stosować będzie następujące kryteria oceny ofert:</w:t>
      </w:r>
    </w:p>
    <w:p w14:paraId="33712A1B" w14:textId="77777777" w:rsidR="00032A45" w:rsidRPr="00032A45" w:rsidRDefault="00032A45" w:rsidP="00032A45">
      <w:pPr>
        <w:tabs>
          <w:tab w:val="left" w:pos="1134"/>
        </w:tabs>
        <w:spacing w:after="20" w:line="240" w:lineRule="auto"/>
        <w:ind w:left="993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lang w:eastAsia="pl-PL"/>
        </w:rPr>
        <w:t xml:space="preserve">1. Kryteria oceny ofert i ich znaczenie: </w:t>
      </w:r>
    </w:p>
    <w:p w14:paraId="17691C43" w14:textId="77777777" w:rsidR="00032A45" w:rsidRPr="00032A45" w:rsidRDefault="00032A45" w:rsidP="00032A45">
      <w:pPr>
        <w:tabs>
          <w:tab w:val="left" w:pos="1134"/>
        </w:tabs>
        <w:spacing w:after="20" w:line="240" w:lineRule="auto"/>
        <w:ind w:left="993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lang w:eastAsia="pl-PL"/>
        </w:rPr>
        <w:tab/>
        <w:t xml:space="preserve">a)  Kryterium: </w:t>
      </w:r>
      <w:r w:rsidRPr="00032A45">
        <w:rPr>
          <w:rFonts w:ascii="Times New Roman" w:eastAsia="Times New Roman" w:hAnsi="Times New Roman" w:cs="Times New Roman"/>
          <w:b/>
          <w:lang w:eastAsia="pl-PL"/>
        </w:rPr>
        <w:t>cena</w:t>
      </w:r>
      <w:r w:rsidRPr="00032A45">
        <w:rPr>
          <w:rFonts w:ascii="Times New Roman" w:eastAsia="Times New Roman" w:hAnsi="Times New Roman" w:cs="Times New Roman"/>
          <w:bCs/>
          <w:lang w:eastAsia="pl-PL"/>
        </w:rPr>
        <w:t xml:space="preserve"> (oznaczenie C) – waga 60% (pkt),</w:t>
      </w:r>
    </w:p>
    <w:p w14:paraId="72B71305" w14:textId="49008AD8" w:rsidR="00032A45" w:rsidRPr="00032A45" w:rsidRDefault="000264CA" w:rsidP="00032A45">
      <w:pPr>
        <w:tabs>
          <w:tab w:val="left" w:pos="1134"/>
          <w:tab w:val="left" w:pos="1276"/>
        </w:tabs>
        <w:spacing w:after="20" w:line="240" w:lineRule="auto"/>
        <w:ind w:left="1276" w:right="-142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032A45"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Kryterium </w:t>
      </w:r>
      <w:r w:rsidR="00032A45"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zamówienia </w:t>
      </w:r>
      <w:r w:rsidR="00032A45"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(oznaczenie T)</w:t>
      </w:r>
      <w:r w:rsidR="00032A45"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32A45"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waga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032A45"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0% (pkt)</w:t>
      </w:r>
    </w:p>
    <w:p w14:paraId="74619722" w14:textId="77777777" w:rsidR="00032A45" w:rsidRPr="00032A45" w:rsidRDefault="00032A45" w:rsidP="00032A45">
      <w:pPr>
        <w:numPr>
          <w:ilvl w:val="1"/>
          <w:numId w:val="5"/>
        </w:numPr>
        <w:spacing w:after="2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oceny ofert: </w:t>
      </w:r>
    </w:p>
    <w:p w14:paraId="3DC10CA6" w14:textId="77777777" w:rsidR="00032A45" w:rsidRPr="00032A45" w:rsidRDefault="00032A45" w:rsidP="00032A45">
      <w:pPr>
        <w:numPr>
          <w:ilvl w:val="0"/>
          <w:numId w:val="4"/>
        </w:numPr>
        <w:tabs>
          <w:tab w:val="left" w:pos="1418"/>
        </w:tabs>
        <w:spacing w:before="120" w:after="0" w:line="240" w:lineRule="auto"/>
        <w:ind w:left="141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kryterium </w:t>
      </w:r>
      <w:r w:rsidRPr="00032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(C):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20F001E" w14:textId="77777777" w:rsidR="00032A45" w:rsidRPr="00032A45" w:rsidRDefault="00032A45" w:rsidP="00032A45">
      <w:pPr>
        <w:tabs>
          <w:tab w:val="left" w:pos="-3261"/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Kryterium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rozpatrywana będzie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ceny brutto za wykonanie przedmiotu zamówienia, zaoferowanej przez wykonawcę w formularzu ofertowym.</w:t>
      </w:r>
    </w:p>
    <w:p w14:paraId="04844124" w14:textId="77777777" w:rsidR="00032A45" w:rsidRPr="00032A45" w:rsidRDefault="00032A45" w:rsidP="00032A45">
      <w:pPr>
        <w:tabs>
          <w:tab w:val="left" w:pos="-3261"/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W tym kryterium najtańsza oceniana cena brutto może uzyskać maksymalnie </w:t>
      </w:r>
      <w:r w:rsidRPr="00032A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60,00 pkt</w:t>
      </w:r>
      <w:r w:rsidRPr="00032A4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.</w:t>
      </w:r>
    </w:p>
    <w:p w14:paraId="60C3A511" w14:textId="77777777" w:rsidR="00032A45" w:rsidRPr="00032A45" w:rsidRDefault="00032A45" w:rsidP="00032A45">
      <w:pPr>
        <w:tabs>
          <w:tab w:val="left" w:pos="-3261"/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p w14:paraId="4CA076B6" w14:textId="77777777" w:rsidR="00032A45" w:rsidRPr="00032A45" w:rsidRDefault="00032A45" w:rsidP="00032A45">
      <w:pPr>
        <w:tabs>
          <w:tab w:val="left" w:pos="-3261"/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pl-PL"/>
        </w:rPr>
        <w:t>Pozostałym cenom brutto zawartym w ofertach przyznane zostaną punkty obliczone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wg wzoru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8"/>
        <w:gridCol w:w="988"/>
        <w:gridCol w:w="425"/>
        <w:gridCol w:w="1134"/>
      </w:tblGrid>
      <w:tr w:rsidR="00032A45" w:rsidRPr="00032A45" w14:paraId="329208B7" w14:textId="77777777" w:rsidTr="00DC7E92">
        <w:trPr>
          <w:trHeight w:val="559"/>
        </w:trPr>
        <w:tc>
          <w:tcPr>
            <w:tcW w:w="708" w:type="dxa"/>
            <w:vAlign w:val="center"/>
          </w:tcPr>
          <w:p w14:paraId="42F6EF6C" w14:textId="77777777" w:rsidR="00032A45" w:rsidRPr="00032A45" w:rsidRDefault="00032A45" w:rsidP="00032A45">
            <w:pPr>
              <w:numPr>
                <w:ilvl w:val="12"/>
                <w:numId w:val="0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 =</w:t>
            </w:r>
          </w:p>
        </w:tc>
        <w:tc>
          <w:tcPr>
            <w:tcW w:w="988" w:type="dxa"/>
            <w:vAlign w:val="center"/>
          </w:tcPr>
          <w:p w14:paraId="164BCAC5" w14:textId="77777777" w:rsidR="00032A45" w:rsidRPr="00032A45" w:rsidRDefault="00032A45" w:rsidP="00032A4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pl-PL"/>
              </w:rPr>
            </w:pPr>
            <w:proofErr w:type="spellStart"/>
            <w:r w:rsidRPr="00032A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pl-PL"/>
              </w:rPr>
              <w:t>Cmin</w:t>
            </w:r>
            <w:proofErr w:type="spellEnd"/>
            <w:r w:rsidRPr="00032A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x-none" w:eastAsia="pl-PL"/>
              </w:rPr>
              <w:t xml:space="preserve">  </w:t>
            </w:r>
          </w:p>
          <w:p w14:paraId="74AE9472" w14:textId="77777777" w:rsidR="00032A45" w:rsidRPr="00032A45" w:rsidRDefault="00032A45" w:rsidP="00032A45">
            <w:pPr>
              <w:numPr>
                <w:ilvl w:val="12"/>
                <w:numId w:val="0"/>
              </w:num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 </w:t>
            </w:r>
          </w:p>
        </w:tc>
        <w:tc>
          <w:tcPr>
            <w:tcW w:w="425" w:type="dxa"/>
            <w:vAlign w:val="center"/>
          </w:tcPr>
          <w:p w14:paraId="6881D20C" w14:textId="77777777" w:rsidR="00032A45" w:rsidRPr="00032A45" w:rsidRDefault="00032A45" w:rsidP="00032A45">
            <w:pPr>
              <w:numPr>
                <w:ilvl w:val="12"/>
                <w:numId w:val="0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32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vAlign w:val="center"/>
          </w:tcPr>
          <w:p w14:paraId="57640148" w14:textId="77777777" w:rsidR="00032A45" w:rsidRPr="00032A45" w:rsidRDefault="00032A45" w:rsidP="00032A45">
            <w:pPr>
              <w:numPr>
                <w:ilvl w:val="12"/>
                <w:numId w:val="0"/>
              </w:num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2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pkt</w:t>
            </w:r>
          </w:p>
        </w:tc>
      </w:tr>
    </w:tbl>
    <w:p w14:paraId="27651AFD" w14:textId="77777777" w:rsidR="00032A45" w:rsidRPr="00032A45" w:rsidRDefault="00032A45" w:rsidP="00032A45">
      <w:pPr>
        <w:tabs>
          <w:tab w:val="left" w:pos="1418"/>
        </w:tabs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Gdzie :</w:t>
      </w:r>
    </w:p>
    <w:p w14:paraId="6CC932D3" w14:textId="77777777" w:rsidR="00032A45" w:rsidRPr="00032A45" w:rsidRDefault="00032A45" w:rsidP="00032A45">
      <w:pPr>
        <w:tabs>
          <w:tab w:val="left" w:pos="1560"/>
        </w:tabs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proofErr w:type="spellStart"/>
      <w:r w:rsidRPr="00032A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</w:t>
      </w:r>
      <w:r w:rsidRPr="00032A45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pl-PL"/>
        </w:rPr>
        <w:t>min</w:t>
      </w:r>
      <w:proofErr w:type="spellEnd"/>
      <w:r w:rsidRPr="00032A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– najniższa cena spośród nieodrzuconych ofert</w:t>
      </w:r>
    </w:p>
    <w:p w14:paraId="7DAFBD76" w14:textId="77777777" w:rsidR="00032A45" w:rsidRPr="00032A45" w:rsidRDefault="00032A45" w:rsidP="00032A45">
      <w:pPr>
        <w:tabs>
          <w:tab w:val="left" w:pos="1560"/>
        </w:tabs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</w:t>
      </w:r>
      <w:r w:rsidRPr="00032A45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pl-PL"/>
        </w:rPr>
        <w:t>o</w:t>
      </w:r>
      <w:r w:rsidRPr="00032A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– cena ocenianej oferty</w:t>
      </w:r>
    </w:p>
    <w:p w14:paraId="5A045EF6" w14:textId="77777777" w:rsidR="00032A45" w:rsidRPr="00032A45" w:rsidRDefault="00032A45" w:rsidP="00032A45">
      <w:pPr>
        <w:tabs>
          <w:tab w:val="left" w:pos="-3261"/>
          <w:tab w:val="left" w:pos="1418"/>
        </w:tabs>
        <w:spacing w:before="60" w:after="24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Przyznane punkty zostaną zaokrąglone do dwóch miejsc po przecinku.</w:t>
      </w:r>
    </w:p>
    <w:p w14:paraId="32D5E204" w14:textId="025A9CC7" w:rsidR="00032A45" w:rsidRPr="00032A45" w:rsidRDefault="00032A45" w:rsidP="00032A45">
      <w:pPr>
        <w:numPr>
          <w:ilvl w:val="0"/>
          <w:numId w:val="4"/>
        </w:numPr>
        <w:tabs>
          <w:tab w:val="left" w:pos="142"/>
          <w:tab w:val="center" w:pos="1276"/>
        </w:tabs>
        <w:spacing w:after="20" w:line="240" w:lineRule="auto"/>
        <w:ind w:hanging="13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Kryterium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zamówienia</w:t>
      </w:r>
    </w:p>
    <w:p w14:paraId="524C8BB8" w14:textId="12170172" w:rsidR="00032A45" w:rsidRPr="00032A45" w:rsidRDefault="00032A45" w:rsidP="00032A4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Kryterium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wykonania zamówienia 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rozpatrywane będzie na podstawie zadeklarowanego przez Wykonawcę w formularzu ofertowym terminu wykonania zamówienia. </w:t>
      </w:r>
      <w:r w:rsidRPr="0003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 kryterium „Termin realizacji zadania” – oznaczenie T jako termin realizacji zadania liczonego od dnia podpisania Umowy, liczonego w dniach kalendarzowych, a zaoferowanego przez Wykonawcę </w:t>
      </w:r>
      <w:r w:rsidR="00E6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032A45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Formularzy Ofertowym</w:t>
      </w:r>
      <w:r w:rsidRPr="00032A4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,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liczbie dni od min. </w:t>
      </w:r>
      <w:r w:rsidR="00FF7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do max. </w:t>
      </w:r>
      <w:r w:rsidR="0002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dni kalendarzowych.</w:t>
      </w:r>
    </w:p>
    <w:p w14:paraId="67C663C6" w14:textId="59A4357F" w:rsidR="0041166A" w:rsidRPr="00032A45" w:rsidRDefault="0041166A" w:rsidP="0041166A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Ilość punktów w tym kryterium  „T” zostanie obliczona następująco:</w:t>
      </w:r>
    </w:p>
    <w:p w14:paraId="10E699CB" w14:textId="0DB4140C" w:rsidR="000264CA" w:rsidRPr="00032A45" w:rsidRDefault="000264CA" w:rsidP="000264C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81" w:hanging="14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kalendarzowych  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79A6BD82" w14:textId="29BF94CF" w:rsidR="000264CA" w:rsidRPr="00032A45" w:rsidRDefault="000264CA" w:rsidP="000264C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81" w:hanging="14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kalendarzowych  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40EE9CB0" w14:textId="57CB3510" w:rsidR="0041166A" w:rsidRPr="00032A45" w:rsidRDefault="0041166A" w:rsidP="0041166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81" w:hanging="14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dni kalendarzowych    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2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1CFDEC26" w14:textId="3AB454E9" w:rsidR="0041166A" w:rsidRPr="00032A45" w:rsidRDefault="0041166A" w:rsidP="0041166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81" w:hanging="14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kalendarzowych     – </w:t>
      </w:r>
      <w:r w:rsidR="0002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F79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pkt. </w:t>
      </w:r>
    </w:p>
    <w:p w14:paraId="545929F9" w14:textId="5071D990" w:rsidR="0041166A" w:rsidRPr="00032A45" w:rsidRDefault="0041166A" w:rsidP="0041166A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81" w:hanging="14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dni kalendarzowych     – </w:t>
      </w:r>
      <w:r w:rsidR="000264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pkt. </w:t>
      </w:r>
    </w:p>
    <w:p w14:paraId="16958DF5" w14:textId="27AABF94" w:rsidR="00032A45" w:rsidRPr="0041166A" w:rsidRDefault="0041166A" w:rsidP="0041166A">
      <w:pPr>
        <w:tabs>
          <w:tab w:val="left" w:pos="1560"/>
        </w:tabs>
        <w:spacing w:after="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kryterium za zadeklarowane </w:t>
      </w:r>
      <w:r w:rsidR="005E0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dni wykonania zamówienia można uzyskać maksymalnie </w:t>
      </w:r>
      <w:r w:rsidR="0069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0,00 pkt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32A45" w:rsidRPr="004116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032A45" w:rsidRPr="004116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</w:p>
    <w:p w14:paraId="0273AF53" w14:textId="15935242" w:rsidR="00032A45" w:rsidRPr="00032A45" w:rsidRDefault="00032A45" w:rsidP="00032A45">
      <w:pPr>
        <w:numPr>
          <w:ilvl w:val="0"/>
          <w:numId w:val="3"/>
        </w:numPr>
        <w:tabs>
          <w:tab w:val="left" w:pos="-3261"/>
        </w:tabs>
        <w:spacing w:after="0" w:line="240" w:lineRule="auto"/>
        <w:ind w:left="1135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najkorzystniejszą zostanie uznana oferta, która uzyska łącznie największą liczbę punktów, wyliczoną zgodnie z wzorem: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 = C</w:t>
      </w:r>
      <w:r w:rsidR="006959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+ T </w:t>
      </w: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gdzie:</w:t>
      </w:r>
    </w:p>
    <w:p w14:paraId="2B19A2EC" w14:textId="77777777" w:rsidR="00032A45" w:rsidRPr="00032A45" w:rsidRDefault="00032A45" w:rsidP="00032A45">
      <w:pPr>
        <w:spacing w:after="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 – łączna liczba punktów oferty ocenianej</w:t>
      </w:r>
    </w:p>
    <w:p w14:paraId="118C122E" w14:textId="77777777" w:rsidR="00032A45" w:rsidRPr="00032A45" w:rsidRDefault="00032A45" w:rsidP="00032A45">
      <w:pPr>
        <w:spacing w:after="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 – liczba punktów uzyskanych w kryterium </w:t>
      </w:r>
      <w:r w:rsidRPr="00032A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cena</w:t>
      </w:r>
    </w:p>
    <w:p w14:paraId="54A0E987" w14:textId="77777777" w:rsidR="00032A45" w:rsidRPr="00032A45" w:rsidRDefault="00032A45" w:rsidP="00032A45">
      <w:pPr>
        <w:spacing w:after="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2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T- termin wykonania zamówienia</w:t>
      </w:r>
    </w:p>
    <w:p w14:paraId="3C2BB5FC" w14:textId="77777777" w:rsidR="00032A45" w:rsidRPr="00032A45" w:rsidRDefault="00032A45" w:rsidP="00032A45">
      <w:pPr>
        <w:spacing w:after="2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0D320ACF" w14:textId="3B7BD685" w:rsidR="00254DEB" w:rsidRPr="00032A45" w:rsidRDefault="00254DEB" w:rsidP="00032A45">
      <w:pPr>
        <w:tabs>
          <w:tab w:val="left" w:pos="1080"/>
        </w:tabs>
        <w:spacing w:before="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4DEB" w:rsidRPr="0003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3B4B"/>
    <w:multiLevelType w:val="hybridMultilevel"/>
    <w:tmpl w:val="CCC2B5D6"/>
    <w:lvl w:ilvl="0" w:tplc="5544A332">
      <w:start w:val="1"/>
      <w:numFmt w:val="decimal"/>
      <w:lvlText w:val="%1)"/>
      <w:lvlJc w:val="left"/>
      <w:pPr>
        <w:ind w:left="18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64F25B77"/>
    <w:multiLevelType w:val="multilevel"/>
    <w:tmpl w:val="3E20CC0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upperLetter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2" w15:restartNumberingAfterBreak="0">
    <w:nsid w:val="70CF0C3C"/>
    <w:multiLevelType w:val="hybridMultilevel"/>
    <w:tmpl w:val="C1FA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15846"/>
    <w:multiLevelType w:val="hybridMultilevel"/>
    <w:tmpl w:val="82FA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14D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E517C"/>
    <w:multiLevelType w:val="hybridMultilevel"/>
    <w:tmpl w:val="546C1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8861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67C0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7F8F5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165879">
    <w:abstractNumId w:val="3"/>
  </w:num>
  <w:num w:numId="2" w16cid:durableId="2031640294">
    <w:abstractNumId w:val="4"/>
  </w:num>
  <w:num w:numId="3" w16cid:durableId="1488202021">
    <w:abstractNumId w:val="2"/>
  </w:num>
  <w:num w:numId="4" w16cid:durableId="1109088408">
    <w:abstractNumId w:val="0"/>
  </w:num>
  <w:num w:numId="5" w16cid:durableId="1920627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A7"/>
    <w:rsid w:val="000264CA"/>
    <w:rsid w:val="00032A45"/>
    <w:rsid w:val="001C7E19"/>
    <w:rsid w:val="00254DEB"/>
    <w:rsid w:val="00356E28"/>
    <w:rsid w:val="0038185D"/>
    <w:rsid w:val="0038693A"/>
    <w:rsid w:val="0041166A"/>
    <w:rsid w:val="00515822"/>
    <w:rsid w:val="00564370"/>
    <w:rsid w:val="005E0333"/>
    <w:rsid w:val="00695999"/>
    <w:rsid w:val="00792D0F"/>
    <w:rsid w:val="00944291"/>
    <w:rsid w:val="00A52BE9"/>
    <w:rsid w:val="00CE70A3"/>
    <w:rsid w:val="00D43AA7"/>
    <w:rsid w:val="00D867FD"/>
    <w:rsid w:val="00E65B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3BB7"/>
  <w15:chartTrackingRefBased/>
  <w15:docId w15:val="{0F153D6C-4417-452C-94AB-FBCB050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Marcin Rydzewski</cp:lastModifiedBy>
  <cp:revision>5</cp:revision>
  <dcterms:created xsi:type="dcterms:W3CDTF">2022-08-23T07:32:00Z</dcterms:created>
  <dcterms:modified xsi:type="dcterms:W3CDTF">2022-08-30T06:04:00Z</dcterms:modified>
</cp:coreProperties>
</file>