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6F881D6B" w:rsidR="00915605" w:rsidRPr="002A0D7A" w:rsidRDefault="00915605" w:rsidP="00694C3B">
      <w:pPr>
        <w:spacing w:before="120" w:after="120" w:line="300" w:lineRule="auto"/>
        <w:rPr>
          <w:rFonts w:cs="Arial"/>
          <w:iCs/>
          <w:sz w:val="20"/>
          <w:szCs w:val="20"/>
          <w:lang w:eastAsia="en-US"/>
        </w:rPr>
      </w:pPr>
      <w:r w:rsidRPr="002A0D7A">
        <w:rPr>
          <w:rFonts w:cs="Arial"/>
          <w:iCs/>
          <w:sz w:val="20"/>
          <w:szCs w:val="20"/>
          <w:lang w:eastAsia="en-US"/>
        </w:rPr>
        <w:t>WZ.271</w:t>
      </w:r>
      <w:r w:rsidR="00421205" w:rsidRPr="002A0D7A">
        <w:rPr>
          <w:rFonts w:cs="Arial"/>
          <w:iCs/>
          <w:sz w:val="20"/>
          <w:szCs w:val="20"/>
          <w:lang w:eastAsia="en-US"/>
        </w:rPr>
        <w:t>.</w:t>
      </w:r>
      <w:r w:rsidR="00A93820">
        <w:rPr>
          <w:rFonts w:cs="Arial"/>
          <w:iCs/>
          <w:sz w:val="20"/>
          <w:szCs w:val="20"/>
          <w:lang w:eastAsia="en-US"/>
        </w:rPr>
        <w:t>3</w:t>
      </w:r>
      <w:r w:rsidR="00B434E5">
        <w:rPr>
          <w:rFonts w:cs="Arial"/>
          <w:iCs/>
          <w:sz w:val="20"/>
          <w:szCs w:val="20"/>
          <w:lang w:eastAsia="en-US"/>
        </w:rPr>
        <w:t>7</w:t>
      </w:r>
      <w:r w:rsidR="00421205" w:rsidRPr="002A0D7A">
        <w:rPr>
          <w:rFonts w:cs="Arial"/>
          <w:iCs/>
          <w:sz w:val="20"/>
          <w:szCs w:val="20"/>
          <w:lang w:eastAsia="en-US"/>
        </w:rPr>
        <w:t>.</w:t>
      </w:r>
      <w:r w:rsidRPr="002A0D7A">
        <w:rPr>
          <w:rFonts w:cs="Arial"/>
          <w:iCs/>
          <w:sz w:val="20"/>
          <w:szCs w:val="20"/>
          <w:lang w:eastAsia="en-US"/>
        </w:rPr>
        <w:t>20</w:t>
      </w:r>
      <w:r w:rsidR="005B36A7" w:rsidRPr="002A0D7A">
        <w:rPr>
          <w:rFonts w:cs="Arial"/>
          <w:iCs/>
          <w:sz w:val="20"/>
          <w:szCs w:val="20"/>
          <w:lang w:eastAsia="en-US"/>
        </w:rPr>
        <w:t>2</w:t>
      </w:r>
      <w:r w:rsidR="00B434E5">
        <w:rPr>
          <w:rFonts w:cs="Arial"/>
          <w:iCs/>
          <w:sz w:val="20"/>
          <w:szCs w:val="20"/>
          <w:lang w:eastAsia="en-US"/>
        </w:rPr>
        <w:t>2</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2D0CAA5"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41F4D940" w14:textId="77777777" w:rsidR="00D12FE6" w:rsidRDefault="002A0D7A" w:rsidP="00D12FE6">
      <w:pPr>
        <w:keepNext/>
        <w:spacing w:before="120" w:after="120" w:line="23" w:lineRule="atLeast"/>
        <w:jc w:val="center"/>
        <w:outlineLvl w:val="3"/>
        <w:rPr>
          <w:rFonts w:eastAsia="Calibri" w:cs="Arial"/>
          <w:b/>
          <w:sz w:val="22"/>
          <w:szCs w:val="22"/>
          <w:lang w:eastAsia="en-US"/>
        </w:rPr>
      </w:pPr>
      <w:bookmarkStart w:id="0" w:name="_Hlk69241942"/>
      <w:r>
        <w:rPr>
          <w:rFonts w:eastAsia="Calibri" w:cs="Arial"/>
          <w:b/>
          <w:sz w:val="22"/>
          <w:szCs w:val="22"/>
          <w:lang w:eastAsia="en-US"/>
        </w:rPr>
        <w:t xml:space="preserve">roboty budowlane pn.: </w:t>
      </w:r>
    </w:p>
    <w:p w14:paraId="242D3FBF" w14:textId="77777777" w:rsidR="00B434E5" w:rsidRPr="00B434E5" w:rsidRDefault="00B434E5" w:rsidP="00B434E5">
      <w:pPr>
        <w:keepNext/>
        <w:spacing w:before="120" w:after="120" w:line="23" w:lineRule="atLeast"/>
        <w:jc w:val="center"/>
        <w:outlineLvl w:val="3"/>
        <w:rPr>
          <w:rFonts w:eastAsia="Calibri" w:cs="Arial"/>
          <w:b/>
          <w:bCs/>
          <w:sz w:val="22"/>
          <w:szCs w:val="22"/>
          <w:lang w:eastAsia="en-US"/>
        </w:rPr>
      </w:pPr>
      <w:r w:rsidRPr="00B434E5">
        <w:rPr>
          <w:rFonts w:eastAsia="Calibri" w:cs="Arial"/>
          <w:b/>
          <w:bCs/>
          <w:sz w:val="22"/>
          <w:szCs w:val="22"/>
          <w:lang w:eastAsia="en-US"/>
        </w:rPr>
        <w:t>Modernizacja elewacji frontowej budynku Szkoły Podstawowej nr 1 w Czersku</w:t>
      </w:r>
    </w:p>
    <w:p w14:paraId="4FC8A3AA" w14:textId="5454D676" w:rsidR="00A2115A" w:rsidRPr="00831168" w:rsidRDefault="00A2115A" w:rsidP="00A2115A">
      <w:pPr>
        <w:keepNext/>
        <w:spacing w:before="120" w:after="120" w:line="23" w:lineRule="atLeast"/>
        <w:jc w:val="center"/>
        <w:outlineLvl w:val="3"/>
        <w:rPr>
          <w:rFonts w:eastAsia="Calibri" w:cs="Arial"/>
          <w:b/>
          <w:sz w:val="22"/>
          <w:szCs w:val="22"/>
          <w:lang w:eastAsia="en-US"/>
        </w:rPr>
      </w:pP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60953E52"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5B36A7" w:rsidRPr="002A0D7A">
        <w:rPr>
          <w:rFonts w:cs="Arial"/>
          <w:sz w:val="28"/>
          <w:szCs w:val="28"/>
          <w:vertAlign w:val="superscript"/>
          <w:lang w:eastAsia="en-US"/>
        </w:rPr>
        <w:t>dnia</w:t>
      </w:r>
      <w:r w:rsidR="00A7104F" w:rsidRPr="002A0D7A">
        <w:rPr>
          <w:rFonts w:cs="Arial"/>
          <w:sz w:val="28"/>
          <w:szCs w:val="28"/>
          <w:vertAlign w:val="superscript"/>
          <w:lang w:eastAsia="en-US"/>
        </w:rPr>
        <w:t xml:space="preserve"> </w:t>
      </w:r>
      <w:r w:rsidR="00A7000F">
        <w:rPr>
          <w:rFonts w:cs="Arial"/>
          <w:sz w:val="28"/>
          <w:szCs w:val="28"/>
          <w:vertAlign w:val="superscript"/>
          <w:lang w:eastAsia="en-US"/>
        </w:rPr>
        <w:t>1</w:t>
      </w:r>
      <w:r w:rsidR="00A93820">
        <w:rPr>
          <w:rFonts w:cs="Arial"/>
          <w:sz w:val="28"/>
          <w:szCs w:val="28"/>
          <w:vertAlign w:val="superscript"/>
          <w:lang w:eastAsia="en-US"/>
        </w:rPr>
        <w:t>1</w:t>
      </w:r>
      <w:r w:rsidR="00B434E5">
        <w:rPr>
          <w:rFonts w:cs="Arial"/>
          <w:sz w:val="28"/>
          <w:szCs w:val="28"/>
          <w:vertAlign w:val="superscript"/>
          <w:lang w:eastAsia="en-US"/>
        </w:rPr>
        <w:t>.0</w:t>
      </w:r>
      <w:r w:rsidR="00A93820">
        <w:rPr>
          <w:rFonts w:cs="Arial"/>
          <w:sz w:val="28"/>
          <w:szCs w:val="28"/>
          <w:vertAlign w:val="superscript"/>
          <w:lang w:eastAsia="en-US"/>
        </w:rPr>
        <w:t>5</w:t>
      </w:r>
      <w:r w:rsidR="00B434E5">
        <w:rPr>
          <w:rFonts w:cs="Arial"/>
          <w:sz w:val="28"/>
          <w:szCs w:val="28"/>
          <w:vertAlign w:val="superscript"/>
          <w:lang w:eastAsia="en-US"/>
        </w:rPr>
        <w:t>.</w:t>
      </w:r>
      <w:r w:rsidR="005B36A7" w:rsidRPr="002A0D7A">
        <w:rPr>
          <w:rFonts w:cs="Arial"/>
          <w:sz w:val="28"/>
          <w:szCs w:val="28"/>
          <w:vertAlign w:val="superscript"/>
          <w:lang w:eastAsia="en-US"/>
        </w:rPr>
        <w:t>202</w:t>
      </w:r>
      <w:r w:rsidR="00B434E5">
        <w:rPr>
          <w:rFonts w:cs="Arial"/>
          <w:sz w:val="28"/>
          <w:szCs w:val="28"/>
          <w:vertAlign w:val="superscript"/>
          <w:lang w:eastAsia="en-US"/>
        </w:rPr>
        <w:t>2</w:t>
      </w:r>
      <w:r w:rsidRPr="002A0D7A">
        <w:rPr>
          <w:rFonts w:cs="Arial"/>
          <w:sz w:val="28"/>
          <w:szCs w:val="28"/>
          <w:vertAlign w:val="superscript"/>
          <w:lang w:eastAsia="en-US"/>
        </w:rPr>
        <w:t xml:space="preserve"> roku</w:t>
      </w:r>
      <w:r w:rsidRPr="002A0D7A">
        <w:rPr>
          <w:rFonts w:cs="Arial"/>
          <w:vertAlign w:val="superscript"/>
          <w:lang w:eastAsia="en-US"/>
        </w:rPr>
        <w:t xml:space="preserve">  </w:t>
      </w:r>
    </w:p>
    <w:p w14:paraId="413B2F48" w14:textId="6EF47874" w:rsidR="00724EFB" w:rsidRDefault="00724EFB" w:rsidP="00694C3B">
      <w:pPr>
        <w:tabs>
          <w:tab w:val="left" w:pos="1276"/>
        </w:tabs>
        <w:spacing w:before="120" w:after="120"/>
        <w:ind w:right="1152"/>
        <w:jc w:val="center"/>
        <w:rPr>
          <w:rFonts w:cs="Arial"/>
          <w:vertAlign w:val="superscript"/>
          <w:lang w:eastAsia="en-US"/>
        </w:rPr>
      </w:pPr>
    </w:p>
    <w:p w14:paraId="33BDF600" w14:textId="77777777" w:rsidR="00724EFB" w:rsidRPr="00915605" w:rsidRDefault="00724EFB" w:rsidP="00694C3B">
      <w:pPr>
        <w:tabs>
          <w:tab w:val="left" w:pos="1276"/>
        </w:tabs>
        <w:spacing w:before="120" w:after="120"/>
        <w:ind w:right="1152"/>
        <w:jc w:val="center"/>
        <w:rPr>
          <w:rFonts w:cs="Arial"/>
          <w:sz w:val="28"/>
          <w:szCs w:val="28"/>
          <w:vertAlign w:val="superscript"/>
          <w:lang w:eastAsia="en-US"/>
        </w:rPr>
      </w:pP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051CF4">
          <w:rPr>
            <w:b/>
            <w:bCs/>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6CCF7D8E"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proofErr w:type="spellStart"/>
      <w:r w:rsidR="00051CF4">
        <w:rPr>
          <w:rFonts w:cs="Arial"/>
          <w:sz w:val="20"/>
          <w:szCs w:val="20"/>
          <w:lang w:eastAsia="en-US"/>
        </w:rPr>
        <w:t>t.j</w:t>
      </w:r>
      <w:proofErr w:type="spellEnd"/>
      <w:r w:rsidR="00051CF4">
        <w:rPr>
          <w:rFonts w:cs="Arial"/>
          <w:sz w:val="20"/>
          <w:szCs w:val="20"/>
          <w:lang w:eastAsia="en-US"/>
        </w:rPr>
        <w:t>.</w:t>
      </w:r>
      <w:r w:rsidR="00BD3A0C">
        <w:rPr>
          <w:rFonts w:cs="Arial"/>
          <w:sz w:val="20"/>
          <w:szCs w:val="20"/>
          <w:lang w:eastAsia="en-US"/>
        </w:rPr>
        <w:t xml:space="preserve"> </w:t>
      </w:r>
      <w:r w:rsidR="005B36A7">
        <w:rPr>
          <w:rFonts w:cs="Arial"/>
          <w:sz w:val="20"/>
          <w:szCs w:val="20"/>
          <w:lang w:eastAsia="en-US"/>
        </w:rPr>
        <w:t>Dz. U. z 20</w:t>
      </w:r>
      <w:r w:rsidR="00051CF4">
        <w:rPr>
          <w:rFonts w:cs="Arial"/>
          <w:sz w:val="20"/>
          <w:szCs w:val="20"/>
          <w:lang w:eastAsia="en-US"/>
        </w:rPr>
        <w:t>21</w:t>
      </w:r>
      <w:r w:rsidR="005B36A7">
        <w:rPr>
          <w:rFonts w:cs="Arial"/>
          <w:sz w:val="20"/>
          <w:szCs w:val="20"/>
          <w:lang w:eastAsia="en-US"/>
        </w:rPr>
        <w:t xml:space="preserve"> r., poz. </w:t>
      </w:r>
      <w:r w:rsidR="00051CF4">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64D6AB50" w14:textId="1A1D552B" w:rsidR="00051CF4" w:rsidRPr="00051CF4" w:rsidRDefault="00915605" w:rsidP="00051CF4">
      <w:pPr>
        <w:keepNext/>
        <w:numPr>
          <w:ilvl w:val="1"/>
          <w:numId w:val="1"/>
        </w:numPr>
        <w:spacing w:before="120" w:after="120" w:line="276" w:lineRule="auto"/>
        <w:ind w:left="709" w:hanging="425"/>
        <w:jc w:val="both"/>
        <w:outlineLvl w:val="3"/>
        <w:rPr>
          <w:rFonts w:cs="Arial"/>
          <w:b/>
          <w:bCs/>
          <w:sz w:val="20"/>
          <w:szCs w:val="20"/>
        </w:rPr>
      </w:pPr>
      <w:r w:rsidRPr="00051CF4">
        <w:rPr>
          <w:rFonts w:cs="Arial"/>
          <w:sz w:val="20"/>
          <w:szCs w:val="20"/>
        </w:rPr>
        <w:t xml:space="preserve">Przedmiotem zamówienia </w:t>
      </w:r>
      <w:r w:rsidR="002A0D7A" w:rsidRPr="00051CF4">
        <w:rPr>
          <w:rFonts w:cs="Arial"/>
          <w:sz w:val="20"/>
          <w:szCs w:val="20"/>
        </w:rPr>
        <w:t>są roboty budowlane pn</w:t>
      </w:r>
      <w:r w:rsidR="00051CF4">
        <w:rPr>
          <w:rFonts w:cs="Arial"/>
          <w:sz w:val="20"/>
          <w:szCs w:val="20"/>
        </w:rPr>
        <w:t>.:</w:t>
      </w:r>
      <w:r w:rsidR="00051CF4" w:rsidRPr="00051CF4">
        <w:rPr>
          <w:rFonts w:ascii="Times New Roman" w:eastAsiaTheme="minorHAnsi" w:hAnsi="Times New Roman"/>
          <w:b/>
          <w:sz w:val="22"/>
          <w:szCs w:val="22"/>
          <w:lang w:eastAsia="en-US"/>
        </w:rPr>
        <w:t xml:space="preserve"> </w:t>
      </w:r>
      <w:r w:rsidR="00051CF4" w:rsidRPr="00051CF4">
        <w:rPr>
          <w:rFonts w:cs="Arial"/>
          <w:b/>
          <w:sz w:val="20"/>
          <w:szCs w:val="20"/>
        </w:rPr>
        <w:t>Modernizacja elewacji frontowej budynku Szkoły Podstawowej nr 1</w:t>
      </w:r>
      <w:r w:rsidR="00051CF4" w:rsidRPr="00051CF4">
        <w:rPr>
          <w:rFonts w:cs="Arial"/>
          <w:sz w:val="20"/>
          <w:szCs w:val="20"/>
        </w:rPr>
        <w:t xml:space="preserve"> </w:t>
      </w:r>
      <w:r w:rsidR="00051CF4" w:rsidRPr="00051CF4">
        <w:rPr>
          <w:rFonts w:cs="Arial"/>
          <w:b/>
          <w:sz w:val="20"/>
          <w:szCs w:val="20"/>
        </w:rPr>
        <w:t>w Czersku</w:t>
      </w:r>
      <w:r w:rsidR="00051CF4">
        <w:rPr>
          <w:rFonts w:cs="Arial"/>
          <w:b/>
          <w:sz w:val="20"/>
          <w:szCs w:val="20"/>
        </w:rPr>
        <w:t>.</w:t>
      </w:r>
    </w:p>
    <w:p w14:paraId="0FB13E89" w14:textId="53657FCA" w:rsidR="00E059E9" w:rsidRPr="00051CF4" w:rsidRDefault="009534BC" w:rsidP="00E60B33">
      <w:pPr>
        <w:keepNext/>
        <w:numPr>
          <w:ilvl w:val="1"/>
          <w:numId w:val="1"/>
        </w:numPr>
        <w:spacing w:before="120" w:after="120" w:line="276" w:lineRule="auto"/>
        <w:ind w:left="709" w:hanging="425"/>
        <w:jc w:val="both"/>
        <w:outlineLvl w:val="3"/>
        <w:rPr>
          <w:rFonts w:cs="Arial"/>
          <w:bCs/>
          <w:sz w:val="20"/>
          <w:szCs w:val="20"/>
        </w:rPr>
      </w:pPr>
      <w:r w:rsidRPr="00051CF4">
        <w:rPr>
          <w:rFonts w:cs="Arial"/>
          <w:bCs/>
          <w:sz w:val="20"/>
          <w:szCs w:val="20"/>
        </w:rPr>
        <w:t xml:space="preserve">Przedmiot zamówienia szczegółowo został określony w </w:t>
      </w:r>
      <w:r w:rsidR="00A7000F">
        <w:rPr>
          <w:rFonts w:cs="Arial"/>
          <w:bCs/>
          <w:sz w:val="20"/>
          <w:szCs w:val="20"/>
        </w:rPr>
        <w:t>opisie przedmiotu zamówienia</w:t>
      </w:r>
      <w:r w:rsidRPr="00051CF4">
        <w:rPr>
          <w:rFonts w:cs="Arial"/>
          <w:bCs/>
          <w:sz w:val="20"/>
          <w:szCs w:val="20"/>
        </w:rPr>
        <w:t>, specyfikacji technicznej wykonania i odbioru robót, oraz w przedmiarze robót stanowiących załączniki do SWZ.</w:t>
      </w:r>
    </w:p>
    <w:p w14:paraId="1DB8D361" w14:textId="676A358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w:t>
      </w:r>
      <w:r w:rsidR="009534BC">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w:t>
      </w:r>
      <w:r w:rsidR="009534BC">
        <w:rPr>
          <w:rFonts w:cs="Arial"/>
          <w:bCs/>
          <w:sz w:val="20"/>
          <w:szCs w:val="20"/>
          <w:lang w:eastAsia="en-US"/>
        </w:rPr>
        <w:t xml:space="preserve">i innych dokumentach, </w:t>
      </w:r>
      <w:r w:rsidRPr="00915605">
        <w:rPr>
          <w:rFonts w:cs="Arial"/>
          <w:bCs/>
          <w:sz w:val="20"/>
          <w:szCs w:val="20"/>
          <w:lang w:eastAsia="en-US"/>
        </w:rPr>
        <w:t>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6AACC0C" w14:textId="77777777" w:rsidR="009534BC"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p>
    <w:p w14:paraId="31065D8E"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bookmarkStart w:id="1" w:name="_Hlk69390059"/>
      <w:r w:rsidRPr="009534BC">
        <w:rPr>
          <w:rFonts w:cs="Arial"/>
          <w:bCs/>
          <w:sz w:val="20"/>
          <w:szCs w:val="20"/>
          <w:lang w:eastAsia="en-US"/>
        </w:rPr>
        <w:t xml:space="preserve">45453000-7 Roboty remontowe i renowacyjne </w:t>
      </w:r>
    </w:p>
    <w:p w14:paraId="5C3FCBC7"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r w:rsidRPr="009534BC">
        <w:rPr>
          <w:rFonts w:cs="Arial"/>
          <w:bCs/>
          <w:sz w:val="20"/>
          <w:szCs w:val="20"/>
          <w:lang w:eastAsia="en-US"/>
        </w:rPr>
        <w:t xml:space="preserve">45443000-4 Roboty elewacyjne </w:t>
      </w:r>
    </w:p>
    <w:p w14:paraId="0B668405" w14:textId="77777777" w:rsidR="00156793" w:rsidRPr="00156793" w:rsidRDefault="009534BC" w:rsidP="00156793">
      <w:pPr>
        <w:keepNext/>
        <w:spacing w:before="120" w:after="120" w:line="276" w:lineRule="auto"/>
        <w:ind w:left="709"/>
        <w:jc w:val="both"/>
        <w:outlineLvl w:val="3"/>
        <w:rPr>
          <w:rFonts w:cs="Arial"/>
          <w:b/>
          <w:sz w:val="20"/>
          <w:szCs w:val="20"/>
          <w:u w:val="single"/>
          <w:lang w:eastAsia="en-US"/>
        </w:rPr>
      </w:pPr>
      <w:r w:rsidRPr="00156793">
        <w:rPr>
          <w:rFonts w:cs="Arial"/>
          <w:bCs/>
          <w:sz w:val="20"/>
          <w:szCs w:val="20"/>
          <w:lang w:eastAsia="en-US"/>
        </w:rPr>
        <w:t>45400000-1 Roboty wykończeniowe w zakresie obiektów budowlanych</w:t>
      </w:r>
    </w:p>
    <w:p w14:paraId="1C729F3C" w14:textId="77777777" w:rsidR="00156793" w:rsidRDefault="00915605"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Zamawiający wymaga zatrudnienia przez wykonawcę lub p</w:t>
      </w:r>
      <w:r w:rsidR="006B3D83" w:rsidRPr="00156793">
        <w:rPr>
          <w:rFonts w:cs="Arial"/>
          <w:bCs/>
          <w:sz w:val="20"/>
          <w:szCs w:val="20"/>
          <w:lang w:eastAsia="en-US"/>
        </w:rPr>
        <w:t xml:space="preserve">odwykonawcę na podstawie umowy </w:t>
      </w:r>
      <w:r w:rsidRPr="00156793">
        <w:rPr>
          <w:rFonts w:cs="Arial"/>
          <w:bCs/>
          <w:sz w:val="20"/>
          <w:szCs w:val="20"/>
          <w:lang w:eastAsia="en-US"/>
        </w:rPr>
        <w:t>o pracę osób wykonujących następujące czynności w zakresie realizacji</w:t>
      </w:r>
      <w:r w:rsidR="00156793">
        <w:rPr>
          <w:rFonts w:cs="Arial"/>
          <w:bCs/>
          <w:sz w:val="20"/>
          <w:szCs w:val="20"/>
          <w:lang w:eastAsia="en-US"/>
        </w:rPr>
        <w:t xml:space="preserve"> </w:t>
      </w:r>
      <w:r w:rsidRPr="00156793">
        <w:rPr>
          <w:rFonts w:cs="Arial"/>
          <w:bCs/>
          <w:sz w:val="20"/>
          <w:szCs w:val="20"/>
          <w:lang w:eastAsia="en-US"/>
        </w:rPr>
        <w:t>zamówienia:</w:t>
      </w:r>
      <w:r w:rsidR="00D83263" w:rsidRPr="00156793">
        <w:rPr>
          <w:rFonts w:cs="Arial"/>
          <w:bCs/>
          <w:sz w:val="20"/>
          <w:szCs w:val="20"/>
          <w:lang w:eastAsia="en-US"/>
        </w:rPr>
        <w:t xml:space="preserve"> </w:t>
      </w:r>
      <w:r w:rsidR="00281CEB" w:rsidRPr="00156793">
        <w:t xml:space="preserve"> </w:t>
      </w:r>
      <w:r w:rsidR="00281CEB" w:rsidRPr="00156793">
        <w:rPr>
          <w:rFonts w:cs="Arial"/>
          <w:b/>
          <w:sz w:val="20"/>
          <w:szCs w:val="20"/>
          <w:lang w:eastAsia="en-US"/>
        </w:rPr>
        <w:t>czynności te zostały szczegółowo opisane w załączniku do SWZ - OPIS PRZEDMIOTU ZAMÓWIENIA.</w:t>
      </w:r>
      <w:bookmarkEnd w:id="1"/>
    </w:p>
    <w:p w14:paraId="580EEA19" w14:textId="20971D18" w:rsidR="00694C3B" w:rsidRPr="00156793" w:rsidRDefault="00EE0271"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Obowiązki Wykonawcy z tytułu spełnienia wymogów, o których m</w:t>
      </w:r>
      <w:r w:rsidR="0057024C" w:rsidRPr="00156793">
        <w:rPr>
          <w:rFonts w:cs="Arial"/>
          <w:bCs/>
          <w:sz w:val="20"/>
          <w:szCs w:val="20"/>
          <w:lang w:eastAsia="en-US"/>
        </w:rPr>
        <w:t>owa w pkt 5</w:t>
      </w:r>
      <w:r w:rsidR="000D0431" w:rsidRPr="00156793">
        <w:rPr>
          <w:rFonts w:cs="Arial"/>
          <w:bCs/>
          <w:sz w:val="20"/>
          <w:szCs w:val="20"/>
          <w:lang w:eastAsia="en-US"/>
        </w:rPr>
        <w:t>.</w:t>
      </w:r>
      <w:r w:rsidR="00156793">
        <w:rPr>
          <w:rFonts w:cs="Arial"/>
          <w:bCs/>
          <w:sz w:val="20"/>
          <w:szCs w:val="20"/>
          <w:lang w:eastAsia="en-US"/>
        </w:rPr>
        <w:t>7</w:t>
      </w:r>
      <w:r w:rsidR="00766FB0" w:rsidRPr="00156793">
        <w:rPr>
          <w:rFonts w:cs="Arial"/>
          <w:bCs/>
          <w:sz w:val="20"/>
          <w:szCs w:val="20"/>
          <w:lang w:eastAsia="en-US"/>
        </w:rPr>
        <w:t xml:space="preserve"> S</w:t>
      </w:r>
      <w:r w:rsidRPr="00156793">
        <w:rPr>
          <w:rFonts w:cs="Arial"/>
          <w:bCs/>
          <w:sz w:val="20"/>
          <w:szCs w:val="20"/>
          <w:lang w:eastAsia="en-US"/>
        </w:rPr>
        <w:t xml:space="preserve">WZ określają </w:t>
      </w:r>
      <w:r w:rsidR="0057024C" w:rsidRPr="00156793">
        <w:rPr>
          <w:rFonts w:cs="Arial"/>
          <w:bCs/>
          <w:sz w:val="20"/>
          <w:szCs w:val="20"/>
          <w:lang w:eastAsia="en-US"/>
        </w:rPr>
        <w:t xml:space="preserve">Projektowane Postanowienia </w:t>
      </w:r>
      <w:r w:rsidRPr="00156793">
        <w:rPr>
          <w:rFonts w:cs="Arial"/>
          <w:bCs/>
          <w:sz w:val="20"/>
          <w:szCs w:val="20"/>
          <w:lang w:eastAsia="en-US"/>
        </w:rPr>
        <w:t>Umowy (</w:t>
      </w:r>
      <w:r w:rsidR="0057024C" w:rsidRPr="00156793">
        <w:rPr>
          <w:rFonts w:cs="Arial"/>
          <w:bCs/>
          <w:sz w:val="20"/>
          <w:szCs w:val="20"/>
          <w:lang w:eastAsia="en-US"/>
        </w:rPr>
        <w:t>PP</w:t>
      </w:r>
      <w:r w:rsidRPr="00156793">
        <w:rPr>
          <w:rFonts w:cs="Arial"/>
          <w:bCs/>
          <w:sz w:val="20"/>
          <w:szCs w:val="20"/>
          <w:lang w:eastAsia="en-US"/>
        </w:rPr>
        <w:t>U).</w:t>
      </w:r>
      <w:r w:rsidR="00694C3B" w:rsidRPr="00156793">
        <w:rPr>
          <w:rFonts w:cs="Arial"/>
          <w:b/>
          <w:sz w:val="20"/>
          <w:szCs w:val="20"/>
          <w:lang w:eastAsia="en-US"/>
        </w:rPr>
        <w:t xml:space="preserve"> </w:t>
      </w:r>
    </w:p>
    <w:p w14:paraId="1DF899B2" w14:textId="77777777" w:rsidR="00C76451" w:rsidRDefault="00C76451" w:rsidP="00C76451">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7C4F2799" w14:textId="77777777" w:rsidR="00051CF4" w:rsidRPr="00051CF4" w:rsidRDefault="00C76451" w:rsidP="00051CF4">
      <w:pPr>
        <w:keepNext/>
        <w:numPr>
          <w:ilvl w:val="1"/>
          <w:numId w:val="1"/>
        </w:numPr>
        <w:spacing w:before="120" w:after="120" w:line="276" w:lineRule="auto"/>
        <w:ind w:left="709" w:hanging="567"/>
        <w:jc w:val="both"/>
        <w:outlineLvl w:val="3"/>
        <w:rPr>
          <w:rFonts w:cs="Arial"/>
          <w:sz w:val="20"/>
          <w:szCs w:val="20"/>
          <w:lang w:eastAsia="en-US"/>
        </w:rPr>
      </w:pPr>
      <w:r>
        <w:rPr>
          <w:rFonts w:cs="Arial"/>
          <w:sz w:val="20"/>
          <w:szCs w:val="20"/>
          <w:lang w:eastAsia="en-US"/>
        </w:rPr>
        <w:t xml:space="preserve">Powody niedokonania podziału zamówienia na części, zgodnie z art. 91 ust. 2 ustawy PZP </w:t>
      </w:r>
      <w:r w:rsidR="00FE4527">
        <w:rPr>
          <w:rFonts w:cs="Arial"/>
          <w:sz w:val="20"/>
          <w:szCs w:val="20"/>
          <w:lang w:eastAsia="en-US"/>
        </w:rPr>
        <w:br/>
      </w:r>
      <w:r>
        <w:rPr>
          <w:rFonts w:cs="Arial"/>
          <w:sz w:val="20"/>
          <w:szCs w:val="20"/>
          <w:lang w:eastAsia="en-US"/>
        </w:rPr>
        <w:t xml:space="preserve">(Dz. U. z 2019 r., poz. 2019 ze zm.): </w:t>
      </w:r>
      <w:r w:rsidR="00051CF4" w:rsidRPr="00051CF4">
        <w:rPr>
          <w:rFonts w:cs="Arial"/>
          <w:sz w:val="20"/>
          <w:szCs w:val="20"/>
          <w:lang w:eastAsia="en-US"/>
        </w:rPr>
        <w:t>Przygotowując postępowanie o udzielenie zamówienia Zamawiający przeanalizował jego przedmiot pod kątem podziału na części. Zamawiający stwierdził, że zamówienie dotyczące modernizacji elewacji frontowej budynku Szkoły Podstawowej nr 1 w Czersku nie powinno zostać podzielone na części ze względów technicznych i organizacyjnych. Przedmiotem zamówienia są prace budowlane w jednym budynku.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p>
    <w:p w14:paraId="5243C710" w14:textId="396F0AE5" w:rsidR="00FE4527" w:rsidRPr="00FE4527" w:rsidRDefault="00051CF4" w:rsidP="00051CF4">
      <w:pPr>
        <w:keepNext/>
        <w:spacing w:before="120" w:after="120" w:line="276" w:lineRule="auto"/>
        <w:ind w:left="709"/>
        <w:jc w:val="both"/>
        <w:outlineLvl w:val="3"/>
        <w:rPr>
          <w:rFonts w:cs="Arial"/>
          <w:sz w:val="20"/>
          <w:szCs w:val="20"/>
          <w:lang w:eastAsia="en-US"/>
        </w:rPr>
      </w:pPr>
      <w:r w:rsidRPr="00051CF4">
        <w:rPr>
          <w:rFonts w:cs="Arial"/>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Pr>
          <w:rFonts w:cs="Arial"/>
          <w:sz w:val="20"/>
          <w:szCs w:val="20"/>
          <w:lang w:eastAsia="en-US"/>
        </w:rPr>
        <w:t xml:space="preserve"> </w:t>
      </w:r>
      <w:r w:rsidRPr="00051CF4">
        <w:rPr>
          <w:rFonts w:cs="Arial"/>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Pr>
          <w:rFonts w:cs="Arial"/>
          <w:sz w:val="20"/>
          <w:szCs w:val="20"/>
          <w:lang w:eastAsia="en-US"/>
        </w:rPr>
        <w:t xml:space="preserve"> </w:t>
      </w:r>
      <w:r w:rsidRPr="00051CF4">
        <w:rPr>
          <w:rFonts w:cs="Arial"/>
          <w:sz w:val="20"/>
          <w:szCs w:val="20"/>
          <w:lang w:eastAsia="en-US"/>
        </w:rPr>
        <w:t>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5476A00" w14:textId="77777777" w:rsidR="00694C3B" w:rsidRPr="00915605"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C76451">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6C74BA4E" w:rsidR="005B36A7" w:rsidRPr="00051CF4"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FE4527">
        <w:rPr>
          <w:rFonts w:cs="Arial"/>
          <w:b/>
          <w:bCs/>
          <w:sz w:val="20"/>
          <w:szCs w:val="20"/>
        </w:rPr>
        <w:t>do</w:t>
      </w:r>
      <w:r w:rsidRPr="00AE427C">
        <w:rPr>
          <w:rFonts w:cs="Arial"/>
          <w:b/>
          <w:sz w:val="20"/>
          <w:szCs w:val="20"/>
        </w:rPr>
        <w:t xml:space="preserve"> </w:t>
      </w:r>
      <w:r w:rsidR="00051CF4">
        <w:rPr>
          <w:b/>
          <w:bCs/>
          <w:sz w:val="20"/>
          <w:szCs w:val="20"/>
        </w:rPr>
        <w:t>4</w:t>
      </w:r>
      <w:r w:rsidR="000B327B">
        <w:rPr>
          <w:b/>
          <w:bCs/>
          <w:sz w:val="20"/>
          <w:szCs w:val="20"/>
        </w:rPr>
        <w:t xml:space="preserve"> </w:t>
      </w:r>
      <w:r w:rsidR="00A920AF">
        <w:rPr>
          <w:b/>
          <w:bCs/>
          <w:sz w:val="20"/>
          <w:szCs w:val="20"/>
        </w:rPr>
        <w:t>miesięcy od podpisania umowy</w:t>
      </w:r>
      <w:r w:rsidR="00743C78">
        <w:rPr>
          <w:b/>
          <w:bCs/>
          <w:sz w:val="20"/>
          <w:szCs w:val="20"/>
        </w:rPr>
        <w:t>.</w:t>
      </w:r>
    </w:p>
    <w:p w14:paraId="551C355A" w14:textId="00FE5977" w:rsidR="00051CF4" w:rsidRPr="00051CF4" w:rsidRDefault="00051CF4" w:rsidP="00694C3B">
      <w:pPr>
        <w:keepNext/>
        <w:numPr>
          <w:ilvl w:val="1"/>
          <w:numId w:val="1"/>
        </w:numPr>
        <w:spacing w:before="120" w:after="120" w:line="276" w:lineRule="auto"/>
        <w:ind w:left="720" w:hanging="436"/>
        <w:jc w:val="both"/>
        <w:outlineLvl w:val="3"/>
        <w:rPr>
          <w:rFonts w:cs="Arial"/>
          <w:iCs/>
          <w:sz w:val="20"/>
          <w:szCs w:val="20"/>
        </w:rPr>
      </w:pPr>
      <w:bookmarkStart w:id="2" w:name="_Hlk100244976"/>
      <w:r w:rsidRPr="00051CF4">
        <w:rPr>
          <w:rFonts w:cs="Arial"/>
          <w:iCs/>
          <w:sz w:val="20"/>
          <w:szCs w:val="20"/>
        </w:rPr>
        <w:t xml:space="preserve">Zamawiający wymaga, aby samo wykonywanie robót budowlanych nie przekroczyło 45 dni kalendarzowych (w ciągłości) i było zrealizowane w okresie wakacji letnich (lipiec - sierpień). </w:t>
      </w:r>
      <w:r>
        <w:rPr>
          <w:rFonts w:cs="Arial"/>
          <w:iCs/>
          <w:sz w:val="20"/>
          <w:szCs w:val="20"/>
        </w:rPr>
        <w:br/>
      </w:r>
      <w:r w:rsidRPr="00051CF4">
        <w:rPr>
          <w:rFonts w:cs="Arial"/>
          <w:iCs/>
          <w:sz w:val="20"/>
          <w:szCs w:val="20"/>
        </w:rPr>
        <w:t>W pozostałym czasie Wykonawca powinien zorganizować sobie zaplecze budowy, ewentualnych podwykonawców i dostawców materiałów budowlanych, dokumentację formalną budowy, w tym m.in.: zatwierdzenie wniosków materiałowych.</w:t>
      </w:r>
    </w:p>
    <w:bookmarkEnd w:id="2"/>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3" w:name="_Hlk68284759"/>
      <w:r w:rsidR="00743C78">
        <w:rPr>
          <w:rFonts w:cs="Arial"/>
          <w:sz w:val="20"/>
          <w:szCs w:val="20"/>
          <w:lang w:eastAsia="en-US"/>
        </w:rPr>
        <w:t xml:space="preserve">. </w:t>
      </w:r>
      <w:bookmarkStart w:id="4"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5"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5"/>
      <w:r w:rsidR="00743C78" w:rsidRPr="00743C78">
        <w:rPr>
          <w:rFonts w:cs="Arial"/>
          <w:b/>
          <w:bCs/>
          <w:sz w:val="20"/>
          <w:szCs w:val="20"/>
          <w:lang w:eastAsia="en-US"/>
        </w:rPr>
        <w:t xml:space="preserve"> i formularza „Wyślij wiadomość do zamawiającego”.</w:t>
      </w:r>
      <w:bookmarkEnd w:id="3"/>
    </w:p>
    <w:bookmarkEnd w:id="4"/>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2267F921"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r w:rsidR="00B04BA8">
        <w:rPr>
          <w:rFonts w:cs="Arial"/>
          <w:b/>
          <w:sz w:val="20"/>
          <w:szCs w:val="20"/>
          <w:lang w:eastAsia="en-US"/>
        </w:rPr>
        <w:t>.</w:t>
      </w:r>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28E8AD06" w:rsidR="00766FB0" w:rsidRPr="00A93820" w:rsidRDefault="00A93820" w:rsidP="00A93820">
      <w:pPr>
        <w:keepNext/>
        <w:numPr>
          <w:ilvl w:val="0"/>
          <w:numId w:val="1"/>
        </w:numPr>
        <w:spacing w:before="120" w:after="120" w:line="276" w:lineRule="auto"/>
        <w:jc w:val="both"/>
        <w:outlineLvl w:val="3"/>
        <w:rPr>
          <w:rFonts w:cs="Arial"/>
          <w:b/>
          <w:sz w:val="20"/>
          <w:szCs w:val="20"/>
          <w:lang w:eastAsia="en-US"/>
        </w:rPr>
      </w:pPr>
      <w:r w:rsidRPr="00A93820">
        <w:rPr>
          <w:rFonts w:cs="Arial"/>
          <w:b/>
          <w:sz w:val="20"/>
          <w:szCs w:val="20"/>
          <w:lang w:eastAsia="en-US"/>
        </w:rPr>
        <w:t>Podstawy wykluczenia, o których mowa w art. 108 ust. 1 i 109 ust. 1 ustawy Pzp oraz wykluczenia wynikające z Ustawy z dnia 13.04.2022 r. o szczególnych rozwiązaniach w zakresie przeciwdziałania wspieraniu agresji na Ukrainę oraz służących ochronie bezpieczeństwa narodowego.”</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25353807" w:rsidR="00766FB0" w:rsidRPr="00E46D50" w:rsidRDefault="00766FB0" w:rsidP="00E46D50">
      <w:pPr>
        <w:keepNext/>
        <w:numPr>
          <w:ilvl w:val="3"/>
          <w:numId w:val="1"/>
        </w:numPr>
        <w:ind w:left="1985" w:hanging="905"/>
        <w:jc w:val="both"/>
        <w:outlineLvl w:val="3"/>
        <w:rPr>
          <w:rFonts w:cs="Arial"/>
          <w:sz w:val="20"/>
          <w:szCs w:val="20"/>
        </w:rPr>
      </w:pPr>
      <w:r w:rsidRPr="00766FB0">
        <w:rPr>
          <w:rFonts w:cs="Arial"/>
          <w:sz w:val="20"/>
          <w:szCs w:val="20"/>
          <w:lang w:eastAsia="en-US"/>
        </w:rPr>
        <w:t xml:space="preserve">o </w:t>
      </w:r>
      <w:r w:rsidR="00E46D50" w:rsidRPr="00E46D50">
        <w:rPr>
          <w:rFonts w:cs="Arial"/>
          <w:sz w:val="20"/>
          <w:szCs w:val="20"/>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2"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4"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5"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6"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7"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38"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8FEC79C" w14:textId="77777777" w:rsidR="00FE4527" w:rsidRPr="00FE4527" w:rsidRDefault="00A70B20" w:rsidP="00BB60C6">
      <w:pPr>
        <w:pStyle w:val="Akapitzlist"/>
        <w:keepNext/>
        <w:numPr>
          <w:ilvl w:val="2"/>
          <w:numId w:val="1"/>
        </w:numPr>
        <w:spacing w:before="120" w:after="120"/>
        <w:ind w:left="1418" w:right="92" w:hanging="698"/>
        <w:contextualSpacing w:val="0"/>
        <w:jc w:val="both"/>
        <w:outlineLvl w:val="3"/>
        <w:rPr>
          <w:rFonts w:cs="Arial"/>
          <w:sz w:val="20"/>
          <w:szCs w:val="20"/>
        </w:rPr>
      </w:pPr>
      <w:r w:rsidRPr="00FE4527">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FE4527">
        <w:rPr>
          <w:rFonts w:ascii="Arial" w:hAnsi="Arial" w:cs="Arial"/>
          <w:sz w:val="20"/>
          <w:szCs w:val="20"/>
        </w:rPr>
        <w:br/>
      </w:r>
      <w:r w:rsidRPr="00FE4527">
        <w:rPr>
          <w:rFonts w:ascii="Arial" w:hAnsi="Arial" w:cs="Arial"/>
          <w:sz w:val="20"/>
          <w:szCs w:val="20"/>
        </w:rPr>
        <w:t xml:space="preserve">o którym mowa w pkt </w:t>
      </w:r>
      <w:r w:rsidR="008F246D" w:rsidRPr="00FE4527">
        <w:rPr>
          <w:rFonts w:ascii="Arial" w:hAnsi="Arial" w:cs="Arial"/>
          <w:sz w:val="20"/>
          <w:szCs w:val="20"/>
        </w:rPr>
        <w:t>9.1.</w:t>
      </w:r>
      <w:r w:rsidRPr="00FE4527">
        <w:rPr>
          <w:rFonts w:ascii="Arial" w:hAnsi="Arial" w:cs="Arial"/>
          <w:sz w:val="20"/>
          <w:szCs w:val="20"/>
        </w:rPr>
        <w:t>1</w:t>
      </w:r>
      <w:r w:rsidR="008F246D" w:rsidRPr="00FE4527">
        <w:rPr>
          <w:rFonts w:ascii="Arial" w:hAnsi="Arial" w:cs="Arial"/>
          <w:sz w:val="20"/>
          <w:szCs w:val="20"/>
        </w:rPr>
        <w:t xml:space="preserve"> SWZ</w:t>
      </w:r>
      <w:r w:rsidRPr="00FE4527">
        <w:rPr>
          <w:rFonts w:ascii="Arial" w:hAnsi="Arial" w:cs="Arial"/>
          <w:sz w:val="20"/>
          <w:szCs w:val="20"/>
        </w:rPr>
        <w:t>,</w:t>
      </w:r>
    </w:p>
    <w:p w14:paraId="4AE60FC7" w14:textId="46111927" w:rsidR="00A70B20" w:rsidRPr="002F499A" w:rsidRDefault="00A70B20" w:rsidP="00BB60C6">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2F499A">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2F499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2F499A">
        <w:rPr>
          <w:rFonts w:cs="Arial"/>
          <w:sz w:val="20"/>
          <w:szCs w:val="20"/>
          <w:lang w:eastAsia="en-US"/>
        </w:rPr>
        <w:t>wobec którego prawomocnie orzeczono zakaz ubiegania się o zamówienia publiczne,</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0F3AED93" w14:textId="77777777" w:rsidR="0001093A" w:rsidRDefault="00C3413F" w:rsidP="0001093A">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4A403C3E" w14:textId="77777777" w:rsidR="0001093A" w:rsidRDefault="00C3413F" w:rsidP="0001093A">
      <w:pPr>
        <w:keepNext/>
        <w:numPr>
          <w:ilvl w:val="2"/>
          <w:numId w:val="1"/>
        </w:numPr>
        <w:spacing w:before="120" w:after="120" w:line="276" w:lineRule="auto"/>
        <w:jc w:val="both"/>
        <w:outlineLvl w:val="3"/>
        <w:rPr>
          <w:rFonts w:cs="Arial"/>
          <w:sz w:val="20"/>
          <w:szCs w:val="20"/>
          <w:lang w:eastAsia="en-US"/>
        </w:rPr>
      </w:pPr>
      <w:r w:rsidRPr="0001093A">
        <w:rPr>
          <w:rFonts w:cs="Arial"/>
          <w:sz w:val="20"/>
          <w:szCs w:val="20"/>
          <w:lang w:eastAsia="en-US"/>
        </w:rPr>
        <w:t xml:space="preserve">naprawił lub zobowiązał się do naprawienia szkody wyrządzonej przestępstwem, wykroczeniem lub swoim nieprawidłowym postępowaniem, w tym poprzez zadośćuczynienie pieniężne; </w:t>
      </w:r>
    </w:p>
    <w:p w14:paraId="7B004E8F" w14:textId="77777777" w:rsidR="0001093A" w:rsidRDefault="00C3413F" w:rsidP="0001093A">
      <w:pPr>
        <w:keepNext/>
        <w:numPr>
          <w:ilvl w:val="2"/>
          <w:numId w:val="1"/>
        </w:numPr>
        <w:spacing w:before="120" w:after="120" w:line="276" w:lineRule="auto"/>
        <w:jc w:val="both"/>
        <w:outlineLvl w:val="3"/>
        <w:rPr>
          <w:rFonts w:cs="Arial"/>
          <w:sz w:val="20"/>
          <w:szCs w:val="20"/>
          <w:lang w:eastAsia="en-US"/>
        </w:rPr>
      </w:pPr>
      <w:r w:rsidRPr="0001093A">
        <w:rPr>
          <w:rFonts w:cs="Arial"/>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5E8DA503" w:rsidR="00C3413F" w:rsidRPr="0001093A" w:rsidRDefault="00C3413F" w:rsidP="0001093A">
      <w:pPr>
        <w:keepNext/>
        <w:numPr>
          <w:ilvl w:val="2"/>
          <w:numId w:val="1"/>
        </w:numPr>
        <w:spacing w:before="120" w:after="120" w:line="276" w:lineRule="auto"/>
        <w:jc w:val="both"/>
        <w:outlineLvl w:val="3"/>
        <w:rPr>
          <w:rFonts w:cs="Arial"/>
          <w:sz w:val="20"/>
          <w:szCs w:val="20"/>
          <w:lang w:eastAsia="en-US"/>
        </w:rPr>
      </w:pPr>
      <w:r w:rsidRPr="0001093A">
        <w:rPr>
          <w:rFonts w:cs="Arial"/>
          <w:sz w:val="20"/>
          <w:szCs w:val="20"/>
          <w:lang w:eastAsia="en-US"/>
        </w:rPr>
        <w:t xml:space="preserve">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2C1209A1"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1DC084B3" w14:textId="5BBE5F17" w:rsidR="00A93820" w:rsidRPr="00A93820" w:rsidRDefault="00694C3B" w:rsidP="00A938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DAF8451" w14:textId="538C592D" w:rsidR="00A93820" w:rsidRPr="00A93820" w:rsidRDefault="00A93820" w:rsidP="00A93820">
      <w:pPr>
        <w:keepNext/>
        <w:numPr>
          <w:ilvl w:val="1"/>
          <w:numId w:val="1"/>
        </w:numPr>
        <w:spacing w:before="120" w:after="120" w:line="276" w:lineRule="auto"/>
        <w:jc w:val="both"/>
        <w:outlineLvl w:val="3"/>
        <w:rPr>
          <w:rFonts w:cs="Arial"/>
          <w:sz w:val="20"/>
          <w:szCs w:val="20"/>
          <w:lang w:eastAsia="en-US"/>
        </w:rPr>
      </w:pPr>
      <w:r w:rsidRPr="00A93820">
        <w:rPr>
          <w:rFonts w:cs="Arial"/>
          <w:sz w:val="20"/>
          <w:szCs w:val="20"/>
          <w:lang w:eastAsia="en-US"/>
        </w:rPr>
        <w:t>Na podstawie art. 7 ust. 1 ustawy z dnia 13.04.2022 r. o szczególnych rozwiązaniach w zakresie przeciwdziałania wspieraniu agresji na Ukrainę oraz służących ochronie bezpieczeństwa narodowego z postępowania o udzielenie zamówienia prowadzonego na podstawie ustawy Pzp wyklucza się:</w:t>
      </w:r>
    </w:p>
    <w:p w14:paraId="51740798" w14:textId="599F396E"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5428E9" w14:textId="1E5FA9F9"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B2528E" w14:textId="558E5D1A"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15D83E" w14:textId="3203C95B"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Powyższe wykluczenie następować będzie na okres trwania ww. okoliczności.</w:t>
      </w:r>
    </w:p>
    <w:p w14:paraId="2B15A761" w14:textId="69F05A18"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 przypadku wykonawcy wykluczonego na podstawie art. 7 ust. 1 ustawy, zamawiający odrzuca ofertę takiego wykonawcy, nie zaprasza go do złożenia  oferty dodatkowej, odpowiednio do trybu stosowanego do udzielenia zamówienia publicznego oraz etapu prowadzonego postępowania o udzielenie zamówienia publicznego.</w:t>
      </w:r>
    </w:p>
    <w:p w14:paraId="78C2FA71" w14:textId="56AAA3B2"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Kontrola udzielania zamówień publicznych w zakresie zgodności z art. 7 ust. 1 ustawy będzie wykonywana zgodnie z art. 596 ustawy Pzp.</w:t>
      </w:r>
    </w:p>
    <w:p w14:paraId="6B0EC8D2" w14:textId="0E359E22" w:rsidR="00A93820" w:rsidRPr="00A93820"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 lub przystąpienie do negocjacji.</w:t>
      </w:r>
    </w:p>
    <w:p w14:paraId="10F454B2" w14:textId="08A70C6A" w:rsidR="00A93820" w:rsidRPr="000067FA" w:rsidRDefault="00A93820" w:rsidP="00953A60">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Kara pieniężna nakładana będzie przez Prezesa Urzędu Zamówień Publicznych, w drodze decyzji, w wysokości do 20 000 000 zł.</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D00342E" w14:textId="254C9F65" w:rsidR="00831168" w:rsidRPr="00321230" w:rsidRDefault="00A70B20" w:rsidP="00321230">
      <w:pPr>
        <w:keepNext/>
        <w:numPr>
          <w:ilvl w:val="2"/>
          <w:numId w:val="1"/>
        </w:numPr>
        <w:spacing w:before="120" w:after="120" w:line="276" w:lineRule="auto"/>
        <w:jc w:val="both"/>
        <w:outlineLvl w:val="3"/>
        <w:rPr>
          <w:rFonts w:cs="Arial"/>
          <w:b/>
          <w:color w:val="000000"/>
          <w:sz w:val="20"/>
          <w:szCs w:val="20"/>
          <w:lang w:eastAsia="en-US"/>
        </w:rPr>
      </w:pPr>
      <w:bookmarkStart w:id="6" w:name="_Hlk100216004"/>
      <w:r w:rsidRPr="00F10B63">
        <w:rPr>
          <w:rFonts w:cs="Arial"/>
          <w:b/>
          <w:color w:val="000000"/>
          <w:sz w:val="20"/>
          <w:szCs w:val="20"/>
          <w:lang w:eastAsia="en-US"/>
        </w:rPr>
        <w:t>zdolności technicznej lub zawodowej.</w:t>
      </w:r>
    </w:p>
    <w:p w14:paraId="272FDD81" w14:textId="25DF16AF" w:rsidR="00F35E4E" w:rsidRPr="00C43569" w:rsidRDefault="00CD5530" w:rsidP="00F35E4E">
      <w:pPr>
        <w:keepNext/>
        <w:numPr>
          <w:ilvl w:val="3"/>
          <w:numId w:val="1"/>
        </w:numPr>
        <w:spacing w:before="120" w:after="120"/>
        <w:ind w:left="1701" w:hanging="850"/>
        <w:jc w:val="both"/>
        <w:outlineLvl w:val="3"/>
        <w:rPr>
          <w:rFonts w:cs="Arial"/>
          <w:b/>
          <w:bCs/>
          <w:sz w:val="20"/>
          <w:szCs w:val="20"/>
          <w:lang w:eastAsia="en-US"/>
        </w:rPr>
      </w:pPr>
      <w:bookmarkStart w:id="7" w:name="_Hlk69394756"/>
      <w:r w:rsidRPr="00C43569">
        <w:rPr>
          <w:rFonts w:cs="Arial"/>
          <w:sz w:val="20"/>
          <w:szCs w:val="20"/>
          <w:lang w:eastAsia="en-US"/>
        </w:rPr>
        <w:t xml:space="preserve">Zamawiający żąda od Wykonawcy wykazania się wykonaniem, nie wcześniej niż </w:t>
      </w:r>
      <w:r w:rsidRPr="00C43569">
        <w:rPr>
          <w:rFonts w:cs="Arial"/>
          <w:sz w:val="20"/>
          <w:szCs w:val="20"/>
          <w:lang w:eastAsia="en-US"/>
        </w:rPr>
        <w:br/>
        <w:t xml:space="preserve">w okresie ostatnich 5 lat, a jeśli okres prowadzenia działalności jest krótszy </w:t>
      </w:r>
      <w:r w:rsidRPr="00C43569">
        <w:rPr>
          <w:rFonts w:cs="Arial"/>
          <w:sz w:val="20"/>
          <w:szCs w:val="20"/>
          <w:lang w:eastAsia="en-US"/>
        </w:rPr>
        <w:br/>
        <w:t>– w tym okresie,</w:t>
      </w:r>
      <w:bookmarkStart w:id="8" w:name="_Hlk69394750"/>
      <w:r w:rsidR="00F35E4E" w:rsidRPr="00C43569">
        <w:rPr>
          <w:rFonts w:cs="Arial"/>
          <w:b/>
          <w:bCs/>
          <w:sz w:val="20"/>
          <w:szCs w:val="20"/>
          <w:lang w:eastAsia="en-US"/>
        </w:rPr>
        <w:t xml:space="preserve"> wykonanie remontu lub modernizacji elewacji budynku </w:t>
      </w:r>
      <w:r w:rsidR="00C43569" w:rsidRPr="00C43569">
        <w:rPr>
          <w:rFonts w:cs="Arial"/>
          <w:b/>
          <w:bCs/>
          <w:sz w:val="20"/>
          <w:szCs w:val="20"/>
          <w:lang w:eastAsia="en-US"/>
        </w:rPr>
        <w:br/>
        <w:t xml:space="preserve">o </w:t>
      </w:r>
      <w:r w:rsidR="00F35E4E" w:rsidRPr="00C43569">
        <w:rPr>
          <w:rFonts w:cs="Arial"/>
          <w:b/>
          <w:bCs/>
          <w:sz w:val="20"/>
          <w:szCs w:val="20"/>
          <w:lang w:eastAsia="en-US"/>
        </w:rPr>
        <w:t xml:space="preserve">wartości tych robót minimum 50.000 zł brutto </w:t>
      </w:r>
      <w:r w:rsidR="000F5E76" w:rsidRPr="003B7CFA">
        <w:rPr>
          <w:rFonts w:cs="Arial"/>
          <w:b/>
          <w:bCs/>
          <w:sz w:val="20"/>
          <w:szCs w:val="20"/>
          <w:lang w:eastAsia="en-US"/>
        </w:rPr>
        <w:t xml:space="preserve">lub wykonanie remontu lub modernizacji lub przebudowy budynku </w:t>
      </w:r>
      <w:r w:rsidR="009F75CE" w:rsidRPr="009F75CE">
        <w:rPr>
          <w:rFonts w:cs="Arial"/>
          <w:b/>
          <w:bCs/>
          <w:sz w:val="20"/>
          <w:szCs w:val="20"/>
          <w:lang w:eastAsia="en-US"/>
        </w:rPr>
        <w:t>w ramach którego wykonano również elewację</w:t>
      </w:r>
      <w:r w:rsidR="009F75CE">
        <w:rPr>
          <w:rFonts w:cs="Arial"/>
          <w:b/>
          <w:bCs/>
          <w:sz w:val="20"/>
          <w:szCs w:val="20"/>
          <w:lang w:eastAsia="en-US"/>
        </w:rPr>
        <w:t xml:space="preserve"> </w:t>
      </w:r>
      <w:r w:rsidR="003B7CFA" w:rsidRPr="003B7CFA">
        <w:rPr>
          <w:rFonts w:cs="Arial"/>
          <w:b/>
          <w:bCs/>
          <w:sz w:val="20"/>
          <w:szCs w:val="20"/>
          <w:lang w:eastAsia="en-US"/>
        </w:rPr>
        <w:t>o wartości minimum 50.000 zł brutto</w:t>
      </w:r>
      <w:r w:rsidR="003B7CFA">
        <w:rPr>
          <w:rFonts w:cs="Arial"/>
          <w:b/>
          <w:bCs/>
          <w:sz w:val="20"/>
          <w:szCs w:val="20"/>
          <w:lang w:eastAsia="en-US"/>
        </w:rPr>
        <w:t>.</w:t>
      </w:r>
    </w:p>
    <w:bookmarkEnd w:id="8"/>
    <w:p w14:paraId="02831470" w14:textId="415F7EAE" w:rsidR="00CD5530" w:rsidRPr="00287EB7" w:rsidRDefault="003C2C43" w:rsidP="00321230">
      <w:pPr>
        <w:keepNext/>
        <w:spacing w:before="120" w:after="120" w:line="276" w:lineRule="auto"/>
        <w:ind w:left="1701" w:hanging="850"/>
        <w:jc w:val="both"/>
        <w:outlineLvl w:val="3"/>
        <w:rPr>
          <w:rFonts w:cs="Arial"/>
          <w:b/>
          <w:bCs/>
          <w:color w:val="FF0000"/>
          <w:sz w:val="20"/>
          <w:szCs w:val="20"/>
          <w:u w:val="single"/>
          <w:lang w:eastAsia="en-US"/>
        </w:rPr>
      </w:pPr>
      <w:r w:rsidRPr="00287EB7">
        <w:rPr>
          <w:rFonts w:cs="Arial"/>
          <w:color w:val="FF0000"/>
          <w:sz w:val="20"/>
          <w:szCs w:val="20"/>
          <w:lang w:eastAsia="en-US"/>
        </w:rPr>
        <w:t xml:space="preserve">               </w:t>
      </w:r>
      <w:r w:rsidR="00CD5530" w:rsidRPr="00652C61">
        <w:rPr>
          <w:rFonts w:cs="Arial"/>
          <w:sz w:val="20"/>
          <w:szCs w:val="20"/>
          <w:lang w:eastAsia="en-US"/>
        </w:rPr>
        <w:t>Zamawiający uzna, że Wykonawca spełnia warunki udziału w postępowaniu określone w pkt 10.1.4.1, jeżeli przedstawi wykaz wykonanych robót tj.</w:t>
      </w:r>
      <w:r w:rsidR="00CD5530" w:rsidRPr="00652C61">
        <w:rPr>
          <w:rFonts w:cs="Arial"/>
          <w:b/>
          <w:sz w:val="20"/>
          <w:szCs w:val="20"/>
          <w:lang w:eastAsia="en-US"/>
        </w:rPr>
        <w:t xml:space="preserve"> </w:t>
      </w:r>
      <w:r w:rsidR="009F75CE" w:rsidRPr="009F75CE">
        <w:rPr>
          <w:rFonts w:cs="Arial"/>
          <w:b/>
          <w:bCs/>
          <w:sz w:val="20"/>
          <w:szCs w:val="20"/>
          <w:lang w:eastAsia="en-US"/>
        </w:rPr>
        <w:t>wykonanie remontu lub modernizacji elewacji budynku o wartości tych robót minimum 50.000 zł brutto lub wykonanie remontu lub modernizacji lub przebudowy budynku w ramach którego wykonano również elewację o wartości minimum 50.000 zł brutto</w:t>
      </w:r>
      <w:r w:rsidR="009F75CE">
        <w:rPr>
          <w:rFonts w:cs="Arial"/>
          <w:b/>
          <w:bCs/>
          <w:sz w:val="20"/>
          <w:szCs w:val="20"/>
          <w:lang w:eastAsia="en-US"/>
        </w:rPr>
        <w:br/>
      </w:r>
      <w:r w:rsidR="00CD5530" w:rsidRPr="00652C61">
        <w:rPr>
          <w:rFonts w:cs="Arial"/>
          <w:sz w:val="20"/>
          <w:szCs w:val="20"/>
          <w:lang w:eastAsia="en-US"/>
        </w:rPr>
        <w:t xml:space="preserve">z podaniem ich rodzaju, wartości, daty, miejsca wykonania i podmiotów na rzecz, których roboty te zostały wykonane, według wzoru stanowiącego </w:t>
      </w:r>
      <w:r w:rsidR="00CD5530" w:rsidRPr="00652C61">
        <w:rPr>
          <w:rFonts w:cs="Arial"/>
          <w:b/>
          <w:sz w:val="20"/>
          <w:szCs w:val="20"/>
          <w:lang w:eastAsia="en-US"/>
        </w:rPr>
        <w:t xml:space="preserve">załącznik nr 3 do SWZ </w:t>
      </w:r>
      <w:r w:rsidR="00CD5530" w:rsidRPr="00652C6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7"/>
      <w:r w:rsidR="00260231" w:rsidRPr="00652C61">
        <w:rPr>
          <w:rFonts w:cs="Arial"/>
          <w:sz w:val="20"/>
          <w:szCs w:val="20"/>
          <w:lang w:eastAsia="en-US"/>
        </w:rPr>
        <w:t xml:space="preserve"> </w:t>
      </w:r>
    </w:p>
    <w:p w14:paraId="7A9945FA" w14:textId="77777777" w:rsidR="002539A9" w:rsidRDefault="00A70B20" w:rsidP="002539A9">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765F84BC" w14:textId="29EA727E" w:rsidR="002539A9" w:rsidRPr="002539A9" w:rsidRDefault="002539A9" w:rsidP="00E275DF">
      <w:pPr>
        <w:keepNext/>
        <w:spacing w:before="120" w:after="120" w:line="276" w:lineRule="auto"/>
        <w:ind w:left="1701"/>
        <w:jc w:val="both"/>
        <w:outlineLvl w:val="3"/>
        <w:rPr>
          <w:rFonts w:cs="Arial"/>
          <w:b/>
          <w:bCs/>
          <w:sz w:val="20"/>
          <w:szCs w:val="20"/>
          <w:lang w:eastAsia="en-US"/>
        </w:rPr>
      </w:pPr>
      <w:r w:rsidRPr="002539A9">
        <w:rPr>
          <w:rFonts w:cs="Arial"/>
          <w:b/>
          <w:bCs/>
          <w:sz w:val="20"/>
          <w:szCs w:val="20"/>
        </w:rPr>
        <w:t xml:space="preserve">Wykonawca skieruje do realizacji zamówienia osobę, która będzie pełnić funkcję kierownika budowy robót branży budowlanej, </w:t>
      </w:r>
      <w:r w:rsidRPr="002539A9">
        <w:rPr>
          <w:rFonts w:cs="Arial"/>
          <w:b/>
          <w:sz w:val="20"/>
          <w:szCs w:val="20"/>
        </w:rPr>
        <w:t xml:space="preserve">posiadającą uprawnienia budowlane do kierowania robotami budowlanymi </w:t>
      </w:r>
      <w:r w:rsidRPr="003B7CFA">
        <w:rPr>
          <w:rFonts w:cs="Arial"/>
          <w:b/>
          <w:sz w:val="20"/>
          <w:szCs w:val="20"/>
        </w:rPr>
        <w:t xml:space="preserve">w specjalności konstrukcyjno-budowlanej </w:t>
      </w:r>
      <w:r w:rsidR="003B7CFA" w:rsidRPr="003B7CFA">
        <w:rPr>
          <w:rFonts w:cs="Arial"/>
          <w:b/>
          <w:sz w:val="20"/>
          <w:szCs w:val="20"/>
        </w:rPr>
        <w:t xml:space="preserve">w </w:t>
      </w:r>
      <w:r w:rsidRPr="002539A9">
        <w:rPr>
          <w:rFonts w:cs="Arial"/>
          <w:sz w:val="20"/>
          <w:szCs w:val="20"/>
        </w:rPr>
        <w:t>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bookmarkEnd w:id="6"/>
    <w:p w14:paraId="625C49C3" w14:textId="4B082E8B" w:rsidR="00A70B20" w:rsidRPr="00BF29F0" w:rsidRDefault="00A70B20" w:rsidP="00287EB7">
      <w:pPr>
        <w:pStyle w:val="Nagwek4"/>
        <w:spacing w:before="120" w:after="120" w:line="276" w:lineRule="auto"/>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ze zm.) oraz ustawy</w:t>
      </w:r>
      <w:r w:rsidR="00DB109B">
        <w:rPr>
          <w:rFonts w:ascii="Arial" w:hAnsi="Arial" w:cs="Arial"/>
          <w:b w:val="0"/>
          <w:i/>
          <w:sz w:val="20"/>
        </w:rPr>
        <w:t xml:space="preserve"> o zasadach uznawania kwalifikacji zawodowych nabytych w państwach członkowskich Unii Europejskiej </w:t>
      </w:r>
      <w:r w:rsidR="00287EB7">
        <w:rPr>
          <w:rFonts w:ascii="Arial" w:hAnsi="Arial" w:cs="Arial"/>
          <w:b w:val="0"/>
          <w:i/>
          <w:sz w:val="20"/>
        </w:rPr>
        <w:br/>
      </w:r>
      <w:r w:rsidR="00DB109B">
        <w:rPr>
          <w:rFonts w:ascii="Arial" w:hAnsi="Arial" w:cs="Arial"/>
          <w:b w:val="0"/>
          <w:i/>
          <w:sz w:val="20"/>
        </w:rPr>
        <w:t>(</w:t>
      </w:r>
      <w:proofErr w:type="spellStart"/>
      <w:r w:rsidR="00DB109B">
        <w:rPr>
          <w:rFonts w:ascii="Arial" w:hAnsi="Arial" w:cs="Arial"/>
          <w:b w:val="0"/>
          <w:i/>
          <w:sz w:val="20"/>
        </w:rPr>
        <w:t>t.j</w:t>
      </w:r>
      <w:proofErr w:type="spellEnd"/>
      <w:r w:rsidR="00DB109B">
        <w:rPr>
          <w:rFonts w:ascii="Arial" w:hAnsi="Arial" w:cs="Arial"/>
          <w:b w:val="0"/>
          <w:i/>
          <w:sz w:val="20"/>
        </w:rPr>
        <w:t xml:space="preserve"> Dz.U Z 2000 r. poz.220)</w:t>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9"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9"/>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10"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10"/>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11"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2"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11"/>
      <w:bookmarkEnd w:id="12"/>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3"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3"/>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1"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2"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Pr="00664D5C" w:rsidRDefault="002F3C24" w:rsidP="00694C3B">
      <w:pPr>
        <w:keepNext/>
        <w:numPr>
          <w:ilvl w:val="0"/>
          <w:numId w:val="1"/>
        </w:numPr>
        <w:spacing w:before="120" w:after="120" w:line="276" w:lineRule="auto"/>
        <w:jc w:val="both"/>
        <w:outlineLvl w:val="3"/>
        <w:rPr>
          <w:rFonts w:cs="Arial"/>
          <w:b/>
          <w:color w:val="FF0000"/>
          <w:sz w:val="20"/>
          <w:szCs w:val="20"/>
          <w:lang w:eastAsia="en-US"/>
        </w:rPr>
      </w:pPr>
      <w:r w:rsidRPr="00664D5C">
        <w:rPr>
          <w:rFonts w:cs="Arial"/>
          <w:b/>
          <w:color w:val="FF0000"/>
          <w:sz w:val="20"/>
          <w:szCs w:val="20"/>
          <w:lang w:eastAsia="en-US"/>
        </w:rPr>
        <w:t>Opis sposobu przygotowania oferty.</w:t>
      </w:r>
    </w:p>
    <w:p w14:paraId="1E521043" w14:textId="504F5E20"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C83A9E">
        <w:rPr>
          <w:rFonts w:cs="Arial"/>
          <w:sz w:val="20"/>
          <w:szCs w:val="20"/>
          <w:lang w:eastAsia="en-US"/>
        </w:rPr>
        <w:t>.</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 xml:space="preserve">Ofertę składa się na </w:t>
      </w:r>
      <w:r w:rsidR="00AE218D" w:rsidRPr="007249F7">
        <w:rPr>
          <w:rFonts w:cs="Arial"/>
          <w:b/>
          <w:bCs/>
          <w:color w:val="FF0000"/>
          <w:sz w:val="20"/>
          <w:szCs w:val="20"/>
          <w:lang w:eastAsia="en-US"/>
        </w:rPr>
        <w:t>F</w:t>
      </w:r>
      <w:r w:rsidRPr="007249F7">
        <w:rPr>
          <w:rFonts w:cs="Arial"/>
          <w:b/>
          <w:bCs/>
          <w:color w:val="FF0000"/>
          <w:sz w:val="20"/>
          <w:szCs w:val="20"/>
          <w:lang w:eastAsia="en-US"/>
        </w:rPr>
        <w:t xml:space="preserve">ormularzu </w:t>
      </w:r>
      <w:r w:rsidR="00AE218D" w:rsidRPr="007249F7">
        <w:rPr>
          <w:rFonts w:cs="Arial"/>
          <w:b/>
          <w:bCs/>
          <w:color w:val="FF0000"/>
          <w:sz w:val="20"/>
          <w:szCs w:val="20"/>
          <w:lang w:eastAsia="en-US"/>
        </w:rPr>
        <w:t>O</w:t>
      </w:r>
      <w:r w:rsidRPr="007249F7">
        <w:rPr>
          <w:rFonts w:cs="Arial"/>
          <w:b/>
          <w:bCs/>
          <w:color w:val="FF0000"/>
          <w:sz w:val="20"/>
          <w:szCs w:val="20"/>
          <w:lang w:eastAsia="en-US"/>
        </w:rPr>
        <w:t xml:space="preserve">fertowym – zgodnie z załącznikiem nr 1 do SWZ. Wraz </w:t>
      </w:r>
      <w:r w:rsidR="00AF5D7A" w:rsidRPr="007249F7">
        <w:rPr>
          <w:rFonts w:cs="Arial"/>
          <w:b/>
          <w:bCs/>
          <w:color w:val="FF0000"/>
          <w:sz w:val="20"/>
          <w:szCs w:val="20"/>
          <w:lang w:eastAsia="en-US"/>
        </w:rPr>
        <w:br/>
      </w:r>
      <w:r w:rsidRPr="007249F7">
        <w:rPr>
          <w:rFonts w:cs="Arial"/>
          <w:b/>
          <w:bCs/>
          <w:color w:val="FF0000"/>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6C7A84CA" w14:textId="1259B4EE" w:rsidR="009C19C7" w:rsidRPr="007C5398" w:rsidRDefault="00D37E4E" w:rsidP="007C5398">
      <w:pPr>
        <w:pStyle w:val="Akapitzlist"/>
        <w:numPr>
          <w:ilvl w:val="2"/>
          <w:numId w:val="1"/>
        </w:numPr>
        <w:ind w:left="1418" w:hanging="698"/>
        <w:jc w:val="both"/>
        <w:rPr>
          <w:rFonts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SWZ</w:t>
      </w:r>
    </w:p>
    <w:p w14:paraId="423057DA" w14:textId="4A015F6E" w:rsidR="003F1A04" w:rsidRPr="009C19C7" w:rsidRDefault="00D37E4E" w:rsidP="009C19C7">
      <w:pPr>
        <w:pStyle w:val="Akapitzlist"/>
        <w:numPr>
          <w:ilvl w:val="2"/>
          <w:numId w:val="1"/>
        </w:numPr>
        <w:ind w:left="1418" w:hanging="698"/>
        <w:jc w:val="both"/>
        <w:rPr>
          <w:rFonts w:ascii="Arial" w:hAnsi="Arial" w:cs="Arial"/>
          <w:sz w:val="20"/>
          <w:szCs w:val="20"/>
        </w:rPr>
      </w:pPr>
      <w:r w:rsidRPr="009C19C7">
        <w:rPr>
          <w:rFonts w:ascii="Arial" w:hAnsi="Arial" w:cs="Arial"/>
          <w:sz w:val="20"/>
          <w:szCs w:val="20"/>
        </w:rPr>
        <w:t xml:space="preserve">oświadczenie, </w:t>
      </w:r>
      <w:r w:rsidR="00A77575" w:rsidRPr="009C19C7">
        <w:rPr>
          <w:rFonts w:ascii="Arial" w:hAnsi="Arial" w:cs="Arial"/>
          <w:sz w:val="20"/>
          <w:szCs w:val="20"/>
        </w:rPr>
        <w:t>(</w:t>
      </w:r>
      <w:r w:rsidRPr="009C19C7">
        <w:rPr>
          <w:rFonts w:ascii="Arial" w:hAnsi="Arial" w:cs="Arial"/>
          <w:sz w:val="20"/>
          <w:szCs w:val="20"/>
        </w:rPr>
        <w:t>o którym mowa w pkt 11.1.3 SWZ</w:t>
      </w:r>
      <w:r w:rsidR="00A77575" w:rsidRPr="009C19C7">
        <w:rPr>
          <w:rFonts w:ascii="Arial" w:hAnsi="Arial" w:cs="Arial"/>
          <w:sz w:val="20"/>
          <w:szCs w:val="20"/>
        </w:rPr>
        <w:t>)</w:t>
      </w:r>
      <w:r w:rsidRPr="009C19C7">
        <w:rPr>
          <w:rFonts w:ascii="Arial" w:hAnsi="Arial" w:cs="Arial"/>
          <w:sz w:val="20"/>
          <w:szCs w:val="20"/>
        </w:rPr>
        <w:t xml:space="preserve"> (</w:t>
      </w:r>
      <w:r w:rsidRPr="009C19C7">
        <w:rPr>
          <w:rFonts w:ascii="Arial" w:hAnsi="Arial" w:cs="Arial"/>
          <w:sz w:val="20"/>
          <w:szCs w:val="20"/>
          <w:u w:val="single"/>
        </w:rPr>
        <w:t>w przypadku polegania na zdolnościach lub sytuacji podmiotów udostępniających zasoby</w:t>
      </w:r>
      <w:r w:rsidRPr="009C19C7">
        <w:rPr>
          <w:rFonts w:ascii="Arial" w:hAnsi="Arial" w:cs="Arial"/>
          <w:sz w:val="20"/>
          <w:szCs w:val="20"/>
        </w:rPr>
        <w:t>),</w:t>
      </w:r>
      <w:r w:rsidR="00831168" w:rsidRPr="009C19C7">
        <w:rPr>
          <w:rFonts w:ascii="Arial" w:hAnsi="Arial" w:cs="Arial"/>
          <w:sz w:val="20"/>
          <w:szCs w:val="20"/>
        </w:rPr>
        <w:t xml:space="preserve"> </w:t>
      </w:r>
      <w:r w:rsidR="00A77575" w:rsidRPr="009C19C7">
        <w:rPr>
          <w:rFonts w:ascii="Arial" w:hAnsi="Arial" w:cs="Arial"/>
          <w:b/>
          <w:sz w:val="20"/>
          <w:szCs w:val="20"/>
        </w:rPr>
        <w:t>podmiotu udostępniającego zasoby, potwierdzające brak podstaw wykluczenia tego podmiotu oraz odpowiednio spełnianie warunków udziału w postępowaniu, w zakresie, w jakim wykonawca powołuje się na jego zasoby, zgodnie z załącznikiem nr 10 do SWZ.</w:t>
      </w:r>
      <w:r w:rsidR="003F1A04" w:rsidRPr="009C19C7">
        <w:rPr>
          <w:rFonts w:ascii="Arial" w:hAnsi="Arial" w:cs="Arial"/>
          <w:b/>
          <w:sz w:val="20"/>
          <w:szCs w:val="20"/>
        </w:rPr>
        <w:t xml:space="preserve"> </w:t>
      </w:r>
    </w:p>
    <w:p w14:paraId="5A14C9B7" w14:textId="77777777" w:rsidR="003F1A04" w:rsidRDefault="003F1A04" w:rsidP="003F1A04">
      <w:pPr>
        <w:keepNext/>
        <w:numPr>
          <w:ilvl w:val="2"/>
          <w:numId w:val="1"/>
        </w:numPr>
        <w:spacing w:before="120" w:after="120" w:line="276" w:lineRule="auto"/>
        <w:ind w:left="1418" w:hanging="698"/>
        <w:jc w:val="both"/>
        <w:outlineLvl w:val="3"/>
        <w:rPr>
          <w:rFonts w:cs="Arial"/>
          <w:b/>
          <w:sz w:val="20"/>
          <w:szCs w:val="20"/>
          <w:lang w:eastAsia="en-US"/>
        </w:rPr>
      </w:pPr>
      <w:r w:rsidRPr="003F1A04">
        <w:rPr>
          <w:rFonts w:cs="Arial"/>
          <w:b/>
          <w:bCs/>
          <w:sz w:val="20"/>
          <w:szCs w:val="20"/>
          <w:lang w:eastAsia="en-US"/>
        </w:rPr>
        <w:t>WADIUM (jeżeli składane jest w formie dokumentu, o którym mowa w pkt 17.2 SWZ),</w:t>
      </w:r>
    </w:p>
    <w:p w14:paraId="17FBD588" w14:textId="52CE941C" w:rsidR="006D4741" w:rsidRPr="003F1A04" w:rsidRDefault="002F3C24" w:rsidP="003F1A04">
      <w:pPr>
        <w:keepNext/>
        <w:numPr>
          <w:ilvl w:val="2"/>
          <w:numId w:val="1"/>
        </w:numPr>
        <w:spacing w:before="120" w:after="120" w:line="276" w:lineRule="auto"/>
        <w:ind w:left="1418" w:hanging="698"/>
        <w:jc w:val="both"/>
        <w:outlineLvl w:val="3"/>
        <w:rPr>
          <w:rFonts w:cs="Arial"/>
          <w:b/>
          <w:sz w:val="20"/>
          <w:szCs w:val="20"/>
          <w:lang w:eastAsia="en-US"/>
        </w:rPr>
      </w:pPr>
      <w:r w:rsidRPr="003F1A04">
        <w:rPr>
          <w:rFonts w:cs="Arial"/>
          <w:b/>
          <w:bCs/>
          <w:sz w:val="20"/>
          <w:szCs w:val="20"/>
          <w:lang w:eastAsia="en-US"/>
        </w:rPr>
        <w:t>pełnomocnictwo dla osoby podpisującej ofertę</w:t>
      </w:r>
      <w:r w:rsidRPr="003F1A04">
        <w:rPr>
          <w:rFonts w:cs="Arial"/>
          <w:sz w:val="20"/>
          <w:szCs w:val="20"/>
          <w:lang w:eastAsia="en-US"/>
        </w:rPr>
        <w:t xml:space="preserve"> do występowania w imieniu wykonawcy, </w:t>
      </w:r>
      <w:r w:rsidRPr="003F1A04">
        <w:rPr>
          <w:rFonts w:cs="Arial"/>
          <w:sz w:val="20"/>
          <w:szCs w:val="20"/>
          <w:u w:val="single"/>
          <w:lang w:eastAsia="en-US"/>
        </w:rPr>
        <w:t>jeżeli nie wynika to bezpośrednio z dokumentów rejestrowych lub w przypadku o którym mowa w art. 58 ust. 2 ustawy Prawo zamówień publicznych</w:t>
      </w:r>
      <w:r w:rsidRPr="003F1A04">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3"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Oferta powinna być:</w:t>
      </w:r>
    </w:p>
    <w:p w14:paraId="32F08FE1"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sporządzona na podstawie załączników niniejszej SWZ w języku polskim,</w:t>
      </w:r>
    </w:p>
    <w:p w14:paraId="51CC7CDC"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 xml:space="preserve">złożona przy użyciu środków komunikacji elektronicznej tzn. za pośrednictwem </w:t>
      </w:r>
      <w:hyperlink r:id="rId44" w:history="1">
        <w:r w:rsidRPr="007249F7">
          <w:rPr>
            <w:rFonts w:cs="Arial"/>
            <w:b/>
            <w:bCs/>
            <w:color w:val="FF0000"/>
            <w:sz w:val="20"/>
            <w:szCs w:val="20"/>
            <w:lang w:eastAsia="en-US"/>
          </w:rPr>
          <w:t>platformazakupowa.pl</w:t>
        </w:r>
      </w:hyperlink>
      <w:r w:rsidRPr="007249F7">
        <w:rPr>
          <w:rFonts w:cs="Arial"/>
          <w:b/>
          <w:bCs/>
          <w:color w:val="FF0000"/>
          <w:sz w:val="20"/>
          <w:szCs w:val="20"/>
          <w:lang w:eastAsia="en-US"/>
        </w:rPr>
        <w:t>,</w:t>
      </w:r>
    </w:p>
    <w:p w14:paraId="2CDEEC43"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podpisana kwalifikowanym podpisem elektronicznym lub podpisem zaufanym lub podpisem osobistym przez osobę/osoby upoważnioną/upoważnione.</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5"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6"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3F1A04">
        <w:rPr>
          <w:rFonts w:cs="Arial"/>
          <w:b/>
          <w:iCs/>
          <w:sz w:val="20"/>
          <w:szCs w:val="20"/>
          <w:lang w:eastAsia="en-US"/>
        </w:rPr>
        <w:t xml:space="preserve">w przypadku przekazywania </w:t>
      </w:r>
      <w:r w:rsidR="00D95AEF" w:rsidRPr="003F1A04">
        <w:rPr>
          <w:rFonts w:cs="Arial"/>
          <w:b/>
          <w:iCs/>
          <w:sz w:val="20"/>
          <w:szCs w:val="20"/>
          <w:lang w:eastAsia="en-US"/>
        </w:rPr>
        <w:br/>
      </w:r>
      <w:r w:rsidRPr="003F1A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966A3C">
        <w:rPr>
          <w:rFonts w:cs="Arial"/>
          <w:b/>
          <w:iCs/>
          <w:sz w:val="20"/>
          <w:szCs w:val="20"/>
          <w:lang w:eastAsia="en-US"/>
        </w:rPr>
        <w:t>jest równoznaczne</w:t>
      </w:r>
      <w:r w:rsidRPr="003F1A04">
        <w:rPr>
          <w:rFonts w:cs="Arial"/>
          <w:b/>
          <w:iCs/>
          <w:sz w:val="20"/>
          <w:szCs w:val="20"/>
          <w:lang w:eastAsia="en-US"/>
        </w:rPr>
        <w:t xml:space="preserve"> </w:t>
      </w:r>
      <w:r w:rsidR="00D95AEF" w:rsidRPr="003F1A04">
        <w:rPr>
          <w:rFonts w:cs="Arial"/>
          <w:b/>
          <w:iCs/>
          <w:sz w:val="20"/>
          <w:szCs w:val="20"/>
          <w:lang w:eastAsia="en-US"/>
        </w:rPr>
        <w:br/>
      </w:r>
      <w:r w:rsidRPr="003F1A04">
        <w:rPr>
          <w:rFonts w:cs="Arial"/>
          <w:b/>
          <w:iCs/>
          <w:sz w:val="20"/>
          <w:szCs w:val="20"/>
          <w:lang w:eastAsia="en-US"/>
        </w:rPr>
        <w:t>z opatrzeniem wszystkich dokumentów zawartych w tym pliku odpowiednio kwalifikowanym podpisem elektronicznym lub podpisem zaufanym lub podpisem osobistym</w:t>
      </w:r>
      <w:r w:rsidRPr="003F1A04">
        <w:rPr>
          <w:rFonts w:cs="Arial"/>
          <w:iCs/>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54C37CD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A0D7A" w:rsidRPr="009D304F">
        <w:rPr>
          <w:rFonts w:cs="Arial"/>
          <w:b/>
          <w:sz w:val="20"/>
          <w:szCs w:val="20"/>
          <w:highlight w:val="yellow"/>
          <w:lang w:eastAsia="en-US"/>
        </w:rPr>
        <w:t>2</w:t>
      </w:r>
      <w:r w:rsidR="0095114A">
        <w:rPr>
          <w:rFonts w:cs="Arial"/>
          <w:b/>
          <w:sz w:val="20"/>
          <w:szCs w:val="20"/>
          <w:highlight w:val="yellow"/>
          <w:lang w:eastAsia="en-US"/>
        </w:rPr>
        <w:t>4</w:t>
      </w:r>
      <w:r w:rsidR="002D080A" w:rsidRPr="009D304F">
        <w:rPr>
          <w:rFonts w:cs="Arial"/>
          <w:b/>
          <w:sz w:val="20"/>
          <w:szCs w:val="20"/>
          <w:highlight w:val="yellow"/>
          <w:lang w:eastAsia="en-US"/>
        </w:rPr>
        <w:t>.0</w:t>
      </w:r>
      <w:r w:rsidR="0095114A">
        <w:rPr>
          <w:rFonts w:cs="Arial"/>
          <w:b/>
          <w:sz w:val="20"/>
          <w:szCs w:val="20"/>
          <w:highlight w:val="yellow"/>
          <w:lang w:eastAsia="en-US"/>
        </w:rPr>
        <w:t>6</w:t>
      </w:r>
      <w:r w:rsidR="006943EC" w:rsidRPr="009D304F">
        <w:rPr>
          <w:rFonts w:cs="Arial"/>
          <w:b/>
          <w:sz w:val="20"/>
          <w:szCs w:val="20"/>
          <w:highlight w:val="yellow"/>
          <w:lang w:eastAsia="en-US"/>
        </w:rPr>
        <w:t>.</w:t>
      </w:r>
      <w:r w:rsidRPr="009D304F">
        <w:rPr>
          <w:rFonts w:cs="Arial"/>
          <w:b/>
          <w:sz w:val="20"/>
          <w:szCs w:val="20"/>
          <w:highlight w:val="yellow"/>
          <w:lang w:eastAsia="en-US"/>
        </w:rPr>
        <w:t>202</w:t>
      </w:r>
      <w:r w:rsidR="009D304F" w:rsidRPr="009D304F">
        <w:rPr>
          <w:rFonts w:cs="Arial"/>
          <w:b/>
          <w:sz w:val="20"/>
          <w:szCs w:val="20"/>
          <w:highlight w:val="yellow"/>
          <w:lang w:eastAsia="en-US"/>
        </w:rPr>
        <w:t>2</w:t>
      </w:r>
      <w:r w:rsidRPr="009D304F">
        <w:rPr>
          <w:rFonts w:cs="Arial"/>
          <w:b/>
          <w:sz w:val="20"/>
          <w:szCs w:val="20"/>
          <w:highlight w:val="yellow"/>
          <w:lang w:eastAsia="en-US"/>
        </w:rPr>
        <w:t xml:space="preserve"> r.</w:t>
      </w:r>
      <w:r w:rsidR="00966A3C" w:rsidRPr="009D304F">
        <w:rPr>
          <w:rFonts w:cs="Arial"/>
          <w:b/>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6BEF8B50"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7"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8" w:history="1">
        <w:r w:rsidRPr="005B36A7">
          <w:rPr>
            <w:b/>
            <w:sz w:val="20"/>
            <w:szCs w:val="20"/>
            <w:lang w:eastAsia="en-US"/>
          </w:rPr>
          <w:t>https://platformazakupowa.pl/pn/czersk</w:t>
        </w:r>
      </w:hyperlink>
      <w:r w:rsidRPr="00B42EB2">
        <w:rPr>
          <w:rFonts w:cs="Arial"/>
          <w:sz w:val="20"/>
          <w:szCs w:val="20"/>
          <w:lang w:eastAsia="en-US"/>
        </w:rPr>
        <w:t xml:space="preserve"> do dnia </w:t>
      </w:r>
      <w:r w:rsidR="002A0D7A">
        <w:rPr>
          <w:rFonts w:cs="Arial"/>
          <w:b/>
          <w:sz w:val="20"/>
          <w:szCs w:val="20"/>
          <w:highlight w:val="yellow"/>
          <w:lang w:eastAsia="en-US"/>
        </w:rPr>
        <w:t>2</w:t>
      </w:r>
      <w:r w:rsidR="007C5398">
        <w:rPr>
          <w:rFonts w:cs="Arial"/>
          <w:b/>
          <w:sz w:val="20"/>
          <w:szCs w:val="20"/>
          <w:highlight w:val="yellow"/>
          <w:lang w:eastAsia="en-US"/>
        </w:rPr>
        <w:t>6</w:t>
      </w:r>
      <w:r w:rsidR="00BA483A" w:rsidRPr="00BA483A">
        <w:rPr>
          <w:rFonts w:cs="Arial"/>
          <w:b/>
          <w:sz w:val="20"/>
          <w:szCs w:val="20"/>
          <w:highlight w:val="yellow"/>
          <w:lang w:eastAsia="en-US"/>
        </w:rPr>
        <w:t>.</w:t>
      </w:r>
      <w:r w:rsidR="002D080A">
        <w:rPr>
          <w:rFonts w:cs="Arial"/>
          <w:b/>
          <w:sz w:val="20"/>
          <w:szCs w:val="20"/>
          <w:highlight w:val="yellow"/>
          <w:lang w:eastAsia="en-US"/>
        </w:rPr>
        <w:t>0</w:t>
      </w:r>
      <w:r w:rsidR="007C5398">
        <w:rPr>
          <w:rFonts w:cs="Arial"/>
          <w:b/>
          <w:sz w:val="20"/>
          <w:szCs w:val="20"/>
          <w:highlight w:val="yellow"/>
          <w:lang w:eastAsia="en-US"/>
        </w:rPr>
        <w:t>5</w:t>
      </w:r>
      <w:r w:rsidRPr="00BA483A">
        <w:rPr>
          <w:rFonts w:cs="Arial"/>
          <w:b/>
          <w:sz w:val="20"/>
          <w:szCs w:val="20"/>
          <w:highlight w:val="yellow"/>
          <w:lang w:eastAsia="en-US"/>
        </w:rPr>
        <w:t>.202</w:t>
      </w:r>
      <w:r w:rsidR="00966A3C">
        <w:rPr>
          <w:rFonts w:cs="Arial"/>
          <w:b/>
          <w:sz w:val="20"/>
          <w:szCs w:val="20"/>
          <w:highlight w:val="yellow"/>
          <w:lang w:eastAsia="en-US"/>
        </w:rPr>
        <w:t>2</w:t>
      </w:r>
      <w:r w:rsidRPr="00BA483A">
        <w:rPr>
          <w:rFonts w:cs="Arial"/>
          <w:b/>
          <w:sz w:val="20"/>
          <w:szCs w:val="20"/>
          <w:highlight w:val="yellow"/>
          <w:lang w:eastAsia="en-US"/>
        </w:rPr>
        <w:t xml:space="preserve">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w:t>
      </w:r>
      <w:r w:rsidR="007C5398">
        <w:rPr>
          <w:rFonts w:cs="Arial"/>
          <w:b/>
          <w:sz w:val="20"/>
          <w:szCs w:val="20"/>
          <w:highlight w:val="yellow"/>
          <w:lang w:eastAsia="en-US"/>
        </w:rPr>
        <w:t>09</w:t>
      </w:r>
      <w:r w:rsidR="000067FA" w:rsidRPr="00524634">
        <w:rPr>
          <w:rFonts w:cs="Arial"/>
          <w:b/>
          <w:sz w:val="20"/>
          <w:szCs w:val="20"/>
          <w:highlight w:val="yellow"/>
          <w:lang w:eastAsia="en-US"/>
        </w:rPr>
        <w:t>:00.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1">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A27CC7">
        <w:rPr>
          <w:rFonts w:cs="Arial"/>
          <w:bCs/>
          <w:sz w:val="20"/>
          <w:szCs w:val="20"/>
          <w:lang w:eastAsia="en-US"/>
        </w:rPr>
        <w:t xml:space="preserve">w art. 63 </w:t>
      </w:r>
      <w:r w:rsidR="00B51607" w:rsidRPr="00A27CC7">
        <w:rPr>
          <w:rFonts w:cs="Arial"/>
          <w:bCs/>
          <w:sz w:val="20"/>
          <w:szCs w:val="20"/>
          <w:lang w:eastAsia="en-US"/>
        </w:rPr>
        <w:t xml:space="preserve">ust. </w:t>
      </w:r>
      <w:r w:rsidRPr="00A27CC7">
        <w:rPr>
          <w:rFonts w:cs="Arial"/>
          <w:bCs/>
          <w:sz w:val="20"/>
          <w:szCs w:val="20"/>
          <w:lang w:eastAsia="en-US"/>
        </w:rPr>
        <w:t>2  Pz</w:t>
      </w:r>
      <w:r w:rsidR="000067FA" w:rsidRPr="00A27CC7">
        <w:rPr>
          <w:rFonts w:cs="Arial"/>
          <w:bCs/>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2"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29F25CFF"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A0D7A">
        <w:rPr>
          <w:rFonts w:cs="Arial"/>
          <w:b/>
          <w:sz w:val="20"/>
          <w:szCs w:val="20"/>
          <w:highlight w:val="yellow"/>
          <w:lang w:eastAsia="en-US"/>
        </w:rPr>
        <w:t>2</w:t>
      </w:r>
      <w:r w:rsidR="007C5398">
        <w:rPr>
          <w:rFonts w:cs="Arial"/>
          <w:b/>
          <w:sz w:val="20"/>
          <w:szCs w:val="20"/>
          <w:highlight w:val="yellow"/>
          <w:lang w:eastAsia="en-US"/>
        </w:rPr>
        <w:t>6</w:t>
      </w:r>
      <w:r w:rsidR="00BA483A" w:rsidRPr="00BA483A">
        <w:rPr>
          <w:rFonts w:cs="Arial"/>
          <w:b/>
          <w:sz w:val="20"/>
          <w:szCs w:val="20"/>
          <w:highlight w:val="yellow"/>
          <w:lang w:eastAsia="en-US"/>
        </w:rPr>
        <w:t>.</w:t>
      </w:r>
      <w:r w:rsidR="002D080A">
        <w:rPr>
          <w:rFonts w:cs="Arial"/>
          <w:b/>
          <w:sz w:val="20"/>
          <w:szCs w:val="20"/>
          <w:highlight w:val="yellow"/>
          <w:lang w:eastAsia="en-US"/>
        </w:rPr>
        <w:t>0</w:t>
      </w:r>
      <w:r w:rsidR="007C5398">
        <w:rPr>
          <w:rFonts w:cs="Arial"/>
          <w:b/>
          <w:sz w:val="20"/>
          <w:szCs w:val="20"/>
          <w:highlight w:val="yellow"/>
          <w:lang w:eastAsia="en-US"/>
        </w:rPr>
        <w:t>5</w:t>
      </w:r>
      <w:r w:rsidRPr="00BA483A">
        <w:rPr>
          <w:rFonts w:cs="Arial"/>
          <w:b/>
          <w:sz w:val="20"/>
          <w:szCs w:val="20"/>
          <w:highlight w:val="yellow"/>
          <w:lang w:eastAsia="en-US"/>
        </w:rPr>
        <w:t>.202</w:t>
      </w:r>
      <w:r w:rsidR="00966A3C">
        <w:rPr>
          <w:rFonts w:cs="Arial"/>
          <w:b/>
          <w:sz w:val="20"/>
          <w:szCs w:val="20"/>
          <w:highlight w:val="yellow"/>
          <w:lang w:eastAsia="en-US"/>
        </w:rPr>
        <w:t>2</w:t>
      </w:r>
      <w:r w:rsidRPr="00BA483A">
        <w:rPr>
          <w:rFonts w:cs="Arial"/>
          <w:b/>
          <w:sz w:val="20"/>
          <w:szCs w:val="20"/>
          <w:highlight w:val="yellow"/>
          <w:lang w:eastAsia="en-US"/>
        </w:rPr>
        <w:t xml:space="preserve"> r. o godz. </w:t>
      </w:r>
      <w:r w:rsidR="007C5398">
        <w:rPr>
          <w:rFonts w:cs="Arial"/>
          <w:b/>
          <w:sz w:val="20"/>
          <w:szCs w:val="20"/>
          <w:highlight w:val="yellow"/>
          <w:lang w:eastAsia="en-US"/>
        </w:rPr>
        <w:t>09</w:t>
      </w:r>
      <w:r w:rsidRPr="00BA483A">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3"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08454D3" w14:textId="6CB42C8A" w:rsidR="00966A3C" w:rsidRPr="00966A3C" w:rsidRDefault="00081585" w:rsidP="00966A3C">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FB70602" w14:textId="77777777" w:rsidR="00966A3C" w:rsidRPr="004952AD" w:rsidRDefault="00966A3C" w:rsidP="00966A3C">
      <w:pPr>
        <w:keepNext/>
        <w:numPr>
          <w:ilvl w:val="1"/>
          <w:numId w:val="1"/>
        </w:numPr>
        <w:spacing w:before="120" w:after="120" w:line="276" w:lineRule="auto"/>
        <w:ind w:left="907"/>
        <w:jc w:val="both"/>
        <w:outlineLvl w:val="3"/>
        <w:rPr>
          <w:rFonts w:cs="Arial"/>
          <w:b/>
          <w:bCs/>
          <w:color w:val="FF0000"/>
          <w:sz w:val="20"/>
          <w:szCs w:val="20"/>
          <w:lang w:eastAsia="en-US"/>
        </w:rPr>
      </w:pPr>
      <w:r w:rsidRPr="007B7EFF">
        <w:rPr>
          <w:rFonts w:cs="Arial"/>
          <w:b/>
          <w:bCs/>
          <w:color w:val="FF0000"/>
          <w:sz w:val="20"/>
          <w:szCs w:val="20"/>
          <w:lang w:eastAsia="en-US"/>
        </w:rPr>
        <w:t xml:space="preserve">Zamawiający żąda wniesienia wadium w kwocie: </w:t>
      </w:r>
      <w:r>
        <w:rPr>
          <w:rFonts w:cs="Arial"/>
          <w:b/>
          <w:bCs/>
          <w:color w:val="FF0000"/>
          <w:sz w:val="20"/>
          <w:szCs w:val="20"/>
          <w:lang w:eastAsia="en-US"/>
        </w:rPr>
        <w:t>1 500,00</w:t>
      </w:r>
      <w:r w:rsidRPr="004952AD">
        <w:rPr>
          <w:rFonts w:cs="Arial"/>
          <w:b/>
          <w:bCs/>
          <w:color w:val="FF0000"/>
          <w:sz w:val="20"/>
          <w:szCs w:val="20"/>
          <w:lang w:eastAsia="en-US"/>
        </w:rPr>
        <w:t xml:space="preserve"> zł (słownie złotych: </w:t>
      </w:r>
      <w:r>
        <w:rPr>
          <w:rFonts w:cs="Arial"/>
          <w:b/>
          <w:bCs/>
          <w:color w:val="FF0000"/>
          <w:sz w:val="20"/>
          <w:szCs w:val="20"/>
          <w:lang w:eastAsia="en-US"/>
        </w:rPr>
        <w:t>jeden tysiąc</w:t>
      </w:r>
      <w:r w:rsidRPr="004952AD">
        <w:rPr>
          <w:rFonts w:cs="Arial"/>
          <w:b/>
          <w:bCs/>
          <w:color w:val="FF0000"/>
          <w:sz w:val="20"/>
          <w:szCs w:val="20"/>
          <w:lang w:eastAsia="en-US"/>
        </w:rPr>
        <w:t xml:space="preserve"> </w:t>
      </w:r>
      <w:r>
        <w:rPr>
          <w:rFonts w:cs="Arial"/>
          <w:b/>
          <w:bCs/>
          <w:color w:val="FF0000"/>
          <w:sz w:val="20"/>
          <w:szCs w:val="20"/>
          <w:lang w:eastAsia="en-US"/>
        </w:rPr>
        <w:t xml:space="preserve">pięćset </w:t>
      </w:r>
      <w:r w:rsidRPr="004952AD">
        <w:rPr>
          <w:rFonts w:cs="Arial"/>
          <w:b/>
          <w:bCs/>
          <w:color w:val="FF0000"/>
          <w:sz w:val="20"/>
          <w:szCs w:val="20"/>
          <w:lang w:eastAsia="en-US"/>
        </w:rPr>
        <w:t>złotych 00/100).</w:t>
      </w:r>
    </w:p>
    <w:p w14:paraId="1B6E4F06" w14:textId="77777777" w:rsidR="00966A3C" w:rsidRPr="00915605" w:rsidRDefault="00966A3C" w:rsidP="00966A3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71DA59EA" w14:textId="77777777" w:rsidR="00966A3C" w:rsidRPr="00915605" w:rsidRDefault="00966A3C" w:rsidP="00966A3C">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60B863D0" w14:textId="77777777" w:rsidR="00966A3C" w:rsidRPr="00915605" w:rsidRDefault="00966A3C" w:rsidP="00966A3C">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1CD9FB81" w14:textId="77777777" w:rsidR="00966A3C" w:rsidRPr="00081585" w:rsidRDefault="00966A3C" w:rsidP="00966A3C">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ubezpieczeniowych,</w:t>
      </w:r>
    </w:p>
    <w:p w14:paraId="71924EA4" w14:textId="77777777" w:rsidR="00966A3C" w:rsidRPr="00915605" w:rsidRDefault="00966A3C" w:rsidP="00966A3C">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14DFCE0F" w14:textId="77777777" w:rsidR="00966A3C" w:rsidRPr="00915605" w:rsidRDefault="00966A3C" w:rsidP="00966A3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68F0DF40" w14:textId="3F83B131" w:rsidR="00966A3C" w:rsidRPr="00C466E4" w:rsidRDefault="00966A3C" w:rsidP="00966A3C">
      <w:pPr>
        <w:keepNext/>
        <w:numPr>
          <w:ilvl w:val="1"/>
          <w:numId w:val="1"/>
        </w:numPr>
        <w:spacing w:before="120" w:after="120" w:line="276" w:lineRule="auto"/>
        <w:ind w:left="907"/>
        <w:jc w:val="both"/>
        <w:outlineLvl w:val="3"/>
        <w:rPr>
          <w:rFonts w:cs="Arial"/>
          <w:color w:val="FF0000"/>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w:t>
      </w:r>
      <w:r w:rsidRPr="00D046C4">
        <w:rPr>
          <w:rFonts w:cs="Arial"/>
          <w:b/>
          <w:bCs/>
          <w:color w:val="FF0000"/>
          <w:sz w:val="20"/>
          <w:szCs w:val="20"/>
          <w:lang w:eastAsia="en-US"/>
        </w:rPr>
        <w:t>Banku Spółdzielczym w Skórczu nr</w:t>
      </w:r>
      <w:r>
        <w:rPr>
          <w:rFonts w:cs="Arial"/>
          <w:b/>
          <w:bCs/>
          <w:color w:val="FF0000"/>
          <w:sz w:val="20"/>
          <w:szCs w:val="20"/>
          <w:lang w:eastAsia="en-US"/>
        </w:rPr>
        <w:t xml:space="preserve"> </w:t>
      </w:r>
      <w:r w:rsidRPr="00D046C4">
        <w:rPr>
          <w:rFonts w:cs="Arial"/>
          <w:b/>
          <w:color w:val="FF0000"/>
          <w:sz w:val="20"/>
          <w:szCs w:val="20"/>
          <w:lang w:eastAsia="en-US"/>
        </w:rPr>
        <w:t xml:space="preserve">05 8342 0009 5000 2600 2000 0004 z dopiskiem: wadium </w:t>
      </w:r>
      <w:r>
        <w:rPr>
          <w:rFonts w:cs="Arial"/>
          <w:b/>
          <w:sz w:val="20"/>
          <w:szCs w:val="20"/>
          <w:lang w:eastAsia="en-US"/>
        </w:rPr>
        <w:t xml:space="preserve">– </w:t>
      </w:r>
      <w:r w:rsidRPr="00D046C4">
        <w:rPr>
          <w:rFonts w:cs="Arial"/>
          <w:b/>
          <w:color w:val="FF0000"/>
          <w:sz w:val="20"/>
          <w:szCs w:val="20"/>
          <w:highlight w:val="yellow"/>
          <w:lang w:eastAsia="en-US"/>
        </w:rPr>
        <w:t>WZ.271.</w:t>
      </w:r>
      <w:r w:rsidR="0095114A">
        <w:rPr>
          <w:rFonts w:cs="Arial"/>
          <w:b/>
          <w:color w:val="FF0000"/>
          <w:sz w:val="20"/>
          <w:szCs w:val="20"/>
          <w:highlight w:val="yellow"/>
          <w:lang w:eastAsia="en-US"/>
        </w:rPr>
        <w:t>3</w:t>
      </w:r>
      <w:r>
        <w:rPr>
          <w:rFonts w:cs="Arial"/>
          <w:b/>
          <w:color w:val="FF0000"/>
          <w:sz w:val="20"/>
          <w:szCs w:val="20"/>
          <w:highlight w:val="yellow"/>
          <w:lang w:eastAsia="en-US"/>
        </w:rPr>
        <w:t>7</w:t>
      </w:r>
      <w:r w:rsidRPr="00D046C4">
        <w:rPr>
          <w:rFonts w:cs="Arial"/>
          <w:b/>
          <w:color w:val="FF0000"/>
          <w:sz w:val="20"/>
          <w:szCs w:val="20"/>
          <w:highlight w:val="yellow"/>
          <w:lang w:eastAsia="en-US"/>
        </w:rPr>
        <w:t>.202</w:t>
      </w:r>
      <w:r>
        <w:rPr>
          <w:rFonts w:cs="Arial"/>
          <w:b/>
          <w:color w:val="FF0000"/>
          <w:sz w:val="20"/>
          <w:szCs w:val="20"/>
          <w:highlight w:val="yellow"/>
          <w:lang w:eastAsia="en-US"/>
        </w:rPr>
        <w:t>2</w:t>
      </w:r>
      <w:r>
        <w:rPr>
          <w:rFonts w:cs="Arial"/>
          <w:b/>
          <w:color w:val="FF0000"/>
          <w:sz w:val="20"/>
          <w:szCs w:val="20"/>
          <w:lang w:eastAsia="en-US"/>
        </w:rPr>
        <w:t xml:space="preserve">.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bankowym przed upływem terminu składania ofert </w:t>
      </w:r>
      <w:r w:rsidRPr="00333417">
        <w:rPr>
          <w:rFonts w:cs="Arial"/>
          <w:b/>
          <w:bCs/>
          <w:color w:val="FF0000"/>
          <w:sz w:val="20"/>
          <w:szCs w:val="20"/>
          <w:lang w:eastAsia="en-US"/>
        </w:rPr>
        <w:t>(tj. przed upływem dnia i godziny wyznaczonej jako ostateczny termin składania ofert).</w:t>
      </w:r>
    </w:p>
    <w:p w14:paraId="7BB1973A" w14:textId="77777777" w:rsidR="00966A3C" w:rsidRPr="00915605" w:rsidRDefault="00966A3C" w:rsidP="00966A3C">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67038B5F" w14:textId="77777777" w:rsidR="00966A3C" w:rsidRPr="0007507C" w:rsidRDefault="00966A3C" w:rsidP="00966A3C">
      <w:pPr>
        <w:keepNext/>
        <w:numPr>
          <w:ilvl w:val="1"/>
          <w:numId w:val="1"/>
        </w:numPr>
        <w:spacing w:before="120" w:after="120" w:line="276" w:lineRule="auto"/>
        <w:ind w:left="907"/>
        <w:jc w:val="both"/>
        <w:outlineLvl w:val="3"/>
        <w:rPr>
          <w:rFonts w:cs="Arial"/>
          <w:b/>
          <w:bCs/>
          <w:sz w:val="20"/>
          <w:szCs w:val="20"/>
          <w:lang w:eastAsia="en-US"/>
        </w:rPr>
      </w:pPr>
      <w:r w:rsidRPr="001472A8">
        <w:rPr>
          <w:rFonts w:cs="Arial"/>
          <w:b/>
          <w:bCs/>
          <w:sz w:val="20"/>
          <w:szCs w:val="20"/>
          <w:lang w:eastAsia="en-US"/>
        </w:rPr>
        <w:t>Jeżeli wadium jest wnoszone w formie gwarancji lub poręczenia, o których mowa w pkt od 17.2.2 – 17.2.4 SWZ, wykonawca przekazuje zamawiającemu oryginał gwarancji lub poręczenia, w postaci elektronicznej</w:t>
      </w:r>
      <w:r w:rsidRPr="0007507C">
        <w:rPr>
          <w:rFonts w:cs="Arial"/>
          <w:b/>
          <w:bCs/>
          <w:sz w:val="20"/>
          <w:szCs w:val="20"/>
          <w:lang w:eastAsia="en-US"/>
        </w:rPr>
        <w:t xml:space="preserve"> za pośrednictwem </w:t>
      </w:r>
      <w:r w:rsidRPr="004952AD">
        <w:rPr>
          <w:rFonts w:cs="Arial"/>
          <w:b/>
          <w:bCs/>
          <w:iCs/>
          <w:sz w:val="20"/>
          <w:szCs w:val="20"/>
          <w:lang w:eastAsia="en-US"/>
        </w:rPr>
        <w:t>Platformy zakupowej.</w:t>
      </w:r>
      <w:r>
        <w:rPr>
          <w:rFonts w:cs="Arial"/>
          <w:b/>
          <w:bCs/>
          <w:sz w:val="20"/>
          <w:szCs w:val="20"/>
          <w:lang w:eastAsia="en-US"/>
        </w:rPr>
        <w:t xml:space="preserve"> D</w:t>
      </w:r>
      <w:r w:rsidRPr="0007507C">
        <w:rPr>
          <w:rFonts w:cs="Arial"/>
          <w:b/>
          <w:bCs/>
          <w:sz w:val="20"/>
          <w:szCs w:val="20"/>
          <w:lang w:eastAsia="en-US"/>
        </w:rPr>
        <w:t>okument musi być opatrzony kwalifikowanym podpisem elektronicznym</w:t>
      </w:r>
      <w:r>
        <w:rPr>
          <w:rFonts w:cs="Arial"/>
          <w:b/>
          <w:bCs/>
          <w:sz w:val="20"/>
          <w:szCs w:val="20"/>
          <w:lang w:eastAsia="en-US"/>
        </w:rPr>
        <w:t xml:space="preserve"> lub</w:t>
      </w:r>
      <w:r w:rsidRPr="0007507C">
        <w:rPr>
          <w:rFonts w:cs="Arial"/>
          <w:b/>
          <w:bCs/>
          <w:sz w:val="20"/>
          <w:szCs w:val="20"/>
          <w:lang w:eastAsia="en-US"/>
        </w:rPr>
        <w:t xml:space="preserve"> podpisem zaufanym lub </w:t>
      </w:r>
      <w:r>
        <w:rPr>
          <w:rFonts w:cs="Arial"/>
          <w:b/>
          <w:bCs/>
          <w:sz w:val="20"/>
          <w:szCs w:val="20"/>
          <w:lang w:eastAsia="en-US"/>
        </w:rPr>
        <w:t xml:space="preserve">elektronicznym </w:t>
      </w:r>
      <w:r w:rsidRPr="0007507C">
        <w:rPr>
          <w:rFonts w:cs="Arial"/>
          <w:b/>
          <w:bCs/>
          <w:sz w:val="20"/>
          <w:szCs w:val="20"/>
          <w:lang w:eastAsia="en-US"/>
        </w:rPr>
        <w:t>podpisem osobistym</w:t>
      </w:r>
      <w:r>
        <w:rPr>
          <w:rFonts w:cs="Arial"/>
          <w:b/>
          <w:bCs/>
          <w:sz w:val="20"/>
          <w:szCs w:val="20"/>
          <w:lang w:eastAsia="en-US"/>
        </w:rPr>
        <w:t xml:space="preserve"> </w:t>
      </w:r>
      <w:r w:rsidRPr="0007507C">
        <w:rPr>
          <w:rFonts w:cs="Arial"/>
          <w:b/>
          <w:bCs/>
          <w:sz w:val="20"/>
          <w:szCs w:val="20"/>
          <w:u w:val="single"/>
          <w:lang w:eastAsia="en-US"/>
        </w:rPr>
        <w:t>osób upoważnionych do jego wystawienia</w:t>
      </w:r>
      <w:r w:rsidRPr="0007507C">
        <w:rPr>
          <w:rFonts w:cs="Arial"/>
          <w:b/>
          <w:bCs/>
          <w:sz w:val="20"/>
          <w:szCs w:val="20"/>
          <w:lang w:eastAsia="en-US"/>
        </w:rPr>
        <w:t>.</w:t>
      </w:r>
    </w:p>
    <w:p w14:paraId="0E06ACBB" w14:textId="77777777" w:rsidR="00966A3C" w:rsidRPr="00915605" w:rsidRDefault="00966A3C" w:rsidP="00966A3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311D4705" w14:textId="77777777" w:rsidR="00966A3C" w:rsidRPr="00915605" w:rsidRDefault="00966A3C" w:rsidP="00966A3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B3A506D" w14:textId="77777777" w:rsidR="00966A3C" w:rsidRPr="00FB7858" w:rsidRDefault="00966A3C" w:rsidP="00966A3C">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164FA0CA" w:rsidR="00BF6FDC" w:rsidRPr="000E2D41" w:rsidRDefault="007249F7" w:rsidP="00DB2090">
      <w:pPr>
        <w:keepNext/>
        <w:spacing w:before="120" w:after="120" w:line="276" w:lineRule="auto"/>
        <w:ind w:left="907"/>
        <w:jc w:val="both"/>
        <w:outlineLvl w:val="3"/>
        <w:rPr>
          <w:rFonts w:cs="Arial"/>
          <w:b/>
          <w:sz w:val="20"/>
          <w:szCs w:val="20"/>
          <w:lang w:eastAsia="en-US"/>
        </w:rPr>
      </w:pPr>
      <w:r>
        <w:rPr>
          <w:rFonts w:cs="Arial"/>
          <w:b/>
          <w:sz w:val="20"/>
          <w:szCs w:val="20"/>
          <w:lang w:eastAsia="en-US"/>
        </w:rPr>
        <w:t xml:space="preserve">  </w:t>
      </w:r>
      <w:r w:rsidR="00BF6FDC"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249F7">
      <w:pPr>
        <w:keepNext/>
        <w:numPr>
          <w:ilvl w:val="1"/>
          <w:numId w:val="1"/>
        </w:numPr>
        <w:spacing w:before="120" w:after="120" w:line="276" w:lineRule="auto"/>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3B982A56" w:rsidR="000067FA" w:rsidRPr="009C19C7" w:rsidRDefault="000067FA" w:rsidP="009C19C7">
      <w:pPr>
        <w:keepNext/>
        <w:numPr>
          <w:ilvl w:val="2"/>
          <w:numId w:val="1"/>
        </w:numPr>
        <w:spacing w:before="120" w:after="120" w:line="276" w:lineRule="auto"/>
        <w:jc w:val="both"/>
        <w:outlineLvl w:val="3"/>
        <w:rPr>
          <w:rFonts w:cs="Arial"/>
          <w:bCs/>
          <w:sz w:val="20"/>
          <w:szCs w:val="20"/>
          <w:lang w:eastAsia="en-US"/>
        </w:rPr>
      </w:pPr>
      <w:r w:rsidRPr="00915605">
        <w:rPr>
          <w:rFonts w:cs="Arial"/>
          <w:sz w:val="20"/>
          <w:szCs w:val="20"/>
          <w:lang w:eastAsia="en-US"/>
        </w:rPr>
        <w:t>Cena ofertowa brutto –„P”</w:t>
      </w:r>
      <w:r w:rsidR="00E25B7E">
        <w:rPr>
          <w:rFonts w:cs="Arial"/>
          <w:sz w:val="20"/>
          <w:szCs w:val="20"/>
          <w:lang w:eastAsia="en-US"/>
        </w:rPr>
        <w:t>-60%</w:t>
      </w:r>
      <w:r w:rsidR="009C19C7" w:rsidRPr="009C19C7">
        <w:rPr>
          <w:rFonts w:cs="Arial"/>
          <w:bCs/>
          <w:sz w:val="20"/>
          <w:szCs w:val="20"/>
          <w:lang w:eastAsia="en-US"/>
        </w:rPr>
        <w:t xml:space="preserve"> Z tytułu niniejszego kryterium maksymalna ilość punktów wynosi 60 pkt.</w:t>
      </w:r>
    </w:p>
    <w:p w14:paraId="7A252950" w14:textId="30A51EF8" w:rsidR="000067FA" w:rsidRPr="009C19C7" w:rsidRDefault="000067FA" w:rsidP="009C19C7">
      <w:pPr>
        <w:keepNext/>
        <w:numPr>
          <w:ilvl w:val="2"/>
          <w:numId w:val="1"/>
        </w:numPr>
        <w:spacing w:before="120" w:after="120" w:line="276" w:lineRule="auto"/>
        <w:jc w:val="both"/>
        <w:outlineLvl w:val="3"/>
        <w:rPr>
          <w:rFonts w:cs="Arial"/>
          <w:bCs/>
          <w:sz w:val="20"/>
          <w:szCs w:val="20"/>
          <w:lang w:eastAsia="en-US"/>
        </w:rPr>
      </w:pPr>
      <w:r w:rsidRPr="00915605">
        <w:rPr>
          <w:rFonts w:cs="Arial"/>
          <w:sz w:val="20"/>
          <w:szCs w:val="20"/>
          <w:lang w:eastAsia="en-US"/>
        </w:rPr>
        <w:t>Okres gwarancji – „G”</w:t>
      </w:r>
      <w:r w:rsidR="00E25B7E">
        <w:rPr>
          <w:rFonts w:cs="Arial"/>
          <w:sz w:val="20"/>
          <w:szCs w:val="20"/>
          <w:lang w:eastAsia="en-US"/>
        </w:rPr>
        <w:t>-40%</w:t>
      </w:r>
      <w:r w:rsidR="009C19C7" w:rsidRPr="009C19C7">
        <w:rPr>
          <w:rFonts w:cs="Arial"/>
          <w:bCs/>
          <w:sz w:val="20"/>
          <w:szCs w:val="20"/>
          <w:lang w:eastAsia="en-US"/>
        </w:rPr>
        <w:t xml:space="preserve"> Z tytułu niniejszego kryterium maksymalna ilość punktów wynosi </w:t>
      </w:r>
      <w:r w:rsidR="009C19C7">
        <w:rPr>
          <w:rFonts w:cs="Arial"/>
          <w:bCs/>
          <w:sz w:val="20"/>
          <w:szCs w:val="20"/>
          <w:lang w:eastAsia="en-US"/>
        </w:rPr>
        <w:t>4</w:t>
      </w:r>
      <w:r w:rsidR="009C19C7" w:rsidRPr="009C19C7">
        <w:rPr>
          <w:rFonts w:cs="Arial"/>
          <w:bCs/>
          <w:sz w:val="20"/>
          <w:szCs w:val="20"/>
          <w:lang w:eastAsia="en-US"/>
        </w:rPr>
        <w:t>0 pkt.</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1C237F62" w:rsidR="000067FA" w:rsidRPr="00C13339" w:rsidRDefault="00C13339" w:rsidP="00694C3B">
            <w:pPr>
              <w:spacing w:before="120" w:after="120" w:line="276" w:lineRule="auto"/>
              <w:ind w:left="120"/>
              <w:jc w:val="center"/>
              <w:rPr>
                <w:rFonts w:asciiTheme="minorHAnsi" w:eastAsia="Calibri" w:hAnsiTheme="minorHAnsi" w:cstheme="minorHAnsi"/>
                <w:b/>
                <w:bCs/>
                <w:sz w:val="20"/>
                <w:szCs w:val="20"/>
                <w:lang w:eastAsia="en-US"/>
              </w:rPr>
            </w:pPr>
            <w:r w:rsidRPr="00C13339">
              <w:rPr>
                <w:rFonts w:asciiTheme="minorHAnsi" w:hAnsiTheme="minorHAnsi" w:cstheme="minorHAnsi"/>
                <w:b/>
                <w:bCs/>
                <w:sz w:val="20"/>
                <w:szCs w:val="20"/>
                <w:lang w:eastAsia="en-US"/>
              </w:rPr>
              <w:t>Okres gwarancji</w:t>
            </w:r>
          </w:p>
        </w:tc>
        <w:tc>
          <w:tcPr>
            <w:tcW w:w="882" w:type="dxa"/>
            <w:vAlign w:val="center"/>
          </w:tcPr>
          <w:p w14:paraId="35A8E257" w14:textId="628026CA" w:rsidR="000067FA" w:rsidRPr="00915605" w:rsidRDefault="00C13339" w:rsidP="00694C3B">
            <w:pPr>
              <w:tabs>
                <w:tab w:val="num" w:pos="0"/>
              </w:tabs>
              <w:spacing w:before="120" w:after="120" w:line="276" w:lineRule="auto"/>
              <w:jc w:val="center"/>
              <w:rPr>
                <w:rFonts w:ascii="Calibri" w:eastAsia="Calibri" w:hAnsi="Calibri"/>
                <w:b/>
                <w:sz w:val="20"/>
                <w:szCs w:val="20"/>
                <w:lang w:eastAsia="en-US"/>
              </w:rPr>
            </w:pPr>
            <w:r>
              <w:rPr>
                <w:rFonts w:ascii="Calibri" w:eastAsia="Calibri" w:hAnsi="Calibri"/>
                <w:b/>
                <w:sz w:val="20"/>
                <w:szCs w:val="20"/>
                <w:lang w:eastAsia="en-US"/>
              </w:rPr>
              <w:t>4</w:t>
            </w:r>
            <w:r w:rsidRPr="00915605">
              <w:rPr>
                <w:rFonts w:ascii="Calibri" w:eastAsia="Calibri" w:hAnsi="Calibri"/>
                <w:b/>
                <w:sz w:val="20"/>
                <w:szCs w:val="20"/>
                <w:lang w:eastAsia="en-US"/>
              </w:rPr>
              <w:t>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5EFADCA6" w14:textId="469F8733" w:rsidR="009C19C7" w:rsidRPr="0095114A" w:rsidRDefault="000067FA" w:rsidP="0095114A">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7249F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7249F7">
        <w:rPr>
          <w:rFonts w:cs="Arial"/>
          <w:sz w:val="20"/>
          <w:szCs w:val="20"/>
          <w:lang w:eastAsia="en-US"/>
        </w:rPr>
        <w:t>dokument potwierdzający wniesienie przez Wykonawcę zabezpieczenia należytego</w:t>
      </w:r>
      <w:r w:rsidRPr="007249F7">
        <w:rPr>
          <w:rFonts w:cs="Arial"/>
          <w:sz w:val="20"/>
          <w:szCs w:val="20"/>
          <w:lang w:eastAsia="en-US"/>
        </w:rPr>
        <w:br/>
        <w:t xml:space="preserve">wykonania umowy, </w:t>
      </w:r>
    </w:p>
    <w:p w14:paraId="0044079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F11B93" w:rsidRDefault="00915605" w:rsidP="007B17F6">
      <w:pPr>
        <w:keepNext/>
        <w:numPr>
          <w:ilvl w:val="0"/>
          <w:numId w:val="1"/>
        </w:numPr>
        <w:spacing w:before="120" w:after="120" w:line="276" w:lineRule="auto"/>
        <w:jc w:val="both"/>
        <w:outlineLvl w:val="3"/>
        <w:rPr>
          <w:rFonts w:cs="Arial"/>
          <w:b/>
          <w:color w:val="FF0000"/>
          <w:sz w:val="20"/>
          <w:szCs w:val="20"/>
          <w:lang w:eastAsia="en-US"/>
        </w:rPr>
      </w:pPr>
      <w:r w:rsidRPr="00F11B93">
        <w:rPr>
          <w:rFonts w:cs="Arial"/>
          <w:b/>
          <w:color w:val="FF0000"/>
          <w:sz w:val="20"/>
          <w:szCs w:val="20"/>
          <w:lang w:eastAsia="en-US"/>
        </w:rPr>
        <w:t xml:space="preserve">W związku z art. </w:t>
      </w:r>
      <w:r w:rsidR="00AC6555" w:rsidRPr="00F11B93">
        <w:rPr>
          <w:rFonts w:cs="Arial"/>
          <w:b/>
          <w:color w:val="FF0000"/>
          <w:sz w:val="20"/>
          <w:szCs w:val="20"/>
          <w:lang w:eastAsia="en-US"/>
        </w:rPr>
        <w:t>455</w:t>
      </w:r>
      <w:r w:rsidRPr="00F11B93">
        <w:rPr>
          <w:rFonts w:cs="Arial"/>
          <w:b/>
          <w:color w:val="FF0000"/>
          <w:sz w:val="20"/>
          <w:szCs w:val="20"/>
          <w:lang w:eastAsia="en-US"/>
        </w:rPr>
        <w:t xml:space="preserve"> ustawy Prawo Zamówień Publicznych </w:t>
      </w:r>
      <w:r w:rsidR="00AC6555" w:rsidRPr="00F11B93">
        <w:rPr>
          <w:rFonts w:cs="Arial"/>
          <w:b/>
          <w:color w:val="FF0000"/>
          <w:sz w:val="20"/>
          <w:szCs w:val="20"/>
          <w:lang w:eastAsia="en-US"/>
        </w:rPr>
        <w:t>z</w:t>
      </w:r>
      <w:r w:rsidRPr="00F11B93">
        <w:rPr>
          <w:rFonts w:cs="Arial"/>
          <w:b/>
          <w:color w:val="FF0000"/>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bookmarkStart w:id="14" w:name="_Hlk100245605"/>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bookmarkEnd w:id="14"/>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01F7DB5A" w:rsidR="00915605" w:rsidRPr="007249F7" w:rsidRDefault="00915605" w:rsidP="007B17F6">
      <w:pPr>
        <w:keepNext/>
        <w:numPr>
          <w:ilvl w:val="1"/>
          <w:numId w:val="1"/>
        </w:numPr>
        <w:spacing w:before="120" w:after="120" w:line="23" w:lineRule="atLeast"/>
        <w:jc w:val="both"/>
        <w:outlineLvl w:val="3"/>
        <w:rPr>
          <w:rFonts w:cs="Arial"/>
          <w:b/>
          <w:bCs/>
          <w:sz w:val="20"/>
          <w:szCs w:val="20"/>
          <w:lang w:eastAsia="en-US"/>
        </w:rPr>
      </w:pPr>
      <w:r w:rsidRPr="007249F7">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7249F7">
        <w:rPr>
          <w:rFonts w:cs="Arial"/>
          <w:b/>
          <w:bCs/>
          <w:sz w:val="20"/>
          <w:szCs w:val="20"/>
          <w:lang w:eastAsia="en-US"/>
        </w:rPr>
        <w:t>5</w:t>
      </w:r>
      <w:r w:rsidRPr="007249F7">
        <w:rPr>
          <w:rFonts w:cs="Arial"/>
          <w:b/>
          <w:bCs/>
          <w:sz w:val="20"/>
          <w:szCs w:val="20"/>
          <w:lang w:eastAsia="en-US"/>
        </w:rPr>
        <w:t xml:space="preserve">% </w:t>
      </w:r>
      <w:r w:rsidR="00CF09A5" w:rsidRPr="007249F7">
        <w:rPr>
          <w:rFonts w:cs="Arial"/>
          <w:b/>
          <w:bCs/>
          <w:sz w:val="20"/>
          <w:szCs w:val="20"/>
          <w:lang w:eastAsia="en-US"/>
        </w:rPr>
        <w:t>ceny całkowitej podanej w ofercie</w:t>
      </w:r>
      <w:r w:rsidRPr="007249F7">
        <w:rPr>
          <w:rFonts w:cs="Arial"/>
          <w:b/>
          <w:bCs/>
          <w:sz w:val="20"/>
          <w:szCs w:val="20"/>
          <w:lang w:eastAsia="en-US"/>
        </w:rPr>
        <w:t>.</w:t>
      </w:r>
    </w:p>
    <w:p w14:paraId="574B4C2A"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 xml:space="preserve">Zabezpieczenie służy pokryciu roszczeń z tytułu niewykonania lub nienależytego wykonania umowy. </w:t>
      </w:r>
    </w:p>
    <w:p w14:paraId="7EB5BCF9"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Zabezpieczenie mo</w:t>
      </w:r>
      <w:r w:rsidR="003076AB" w:rsidRPr="007249F7">
        <w:rPr>
          <w:rFonts w:cs="Arial"/>
          <w:sz w:val="20"/>
          <w:szCs w:val="20"/>
          <w:lang w:eastAsia="en-US"/>
        </w:rPr>
        <w:t>że być wnoszone, według wyboru w</w:t>
      </w:r>
      <w:r w:rsidRPr="007249F7">
        <w:rPr>
          <w:rFonts w:cs="Arial"/>
          <w:sz w:val="20"/>
          <w:szCs w:val="20"/>
          <w:lang w:eastAsia="en-US"/>
        </w:rPr>
        <w:t>ykonawcy, w jednej</w:t>
      </w:r>
      <w:r w:rsidR="003076AB" w:rsidRPr="007249F7">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AB030F">
        <w:rPr>
          <w:rFonts w:cs="Arial"/>
          <w:bCs/>
          <w:sz w:val="20"/>
          <w:szCs w:val="20"/>
          <w:lang w:eastAsia="en-US"/>
        </w:rPr>
        <w:t>w przypadku podpisywania pliku przez kilka osób, stosować podpisy tego samego rodzaju</w:t>
      </w:r>
      <w:r w:rsidRPr="00D90ED0">
        <w:rPr>
          <w:rFonts w:cs="Arial"/>
          <w:b/>
          <w:sz w:val="20"/>
          <w:szCs w:val="20"/>
          <w:lang w:eastAsia="en-US"/>
        </w:rPr>
        <w:t xml:space="preserve">.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AB030F">
        <w:rPr>
          <w:rFonts w:cs="Arial"/>
          <w:bCs/>
          <w:sz w:val="20"/>
          <w:szCs w:val="20"/>
          <w:lang w:eastAsia="en-US"/>
        </w:rPr>
        <w:t>nie wprowadzać jakichkolwiek zmian</w:t>
      </w:r>
      <w:r w:rsidR="00CD0C05" w:rsidRPr="00D90ED0">
        <w:rPr>
          <w:rFonts w:cs="Arial"/>
          <w:b/>
          <w:sz w:val="20"/>
          <w:szCs w:val="20"/>
          <w:u w:val="single"/>
          <w:lang w:eastAsia="en-US"/>
        </w:rPr>
        <w:t xml:space="preserve">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77F801C7" w14:textId="73409E22" w:rsidR="000067D6" w:rsidRPr="00AB030F" w:rsidRDefault="000067D6" w:rsidP="00AB030F">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5"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7BDB8A3F" w:rsidR="000067D6" w:rsidRPr="00646172" w:rsidRDefault="00F11B93" w:rsidP="00AB030F">
      <w:pPr>
        <w:pStyle w:val="Akapitzlist"/>
        <w:spacing w:after="0"/>
        <w:jc w:val="both"/>
        <w:rPr>
          <w:rFonts w:ascii="Arial" w:hAnsi="Arial" w:cs="Arial"/>
          <w:b/>
          <w:color w:val="000000" w:themeColor="text1"/>
          <w:sz w:val="20"/>
          <w:szCs w:val="20"/>
        </w:rPr>
      </w:pPr>
      <w:r w:rsidRPr="00F11B93">
        <w:rPr>
          <w:rFonts w:ascii="Arial" w:hAnsi="Arial" w:cs="Arial"/>
          <w:b/>
          <w:color w:val="000000" w:themeColor="text1"/>
          <w:sz w:val="20"/>
          <w:szCs w:val="20"/>
        </w:rPr>
        <w:t>Modernizacja elewacji frontowej budynku Szkoły Podstawowej nr 1 w Czersku</w:t>
      </w:r>
      <w:r>
        <w:rPr>
          <w:rFonts w:ascii="Arial" w:hAnsi="Arial" w:cs="Arial"/>
          <w:b/>
          <w:color w:val="000000" w:themeColor="text1"/>
          <w:sz w:val="20"/>
          <w:szCs w:val="20"/>
        </w:rPr>
        <w:t xml:space="preserve"> </w:t>
      </w:r>
      <w:r w:rsidR="000067D6" w:rsidRPr="00646172">
        <w:rPr>
          <w:rFonts w:ascii="Arial" w:hAnsi="Arial" w:cs="Arial"/>
          <w:sz w:val="20"/>
          <w:szCs w:val="20"/>
        </w:rPr>
        <w:t xml:space="preserve">prowadzonym w </w:t>
      </w:r>
      <w:r w:rsidR="000067D6" w:rsidRPr="00646172">
        <w:rPr>
          <w:rFonts w:ascii="Arial" w:hAnsi="Arial" w:cs="Arial"/>
          <w:bCs/>
          <w:sz w:val="20"/>
          <w:szCs w:val="20"/>
        </w:rPr>
        <w:t>trybie podstawowym bez negocjacji</w:t>
      </w:r>
      <w:r w:rsidR="000067D6" w:rsidRPr="00646172">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AB030F">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2B42E5C5" w14:textId="2190A9B3" w:rsidR="000067D6" w:rsidRPr="00AB030F"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74AE2B70" w14:textId="6C4753BF" w:rsidR="000067D6" w:rsidRPr="00AB030F" w:rsidRDefault="000067D6" w:rsidP="00AB030F">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292C5C32" w14:textId="2FDCEE37" w:rsidR="000067D6" w:rsidRPr="00AB030F"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CA05ECA" w14:textId="38C65431" w:rsidR="000067D6" w:rsidRPr="00AB030F" w:rsidRDefault="000067D6" w:rsidP="00AB030F">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6F286A37" w14:textId="4A94D6ED" w:rsidR="000067D6" w:rsidRPr="00AB030F" w:rsidRDefault="000067D6" w:rsidP="00AB030F">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4BA940A5" w14:textId="75D5A579" w:rsidR="000067D6" w:rsidRPr="00AB030F" w:rsidRDefault="000067D6" w:rsidP="00AB030F">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59029EB5" w14:textId="3F91A3CD" w:rsidR="000067D6" w:rsidRPr="00AB030F" w:rsidRDefault="000067D6" w:rsidP="00AB030F">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0C6D7158" w14:textId="3AA95ADC" w:rsidR="000067D6" w:rsidRPr="00AB030F" w:rsidRDefault="000067D6" w:rsidP="00AB030F">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r w:rsidRPr="00AB030F">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6"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CD025FF" w:rsidR="000067D6" w:rsidRDefault="000067D6" w:rsidP="000067D6">
      <w:pPr>
        <w:jc w:val="both"/>
        <w:rPr>
          <w:rFonts w:cs="Arial"/>
          <w:sz w:val="20"/>
          <w:szCs w:val="20"/>
          <w:u w:val="single"/>
        </w:rPr>
      </w:pPr>
    </w:p>
    <w:p w14:paraId="584EAC09" w14:textId="5D2AAD9C" w:rsidR="00AB030F" w:rsidRDefault="00AB030F" w:rsidP="000067D6">
      <w:pPr>
        <w:jc w:val="both"/>
        <w:rPr>
          <w:rFonts w:cs="Arial"/>
          <w:sz w:val="20"/>
          <w:szCs w:val="20"/>
          <w:u w:val="single"/>
        </w:rPr>
      </w:pPr>
    </w:p>
    <w:p w14:paraId="4953196E" w14:textId="1403700C" w:rsidR="00AB030F" w:rsidRDefault="00AB030F" w:rsidP="000067D6">
      <w:pPr>
        <w:jc w:val="both"/>
        <w:rPr>
          <w:rFonts w:cs="Arial"/>
          <w:sz w:val="20"/>
          <w:szCs w:val="20"/>
          <w:u w:val="single"/>
        </w:rPr>
      </w:pPr>
    </w:p>
    <w:p w14:paraId="62EE4317" w14:textId="6990B52D" w:rsidR="00AB030F" w:rsidRDefault="00AB030F" w:rsidP="000067D6">
      <w:pPr>
        <w:jc w:val="both"/>
        <w:rPr>
          <w:rFonts w:cs="Arial"/>
          <w:sz w:val="20"/>
          <w:szCs w:val="20"/>
          <w:u w:val="single"/>
        </w:rPr>
      </w:pPr>
    </w:p>
    <w:p w14:paraId="6F8367CC" w14:textId="1F31DEE5" w:rsidR="00AB030F" w:rsidRDefault="00AB030F" w:rsidP="000067D6">
      <w:pPr>
        <w:jc w:val="both"/>
        <w:rPr>
          <w:rFonts w:cs="Arial"/>
          <w:sz w:val="20"/>
          <w:szCs w:val="20"/>
          <w:u w:val="single"/>
        </w:rPr>
      </w:pPr>
    </w:p>
    <w:p w14:paraId="5740AC51" w14:textId="671F70F2" w:rsidR="00AB030F" w:rsidRDefault="00AB030F" w:rsidP="000067D6">
      <w:pPr>
        <w:jc w:val="both"/>
        <w:rPr>
          <w:rFonts w:cs="Arial"/>
          <w:sz w:val="20"/>
          <w:szCs w:val="20"/>
          <w:u w:val="single"/>
        </w:rPr>
      </w:pPr>
    </w:p>
    <w:p w14:paraId="3C3CE5BB" w14:textId="07460D68" w:rsidR="00AB030F" w:rsidRDefault="00AB030F" w:rsidP="000067D6">
      <w:pPr>
        <w:jc w:val="both"/>
        <w:rPr>
          <w:rFonts w:cs="Arial"/>
          <w:sz w:val="20"/>
          <w:szCs w:val="20"/>
          <w:u w:val="single"/>
        </w:rPr>
      </w:pPr>
    </w:p>
    <w:p w14:paraId="257CF36C" w14:textId="45934941" w:rsidR="00AB030F" w:rsidRDefault="00AB030F" w:rsidP="000067D6">
      <w:pPr>
        <w:jc w:val="both"/>
        <w:rPr>
          <w:rFonts w:cs="Arial"/>
          <w:sz w:val="20"/>
          <w:szCs w:val="20"/>
          <w:u w:val="single"/>
        </w:rPr>
      </w:pPr>
    </w:p>
    <w:p w14:paraId="3E6E2658" w14:textId="77777777" w:rsidR="00AB030F" w:rsidRDefault="00AB030F"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7"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22C1CEBE" w:rsidR="00D9033F" w:rsidRDefault="00D9033F" w:rsidP="00694C3B">
      <w:pPr>
        <w:tabs>
          <w:tab w:val="num" w:pos="360"/>
        </w:tabs>
        <w:spacing w:before="120" w:after="120" w:line="276" w:lineRule="auto"/>
        <w:jc w:val="both"/>
        <w:rPr>
          <w:rFonts w:cs="Arial"/>
          <w:bCs/>
          <w:sz w:val="20"/>
          <w:szCs w:val="20"/>
          <w:u w:val="single"/>
          <w:lang w:eastAsia="en-US"/>
        </w:rPr>
      </w:pPr>
    </w:p>
    <w:p w14:paraId="00252186" w14:textId="2B83C4A2" w:rsidR="00AB030F" w:rsidRDefault="00AB030F" w:rsidP="00694C3B">
      <w:pPr>
        <w:tabs>
          <w:tab w:val="num" w:pos="360"/>
        </w:tabs>
        <w:spacing w:before="120" w:after="120" w:line="276" w:lineRule="auto"/>
        <w:jc w:val="both"/>
        <w:rPr>
          <w:rFonts w:cs="Arial"/>
          <w:bCs/>
          <w:sz w:val="20"/>
          <w:szCs w:val="20"/>
          <w:u w:val="single"/>
          <w:lang w:eastAsia="en-US"/>
        </w:rPr>
      </w:pPr>
    </w:p>
    <w:p w14:paraId="791B421B" w14:textId="25C40A6F" w:rsidR="00AB030F" w:rsidRDefault="00AB030F" w:rsidP="00694C3B">
      <w:pPr>
        <w:tabs>
          <w:tab w:val="num" w:pos="360"/>
        </w:tabs>
        <w:spacing w:before="120" w:after="120" w:line="276" w:lineRule="auto"/>
        <w:jc w:val="both"/>
        <w:rPr>
          <w:rFonts w:cs="Arial"/>
          <w:bCs/>
          <w:sz w:val="20"/>
          <w:szCs w:val="20"/>
          <w:u w:val="single"/>
          <w:lang w:eastAsia="en-US"/>
        </w:rPr>
      </w:pPr>
    </w:p>
    <w:p w14:paraId="6CD10B47" w14:textId="2AAAA385" w:rsidR="00AB030F" w:rsidRDefault="00AB030F" w:rsidP="00694C3B">
      <w:pPr>
        <w:tabs>
          <w:tab w:val="num" w:pos="360"/>
        </w:tabs>
        <w:spacing w:before="120" w:after="120" w:line="276" w:lineRule="auto"/>
        <w:jc w:val="both"/>
        <w:rPr>
          <w:rFonts w:cs="Arial"/>
          <w:bCs/>
          <w:sz w:val="20"/>
          <w:szCs w:val="20"/>
          <w:u w:val="single"/>
          <w:lang w:eastAsia="en-US"/>
        </w:rPr>
      </w:pPr>
    </w:p>
    <w:p w14:paraId="6F50018D" w14:textId="77777777" w:rsidR="00AB030F" w:rsidRDefault="00AB030F" w:rsidP="00694C3B">
      <w:pPr>
        <w:tabs>
          <w:tab w:val="num" w:pos="360"/>
        </w:tabs>
        <w:spacing w:before="120" w:after="120" w:line="276" w:lineRule="auto"/>
        <w:jc w:val="both"/>
        <w:rPr>
          <w:rFonts w:cs="Arial"/>
          <w:bCs/>
          <w:sz w:val="20"/>
          <w:szCs w:val="20"/>
          <w:u w:val="single"/>
          <w:lang w:eastAsia="en-US"/>
        </w:rPr>
      </w:pPr>
    </w:p>
    <w:p w14:paraId="3294B277" w14:textId="77777777" w:rsidR="002A0D7A" w:rsidRPr="009A0880" w:rsidRDefault="002A0D7A"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5EC29FF6"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0C168598"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w:t>
      </w:r>
      <w:r w:rsidR="009D304F">
        <w:rPr>
          <w:rFonts w:cs="Arial"/>
          <w:bCs/>
          <w:sz w:val="20"/>
          <w:szCs w:val="20"/>
          <w:lang w:eastAsia="en-US"/>
        </w:rPr>
        <w:t>ja</w:t>
      </w:r>
    </w:p>
    <w:sectPr w:rsidR="00F62967" w:rsidRPr="009A0880" w:rsidSect="000D4B7D">
      <w:headerReference w:type="default" r:id="rId58"/>
      <w:footerReference w:type="default" r:id="rId59"/>
      <w:headerReference w:type="first" r:id="rId60"/>
      <w:footerReference w:type="first" r:id="rId61"/>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371C" w14:textId="77777777" w:rsidR="00F13C90" w:rsidRDefault="00F13C90">
      <w:r>
        <w:separator/>
      </w:r>
    </w:p>
  </w:endnote>
  <w:endnote w:type="continuationSeparator" w:id="0">
    <w:p w14:paraId="2925B9DE" w14:textId="77777777" w:rsidR="00F13C90" w:rsidRDefault="00F1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3192" w14:textId="77777777" w:rsidR="00F13C90" w:rsidRDefault="00F13C90">
      <w:r>
        <w:separator/>
      </w:r>
    </w:p>
  </w:footnote>
  <w:footnote w:type="continuationSeparator" w:id="0">
    <w:p w14:paraId="2E65CB4D" w14:textId="77777777" w:rsidR="00F13C90" w:rsidRDefault="00F1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783"/>
    <w:multiLevelType w:val="multilevel"/>
    <w:tmpl w:val="509E1DD8"/>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16cid:durableId="1337994503">
    <w:abstractNumId w:val="11"/>
  </w:num>
  <w:num w:numId="2" w16cid:durableId="734206245">
    <w:abstractNumId w:val="17"/>
  </w:num>
  <w:num w:numId="3" w16cid:durableId="1148284882">
    <w:abstractNumId w:val="7"/>
  </w:num>
  <w:num w:numId="4" w16cid:durableId="281763745">
    <w:abstractNumId w:val="3"/>
  </w:num>
  <w:num w:numId="5" w16cid:durableId="1954945950">
    <w:abstractNumId w:val="9"/>
  </w:num>
  <w:num w:numId="6" w16cid:durableId="1558128292">
    <w:abstractNumId w:val="1"/>
  </w:num>
  <w:num w:numId="7" w16cid:durableId="949429712">
    <w:abstractNumId w:val="16"/>
  </w:num>
  <w:num w:numId="8" w16cid:durableId="683243474">
    <w:abstractNumId w:val="32"/>
  </w:num>
  <w:num w:numId="9" w16cid:durableId="1202936703">
    <w:abstractNumId w:val="29"/>
  </w:num>
  <w:num w:numId="10" w16cid:durableId="9531311">
    <w:abstractNumId w:val="29"/>
  </w:num>
  <w:num w:numId="11" w16cid:durableId="395668549">
    <w:abstractNumId w:val="30"/>
  </w:num>
  <w:num w:numId="12" w16cid:durableId="52895255">
    <w:abstractNumId w:val="34"/>
  </w:num>
  <w:num w:numId="13" w16cid:durableId="806624426">
    <w:abstractNumId w:val="5"/>
  </w:num>
  <w:num w:numId="14" w16cid:durableId="88475085">
    <w:abstractNumId w:val="4"/>
  </w:num>
  <w:num w:numId="15" w16cid:durableId="2124689293">
    <w:abstractNumId w:val="36"/>
  </w:num>
  <w:num w:numId="16" w16cid:durableId="288165068">
    <w:abstractNumId w:val="12"/>
  </w:num>
  <w:num w:numId="17" w16cid:durableId="1588615868">
    <w:abstractNumId w:val="19"/>
  </w:num>
  <w:num w:numId="18" w16cid:durableId="290134692">
    <w:abstractNumId w:val="22"/>
  </w:num>
  <w:num w:numId="19" w16cid:durableId="536159253">
    <w:abstractNumId w:val="25"/>
  </w:num>
  <w:num w:numId="20" w16cid:durableId="1015033894">
    <w:abstractNumId w:val="26"/>
  </w:num>
  <w:num w:numId="21" w16cid:durableId="1989477870">
    <w:abstractNumId w:val="27"/>
  </w:num>
  <w:num w:numId="22" w16cid:durableId="1323311223">
    <w:abstractNumId w:val="13"/>
  </w:num>
  <w:num w:numId="23" w16cid:durableId="1401099732">
    <w:abstractNumId w:val="28"/>
  </w:num>
  <w:num w:numId="24" w16cid:durableId="1918780780">
    <w:abstractNumId w:val="21"/>
  </w:num>
  <w:num w:numId="25" w16cid:durableId="143397100">
    <w:abstractNumId w:val="35"/>
  </w:num>
  <w:num w:numId="26" w16cid:durableId="172648303">
    <w:abstractNumId w:val="6"/>
  </w:num>
  <w:num w:numId="27" w16cid:durableId="853685960">
    <w:abstractNumId w:val="33"/>
  </w:num>
  <w:num w:numId="28" w16cid:durableId="1269391151">
    <w:abstractNumId w:val="23"/>
  </w:num>
  <w:num w:numId="29" w16cid:durableId="1047099804">
    <w:abstractNumId w:val="2"/>
  </w:num>
  <w:num w:numId="30" w16cid:durableId="1640301092">
    <w:abstractNumId w:val="10"/>
  </w:num>
  <w:num w:numId="31" w16cid:durableId="211575124">
    <w:abstractNumId w:val="37"/>
  </w:num>
  <w:num w:numId="32" w16cid:durableId="1969243058">
    <w:abstractNumId w:val="20"/>
  </w:num>
  <w:num w:numId="33" w16cid:durableId="1066494059">
    <w:abstractNumId w:val="38"/>
  </w:num>
  <w:num w:numId="34" w16cid:durableId="2077437072">
    <w:abstractNumId w:val="8"/>
  </w:num>
  <w:num w:numId="35" w16cid:durableId="952637431">
    <w:abstractNumId w:val="18"/>
  </w:num>
  <w:num w:numId="36" w16cid:durableId="1165321434">
    <w:abstractNumId w:val="31"/>
  </w:num>
  <w:num w:numId="37" w16cid:durableId="1462649084">
    <w:abstractNumId w:val="15"/>
  </w:num>
  <w:num w:numId="38" w16cid:durableId="1759330424">
    <w:abstractNumId w:val="24"/>
  </w:num>
  <w:num w:numId="39" w16cid:durableId="1984500382">
    <w:abstractNumId w:val="39"/>
  </w:num>
  <w:num w:numId="40" w16cid:durableId="1856457248">
    <w:abstractNumId w:val="14"/>
  </w:num>
  <w:num w:numId="41" w16cid:durableId="776683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8099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093A"/>
    <w:rsid w:val="00016EDE"/>
    <w:rsid w:val="00032CAF"/>
    <w:rsid w:val="00043AE1"/>
    <w:rsid w:val="00047A06"/>
    <w:rsid w:val="000512C3"/>
    <w:rsid w:val="00051CF4"/>
    <w:rsid w:val="00053230"/>
    <w:rsid w:val="00061F20"/>
    <w:rsid w:val="000653D2"/>
    <w:rsid w:val="0007507C"/>
    <w:rsid w:val="00080D83"/>
    <w:rsid w:val="00081585"/>
    <w:rsid w:val="0008187F"/>
    <w:rsid w:val="000A47AA"/>
    <w:rsid w:val="000A791A"/>
    <w:rsid w:val="000B005A"/>
    <w:rsid w:val="000B2F16"/>
    <w:rsid w:val="000B327B"/>
    <w:rsid w:val="000B7EDA"/>
    <w:rsid w:val="000D0431"/>
    <w:rsid w:val="000D283E"/>
    <w:rsid w:val="000D31A0"/>
    <w:rsid w:val="000D4B7D"/>
    <w:rsid w:val="000D548E"/>
    <w:rsid w:val="000E2D41"/>
    <w:rsid w:val="000E345E"/>
    <w:rsid w:val="000F2407"/>
    <w:rsid w:val="000F4C06"/>
    <w:rsid w:val="000F5E76"/>
    <w:rsid w:val="000F636D"/>
    <w:rsid w:val="00100DBB"/>
    <w:rsid w:val="001143D3"/>
    <w:rsid w:val="00124D4A"/>
    <w:rsid w:val="00126B13"/>
    <w:rsid w:val="00130B23"/>
    <w:rsid w:val="00133D8B"/>
    <w:rsid w:val="00134225"/>
    <w:rsid w:val="0014207F"/>
    <w:rsid w:val="0014480A"/>
    <w:rsid w:val="001526DC"/>
    <w:rsid w:val="00153CD8"/>
    <w:rsid w:val="00156793"/>
    <w:rsid w:val="001646A1"/>
    <w:rsid w:val="0016604C"/>
    <w:rsid w:val="00170657"/>
    <w:rsid w:val="00182120"/>
    <w:rsid w:val="001A049F"/>
    <w:rsid w:val="001B0202"/>
    <w:rsid w:val="001B210F"/>
    <w:rsid w:val="001B2893"/>
    <w:rsid w:val="001B5383"/>
    <w:rsid w:val="001C0A54"/>
    <w:rsid w:val="001C5CC3"/>
    <w:rsid w:val="001D1E2B"/>
    <w:rsid w:val="001E50D4"/>
    <w:rsid w:val="002061A4"/>
    <w:rsid w:val="00220CFE"/>
    <w:rsid w:val="00222CBD"/>
    <w:rsid w:val="00224C75"/>
    <w:rsid w:val="00241C1F"/>
    <w:rsid w:val="002425AE"/>
    <w:rsid w:val="002539A9"/>
    <w:rsid w:val="00260231"/>
    <w:rsid w:val="00261CDB"/>
    <w:rsid w:val="00267AF9"/>
    <w:rsid w:val="00281CEB"/>
    <w:rsid w:val="00287EB7"/>
    <w:rsid w:val="0029707B"/>
    <w:rsid w:val="002A0D7A"/>
    <w:rsid w:val="002A1B7A"/>
    <w:rsid w:val="002A6F3E"/>
    <w:rsid w:val="002C6347"/>
    <w:rsid w:val="002D080A"/>
    <w:rsid w:val="002D37F9"/>
    <w:rsid w:val="002E36B4"/>
    <w:rsid w:val="002E70A9"/>
    <w:rsid w:val="002E7DA5"/>
    <w:rsid w:val="002F3C24"/>
    <w:rsid w:val="002F4884"/>
    <w:rsid w:val="002F499A"/>
    <w:rsid w:val="00306B0A"/>
    <w:rsid w:val="003076AB"/>
    <w:rsid w:val="0031002D"/>
    <w:rsid w:val="00320AAC"/>
    <w:rsid w:val="00321230"/>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A5A62"/>
    <w:rsid w:val="003B7CFA"/>
    <w:rsid w:val="003C2C43"/>
    <w:rsid w:val="003C554F"/>
    <w:rsid w:val="003E2F61"/>
    <w:rsid w:val="003E3CB7"/>
    <w:rsid w:val="003E3D21"/>
    <w:rsid w:val="003E47B8"/>
    <w:rsid w:val="003F1A04"/>
    <w:rsid w:val="003F331B"/>
    <w:rsid w:val="0040149C"/>
    <w:rsid w:val="00406F60"/>
    <w:rsid w:val="00414478"/>
    <w:rsid w:val="00414F28"/>
    <w:rsid w:val="00420C84"/>
    <w:rsid w:val="00421205"/>
    <w:rsid w:val="004266EA"/>
    <w:rsid w:val="00431E26"/>
    <w:rsid w:val="00432206"/>
    <w:rsid w:val="00433D8D"/>
    <w:rsid w:val="00446F3B"/>
    <w:rsid w:val="00463F50"/>
    <w:rsid w:val="00473F37"/>
    <w:rsid w:val="00476BC3"/>
    <w:rsid w:val="004806D7"/>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46172"/>
    <w:rsid w:val="006505B7"/>
    <w:rsid w:val="00652C61"/>
    <w:rsid w:val="00653E28"/>
    <w:rsid w:val="00662028"/>
    <w:rsid w:val="00664D5C"/>
    <w:rsid w:val="00692FAF"/>
    <w:rsid w:val="006943EC"/>
    <w:rsid w:val="00694C3B"/>
    <w:rsid w:val="0069621B"/>
    <w:rsid w:val="006A148E"/>
    <w:rsid w:val="006A2645"/>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49F7"/>
    <w:rsid w:val="00724EFB"/>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165A"/>
    <w:rsid w:val="007A238B"/>
    <w:rsid w:val="007A481D"/>
    <w:rsid w:val="007A7698"/>
    <w:rsid w:val="007B1033"/>
    <w:rsid w:val="007B17F6"/>
    <w:rsid w:val="007B2500"/>
    <w:rsid w:val="007C5398"/>
    <w:rsid w:val="007C626F"/>
    <w:rsid w:val="007D12A3"/>
    <w:rsid w:val="007D61D6"/>
    <w:rsid w:val="007E1B19"/>
    <w:rsid w:val="007E2179"/>
    <w:rsid w:val="007E2B57"/>
    <w:rsid w:val="007E423F"/>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56FDF"/>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2208"/>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3E10"/>
    <w:rsid w:val="009342E9"/>
    <w:rsid w:val="00934687"/>
    <w:rsid w:val="00934947"/>
    <w:rsid w:val="009500B7"/>
    <w:rsid w:val="0095114A"/>
    <w:rsid w:val="009534BC"/>
    <w:rsid w:val="00953A60"/>
    <w:rsid w:val="00954BED"/>
    <w:rsid w:val="00963760"/>
    <w:rsid w:val="00963CB1"/>
    <w:rsid w:val="00966A3C"/>
    <w:rsid w:val="0097686B"/>
    <w:rsid w:val="00986301"/>
    <w:rsid w:val="00994F05"/>
    <w:rsid w:val="00996BDE"/>
    <w:rsid w:val="009A0880"/>
    <w:rsid w:val="009B2EF2"/>
    <w:rsid w:val="009B60C2"/>
    <w:rsid w:val="009C19C7"/>
    <w:rsid w:val="009C1ECB"/>
    <w:rsid w:val="009C2B94"/>
    <w:rsid w:val="009C7660"/>
    <w:rsid w:val="009D304F"/>
    <w:rsid w:val="009D6A3C"/>
    <w:rsid w:val="009D71C1"/>
    <w:rsid w:val="009E1DF7"/>
    <w:rsid w:val="009E2AB5"/>
    <w:rsid w:val="009F2CF0"/>
    <w:rsid w:val="009F3877"/>
    <w:rsid w:val="009F75CE"/>
    <w:rsid w:val="00A01658"/>
    <w:rsid w:val="00A02C83"/>
    <w:rsid w:val="00A031F7"/>
    <w:rsid w:val="00A04690"/>
    <w:rsid w:val="00A05354"/>
    <w:rsid w:val="00A2115A"/>
    <w:rsid w:val="00A27CC7"/>
    <w:rsid w:val="00A33253"/>
    <w:rsid w:val="00A40DD3"/>
    <w:rsid w:val="00A5016D"/>
    <w:rsid w:val="00A6003B"/>
    <w:rsid w:val="00A7000F"/>
    <w:rsid w:val="00A7042C"/>
    <w:rsid w:val="00A70B20"/>
    <w:rsid w:val="00A7104F"/>
    <w:rsid w:val="00A733B9"/>
    <w:rsid w:val="00A77575"/>
    <w:rsid w:val="00A8311B"/>
    <w:rsid w:val="00A85A46"/>
    <w:rsid w:val="00A920AF"/>
    <w:rsid w:val="00A93820"/>
    <w:rsid w:val="00A94F96"/>
    <w:rsid w:val="00A95B80"/>
    <w:rsid w:val="00AA165A"/>
    <w:rsid w:val="00AB030F"/>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4BA8"/>
    <w:rsid w:val="00B07323"/>
    <w:rsid w:val="00B13F1F"/>
    <w:rsid w:val="00B16700"/>
    <w:rsid w:val="00B16E8F"/>
    <w:rsid w:val="00B30401"/>
    <w:rsid w:val="00B30E06"/>
    <w:rsid w:val="00B434E5"/>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D3A0C"/>
    <w:rsid w:val="00BE092F"/>
    <w:rsid w:val="00BE758C"/>
    <w:rsid w:val="00BF266D"/>
    <w:rsid w:val="00BF29F0"/>
    <w:rsid w:val="00BF6FDC"/>
    <w:rsid w:val="00BF763B"/>
    <w:rsid w:val="00C13339"/>
    <w:rsid w:val="00C23AC8"/>
    <w:rsid w:val="00C26385"/>
    <w:rsid w:val="00C3413F"/>
    <w:rsid w:val="00C422AB"/>
    <w:rsid w:val="00C43569"/>
    <w:rsid w:val="00C5605C"/>
    <w:rsid w:val="00C62C24"/>
    <w:rsid w:val="00C635B6"/>
    <w:rsid w:val="00C63695"/>
    <w:rsid w:val="00C75AE8"/>
    <w:rsid w:val="00C76451"/>
    <w:rsid w:val="00C83A9E"/>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12FE6"/>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59E9"/>
    <w:rsid w:val="00E06500"/>
    <w:rsid w:val="00E13554"/>
    <w:rsid w:val="00E25B7E"/>
    <w:rsid w:val="00E275DF"/>
    <w:rsid w:val="00E33435"/>
    <w:rsid w:val="00E36359"/>
    <w:rsid w:val="00E4205F"/>
    <w:rsid w:val="00E453C5"/>
    <w:rsid w:val="00E45923"/>
    <w:rsid w:val="00E46D50"/>
    <w:rsid w:val="00E56EC5"/>
    <w:rsid w:val="00E57060"/>
    <w:rsid w:val="00E609FA"/>
    <w:rsid w:val="00E6775F"/>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11B93"/>
    <w:rsid w:val="00F13C90"/>
    <w:rsid w:val="00F2062E"/>
    <w:rsid w:val="00F22ABC"/>
    <w:rsid w:val="00F35E4E"/>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E4527"/>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143782">
      <w:bodyDiv w:val="1"/>
      <w:marLeft w:val="0"/>
      <w:marRight w:val="0"/>
      <w:marTop w:val="0"/>
      <w:marBottom w:val="0"/>
      <w:divBdr>
        <w:top w:val="none" w:sz="0" w:space="0" w:color="auto"/>
        <w:left w:val="none" w:sz="0" w:space="0" w:color="auto"/>
        <w:bottom w:val="none" w:sz="0" w:space="0" w:color="auto"/>
        <w:right w:val="none" w:sz="0" w:space="0" w:color="auto"/>
      </w:divBdr>
    </w:div>
    <w:div w:id="40947430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261;d_miejski@czersk.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TotalTime>
  <Pages>29</Pages>
  <Words>13157</Words>
  <Characters>78942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2021-04-08T06:48:00Z</cp:lastPrinted>
  <dcterms:created xsi:type="dcterms:W3CDTF">2022-05-10T12:34:00Z</dcterms:created>
  <dcterms:modified xsi:type="dcterms:W3CDTF">2022-05-10T12:34:00Z</dcterms:modified>
</cp:coreProperties>
</file>