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4A635541" w:rsidR="000B1609" w:rsidRDefault="000B1609" w:rsidP="00C3437A">
      <w:pPr>
        <w:pStyle w:val="Bezodstpw"/>
      </w:pPr>
      <w:r>
        <w:t xml:space="preserve">Załącznik nr </w:t>
      </w:r>
      <w:r w:rsidR="00971D22">
        <w:t>1</w:t>
      </w:r>
      <w:r>
        <w:t xml:space="preserve"> do SWZ</w:t>
      </w:r>
    </w:p>
    <w:p w14:paraId="1FDB9924" w14:textId="77777777" w:rsidR="000B1609" w:rsidRDefault="000B1609" w:rsidP="00C3437A">
      <w:pPr>
        <w:pStyle w:val="Bezodstpw"/>
      </w:pPr>
    </w:p>
    <w:p w14:paraId="0FD9434E" w14:textId="74346511" w:rsidR="000B1609" w:rsidRPr="000B1609" w:rsidRDefault="00971D22" w:rsidP="00C3437A">
      <w:pPr>
        <w:pStyle w:val="Bezodstpw"/>
      </w:pPr>
      <w:r>
        <w:t xml:space="preserve">Szczegółowy </w:t>
      </w:r>
      <w:r w:rsidR="000B1609" w:rsidRPr="000B1609">
        <w:t>Opis Przedmiotu Zamówienia</w:t>
      </w:r>
    </w:p>
    <w:p w14:paraId="1CF7C5C1" w14:textId="77777777" w:rsidR="000B1609" w:rsidRDefault="000B1609" w:rsidP="00C3437A">
      <w:pPr>
        <w:pStyle w:val="Bezodstpw"/>
      </w:pPr>
    </w:p>
    <w:p w14:paraId="54D69C4E" w14:textId="67D81547" w:rsidR="00D72622" w:rsidRDefault="000B1609" w:rsidP="00C3437A">
      <w:pPr>
        <w:pStyle w:val="Bezodstpw"/>
      </w:pPr>
      <w:r>
        <w:t>Dotyczy: usługi</w:t>
      </w:r>
      <w:r w:rsidR="00796EAB">
        <w:t xml:space="preserve"> </w:t>
      </w:r>
      <w:r w:rsidR="003439A7">
        <w:t>konfiguracji</w:t>
      </w:r>
      <w:r w:rsidR="00796EAB">
        <w:t xml:space="preserve">, wdrożenia i utrzymania </w:t>
      </w:r>
      <w:r w:rsidR="00920CA5">
        <w:t>S</w:t>
      </w:r>
      <w:r w:rsidR="00796EAB">
        <w:t>ystemu klasy CRM dla</w:t>
      </w:r>
    </w:p>
    <w:p w14:paraId="686A3C5A" w14:textId="551D5928" w:rsidR="000B1609" w:rsidRDefault="00796EAB" w:rsidP="00C3437A">
      <w:pPr>
        <w:pStyle w:val="Bezodstpw"/>
        <w:rPr>
          <w:color w:val="FF0000"/>
        </w:rPr>
      </w:pPr>
      <w:r>
        <w:t>Sieci Badawczej Łukasiewicz</w:t>
      </w:r>
      <w:r w:rsidR="000B1609">
        <w:t>,</w:t>
      </w:r>
    </w:p>
    <w:p w14:paraId="6A8DF4CE" w14:textId="62F56331" w:rsidR="001C12CA" w:rsidRDefault="001C12CA" w:rsidP="00C3437A">
      <w:pPr>
        <w:pStyle w:val="Bezodstpw"/>
      </w:pPr>
    </w:p>
    <w:p w14:paraId="7AEB3F44" w14:textId="61C2ACC8" w:rsidR="001C12CA" w:rsidRPr="00796EAB" w:rsidRDefault="001C12CA" w:rsidP="00C3437A">
      <w:pPr>
        <w:pStyle w:val="Bezodstpw"/>
      </w:pPr>
    </w:p>
    <w:p w14:paraId="31B8D03C" w14:textId="77777777" w:rsidR="000B1609" w:rsidRPr="00167393" w:rsidRDefault="000B1609" w:rsidP="00C3437A">
      <w:pPr>
        <w:pStyle w:val="Bezodstpw"/>
      </w:pPr>
    </w:p>
    <w:p w14:paraId="4412ACD5" w14:textId="51FDF6E3" w:rsidR="00796EAB" w:rsidRDefault="00796EAB" w:rsidP="00CF69D9">
      <w:pPr>
        <w:pStyle w:val="Akapitzlist"/>
        <w:numPr>
          <w:ilvl w:val="0"/>
          <w:numId w:val="29"/>
        </w:numPr>
        <w:spacing w:after="160" w:line="276" w:lineRule="auto"/>
        <w:rPr>
          <w:rFonts w:asciiTheme="majorHAnsi" w:hAnsiTheme="majorHAnsi"/>
          <w:b/>
          <w:bCs/>
          <w:sz w:val="18"/>
          <w:szCs w:val="18"/>
        </w:rPr>
      </w:pPr>
      <w:r w:rsidRPr="00796EAB">
        <w:rPr>
          <w:rFonts w:asciiTheme="majorHAnsi" w:hAnsiTheme="majorHAnsi"/>
          <w:b/>
          <w:bCs/>
          <w:sz w:val="18"/>
          <w:szCs w:val="18"/>
        </w:rPr>
        <w:t>Przedmiot zamówienia</w:t>
      </w:r>
    </w:p>
    <w:p w14:paraId="09CC8122" w14:textId="77777777" w:rsidR="005A1299" w:rsidRDefault="005A1299" w:rsidP="005A1299">
      <w:pPr>
        <w:pStyle w:val="Akapitzlist"/>
        <w:spacing w:after="160" w:line="276" w:lineRule="auto"/>
        <w:ind w:left="0"/>
        <w:rPr>
          <w:rFonts w:asciiTheme="majorHAnsi" w:hAnsiTheme="majorHAnsi"/>
          <w:b/>
          <w:bCs/>
          <w:sz w:val="18"/>
          <w:szCs w:val="18"/>
        </w:rPr>
      </w:pPr>
    </w:p>
    <w:p w14:paraId="3EE904F5" w14:textId="1F60AD5B" w:rsidR="00CD0E57" w:rsidRDefault="005A1299" w:rsidP="008377D2">
      <w:pPr>
        <w:pStyle w:val="Akapitzlist"/>
        <w:spacing w:after="160" w:line="360" w:lineRule="auto"/>
        <w:ind w:left="0"/>
        <w:rPr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Przedmiotem zamówienia jest usługa konfiguracji, wdrożenia i utrzymania </w:t>
      </w:r>
      <w:r w:rsidR="00920CA5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ystemu klasy CRM dla Sieci Badawczej Łukasiewicz</w:t>
      </w:r>
      <w:r w:rsidR="003439A7">
        <w:rPr>
          <w:rFonts w:asciiTheme="majorHAnsi" w:hAnsiTheme="majorHAnsi"/>
          <w:sz w:val="18"/>
          <w:szCs w:val="18"/>
        </w:rPr>
        <w:t xml:space="preserve">. Wdrożony </w:t>
      </w:r>
      <w:r w:rsidR="003439A7" w:rsidRPr="003439A7">
        <w:rPr>
          <w:sz w:val="18"/>
          <w:szCs w:val="18"/>
        </w:rPr>
        <w:t xml:space="preserve">System </w:t>
      </w:r>
      <w:r w:rsidR="003439A7">
        <w:rPr>
          <w:sz w:val="18"/>
          <w:szCs w:val="18"/>
        </w:rPr>
        <w:t>CRM</w:t>
      </w:r>
      <w:r w:rsidR="003439A7" w:rsidRPr="003439A7">
        <w:rPr>
          <w:sz w:val="18"/>
          <w:szCs w:val="18"/>
        </w:rPr>
        <w:t xml:space="preserve"> będzie projekt</w:t>
      </w:r>
      <w:r w:rsidR="003439A7">
        <w:rPr>
          <w:sz w:val="18"/>
          <w:szCs w:val="18"/>
        </w:rPr>
        <w:t>em</w:t>
      </w:r>
      <w:r w:rsidR="003439A7" w:rsidRPr="003439A7">
        <w:rPr>
          <w:sz w:val="18"/>
          <w:szCs w:val="18"/>
        </w:rPr>
        <w:t xml:space="preserve"> realizowan</w:t>
      </w:r>
      <w:r w:rsidR="003439A7">
        <w:rPr>
          <w:sz w:val="18"/>
          <w:szCs w:val="18"/>
        </w:rPr>
        <w:t>ym</w:t>
      </w:r>
      <w:r w:rsidR="003439A7" w:rsidRPr="003439A7">
        <w:rPr>
          <w:sz w:val="18"/>
          <w:szCs w:val="18"/>
        </w:rPr>
        <w:t xml:space="preserve"> w wybranych Instytutach Łukasiewicz oraz Centrum Łukasiewicz w celu rozwoju i doskonalenia procesów w obszarach związanych ze sprzedażą procesów i usług. Wdrożony system będzie stanowił bazę do dalszej rozbudowy </w:t>
      </w:r>
      <w:r w:rsidR="00920CA5">
        <w:rPr>
          <w:sz w:val="18"/>
          <w:szCs w:val="18"/>
        </w:rPr>
        <w:t>S</w:t>
      </w:r>
      <w:r w:rsidR="003439A7" w:rsidRPr="003439A7">
        <w:rPr>
          <w:sz w:val="18"/>
          <w:szCs w:val="18"/>
        </w:rPr>
        <w:t>ystemu CRM w miarę identyfikacji i rozwoju potrzeb biznesowych Zamawiającego oraz Instytutów Sieci Badawczej Łukasiewicz, z jakimi Zamawiający jest powiązany</w:t>
      </w:r>
      <w:r w:rsidR="003439A7">
        <w:rPr>
          <w:sz w:val="18"/>
          <w:szCs w:val="18"/>
        </w:rPr>
        <w:t>.</w:t>
      </w:r>
    </w:p>
    <w:p w14:paraId="048FB94D" w14:textId="77777777" w:rsidR="00B74A7F" w:rsidRDefault="00B74A7F" w:rsidP="008377D2">
      <w:pPr>
        <w:pStyle w:val="Akapitzlist"/>
        <w:spacing w:after="160" w:line="360" w:lineRule="auto"/>
        <w:ind w:left="0"/>
        <w:rPr>
          <w:sz w:val="18"/>
          <w:szCs w:val="18"/>
        </w:rPr>
      </w:pPr>
    </w:p>
    <w:p w14:paraId="2B91AC88" w14:textId="673797EA" w:rsidR="001E7014" w:rsidRPr="001E7014" w:rsidRDefault="00CD0E57" w:rsidP="008377D2">
      <w:pPr>
        <w:pStyle w:val="Akapitzlist"/>
        <w:spacing w:after="160" w:line="360" w:lineRule="auto"/>
        <w:ind w:left="0"/>
        <w:rPr>
          <w:sz w:val="18"/>
          <w:szCs w:val="18"/>
        </w:rPr>
      </w:pPr>
      <w:r w:rsidRPr="75245D43">
        <w:rPr>
          <w:sz w:val="18"/>
          <w:szCs w:val="18"/>
        </w:rPr>
        <w:t xml:space="preserve">Planujemy, że docelowy zakres wdrożenia obejmować będzie wszystkie Instytuty Łukasiewicza oraz Centrum Łukasiewicz. Mając na uwadze złożoność takiego przedsięwzięcia (m.in. ze względu na rozproszoną strukturę organizacyjną, uwarunkowania formalno-prawne oraz obecny etap rozwoju Łukasiewicza), planujemy dwufazowe podejście do działań związanych z wdrożeniem </w:t>
      </w:r>
      <w:r w:rsidR="00920CA5" w:rsidRPr="75245D43">
        <w:rPr>
          <w:sz w:val="18"/>
          <w:szCs w:val="18"/>
        </w:rPr>
        <w:t>S</w:t>
      </w:r>
      <w:r w:rsidRPr="75245D43">
        <w:rPr>
          <w:sz w:val="18"/>
          <w:szCs w:val="18"/>
        </w:rPr>
        <w:t xml:space="preserve">ystemu CRM. Pierwsza faza wdrożenia, którego dotyczy niniejsze postępowanie, to wdrożenie pilotażowego </w:t>
      </w:r>
      <w:r w:rsidR="00920CA5" w:rsidRPr="75245D43">
        <w:rPr>
          <w:sz w:val="18"/>
          <w:szCs w:val="18"/>
        </w:rPr>
        <w:t>S</w:t>
      </w:r>
      <w:r w:rsidRPr="75245D43">
        <w:rPr>
          <w:sz w:val="18"/>
          <w:szCs w:val="18"/>
        </w:rPr>
        <w:t xml:space="preserve">ystemu CRM dedykowanego w pierwszej kolejności 5 Instytutom oraz Centrum Łukasiewicz. W kolejnej fazie planujemy docelowo udostępnienie </w:t>
      </w:r>
      <w:r w:rsidR="00920CA5" w:rsidRPr="75245D43">
        <w:rPr>
          <w:sz w:val="18"/>
          <w:szCs w:val="18"/>
        </w:rPr>
        <w:t>S</w:t>
      </w:r>
      <w:r w:rsidRPr="75245D43">
        <w:rPr>
          <w:sz w:val="18"/>
          <w:szCs w:val="18"/>
        </w:rPr>
        <w:t>ystemu CRM na całą strukturę Sieci</w:t>
      </w:r>
      <w:r w:rsidR="00920CA5" w:rsidRPr="75245D43">
        <w:rPr>
          <w:sz w:val="18"/>
          <w:szCs w:val="18"/>
        </w:rPr>
        <w:t xml:space="preserve"> Badawczej</w:t>
      </w:r>
      <w:r w:rsidRPr="75245D43">
        <w:rPr>
          <w:sz w:val="18"/>
          <w:szCs w:val="18"/>
        </w:rPr>
        <w:t xml:space="preserve"> Łukasiewicz.</w:t>
      </w:r>
    </w:p>
    <w:p w14:paraId="31AB1777" w14:textId="0F555624" w:rsidR="00CD0E57" w:rsidRPr="00325514" w:rsidRDefault="00271AE5" w:rsidP="00325514">
      <w:pPr>
        <w:spacing w:after="160" w:line="360" w:lineRule="auto"/>
        <w:rPr>
          <w:rFonts w:asciiTheme="majorHAnsi" w:hAnsiTheme="majorHAnsi" w:cs="Segoe UI"/>
          <w:color w:val="202122"/>
          <w:sz w:val="18"/>
          <w:szCs w:val="18"/>
          <w:shd w:val="clear" w:color="auto" w:fill="FFFFFF"/>
        </w:rPr>
      </w:pPr>
      <w:r w:rsidRPr="00271AE5">
        <w:rPr>
          <w:rFonts w:cs="Segoe UI"/>
          <w:color w:val="242424"/>
          <w:sz w:val="18"/>
          <w:szCs w:val="18"/>
          <w:shd w:val="clear" w:color="auto" w:fill="FFFFFF"/>
        </w:rPr>
        <w:t xml:space="preserve">Zamawiający oczekuje Systemu, którego główną funkcjonalnością </w:t>
      </w:r>
      <w:r w:rsidRPr="00271AE5">
        <w:rPr>
          <w:sz w:val="18"/>
          <w:szCs w:val="18"/>
        </w:rPr>
        <w:t xml:space="preserve">i celem jest automatyzacja oraz wspomaganie procesów na styku klient-organizacja w zakresie pozyskania i utrzymania (obsługi) klienta. Jest to system informatyczny wspierający procesy marketingu, sprzedaży i obsługi klienta, który zaraz po zainstalowaniu, jako tzw. </w:t>
      </w:r>
      <w:r w:rsidRPr="00271AE5">
        <w:rPr>
          <w:i/>
          <w:iCs/>
          <w:sz w:val="18"/>
          <w:szCs w:val="18"/>
        </w:rPr>
        <w:t xml:space="preserve">oprogramowanie z półki </w:t>
      </w:r>
      <w:r w:rsidRPr="00271AE5">
        <w:rPr>
          <w:rFonts w:asciiTheme="majorHAnsi" w:hAnsiTheme="majorHAnsi" w:cs="Segoe UI"/>
          <w:color w:val="202122"/>
          <w:sz w:val="18"/>
          <w:szCs w:val="18"/>
          <w:shd w:val="clear" w:color="auto" w:fill="FFFFFF"/>
        </w:rPr>
        <w:t>(ang. Commercial off-the-</w:t>
      </w:r>
      <w:proofErr w:type="spellStart"/>
      <w:r w:rsidRPr="00271AE5">
        <w:rPr>
          <w:rFonts w:asciiTheme="majorHAnsi" w:hAnsiTheme="majorHAnsi" w:cs="Segoe UI"/>
          <w:color w:val="202122"/>
          <w:sz w:val="18"/>
          <w:szCs w:val="18"/>
          <w:shd w:val="clear" w:color="auto" w:fill="FFFFFF"/>
        </w:rPr>
        <w:t>shelf</w:t>
      </w:r>
      <w:proofErr w:type="spellEnd"/>
      <w:r w:rsidRPr="00271AE5">
        <w:rPr>
          <w:rFonts w:asciiTheme="majorHAnsi" w:hAnsiTheme="majorHAnsi" w:cs="Segoe UI"/>
          <w:color w:val="202122"/>
          <w:sz w:val="18"/>
          <w:szCs w:val="18"/>
          <w:shd w:val="clear" w:color="auto" w:fill="FFFFFF"/>
        </w:rPr>
        <w:t>) posiada predefiniowane formatki i obiekty związane z danymi klienta, szansy sprzedaży, kontaktów, umowy, które wymagają dostosowania do potrzeb Zamawiającego, a nie tworzenie ich od nowa</w:t>
      </w:r>
      <w:r w:rsidR="00325514">
        <w:rPr>
          <w:rFonts w:asciiTheme="majorHAnsi" w:hAnsiTheme="majorHAnsi" w:cs="Segoe UI"/>
          <w:color w:val="202122"/>
          <w:sz w:val="18"/>
          <w:szCs w:val="18"/>
          <w:shd w:val="clear" w:color="auto" w:fill="FFFFFF"/>
        </w:rPr>
        <w:t xml:space="preserve"> </w:t>
      </w:r>
      <w:r w:rsidR="00325514" w:rsidRPr="00325514">
        <w:rPr>
          <w:rFonts w:cs="Segoe UI"/>
          <w:color w:val="242424"/>
          <w:sz w:val="18"/>
          <w:szCs w:val="18"/>
          <w:shd w:val="clear" w:color="auto" w:fill="FFFFFF"/>
        </w:rPr>
        <w:t xml:space="preserve">lub w oparciu o generyczny produkt służący do innych celów (np. system klasy </w:t>
      </w:r>
      <w:proofErr w:type="spellStart"/>
      <w:r w:rsidR="00325514" w:rsidRPr="00325514">
        <w:rPr>
          <w:rFonts w:cs="Segoe UI"/>
          <w:color w:val="242424"/>
          <w:sz w:val="18"/>
          <w:szCs w:val="18"/>
          <w:shd w:val="clear" w:color="auto" w:fill="FFFFFF"/>
        </w:rPr>
        <w:t>Workflow</w:t>
      </w:r>
      <w:proofErr w:type="spellEnd"/>
      <w:r w:rsidR="00325514" w:rsidRPr="00325514">
        <w:rPr>
          <w:rFonts w:cs="Segoe UI"/>
          <w:color w:val="242424"/>
          <w:sz w:val="18"/>
          <w:szCs w:val="18"/>
          <w:shd w:val="clear" w:color="auto" w:fill="FFFFFF"/>
        </w:rPr>
        <w:t>).</w:t>
      </w:r>
    </w:p>
    <w:p w14:paraId="703FE532" w14:textId="23181A27" w:rsidR="00764728" w:rsidRDefault="00924806" w:rsidP="008377D2">
      <w:pPr>
        <w:pStyle w:val="Akapitzlist"/>
        <w:spacing w:after="160"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Zamówienie obejmuje </w:t>
      </w:r>
      <w:r w:rsidR="000267F8">
        <w:rPr>
          <w:sz w:val="18"/>
          <w:szCs w:val="18"/>
        </w:rPr>
        <w:t xml:space="preserve">realizację </w:t>
      </w:r>
      <w:r>
        <w:rPr>
          <w:sz w:val="18"/>
          <w:szCs w:val="18"/>
        </w:rPr>
        <w:t>następując</w:t>
      </w:r>
      <w:r w:rsidR="000267F8">
        <w:rPr>
          <w:sz w:val="18"/>
          <w:szCs w:val="18"/>
        </w:rPr>
        <w:t>ych</w:t>
      </w:r>
      <w:r>
        <w:rPr>
          <w:sz w:val="18"/>
          <w:szCs w:val="18"/>
        </w:rPr>
        <w:t xml:space="preserve"> element</w:t>
      </w:r>
      <w:r w:rsidR="000267F8">
        <w:rPr>
          <w:sz w:val="18"/>
          <w:szCs w:val="18"/>
        </w:rPr>
        <w:t>ów</w:t>
      </w:r>
      <w:r>
        <w:rPr>
          <w:sz w:val="18"/>
          <w:szCs w:val="18"/>
        </w:rPr>
        <w:t>:</w:t>
      </w:r>
    </w:p>
    <w:p w14:paraId="62360EB4" w14:textId="0BD726AF" w:rsidR="006B61FA" w:rsidRPr="006B61FA" w:rsidRDefault="002D0DCD" w:rsidP="006B61FA">
      <w:pPr>
        <w:pStyle w:val="Akapitzlist"/>
        <w:numPr>
          <w:ilvl w:val="0"/>
          <w:numId w:val="19"/>
        </w:numPr>
        <w:spacing w:after="160" w:line="360" w:lineRule="auto"/>
        <w:rPr>
          <w:sz w:val="18"/>
          <w:szCs w:val="18"/>
        </w:rPr>
      </w:pPr>
      <w:r w:rsidRPr="75245D43">
        <w:rPr>
          <w:sz w:val="18"/>
          <w:szCs w:val="18"/>
        </w:rPr>
        <w:t>instalację i konfigurację Systemu klasy CRM zgodnie z wymaganiami Zamawiającego, który oczekuje, że</w:t>
      </w:r>
      <w:r w:rsidR="00F77635">
        <w:rPr>
          <w:sz w:val="18"/>
          <w:szCs w:val="18"/>
        </w:rPr>
        <w:t xml:space="preserve"> co najmniej 90% funkcjonalności będzie zrealizowane w </w:t>
      </w:r>
      <w:r w:rsidR="002E1290">
        <w:rPr>
          <w:sz w:val="18"/>
          <w:szCs w:val="18"/>
        </w:rPr>
        <w:t xml:space="preserve">ramach </w:t>
      </w:r>
      <w:r w:rsidR="00B0763A">
        <w:rPr>
          <w:sz w:val="18"/>
          <w:szCs w:val="18"/>
        </w:rPr>
        <w:t>oprogramowania</w:t>
      </w:r>
      <w:r w:rsidR="00BA629B">
        <w:rPr>
          <w:sz w:val="18"/>
          <w:szCs w:val="18"/>
        </w:rPr>
        <w:t xml:space="preserve"> i licencji</w:t>
      </w:r>
      <w:r w:rsidR="00B0763A">
        <w:rPr>
          <w:sz w:val="18"/>
          <w:szCs w:val="18"/>
        </w:rPr>
        <w:t xml:space="preserve"> </w:t>
      </w:r>
      <w:r w:rsidR="004A36DB">
        <w:rPr>
          <w:sz w:val="18"/>
          <w:szCs w:val="18"/>
        </w:rPr>
        <w:t xml:space="preserve">typu Open Source </w:t>
      </w:r>
      <w:r w:rsidR="00B706BF">
        <w:rPr>
          <w:sz w:val="18"/>
          <w:szCs w:val="18"/>
        </w:rPr>
        <w:t xml:space="preserve">(w myśl definicji znajdującej się pod linkiem </w:t>
      </w:r>
      <w:hyperlink r:id="rId11" w:history="1">
        <w:r w:rsidR="00B706BF" w:rsidRPr="00C26D36">
          <w:rPr>
            <w:rStyle w:val="cf01"/>
            <w:rFonts w:asciiTheme="minorHAnsi" w:hAnsiTheme="minorHAnsi"/>
            <w:color w:val="0000FF"/>
            <w:u w:val="single"/>
          </w:rPr>
          <w:t>https://opensource.org/osd</w:t>
        </w:r>
      </w:hyperlink>
      <w:r w:rsidR="00B706BF" w:rsidRPr="00C26D36">
        <w:rPr>
          <w:rFonts w:cs="Arial"/>
          <w:sz w:val="18"/>
          <w:szCs w:val="18"/>
        </w:rPr>
        <w:t>)</w:t>
      </w:r>
      <w:r w:rsidR="00B706BF">
        <w:rPr>
          <w:rFonts w:cs="Arial"/>
          <w:sz w:val="18"/>
          <w:szCs w:val="18"/>
        </w:rPr>
        <w:t>.</w:t>
      </w:r>
      <w:r w:rsidR="0033214D">
        <w:rPr>
          <w:rFonts w:cs="Arial"/>
          <w:sz w:val="18"/>
          <w:szCs w:val="18"/>
        </w:rPr>
        <w:t xml:space="preserve"> Wykonawca zobowiązany jest w ramach przedstawionej oferty wypełnić</w:t>
      </w:r>
      <w:r w:rsidR="00D070D3">
        <w:rPr>
          <w:rFonts w:cs="Arial"/>
          <w:sz w:val="18"/>
          <w:szCs w:val="18"/>
        </w:rPr>
        <w:t xml:space="preserve"> plik</w:t>
      </w:r>
      <w:r w:rsidR="0033214D">
        <w:rPr>
          <w:rFonts w:cs="Arial"/>
          <w:sz w:val="18"/>
          <w:szCs w:val="18"/>
        </w:rPr>
        <w:t xml:space="preserve"> </w:t>
      </w:r>
      <w:r w:rsidR="00737370">
        <w:rPr>
          <w:rFonts w:cs="Arial"/>
          <w:sz w:val="18"/>
          <w:szCs w:val="18"/>
        </w:rPr>
        <w:t xml:space="preserve">szczegółowe </w:t>
      </w:r>
      <w:r w:rsidR="008855C7">
        <w:rPr>
          <w:rFonts w:cs="Arial"/>
          <w:sz w:val="18"/>
          <w:szCs w:val="18"/>
        </w:rPr>
        <w:t>„</w:t>
      </w:r>
      <w:r w:rsidR="00737370">
        <w:rPr>
          <w:rFonts w:cs="Arial"/>
          <w:sz w:val="18"/>
          <w:szCs w:val="18"/>
        </w:rPr>
        <w:t>wymagania biznesowe</w:t>
      </w:r>
      <w:r w:rsidR="007E5F21">
        <w:rPr>
          <w:rFonts w:cs="Arial"/>
          <w:sz w:val="18"/>
          <w:szCs w:val="18"/>
        </w:rPr>
        <w:t>”</w:t>
      </w:r>
      <w:r w:rsidR="00737370">
        <w:rPr>
          <w:rFonts w:cs="Arial"/>
          <w:sz w:val="18"/>
          <w:szCs w:val="18"/>
        </w:rPr>
        <w:t xml:space="preserve"> będąc</w:t>
      </w:r>
      <w:r w:rsidR="00126928">
        <w:rPr>
          <w:rFonts w:cs="Arial"/>
          <w:sz w:val="18"/>
          <w:szCs w:val="18"/>
        </w:rPr>
        <w:t>y</w:t>
      </w:r>
      <w:r w:rsidR="00737370">
        <w:rPr>
          <w:rFonts w:cs="Arial"/>
          <w:sz w:val="18"/>
          <w:szCs w:val="18"/>
        </w:rPr>
        <w:t xml:space="preserve"> </w:t>
      </w:r>
      <w:r w:rsidR="0033214D">
        <w:rPr>
          <w:rFonts w:cs="Arial"/>
          <w:sz w:val="18"/>
          <w:szCs w:val="18"/>
        </w:rPr>
        <w:t>Załącznik</w:t>
      </w:r>
      <w:r w:rsidR="00737370">
        <w:rPr>
          <w:rFonts w:cs="Arial"/>
          <w:sz w:val="18"/>
          <w:szCs w:val="18"/>
        </w:rPr>
        <w:t>iem</w:t>
      </w:r>
      <w:r w:rsidR="0033214D">
        <w:rPr>
          <w:rFonts w:cs="Arial"/>
          <w:sz w:val="18"/>
          <w:szCs w:val="18"/>
        </w:rPr>
        <w:t xml:space="preserve"> nr</w:t>
      </w:r>
      <w:r w:rsidR="00853FDB">
        <w:rPr>
          <w:rFonts w:cs="Arial"/>
          <w:sz w:val="18"/>
          <w:szCs w:val="18"/>
        </w:rPr>
        <w:t xml:space="preserve"> 9</w:t>
      </w:r>
      <w:r w:rsidR="00737370">
        <w:rPr>
          <w:rFonts w:cs="Arial"/>
          <w:sz w:val="18"/>
          <w:szCs w:val="18"/>
        </w:rPr>
        <w:t xml:space="preserve"> do SWZ, w których </w:t>
      </w:r>
      <w:r w:rsidR="00FA0DC7">
        <w:rPr>
          <w:rFonts w:cs="Arial"/>
          <w:sz w:val="18"/>
          <w:szCs w:val="18"/>
        </w:rPr>
        <w:t>określi</w:t>
      </w:r>
      <w:r w:rsidR="00737370">
        <w:rPr>
          <w:rFonts w:cs="Arial"/>
          <w:sz w:val="18"/>
          <w:szCs w:val="18"/>
        </w:rPr>
        <w:t xml:space="preserve"> </w:t>
      </w:r>
      <w:r w:rsidR="00FA0DC7">
        <w:rPr>
          <w:rFonts w:cs="Arial"/>
          <w:sz w:val="18"/>
          <w:szCs w:val="18"/>
        </w:rPr>
        <w:lastRenderedPageBreak/>
        <w:t xml:space="preserve">w kolumnie </w:t>
      </w:r>
      <w:r w:rsidR="00671AC7">
        <w:rPr>
          <w:rFonts w:cs="Arial"/>
          <w:sz w:val="18"/>
          <w:szCs w:val="18"/>
        </w:rPr>
        <w:t>H</w:t>
      </w:r>
      <w:r w:rsidR="00FA0DC7">
        <w:rPr>
          <w:rFonts w:cs="Arial"/>
          <w:sz w:val="18"/>
          <w:szCs w:val="18"/>
        </w:rPr>
        <w:t xml:space="preserve"> czy dane wymaganie </w:t>
      </w:r>
      <w:r w:rsidR="0022715F">
        <w:rPr>
          <w:rFonts w:cs="Arial"/>
          <w:sz w:val="18"/>
          <w:szCs w:val="18"/>
        </w:rPr>
        <w:t>będzie zrealizowane w ramach oprogramowania i licencji typu Open Source.</w:t>
      </w:r>
      <w:r w:rsidR="00DA33B9">
        <w:rPr>
          <w:rFonts w:cs="Arial"/>
          <w:sz w:val="18"/>
          <w:szCs w:val="18"/>
        </w:rPr>
        <w:t xml:space="preserve"> </w:t>
      </w:r>
    </w:p>
    <w:p w14:paraId="73B9150A" w14:textId="5D971533" w:rsidR="000C59F5" w:rsidRPr="006B61FA" w:rsidRDefault="00D723BD" w:rsidP="006B61FA">
      <w:pPr>
        <w:pStyle w:val="Akapitzlist"/>
        <w:numPr>
          <w:ilvl w:val="0"/>
          <w:numId w:val="19"/>
        </w:numPr>
        <w:spacing w:after="160" w:line="360" w:lineRule="auto"/>
        <w:rPr>
          <w:sz w:val="18"/>
          <w:szCs w:val="18"/>
        </w:rPr>
      </w:pPr>
      <w:r w:rsidRPr="006B61FA">
        <w:rPr>
          <w:rFonts w:asciiTheme="majorHAnsi" w:hAnsiTheme="majorHAnsi"/>
          <w:sz w:val="18"/>
          <w:szCs w:val="18"/>
        </w:rPr>
        <w:t>wykonanie analizy przedwdrożeniowej, której</w:t>
      </w:r>
      <w:r w:rsidRPr="006B61FA">
        <w:rPr>
          <w:sz w:val="18"/>
          <w:szCs w:val="18"/>
        </w:rPr>
        <w:t xml:space="preserve"> celem jest dostosowanie i optymalizacja procesów, pod kątem wdrażanego rozwiązania informatycznego</w:t>
      </w:r>
      <w:r w:rsidR="006B61FA" w:rsidRPr="006B61FA">
        <w:rPr>
          <w:sz w:val="18"/>
          <w:szCs w:val="18"/>
        </w:rPr>
        <w:t xml:space="preserve">, </w:t>
      </w:r>
      <w:r w:rsidRPr="006B61FA">
        <w:rPr>
          <w:sz w:val="18"/>
          <w:szCs w:val="18"/>
        </w:rPr>
        <w:t>pozyskanie szczegółowych wymagań użytkowników w celu optymalnej konfiguracji Systemu CRM</w:t>
      </w:r>
      <w:r w:rsidR="006B61FA" w:rsidRPr="006B61FA">
        <w:rPr>
          <w:sz w:val="18"/>
          <w:szCs w:val="18"/>
        </w:rPr>
        <w:t xml:space="preserve"> i </w:t>
      </w:r>
      <w:r w:rsidR="006B61FA">
        <w:rPr>
          <w:rFonts w:asciiTheme="majorHAnsi" w:hAnsiTheme="majorHAnsi"/>
          <w:sz w:val="18"/>
          <w:szCs w:val="18"/>
        </w:rPr>
        <w:t>d</w:t>
      </w:r>
      <w:r w:rsidR="006B61FA" w:rsidRPr="006B61FA">
        <w:rPr>
          <w:rFonts w:asciiTheme="majorHAnsi" w:hAnsiTheme="majorHAnsi"/>
          <w:sz w:val="18"/>
          <w:szCs w:val="18"/>
        </w:rPr>
        <w:t xml:space="preserve">ostarczenie historyjek użytkownika (z ang. </w:t>
      </w:r>
      <w:proofErr w:type="spellStart"/>
      <w:r w:rsidR="006B61FA" w:rsidRPr="006B61FA">
        <w:rPr>
          <w:rFonts w:asciiTheme="majorHAnsi" w:hAnsiTheme="majorHAnsi"/>
          <w:sz w:val="18"/>
          <w:szCs w:val="18"/>
        </w:rPr>
        <w:t>user</w:t>
      </w:r>
      <w:proofErr w:type="spellEnd"/>
      <w:r w:rsidR="006B61FA" w:rsidRPr="006B61F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B61FA" w:rsidRPr="006B61FA">
        <w:rPr>
          <w:rFonts w:asciiTheme="majorHAnsi" w:hAnsiTheme="majorHAnsi"/>
          <w:sz w:val="18"/>
          <w:szCs w:val="18"/>
        </w:rPr>
        <w:t>stories</w:t>
      </w:r>
      <w:proofErr w:type="spellEnd"/>
      <w:r w:rsidR="006B61FA" w:rsidRPr="006B61FA">
        <w:rPr>
          <w:rFonts w:asciiTheme="majorHAnsi" w:hAnsiTheme="majorHAnsi"/>
          <w:sz w:val="18"/>
          <w:szCs w:val="18"/>
        </w:rPr>
        <w:t xml:space="preserve">) definiujących kompletny opis docelowego systemu (z ang. </w:t>
      </w:r>
      <w:proofErr w:type="spellStart"/>
      <w:r w:rsidR="006B61FA" w:rsidRPr="006B61FA">
        <w:rPr>
          <w:rFonts w:asciiTheme="majorHAnsi" w:hAnsiTheme="majorHAnsi"/>
          <w:sz w:val="18"/>
          <w:szCs w:val="18"/>
        </w:rPr>
        <w:t>product</w:t>
      </w:r>
      <w:proofErr w:type="spellEnd"/>
      <w:r w:rsidR="006B61FA" w:rsidRPr="006B61F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B61FA" w:rsidRPr="006B61FA">
        <w:rPr>
          <w:rFonts w:asciiTheme="majorHAnsi" w:hAnsiTheme="majorHAnsi"/>
          <w:sz w:val="18"/>
          <w:szCs w:val="18"/>
        </w:rPr>
        <w:t>backlog</w:t>
      </w:r>
      <w:proofErr w:type="spellEnd"/>
      <w:r w:rsidR="006B61FA" w:rsidRPr="006B61FA">
        <w:rPr>
          <w:rFonts w:asciiTheme="majorHAnsi" w:hAnsiTheme="majorHAnsi"/>
          <w:sz w:val="18"/>
          <w:szCs w:val="18"/>
        </w:rPr>
        <w:t>),</w:t>
      </w:r>
    </w:p>
    <w:p w14:paraId="492A3BC7" w14:textId="5E5FDFA6" w:rsidR="00A24E06" w:rsidRDefault="00A24E06" w:rsidP="005D3DD4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364FF8">
        <w:rPr>
          <w:rFonts w:asciiTheme="majorHAnsi" w:hAnsiTheme="majorHAnsi"/>
          <w:sz w:val="18"/>
          <w:szCs w:val="18"/>
        </w:rPr>
        <w:t>dostarczenie</w:t>
      </w:r>
      <w:r w:rsidR="002D0DCD" w:rsidRPr="00364FF8">
        <w:rPr>
          <w:rFonts w:asciiTheme="majorHAnsi" w:hAnsiTheme="majorHAnsi"/>
          <w:sz w:val="18"/>
          <w:szCs w:val="18"/>
        </w:rPr>
        <w:t xml:space="preserve"> </w:t>
      </w:r>
      <w:r w:rsidRPr="00364FF8">
        <w:rPr>
          <w:rFonts w:asciiTheme="majorHAnsi" w:hAnsiTheme="majorHAnsi"/>
          <w:sz w:val="18"/>
          <w:szCs w:val="18"/>
        </w:rPr>
        <w:t>wymaganych licencji na oferowane oprogramowanie</w:t>
      </w:r>
      <w:r w:rsidR="0005604D">
        <w:rPr>
          <w:rFonts w:asciiTheme="majorHAnsi" w:hAnsiTheme="majorHAnsi"/>
          <w:sz w:val="18"/>
          <w:szCs w:val="18"/>
        </w:rPr>
        <w:t xml:space="preserve"> </w:t>
      </w:r>
      <w:r w:rsidR="006C6A93">
        <w:rPr>
          <w:rFonts w:asciiTheme="majorHAnsi" w:hAnsiTheme="majorHAnsi"/>
          <w:sz w:val="18"/>
          <w:szCs w:val="18"/>
        </w:rPr>
        <w:t>(np. wtyczki lub narzędzia integrujące)</w:t>
      </w:r>
      <w:r w:rsidR="00EA1843">
        <w:rPr>
          <w:rFonts w:asciiTheme="majorHAnsi" w:hAnsiTheme="majorHAnsi"/>
          <w:sz w:val="18"/>
          <w:szCs w:val="18"/>
        </w:rPr>
        <w:t xml:space="preserve"> nie będące rozwiązaniem Open Source</w:t>
      </w:r>
      <w:r w:rsidR="00325514">
        <w:rPr>
          <w:rFonts w:asciiTheme="majorHAnsi" w:hAnsiTheme="majorHAnsi"/>
          <w:sz w:val="18"/>
          <w:szCs w:val="18"/>
        </w:rPr>
        <w:t>.</w:t>
      </w:r>
      <w:r w:rsidR="00EA6CE0">
        <w:rPr>
          <w:rFonts w:asciiTheme="majorHAnsi" w:hAnsiTheme="majorHAnsi"/>
          <w:sz w:val="18"/>
          <w:szCs w:val="18"/>
        </w:rPr>
        <w:t xml:space="preserve"> </w:t>
      </w:r>
      <w:r w:rsidR="00325514">
        <w:rPr>
          <w:rFonts w:asciiTheme="majorHAnsi" w:hAnsiTheme="majorHAnsi"/>
          <w:sz w:val="18"/>
          <w:szCs w:val="18"/>
        </w:rPr>
        <w:t>Oczekujemy dostarczenia licencji</w:t>
      </w:r>
      <w:r w:rsidR="002D0DCD" w:rsidRPr="00364FF8">
        <w:rPr>
          <w:rFonts w:asciiTheme="majorHAnsi" w:hAnsiTheme="majorHAnsi"/>
          <w:sz w:val="18"/>
          <w:szCs w:val="18"/>
        </w:rPr>
        <w:t xml:space="preserve"> na dzień rozpoczęcia testów akceptacyjnych</w:t>
      </w:r>
      <w:r w:rsidRPr="00364FF8">
        <w:rPr>
          <w:rFonts w:asciiTheme="majorHAnsi" w:hAnsiTheme="majorHAnsi"/>
          <w:sz w:val="18"/>
          <w:szCs w:val="18"/>
        </w:rPr>
        <w:t xml:space="preserve"> </w:t>
      </w:r>
      <w:r w:rsidR="0062151D">
        <w:rPr>
          <w:rFonts w:asciiTheme="majorHAnsi" w:hAnsiTheme="majorHAnsi"/>
          <w:sz w:val="18"/>
          <w:szCs w:val="18"/>
        </w:rPr>
        <w:t>w liczbie:</w:t>
      </w:r>
    </w:p>
    <w:p w14:paraId="2CACE187" w14:textId="52E054D7" w:rsidR="00C81407" w:rsidRDefault="00C81407" w:rsidP="00C81407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• co najmniej 500</w:t>
      </w:r>
      <w:r w:rsidR="009268D2">
        <w:rPr>
          <w:rFonts w:asciiTheme="majorHAnsi" w:hAnsiTheme="majorHAnsi"/>
          <w:sz w:val="18"/>
          <w:szCs w:val="18"/>
        </w:rPr>
        <w:t xml:space="preserve"> licencji dla</w:t>
      </w:r>
      <w:r>
        <w:rPr>
          <w:rFonts w:asciiTheme="majorHAnsi" w:hAnsiTheme="majorHAnsi"/>
          <w:sz w:val="18"/>
          <w:szCs w:val="18"/>
        </w:rPr>
        <w:t xml:space="preserve"> użyt</w:t>
      </w:r>
      <w:r w:rsidR="009504B0">
        <w:rPr>
          <w:rFonts w:asciiTheme="majorHAnsi" w:hAnsiTheme="majorHAnsi"/>
          <w:sz w:val="18"/>
          <w:szCs w:val="18"/>
        </w:rPr>
        <w:t>kownik</w:t>
      </w:r>
      <w:r w:rsidR="009268D2">
        <w:rPr>
          <w:rFonts w:asciiTheme="majorHAnsi" w:hAnsiTheme="majorHAnsi"/>
          <w:sz w:val="18"/>
          <w:szCs w:val="18"/>
        </w:rPr>
        <w:t>ów</w:t>
      </w:r>
      <w:r w:rsidR="009504B0">
        <w:rPr>
          <w:rFonts w:asciiTheme="majorHAnsi" w:hAnsiTheme="majorHAnsi"/>
          <w:sz w:val="18"/>
          <w:szCs w:val="18"/>
        </w:rPr>
        <w:t xml:space="preserve"> końcowy</w:t>
      </w:r>
      <w:r w:rsidR="009268D2">
        <w:rPr>
          <w:rFonts w:asciiTheme="majorHAnsi" w:hAnsiTheme="majorHAnsi"/>
          <w:sz w:val="18"/>
          <w:szCs w:val="18"/>
        </w:rPr>
        <w:t>ch</w:t>
      </w:r>
      <w:r w:rsidR="009504B0">
        <w:rPr>
          <w:rFonts w:asciiTheme="majorHAnsi" w:hAnsiTheme="majorHAnsi"/>
          <w:sz w:val="18"/>
          <w:szCs w:val="18"/>
        </w:rPr>
        <w:t>,</w:t>
      </w:r>
      <w:r w:rsidR="009268D2">
        <w:rPr>
          <w:rFonts w:asciiTheme="majorHAnsi" w:hAnsiTheme="majorHAnsi"/>
          <w:sz w:val="18"/>
          <w:szCs w:val="18"/>
        </w:rPr>
        <w:t xml:space="preserve"> które to licencje umożliwią korzystanie z pełnej funkcjonalności Syste</w:t>
      </w:r>
      <w:r w:rsidR="0051074E">
        <w:rPr>
          <w:rFonts w:asciiTheme="majorHAnsi" w:hAnsiTheme="majorHAnsi"/>
          <w:sz w:val="18"/>
          <w:szCs w:val="18"/>
        </w:rPr>
        <w:t>mu,</w:t>
      </w:r>
      <w:r w:rsidR="002C0FCC">
        <w:rPr>
          <w:rFonts w:asciiTheme="majorHAnsi" w:hAnsiTheme="majorHAnsi"/>
          <w:sz w:val="18"/>
          <w:szCs w:val="18"/>
        </w:rPr>
        <w:t xml:space="preserve"> z wyłączeniem wymagań biznesowych dotyczących obszaru </w:t>
      </w:r>
      <w:r w:rsidR="002C0FCC" w:rsidRPr="002C0FCC">
        <w:rPr>
          <w:rFonts w:asciiTheme="majorHAnsi" w:hAnsiTheme="majorHAnsi"/>
          <w:i/>
          <w:iCs/>
          <w:sz w:val="18"/>
          <w:szCs w:val="18"/>
        </w:rPr>
        <w:t>Marketing,</w:t>
      </w:r>
    </w:p>
    <w:p w14:paraId="019586DC" w14:textId="44C918B7" w:rsidR="002C0FCC" w:rsidRDefault="009504B0" w:rsidP="002C0FCC">
      <w:pPr>
        <w:pStyle w:val="Akapitzlist"/>
        <w:spacing w:after="160" w:line="360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• 10 </w:t>
      </w:r>
      <w:r w:rsidR="00FC2450">
        <w:rPr>
          <w:rFonts w:asciiTheme="majorHAnsi" w:hAnsiTheme="majorHAnsi"/>
          <w:sz w:val="18"/>
          <w:szCs w:val="18"/>
        </w:rPr>
        <w:t>licencji dla administratorów biznesowych</w:t>
      </w:r>
      <w:r w:rsidR="0051074E">
        <w:rPr>
          <w:rFonts w:asciiTheme="majorHAnsi" w:hAnsiTheme="majorHAnsi"/>
          <w:sz w:val="18"/>
          <w:szCs w:val="18"/>
        </w:rPr>
        <w:t>,</w:t>
      </w:r>
      <w:r w:rsidR="002C0FCC">
        <w:rPr>
          <w:rFonts w:asciiTheme="majorHAnsi" w:hAnsiTheme="majorHAnsi"/>
          <w:sz w:val="18"/>
          <w:szCs w:val="18"/>
        </w:rPr>
        <w:t xml:space="preserve"> </w:t>
      </w:r>
    </w:p>
    <w:p w14:paraId="1EB603E1" w14:textId="3E4423FF" w:rsidR="00C736E7" w:rsidRDefault="002C0FCC" w:rsidP="00C736E7">
      <w:pPr>
        <w:pStyle w:val="Akapitzlist"/>
        <w:spacing w:after="160" w:line="360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• </w:t>
      </w:r>
      <w:r w:rsidR="000E41E2">
        <w:rPr>
          <w:rFonts w:asciiTheme="majorHAnsi" w:hAnsiTheme="majorHAnsi"/>
          <w:sz w:val="18"/>
          <w:szCs w:val="18"/>
        </w:rPr>
        <w:t>1</w:t>
      </w:r>
      <w:r w:rsidR="00630E0C">
        <w:rPr>
          <w:rFonts w:asciiTheme="majorHAnsi" w:hAnsiTheme="majorHAnsi"/>
          <w:sz w:val="18"/>
          <w:szCs w:val="18"/>
        </w:rPr>
        <w:t>5</w:t>
      </w:r>
      <w:r w:rsidR="000E41E2">
        <w:rPr>
          <w:rFonts w:asciiTheme="majorHAnsi" w:hAnsiTheme="majorHAnsi"/>
          <w:sz w:val="18"/>
          <w:szCs w:val="18"/>
        </w:rPr>
        <w:t xml:space="preserve"> licencji dla użytkowników końcowych umożliwiających realizację zadań opisanych w ramach wymagań biznesowych</w:t>
      </w:r>
      <w:r w:rsidR="00C90DA2">
        <w:rPr>
          <w:rFonts w:asciiTheme="majorHAnsi" w:hAnsiTheme="majorHAnsi"/>
          <w:sz w:val="18"/>
          <w:szCs w:val="18"/>
        </w:rPr>
        <w:t xml:space="preserve"> dotyczących obszaru </w:t>
      </w:r>
      <w:r w:rsidR="00C90DA2" w:rsidRPr="00C90DA2">
        <w:rPr>
          <w:rFonts w:asciiTheme="majorHAnsi" w:hAnsiTheme="majorHAnsi"/>
          <w:i/>
          <w:iCs/>
          <w:sz w:val="18"/>
          <w:szCs w:val="18"/>
        </w:rPr>
        <w:t>Marketing</w:t>
      </w:r>
      <w:r w:rsidR="00C736E7">
        <w:rPr>
          <w:rFonts w:asciiTheme="majorHAnsi" w:hAnsiTheme="majorHAnsi"/>
          <w:i/>
          <w:iCs/>
          <w:sz w:val="18"/>
          <w:szCs w:val="18"/>
        </w:rPr>
        <w:t>.</w:t>
      </w:r>
    </w:p>
    <w:p w14:paraId="0AE031C0" w14:textId="2FD88DC4" w:rsidR="00924806" w:rsidRPr="00C736E7" w:rsidRDefault="001F762A" w:rsidP="00C736E7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C736E7">
        <w:rPr>
          <w:rFonts w:asciiTheme="majorHAnsi" w:hAnsiTheme="majorHAnsi"/>
          <w:sz w:val="18"/>
          <w:szCs w:val="18"/>
        </w:rPr>
        <w:t>i</w:t>
      </w:r>
      <w:r w:rsidR="001F537E" w:rsidRPr="00C736E7">
        <w:rPr>
          <w:rFonts w:asciiTheme="majorHAnsi" w:hAnsiTheme="majorHAnsi"/>
          <w:sz w:val="18"/>
          <w:szCs w:val="18"/>
        </w:rPr>
        <w:t>nstalację i konfigurację oprogramowania</w:t>
      </w:r>
      <w:r w:rsidR="00BF6AC2" w:rsidRPr="00C736E7">
        <w:rPr>
          <w:rFonts w:asciiTheme="majorHAnsi" w:hAnsiTheme="majorHAnsi"/>
          <w:sz w:val="18"/>
          <w:szCs w:val="18"/>
        </w:rPr>
        <w:t xml:space="preserve"> na środowisku i infrastrukturze Zamawiającego, </w:t>
      </w:r>
    </w:p>
    <w:p w14:paraId="7D0A50B4" w14:textId="135BE028" w:rsidR="00BF6AC2" w:rsidRDefault="001F762A" w:rsidP="005D3DD4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</w:t>
      </w:r>
      <w:r w:rsidR="00600C20">
        <w:rPr>
          <w:rFonts w:asciiTheme="majorHAnsi" w:hAnsiTheme="majorHAnsi"/>
          <w:sz w:val="18"/>
          <w:szCs w:val="18"/>
        </w:rPr>
        <w:t>igracj</w:t>
      </w:r>
      <w:r w:rsidR="0014369E">
        <w:rPr>
          <w:rFonts w:asciiTheme="majorHAnsi" w:hAnsiTheme="majorHAnsi"/>
          <w:sz w:val="18"/>
          <w:szCs w:val="18"/>
        </w:rPr>
        <w:t>ę</w:t>
      </w:r>
      <w:r w:rsidR="00600C20">
        <w:rPr>
          <w:rFonts w:asciiTheme="majorHAnsi" w:hAnsiTheme="majorHAnsi"/>
          <w:sz w:val="18"/>
          <w:szCs w:val="18"/>
        </w:rPr>
        <w:t xml:space="preserve"> bazy </w:t>
      </w:r>
      <w:r w:rsidR="008C7D2F">
        <w:rPr>
          <w:rFonts w:asciiTheme="majorHAnsi" w:hAnsiTheme="majorHAnsi"/>
          <w:sz w:val="18"/>
          <w:szCs w:val="18"/>
        </w:rPr>
        <w:t>k</w:t>
      </w:r>
      <w:r w:rsidR="00600C20">
        <w:rPr>
          <w:rFonts w:asciiTheme="majorHAnsi" w:hAnsiTheme="majorHAnsi"/>
          <w:sz w:val="18"/>
          <w:szCs w:val="18"/>
        </w:rPr>
        <w:t xml:space="preserve">lientów z przekazanych przez Zamawiającego plików </w:t>
      </w:r>
      <w:proofErr w:type="spellStart"/>
      <w:r w:rsidR="00600C20">
        <w:rPr>
          <w:rFonts w:asciiTheme="majorHAnsi" w:hAnsiTheme="majorHAnsi"/>
          <w:sz w:val="18"/>
          <w:szCs w:val="18"/>
        </w:rPr>
        <w:t>excel</w:t>
      </w:r>
      <w:proofErr w:type="spellEnd"/>
      <w:r w:rsidR="00600C20">
        <w:rPr>
          <w:rFonts w:asciiTheme="majorHAnsi" w:hAnsiTheme="majorHAnsi"/>
          <w:sz w:val="18"/>
          <w:szCs w:val="18"/>
        </w:rPr>
        <w:t xml:space="preserve"> do wdrażanego</w:t>
      </w:r>
      <w:r w:rsidR="00872790">
        <w:rPr>
          <w:rFonts w:asciiTheme="majorHAnsi" w:hAnsiTheme="majorHAnsi"/>
          <w:sz w:val="18"/>
          <w:szCs w:val="18"/>
        </w:rPr>
        <w:t xml:space="preserve"> S</w:t>
      </w:r>
      <w:r w:rsidR="00600C20">
        <w:rPr>
          <w:rFonts w:asciiTheme="majorHAnsi" w:hAnsiTheme="majorHAnsi"/>
          <w:sz w:val="18"/>
          <w:szCs w:val="18"/>
        </w:rPr>
        <w:t>ystemu CRM,</w:t>
      </w:r>
    </w:p>
    <w:p w14:paraId="0868E71C" w14:textId="1C02F316" w:rsidR="000267F8" w:rsidRDefault="001F762A" w:rsidP="005D3DD4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</w:t>
      </w:r>
      <w:r w:rsidR="000267F8">
        <w:rPr>
          <w:rFonts w:asciiTheme="majorHAnsi" w:hAnsiTheme="majorHAnsi"/>
          <w:sz w:val="18"/>
          <w:szCs w:val="18"/>
        </w:rPr>
        <w:t>ntegracj</w:t>
      </w:r>
      <w:r>
        <w:rPr>
          <w:rFonts w:asciiTheme="majorHAnsi" w:hAnsiTheme="majorHAnsi"/>
          <w:sz w:val="18"/>
          <w:szCs w:val="18"/>
        </w:rPr>
        <w:t>ę</w:t>
      </w:r>
      <w:r w:rsidR="000267F8">
        <w:rPr>
          <w:rFonts w:asciiTheme="majorHAnsi" w:hAnsiTheme="majorHAnsi"/>
          <w:sz w:val="18"/>
          <w:szCs w:val="18"/>
        </w:rPr>
        <w:t xml:space="preserve"> wdrażanego </w:t>
      </w:r>
      <w:r w:rsidR="004A0A32">
        <w:rPr>
          <w:rFonts w:asciiTheme="majorHAnsi" w:hAnsiTheme="majorHAnsi"/>
          <w:sz w:val="18"/>
          <w:szCs w:val="18"/>
        </w:rPr>
        <w:t>S</w:t>
      </w:r>
      <w:r w:rsidR="000267F8">
        <w:rPr>
          <w:rFonts w:asciiTheme="majorHAnsi" w:hAnsiTheme="majorHAnsi"/>
          <w:sz w:val="18"/>
          <w:szCs w:val="18"/>
        </w:rPr>
        <w:t>ystemu CRM z systemami wskazanymi w wymaganiach biznesowych,</w:t>
      </w:r>
    </w:p>
    <w:p w14:paraId="01F4F669" w14:textId="3CD1F615" w:rsidR="00600C20" w:rsidRDefault="005D3DD4" w:rsidP="005D3DD4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14369E">
        <w:rPr>
          <w:rFonts w:asciiTheme="majorHAnsi" w:hAnsiTheme="majorHAnsi"/>
          <w:sz w:val="18"/>
          <w:szCs w:val="18"/>
        </w:rPr>
        <w:t>ealizację przez Wykonawcę testów:</w:t>
      </w:r>
    </w:p>
    <w:p w14:paraId="708B32E1" w14:textId="76394942" w:rsidR="0014369E" w:rsidRDefault="0014369E" w:rsidP="005D3DD4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CC52EC">
        <w:rPr>
          <w:rFonts w:asciiTheme="majorHAnsi" w:hAnsiTheme="majorHAnsi"/>
          <w:sz w:val="18"/>
          <w:szCs w:val="18"/>
        </w:rPr>
        <w:t>technicznych</w:t>
      </w:r>
      <w:r>
        <w:rPr>
          <w:rFonts w:asciiTheme="majorHAnsi" w:hAnsiTheme="majorHAnsi"/>
          <w:sz w:val="18"/>
          <w:szCs w:val="18"/>
        </w:rPr>
        <w:t>,</w:t>
      </w:r>
    </w:p>
    <w:p w14:paraId="033956D7" w14:textId="50D2DA8C" w:rsidR="0014369E" w:rsidRDefault="0014369E" w:rsidP="005D3DD4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integracyjnych, </w:t>
      </w:r>
    </w:p>
    <w:p w14:paraId="1732A55B" w14:textId="1B0365E4" w:rsidR="00035F66" w:rsidRDefault="00035F66" w:rsidP="005D3DD4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migracyjnych,</w:t>
      </w:r>
    </w:p>
    <w:p w14:paraId="195FBF08" w14:textId="18618682" w:rsidR="000267F8" w:rsidRDefault="000267F8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wydajnościowych.</w:t>
      </w:r>
    </w:p>
    <w:p w14:paraId="7071E2C5" w14:textId="19ED9ECA" w:rsidR="00E203A2" w:rsidRPr="00E203A2" w:rsidRDefault="00E203A2" w:rsidP="00E203A2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wsparcie Zamawiającego w realizacji testów akceptacyjnych</w:t>
      </w:r>
      <w:r w:rsidR="00364FF8">
        <w:rPr>
          <w:rFonts w:asciiTheme="majorHAnsi" w:hAnsiTheme="majorHAnsi"/>
          <w:sz w:val="18"/>
          <w:szCs w:val="18"/>
        </w:rPr>
        <w:t>,</w:t>
      </w:r>
    </w:p>
    <w:p w14:paraId="64456793" w14:textId="1D5A751B" w:rsidR="000267F8" w:rsidRDefault="005D3DD4" w:rsidP="005D3DD4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1F762A">
        <w:rPr>
          <w:rFonts w:asciiTheme="majorHAnsi" w:hAnsiTheme="majorHAnsi"/>
          <w:sz w:val="18"/>
          <w:szCs w:val="18"/>
        </w:rPr>
        <w:t>ostarczenie przez Wykonawcę następującej dokumentacji:</w:t>
      </w:r>
    </w:p>
    <w:p w14:paraId="30A7373E" w14:textId="3BD67F57" w:rsidR="001F762A" w:rsidRDefault="001F762A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2414CC">
        <w:rPr>
          <w:rFonts w:asciiTheme="majorHAnsi" w:hAnsiTheme="majorHAnsi"/>
          <w:sz w:val="18"/>
          <w:szCs w:val="18"/>
        </w:rPr>
        <w:t>analiza przedwdrożeniowa</w:t>
      </w:r>
      <w:r>
        <w:rPr>
          <w:rFonts w:asciiTheme="majorHAnsi" w:hAnsiTheme="majorHAnsi"/>
          <w:sz w:val="18"/>
          <w:szCs w:val="18"/>
        </w:rPr>
        <w:t>,</w:t>
      </w:r>
    </w:p>
    <w:p w14:paraId="2F4BA6D1" w14:textId="15788916" w:rsidR="005D3DD4" w:rsidRDefault="001F762A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projekt techniczny,</w:t>
      </w:r>
    </w:p>
    <w:p w14:paraId="62262385" w14:textId="5E9416A5" w:rsidR="00AB3F1C" w:rsidRDefault="00AB3F1C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• projekt funkcjonalny,</w:t>
      </w:r>
    </w:p>
    <w:p w14:paraId="4CF3BCD5" w14:textId="2EDFF37D" w:rsidR="008377D2" w:rsidRDefault="008377D2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scenariusz</w:t>
      </w:r>
      <w:r w:rsidR="002414CC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testowe,</w:t>
      </w:r>
    </w:p>
    <w:p w14:paraId="4A6BB6F7" w14:textId="6C689BBD" w:rsidR="008377D2" w:rsidRDefault="008377D2" w:rsidP="008377D2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raporty z przeprowadzonych testów,</w:t>
      </w:r>
    </w:p>
    <w:p w14:paraId="10D5A999" w14:textId="7B48DDD5" w:rsidR="001F762A" w:rsidRDefault="001F762A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instrukcję dla użytkowników końcowych</w:t>
      </w:r>
      <w:r w:rsidR="008377D2">
        <w:rPr>
          <w:rFonts w:asciiTheme="majorHAnsi" w:hAnsiTheme="majorHAnsi"/>
          <w:sz w:val="18"/>
          <w:szCs w:val="18"/>
        </w:rPr>
        <w:t>.</w:t>
      </w:r>
    </w:p>
    <w:p w14:paraId="4D7A1CB2" w14:textId="4BF2B390" w:rsidR="005D3DD4" w:rsidRDefault="005D3DD4" w:rsidP="005D3DD4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uruchomienie produkcyjne </w:t>
      </w:r>
      <w:r w:rsidR="004A0A32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ystemu,</w:t>
      </w:r>
    </w:p>
    <w:p w14:paraId="0B7E5CF1" w14:textId="2850F742" w:rsidR="005D3DD4" w:rsidRDefault="005D3DD4" w:rsidP="005D3DD4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szkolenie dla użytkowników końcowych oraz administratorów,</w:t>
      </w:r>
    </w:p>
    <w:p w14:paraId="4BEBDB08" w14:textId="090FAA39" w:rsidR="000C59F5" w:rsidRDefault="005D3DD4" w:rsidP="005D3DD4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usługę utrzymania i rozwoju oprogramowania przez okres </w:t>
      </w:r>
      <w:r w:rsidR="00A24E06">
        <w:rPr>
          <w:rFonts w:asciiTheme="majorHAnsi" w:hAnsiTheme="majorHAnsi"/>
          <w:sz w:val="18"/>
          <w:szCs w:val="18"/>
        </w:rPr>
        <w:t>12</w:t>
      </w:r>
      <w:r>
        <w:rPr>
          <w:rFonts w:asciiTheme="majorHAnsi" w:hAnsiTheme="majorHAnsi"/>
          <w:sz w:val="18"/>
          <w:szCs w:val="18"/>
        </w:rPr>
        <w:t xml:space="preserve"> miesięcy</w:t>
      </w:r>
      <w:r w:rsidR="00464FD0">
        <w:rPr>
          <w:rFonts w:asciiTheme="majorHAnsi" w:hAnsiTheme="majorHAnsi"/>
          <w:sz w:val="18"/>
          <w:szCs w:val="18"/>
        </w:rPr>
        <w:t xml:space="preserve"> od momentu uruchomienia produkcyjnego </w:t>
      </w:r>
      <w:r w:rsidR="004A0A32">
        <w:rPr>
          <w:rFonts w:asciiTheme="majorHAnsi" w:hAnsiTheme="majorHAnsi"/>
          <w:sz w:val="18"/>
          <w:szCs w:val="18"/>
        </w:rPr>
        <w:t>S</w:t>
      </w:r>
      <w:r w:rsidR="00464FD0">
        <w:rPr>
          <w:rFonts w:asciiTheme="majorHAnsi" w:hAnsiTheme="majorHAnsi"/>
          <w:sz w:val="18"/>
          <w:szCs w:val="18"/>
        </w:rPr>
        <w:t>ystemu</w:t>
      </w:r>
      <w:r w:rsidR="00364FF8">
        <w:rPr>
          <w:rFonts w:asciiTheme="majorHAnsi" w:hAnsiTheme="majorHAnsi"/>
          <w:sz w:val="18"/>
          <w:szCs w:val="18"/>
        </w:rPr>
        <w:t>,</w:t>
      </w:r>
    </w:p>
    <w:p w14:paraId="0F9D0C68" w14:textId="552AE991" w:rsidR="005D3DD4" w:rsidRPr="00364FF8" w:rsidRDefault="000C59F5" w:rsidP="00A24E06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 w:rsidRPr="00364FF8">
        <w:rPr>
          <w:rFonts w:asciiTheme="majorHAnsi" w:hAnsiTheme="majorHAnsi"/>
          <w:sz w:val="18"/>
          <w:szCs w:val="18"/>
        </w:rPr>
        <w:t xml:space="preserve">usługę </w:t>
      </w:r>
      <w:r w:rsidR="00DD0EBA">
        <w:rPr>
          <w:rFonts w:asciiTheme="majorHAnsi" w:hAnsiTheme="majorHAnsi"/>
          <w:sz w:val="18"/>
          <w:szCs w:val="18"/>
        </w:rPr>
        <w:t xml:space="preserve">utrzymania </w:t>
      </w:r>
      <w:r w:rsidR="00F15D5E">
        <w:rPr>
          <w:rFonts w:asciiTheme="majorHAnsi" w:hAnsiTheme="majorHAnsi"/>
          <w:sz w:val="18"/>
          <w:szCs w:val="18"/>
        </w:rPr>
        <w:t xml:space="preserve">(z ang. </w:t>
      </w:r>
      <w:proofErr w:type="spellStart"/>
      <w:r w:rsidR="00F15D5E">
        <w:rPr>
          <w:rFonts w:asciiTheme="majorHAnsi" w:hAnsiTheme="majorHAnsi"/>
          <w:sz w:val="18"/>
          <w:szCs w:val="18"/>
        </w:rPr>
        <w:t>support</w:t>
      </w:r>
      <w:proofErr w:type="spellEnd"/>
      <w:r w:rsidR="00F15D5E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F15D5E">
        <w:rPr>
          <w:rFonts w:asciiTheme="majorHAnsi" w:hAnsiTheme="majorHAnsi"/>
          <w:sz w:val="18"/>
          <w:szCs w:val="18"/>
        </w:rPr>
        <w:t>maintenance</w:t>
      </w:r>
      <w:proofErr w:type="spellEnd"/>
      <w:r w:rsidR="00F15D5E">
        <w:rPr>
          <w:rFonts w:asciiTheme="majorHAnsi" w:hAnsiTheme="majorHAnsi"/>
          <w:sz w:val="18"/>
          <w:szCs w:val="18"/>
        </w:rPr>
        <w:t xml:space="preserve">) </w:t>
      </w:r>
      <w:r w:rsidR="00A24E06" w:rsidRPr="00364FF8">
        <w:rPr>
          <w:rFonts w:asciiTheme="majorHAnsi" w:hAnsiTheme="majorHAnsi"/>
          <w:sz w:val="18"/>
          <w:szCs w:val="18"/>
        </w:rPr>
        <w:t>do oferowanych licencji</w:t>
      </w:r>
      <w:r w:rsidR="00364FF8" w:rsidRPr="00364FF8">
        <w:rPr>
          <w:rFonts w:asciiTheme="majorHAnsi" w:hAnsiTheme="majorHAnsi"/>
          <w:sz w:val="18"/>
          <w:szCs w:val="18"/>
        </w:rPr>
        <w:t>.</w:t>
      </w:r>
      <w:r w:rsidR="00A24E06" w:rsidRPr="00364FF8">
        <w:rPr>
          <w:rFonts w:asciiTheme="majorHAnsi" w:hAnsiTheme="majorHAnsi"/>
          <w:sz w:val="18"/>
          <w:szCs w:val="18"/>
        </w:rPr>
        <w:t xml:space="preserve"> Usługa ma być realizowana przez Wykonawcę do momentu zakończenia świadczenia usługi utrzymania</w:t>
      </w:r>
      <w:r w:rsidR="00BC096D" w:rsidRPr="00364FF8">
        <w:rPr>
          <w:rFonts w:asciiTheme="majorHAnsi" w:hAnsiTheme="majorHAnsi"/>
          <w:sz w:val="18"/>
          <w:szCs w:val="18"/>
        </w:rPr>
        <w:t xml:space="preserve"> i rozwoju</w:t>
      </w:r>
      <w:r w:rsidR="00A24E06" w:rsidRPr="00364FF8">
        <w:rPr>
          <w:rFonts w:asciiTheme="majorHAnsi" w:hAnsiTheme="majorHAnsi"/>
          <w:sz w:val="18"/>
          <w:szCs w:val="18"/>
        </w:rPr>
        <w:t xml:space="preserve"> oprogramowania.</w:t>
      </w:r>
    </w:p>
    <w:p w14:paraId="39CC8E74" w14:textId="77777777" w:rsidR="001F762A" w:rsidRPr="001F762A" w:rsidRDefault="001F762A" w:rsidP="001F762A">
      <w:pPr>
        <w:pStyle w:val="Akapitzlist"/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1789021B" w14:textId="01E15A64" w:rsidR="00924806" w:rsidRDefault="000267F8" w:rsidP="00CF69D9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 w:rsidRPr="000267F8">
        <w:rPr>
          <w:rFonts w:asciiTheme="majorHAnsi" w:hAnsiTheme="majorHAnsi"/>
          <w:sz w:val="18"/>
          <w:szCs w:val="18"/>
        </w:rPr>
        <w:t xml:space="preserve"> </w:t>
      </w:r>
    </w:p>
    <w:p w14:paraId="5856DE51" w14:textId="5C8C7FEA" w:rsidR="00C4368D" w:rsidRDefault="00D62030" w:rsidP="00C4368D">
      <w:pPr>
        <w:pStyle w:val="Akapitzlist"/>
        <w:numPr>
          <w:ilvl w:val="0"/>
          <w:numId w:val="28"/>
        </w:numPr>
        <w:spacing w:after="160" w:line="360" w:lineRule="auto"/>
        <w:ind w:left="1077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Instalacja i</w:t>
      </w:r>
      <w:r w:rsidR="00B23567" w:rsidRPr="00CF69D9">
        <w:rPr>
          <w:rFonts w:asciiTheme="majorHAnsi" w:hAnsiTheme="majorHAnsi"/>
          <w:b/>
          <w:bCs/>
          <w:sz w:val="18"/>
          <w:szCs w:val="18"/>
        </w:rPr>
        <w:t xml:space="preserve"> konfiguracja </w:t>
      </w:r>
      <w:r w:rsidR="004A0A32">
        <w:rPr>
          <w:rFonts w:asciiTheme="majorHAnsi" w:hAnsiTheme="majorHAnsi"/>
          <w:b/>
          <w:bCs/>
          <w:sz w:val="18"/>
          <w:szCs w:val="18"/>
        </w:rPr>
        <w:t>S</w:t>
      </w:r>
      <w:r w:rsidR="00B23567" w:rsidRPr="00CF69D9">
        <w:rPr>
          <w:rFonts w:asciiTheme="majorHAnsi" w:hAnsiTheme="majorHAnsi"/>
          <w:b/>
          <w:bCs/>
          <w:sz w:val="18"/>
          <w:szCs w:val="18"/>
        </w:rPr>
        <w:t xml:space="preserve">ystemu CRM </w:t>
      </w:r>
      <w:r>
        <w:rPr>
          <w:rFonts w:asciiTheme="majorHAnsi" w:hAnsiTheme="majorHAnsi"/>
          <w:b/>
          <w:bCs/>
          <w:sz w:val="18"/>
          <w:szCs w:val="18"/>
        </w:rPr>
        <w:t>zgodnie z wymaganiami Zamawiającego</w:t>
      </w:r>
    </w:p>
    <w:p w14:paraId="077B208B" w14:textId="7DBB101A" w:rsidR="00B4198D" w:rsidRPr="00B4198D" w:rsidRDefault="00F83950" w:rsidP="00C4368D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C4368D">
        <w:rPr>
          <w:rFonts w:asciiTheme="majorHAnsi" w:hAnsiTheme="majorHAnsi"/>
          <w:sz w:val="18"/>
          <w:szCs w:val="18"/>
        </w:rPr>
        <w:t>Zamawiający oczekuje, że Wykonawca</w:t>
      </w:r>
      <w:r w:rsidR="00B4198D">
        <w:rPr>
          <w:rFonts w:asciiTheme="majorHAnsi" w:hAnsiTheme="majorHAnsi"/>
          <w:sz w:val="18"/>
          <w:szCs w:val="18"/>
        </w:rPr>
        <w:t>:</w:t>
      </w:r>
      <w:r w:rsidRPr="00C4368D">
        <w:rPr>
          <w:rFonts w:asciiTheme="majorHAnsi" w:hAnsiTheme="majorHAnsi"/>
          <w:sz w:val="18"/>
          <w:szCs w:val="18"/>
        </w:rPr>
        <w:t xml:space="preserve"> </w:t>
      </w:r>
    </w:p>
    <w:p w14:paraId="1E1280C1" w14:textId="784CC634" w:rsidR="00B4198D" w:rsidRDefault="00E57FDA" w:rsidP="00E57FDA">
      <w:pPr>
        <w:pStyle w:val="Akapitzlist"/>
        <w:numPr>
          <w:ilvl w:val="0"/>
          <w:numId w:val="54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Wykona </w:t>
      </w:r>
      <w:r w:rsidR="00F83950" w:rsidRPr="00C4368D">
        <w:rPr>
          <w:rFonts w:asciiTheme="majorHAnsi" w:hAnsiTheme="majorHAnsi"/>
          <w:sz w:val="18"/>
          <w:szCs w:val="18"/>
        </w:rPr>
        <w:t>instalacj</w:t>
      </w:r>
      <w:r w:rsidR="00B4198D">
        <w:rPr>
          <w:rFonts w:asciiTheme="majorHAnsi" w:hAnsiTheme="majorHAnsi"/>
          <w:sz w:val="18"/>
          <w:szCs w:val="18"/>
        </w:rPr>
        <w:t>ę</w:t>
      </w:r>
      <w:r w:rsidR="00F83950" w:rsidRPr="00C4368D">
        <w:rPr>
          <w:rFonts w:asciiTheme="majorHAnsi" w:hAnsiTheme="majorHAnsi"/>
          <w:sz w:val="18"/>
          <w:szCs w:val="18"/>
        </w:rPr>
        <w:t xml:space="preserve"> </w:t>
      </w:r>
      <w:r w:rsidR="00A60D70">
        <w:rPr>
          <w:rFonts w:asciiTheme="majorHAnsi" w:hAnsiTheme="majorHAnsi"/>
          <w:sz w:val="18"/>
          <w:szCs w:val="18"/>
        </w:rPr>
        <w:t xml:space="preserve">i </w:t>
      </w:r>
      <w:r w:rsidR="00F83950" w:rsidRPr="00C4368D">
        <w:rPr>
          <w:rFonts w:asciiTheme="majorHAnsi" w:hAnsiTheme="majorHAnsi"/>
          <w:sz w:val="18"/>
          <w:szCs w:val="18"/>
        </w:rPr>
        <w:t>konfiguracj</w:t>
      </w:r>
      <w:r w:rsidR="00B4198D">
        <w:rPr>
          <w:rFonts w:asciiTheme="majorHAnsi" w:hAnsiTheme="majorHAnsi"/>
          <w:sz w:val="18"/>
          <w:szCs w:val="18"/>
        </w:rPr>
        <w:t>ę</w:t>
      </w:r>
      <w:r w:rsidR="00F83950" w:rsidRPr="00C4368D">
        <w:rPr>
          <w:rFonts w:asciiTheme="majorHAnsi" w:hAnsiTheme="majorHAnsi"/>
          <w:sz w:val="18"/>
          <w:szCs w:val="18"/>
        </w:rPr>
        <w:t xml:space="preserve"> systemu CRM</w:t>
      </w:r>
      <w:r w:rsidR="00364FF8">
        <w:rPr>
          <w:rFonts w:asciiTheme="majorHAnsi" w:hAnsiTheme="majorHAnsi"/>
          <w:sz w:val="18"/>
          <w:szCs w:val="18"/>
        </w:rPr>
        <w:t xml:space="preserve"> zgodnie z wymaganiami Zamawiającego</w:t>
      </w:r>
      <w:r w:rsidR="00A60D70">
        <w:rPr>
          <w:rFonts w:asciiTheme="majorHAnsi" w:hAnsiTheme="majorHAnsi"/>
          <w:sz w:val="18"/>
          <w:szCs w:val="18"/>
        </w:rPr>
        <w:t>. Szczegółowe wymaganie biznesowe opisane są w Załączniku nr</w:t>
      </w:r>
      <w:r w:rsidR="005509B6">
        <w:rPr>
          <w:rFonts w:asciiTheme="majorHAnsi" w:hAnsiTheme="majorHAnsi"/>
          <w:sz w:val="18"/>
          <w:szCs w:val="18"/>
        </w:rPr>
        <w:t xml:space="preserve"> 9</w:t>
      </w:r>
      <w:r w:rsidR="00A60D70">
        <w:rPr>
          <w:rFonts w:asciiTheme="majorHAnsi" w:hAnsiTheme="majorHAnsi"/>
          <w:sz w:val="18"/>
          <w:szCs w:val="18"/>
        </w:rPr>
        <w:t xml:space="preserve"> do SWZ.</w:t>
      </w:r>
    </w:p>
    <w:p w14:paraId="57411723" w14:textId="37121828" w:rsidR="00DA007F" w:rsidRPr="00E57FDA" w:rsidRDefault="006B01F4" w:rsidP="00E57FDA">
      <w:pPr>
        <w:pStyle w:val="Akapitzlist"/>
        <w:numPr>
          <w:ilvl w:val="0"/>
          <w:numId w:val="54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bookmarkStart w:id="0" w:name="_Hlk97890159"/>
      <w:r w:rsidRPr="00364FF8">
        <w:rPr>
          <w:rFonts w:asciiTheme="majorHAnsi" w:hAnsiTheme="majorHAnsi"/>
          <w:sz w:val="18"/>
          <w:szCs w:val="18"/>
        </w:rPr>
        <w:t>dostarcz</w:t>
      </w:r>
      <w:r>
        <w:rPr>
          <w:rFonts w:asciiTheme="majorHAnsi" w:hAnsiTheme="majorHAnsi"/>
          <w:sz w:val="18"/>
          <w:szCs w:val="18"/>
        </w:rPr>
        <w:t>y</w:t>
      </w:r>
      <w:r w:rsidRPr="00364FF8">
        <w:rPr>
          <w:rFonts w:asciiTheme="majorHAnsi" w:hAnsiTheme="majorHAnsi"/>
          <w:sz w:val="18"/>
          <w:szCs w:val="18"/>
        </w:rPr>
        <w:t xml:space="preserve"> wymagan</w:t>
      </w:r>
      <w:r>
        <w:rPr>
          <w:rFonts w:asciiTheme="majorHAnsi" w:hAnsiTheme="majorHAnsi"/>
          <w:sz w:val="18"/>
          <w:szCs w:val="18"/>
        </w:rPr>
        <w:t>e</w:t>
      </w:r>
      <w:r w:rsidRPr="00364FF8">
        <w:rPr>
          <w:rFonts w:asciiTheme="majorHAnsi" w:hAnsiTheme="majorHAnsi"/>
          <w:sz w:val="18"/>
          <w:szCs w:val="18"/>
        </w:rPr>
        <w:t xml:space="preserve"> licencj</w:t>
      </w:r>
      <w:r>
        <w:rPr>
          <w:rFonts w:asciiTheme="majorHAnsi" w:hAnsiTheme="majorHAnsi"/>
          <w:sz w:val="18"/>
          <w:szCs w:val="18"/>
        </w:rPr>
        <w:t>e</w:t>
      </w:r>
      <w:r w:rsidRPr="00364FF8">
        <w:rPr>
          <w:rFonts w:asciiTheme="majorHAnsi" w:hAnsiTheme="majorHAnsi"/>
          <w:sz w:val="18"/>
          <w:szCs w:val="18"/>
        </w:rPr>
        <w:t xml:space="preserve"> na oferowane oprogramowanie</w:t>
      </w:r>
      <w:r>
        <w:rPr>
          <w:rFonts w:asciiTheme="majorHAnsi" w:hAnsiTheme="majorHAnsi"/>
          <w:sz w:val="18"/>
          <w:szCs w:val="18"/>
        </w:rPr>
        <w:t xml:space="preserve"> (np. wtyczki lub narzędzia integrujące) nie będące rozwiązaniem Open Source. Dotyczy to tej części rozwiązania, która nie spełnia wymagań rozwiązania Open Source. </w:t>
      </w:r>
      <w:r w:rsidR="00DA007F" w:rsidRPr="00E57FDA">
        <w:rPr>
          <w:rFonts w:asciiTheme="majorHAnsi" w:hAnsiTheme="majorHAnsi"/>
          <w:sz w:val="18"/>
          <w:szCs w:val="18"/>
        </w:rPr>
        <w:t>Licencje zostaną dostarczone na dzień rozpoczęcia testów akceptacyjnych</w:t>
      </w:r>
      <w:r w:rsidR="00364FF8" w:rsidRPr="00E57FDA">
        <w:rPr>
          <w:rFonts w:asciiTheme="majorHAnsi" w:hAnsiTheme="majorHAnsi"/>
          <w:sz w:val="18"/>
          <w:szCs w:val="18"/>
        </w:rPr>
        <w:t>.</w:t>
      </w:r>
    </w:p>
    <w:bookmarkEnd w:id="0"/>
    <w:p w14:paraId="675CC149" w14:textId="6CC01F7B" w:rsidR="00D62030" w:rsidRDefault="00E57FDA" w:rsidP="00D62030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Wykonawca p</w:t>
      </w:r>
      <w:r w:rsidR="00B655B5" w:rsidRPr="00D62030">
        <w:rPr>
          <w:rFonts w:asciiTheme="majorHAnsi" w:hAnsiTheme="majorHAnsi"/>
          <w:sz w:val="18"/>
          <w:szCs w:val="18"/>
        </w:rPr>
        <w:t xml:space="preserve">rzeprowadzi warsztaty </w:t>
      </w:r>
      <w:r w:rsidR="003B62BA" w:rsidRPr="00D62030">
        <w:rPr>
          <w:rFonts w:asciiTheme="majorHAnsi" w:hAnsiTheme="majorHAnsi"/>
          <w:sz w:val="18"/>
          <w:szCs w:val="18"/>
        </w:rPr>
        <w:t xml:space="preserve">z Zamawiającym, </w:t>
      </w:r>
      <w:r w:rsidR="0061145C" w:rsidRPr="00D62030">
        <w:rPr>
          <w:rFonts w:asciiTheme="majorHAnsi" w:hAnsiTheme="majorHAnsi"/>
          <w:sz w:val="18"/>
          <w:szCs w:val="18"/>
        </w:rPr>
        <w:t>po których zostanie przygotowany przez Wykonawcę</w:t>
      </w:r>
      <w:r w:rsidR="003B62BA" w:rsidRPr="00D62030">
        <w:rPr>
          <w:rFonts w:asciiTheme="majorHAnsi" w:hAnsiTheme="majorHAnsi"/>
          <w:sz w:val="18"/>
          <w:szCs w:val="18"/>
        </w:rPr>
        <w:t xml:space="preserve"> dokument analizy przedwdrożeniowej</w:t>
      </w:r>
      <w:r w:rsidR="00B4198D" w:rsidRPr="00D62030">
        <w:rPr>
          <w:rFonts w:asciiTheme="majorHAnsi" w:hAnsiTheme="majorHAnsi"/>
          <w:sz w:val="18"/>
          <w:szCs w:val="18"/>
        </w:rPr>
        <w:t>,</w:t>
      </w:r>
      <w:r w:rsidR="0061145C" w:rsidRPr="00D62030">
        <w:rPr>
          <w:rFonts w:asciiTheme="majorHAnsi" w:hAnsiTheme="majorHAnsi"/>
          <w:sz w:val="18"/>
          <w:szCs w:val="18"/>
        </w:rPr>
        <w:t xml:space="preserve"> </w:t>
      </w:r>
      <w:r w:rsidR="00B4198D" w:rsidRPr="00D62030">
        <w:rPr>
          <w:rFonts w:asciiTheme="majorHAnsi" w:hAnsiTheme="majorHAnsi"/>
          <w:sz w:val="18"/>
          <w:szCs w:val="18"/>
        </w:rPr>
        <w:t>który</w:t>
      </w:r>
      <w:r w:rsidR="0061145C" w:rsidRPr="00D62030">
        <w:rPr>
          <w:rFonts w:asciiTheme="majorHAnsi" w:hAnsiTheme="majorHAnsi"/>
          <w:sz w:val="18"/>
          <w:szCs w:val="18"/>
        </w:rPr>
        <w:t xml:space="preserve"> zostanie</w:t>
      </w:r>
      <w:r w:rsidR="003B62BA" w:rsidRPr="00D62030">
        <w:rPr>
          <w:rFonts w:asciiTheme="majorHAnsi" w:hAnsiTheme="majorHAnsi"/>
          <w:sz w:val="18"/>
          <w:szCs w:val="18"/>
        </w:rPr>
        <w:t xml:space="preserve"> zaakceptowany przez Zamawiającego. Na bazie zaakceptowanej analizy zrealizowana zostanie przez Wykonawcę konfiguracja </w:t>
      </w:r>
      <w:r w:rsidR="004A0A32" w:rsidRPr="00D62030">
        <w:rPr>
          <w:rFonts w:asciiTheme="majorHAnsi" w:hAnsiTheme="majorHAnsi"/>
          <w:sz w:val="18"/>
          <w:szCs w:val="18"/>
        </w:rPr>
        <w:t>S</w:t>
      </w:r>
      <w:r w:rsidR="003B62BA" w:rsidRPr="00D62030">
        <w:rPr>
          <w:rFonts w:asciiTheme="majorHAnsi" w:hAnsiTheme="majorHAnsi"/>
          <w:sz w:val="18"/>
          <w:szCs w:val="18"/>
        </w:rPr>
        <w:t xml:space="preserve">ystemu CRM. </w:t>
      </w:r>
      <w:r w:rsidR="00B4198D" w:rsidRPr="00D62030">
        <w:rPr>
          <w:rFonts w:asciiTheme="majorHAnsi" w:hAnsiTheme="majorHAnsi"/>
          <w:sz w:val="18"/>
          <w:szCs w:val="18"/>
        </w:rPr>
        <w:t>Podstawą do przeprowadz</w:t>
      </w:r>
      <w:r w:rsidR="000223D9" w:rsidRPr="00D62030">
        <w:rPr>
          <w:rFonts w:asciiTheme="majorHAnsi" w:hAnsiTheme="majorHAnsi"/>
          <w:sz w:val="18"/>
          <w:szCs w:val="18"/>
        </w:rPr>
        <w:t>e</w:t>
      </w:r>
      <w:r w:rsidR="00B4198D" w:rsidRPr="00D62030">
        <w:rPr>
          <w:rFonts w:asciiTheme="majorHAnsi" w:hAnsiTheme="majorHAnsi"/>
          <w:sz w:val="18"/>
          <w:szCs w:val="18"/>
        </w:rPr>
        <w:t xml:space="preserve">nia analizy przedwdrożeniowej będzie rejestr wymagań biznesowych stanowiący </w:t>
      </w:r>
      <w:r w:rsidR="007F2D1A" w:rsidRPr="00D62030">
        <w:rPr>
          <w:rFonts w:asciiTheme="majorHAnsi" w:hAnsiTheme="majorHAnsi"/>
          <w:sz w:val="18"/>
          <w:szCs w:val="18"/>
        </w:rPr>
        <w:t>załącznik nr</w:t>
      </w:r>
      <w:r w:rsidR="009C2D7C">
        <w:rPr>
          <w:rFonts w:asciiTheme="majorHAnsi" w:hAnsiTheme="majorHAnsi"/>
          <w:sz w:val="18"/>
          <w:szCs w:val="18"/>
        </w:rPr>
        <w:t xml:space="preserve"> 9</w:t>
      </w:r>
      <w:r w:rsidR="007F2D1A" w:rsidRPr="00D62030">
        <w:rPr>
          <w:rFonts w:asciiTheme="majorHAnsi" w:hAnsiTheme="majorHAnsi"/>
          <w:sz w:val="18"/>
          <w:szCs w:val="18"/>
        </w:rPr>
        <w:t xml:space="preserve"> do SWZ.</w:t>
      </w:r>
    </w:p>
    <w:p w14:paraId="1EDE5501" w14:textId="30DF982E" w:rsidR="00D62030" w:rsidRDefault="008653C7" w:rsidP="00D62030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D62030">
        <w:rPr>
          <w:rFonts w:asciiTheme="majorHAnsi" w:hAnsiTheme="majorHAnsi"/>
          <w:sz w:val="18"/>
          <w:szCs w:val="18"/>
        </w:rPr>
        <w:t xml:space="preserve">Zamawiający oczekuje przeprowadzania przez Wykonawcę minimum 7 warsztatów – </w:t>
      </w:r>
      <w:r w:rsidR="007D673A">
        <w:rPr>
          <w:rFonts w:asciiTheme="majorHAnsi" w:hAnsiTheme="majorHAnsi"/>
          <w:sz w:val="18"/>
          <w:szCs w:val="18"/>
        </w:rPr>
        <w:t xml:space="preserve">co najmniej </w:t>
      </w:r>
      <w:r w:rsidRPr="00D62030">
        <w:rPr>
          <w:rFonts w:asciiTheme="majorHAnsi" w:hAnsiTheme="majorHAnsi"/>
          <w:sz w:val="18"/>
          <w:szCs w:val="18"/>
        </w:rPr>
        <w:t>po jednym na każdy obszar funkcjonalny.</w:t>
      </w:r>
    </w:p>
    <w:p w14:paraId="07394D6D" w14:textId="32184773" w:rsidR="00D62030" w:rsidRPr="00D62030" w:rsidRDefault="0061145C" w:rsidP="75245D43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75245D43">
        <w:rPr>
          <w:rFonts w:asciiTheme="majorHAnsi" w:hAnsiTheme="majorHAnsi"/>
          <w:sz w:val="18"/>
          <w:szCs w:val="18"/>
        </w:rPr>
        <w:t xml:space="preserve">Zamawiający udostępnia Wykonawcy jako załączniki do </w:t>
      </w:r>
      <w:r w:rsidR="00B3540F" w:rsidRPr="75245D43">
        <w:rPr>
          <w:rFonts w:asciiTheme="majorHAnsi" w:hAnsiTheme="majorHAnsi"/>
          <w:sz w:val="18"/>
          <w:szCs w:val="18"/>
        </w:rPr>
        <w:t>SWZ</w:t>
      </w:r>
      <w:r w:rsidR="00045C82" w:rsidRPr="75245D43">
        <w:rPr>
          <w:rFonts w:asciiTheme="majorHAnsi" w:hAnsiTheme="majorHAnsi"/>
          <w:sz w:val="18"/>
          <w:szCs w:val="18"/>
        </w:rPr>
        <w:t>,</w:t>
      </w:r>
      <w:r w:rsidRPr="75245D43">
        <w:rPr>
          <w:rFonts w:asciiTheme="majorHAnsi" w:hAnsiTheme="majorHAnsi"/>
          <w:sz w:val="18"/>
          <w:szCs w:val="18"/>
        </w:rPr>
        <w:t xml:space="preserve"> </w:t>
      </w:r>
      <w:r w:rsidR="00C160F5">
        <w:rPr>
          <w:rFonts w:asciiTheme="majorHAnsi" w:hAnsiTheme="majorHAnsi"/>
          <w:sz w:val="18"/>
          <w:szCs w:val="18"/>
        </w:rPr>
        <w:t>„</w:t>
      </w:r>
      <w:r w:rsidRPr="75245D43">
        <w:rPr>
          <w:rFonts w:asciiTheme="majorHAnsi" w:hAnsiTheme="majorHAnsi"/>
          <w:sz w:val="18"/>
          <w:szCs w:val="18"/>
        </w:rPr>
        <w:t>wymagania biznesowe</w:t>
      </w:r>
      <w:r w:rsidR="008855C7">
        <w:rPr>
          <w:rFonts w:asciiTheme="majorHAnsi" w:hAnsiTheme="majorHAnsi"/>
          <w:sz w:val="18"/>
          <w:szCs w:val="18"/>
        </w:rPr>
        <w:t>”</w:t>
      </w:r>
      <w:r w:rsidRPr="75245D43">
        <w:rPr>
          <w:rFonts w:asciiTheme="majorHAnsi" w:hAnsiTheme="majorHAnsi"/>
          <w:sz w:val="18"/>
          <w:szCs w:val="18"/>
        </w:rPr>
        <w:t xml:space="preserve"> oraz mapy procesów w obszarze CRM. </w:t>
      </w:r>
      <w:r w:rsidRPr="75245D43">
        <w:rPr>
          <w:sz w:val="18"/>
          <w:szCs w:val="18"/>
        </w:rPr>
        <w:t xml:space="preserve">Są to wyjściowe propozycje procesów biznesowych, których implementacja jest oczekiwana w ramach projektu. Zamawiający dopuszcza możliwość modyfikacji przedstawionych procesów w celu zapewnienia ich optymalnej implementacji we wdrażanym </w:t>
      </w:r>
      <w:r w:rsidR="004A0A32" w:rsidRPr="75245D43">
        <w:rPr>
          <w:sz w:val="18"/>
          <w:szCs w:val="18"/>
        </w:rPr>
        <w:t>S</w:t>
      </w:r>
      <w:r w:rsidRPr="75245D43">
        <w:rPr>
          <w:sz w:val="18"/>
          <w:szCs w:val="18"/>
        </w:rPr>
        <w:t>ystemie. Finalny kształt procesów powinien być wypracowany przez Wykonawcę w porozumieniu z Zamawiającym w toku analizy przedwdrożeniowej.</w:t>
      </w:r>
    </w:p>
    <w:p w14:paraId="05130A07" w14:textId="0525F363" w:rsidR="00D62030" w:rsidRDefault="003B62BA" w:rsidP="00D62030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D62030">
        <w:rPr>
          <w:rFonts w:asciiTheme="majorHAnsi" w:hAnsiTheme="majorHAnsi"/>
          <w:sz w:val="18"/>
          <w:szCs w:val="18"/>
        </w:rPr>
        <w:t xml:space="preserve">Instalacja </w:t>
      </w:r>
      <w:r w:rsidR="004A0A32" w:rsidRPr="00D62030">
        <w:rPr>
          <w:rFonts w:asciiTheme="majorHAnsi" w:hAnsiTheme="majorHAnsi"/>
          <w:sz w:val="18"/>
          <w:szCs w:val="18"/>
        </w:rPr>
        <w:t>S</w:t>
      </w:r>
      <w:r w:rsidRPr="00D62030">
        <w:rPr>
          <w:rFonts w:asciiTheme="majorHAnsi" w:hAnsiTheme="majorHAnsi"/>
          <w:sz w:val="18"/>
          <w:szCs w:val="18"/>
        </w:rPr>
        <w:t>ystemu zostanie wykonana na środowisku i infrastrukturze Zamawiającego, w związku z czym Wykonawca zobowiązany jest przedstawić</w:t>
      </w:r>
      <w:r w:rsidR="002176C4" w:rsidRPr="00D62030">
        <w:rPr>
          <w:rFonts w:asciiTheme="majorHAnsi" w:hAnsiTheme="majorHAnsi"/>
          <w:sz w:val="18"/>
          <w:szCs w:val="18"/>
        </w:rPr>
        <w:t xml:space="preserve">, jako element </w:t>
      </w:r>
      <w:r w:rsidR="00B77062" w:rsidRPr="00D62030">
        <w:rPr>
          <w:rFonts w:asciiTheme="majorHAnsi" w:hAnsiTheme="majorHAnsi"/>
          <w:sz w:val="18"/>
          <w:szCs w:val="18"/>
        </w:rPr>
        <w:t>ofer</w:t>
      </w:r>
      <w:r w:rsidR="002176C4" w:rsidRPr="00D62030">
        <w:rPr>
          <w:rFonts w:asciiTheme="majorHAnsi" w:hAnsiTheme="majorHAnsi"/>
          <w:sz w:val="18"/>
          <w:szCs w:val="18"/>
        </w:rPr>
        <w:t>ty</w:t>
      </w:r>
      <w:r w:rsidR="00650C38">
        <w:rPr>
          <w:rFonts w:asciiTheme="majorHAnsi" w:hAnsiTheme="majorHAnsi"/>
          <w:sz w:val="18"/>
          <w:szCs w:val="18"/>
        </w:rPr>
        <w:t>,</w:t>
      </w:r>
      <w:r w:rsidR="00B77062" w:rsidRPr="00D62030">
        <w:rPr>
          <w:rFonts w:asciiTheme="majorHAnsi" w:hAnsiTheme="majorHAnsi"/>
          <w:sz w:val="18"/>
          <w:szCs w:val="18"/>
        </w:rPr>
        <w:t xml:space="preserve"> </w:t>
      </w:r>
      <w:r w:rsidRPr="00D62030">
        <w:rPr>
          <w:rFonts w:asciiTheme="majorHAnsi" w:hAnsiTheme="majorHAnsi"/>
          <w:sz w:val="18"/>
          <w:szCs w:val="18"/>
        </w:rPr>
        <w:t>wymagania konieczne do prawidłowej realizacji tego etapu.</w:t>
      </w:r>
    </w:p>
    <w:p w14:paraId="1DE2F0A0" w14:textId="30EEF776" w:rsidR="00DA007F" w:rsidRPr="00A60D70" w:rsidRDefault="00DA007F" w:rsidP="00D62030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A60D70">
        <w:rPr>
          <w:rFonts w:asciiTheme="majorHAnsi" w:hAnsiTheme="majorHAnsi"/>
          <w:sz w:val="18"/>
          <w:szCs w:val="18"/>
        </w:rPr>
        <w:t xml:space="preserve">Zamawiający oczekuje, że na etapie </w:t>
      </w:r>
      <w:r w:rsidR="00381042" w:rsidRPr="00A60D70">
        <w:rPr>
          <w:rFonts w:asciiTheme="majorHAnsi" w:hAnsiTheme="majorHAnsi"/>
          <w:sz w:val="18"/>
          <w:szCs w:val="18"/>
        </w:rPr>
        <w:t xml:space="preserve">rozpoczęcia testów akceptacyjnych, </w:t>
      </w:r>
      <w:r w:rsidRPr="00A60D70">
        <w:rPr>
          <w:rFonts w:asciiTheme="majorHAnsi" w:hAnsiTheme="majorHAnsi"/>
          <w:sz w:val="18"/>
          <w:szCs w:val="18"/>
        </w:rPr>
        <w:t>Wykonawca dostarczy licencj</w:t>
      </w:r>
      <w:r w:rsidR="00E66260">
        <w:rPr>
          <w:rFonts w:asciiTheme="majorHAnsi" w:hAnsiTheme="majorHAnsi"/>
          <w:sz w:val="18"/>
          <w:szCs w:val="18"/>
        </w:rPr>
        <w:t>e</w:t>
      </w:r>
      <w:r w:rsidRPr="00A60D70">
        <w:rPr>
          <w:rFonts w:asciiTheme="majorHAnsi" w:hAnsiTheme="majorHAnsi"/>
          <w:sz w:val="18"/>
          <w:szCs w:val="18"/>
        </w:rPr>
        <w:t xml:space="preserve"> umożliwiających pracę w Systemie CRM</w:t>
      </w:r>
      <w:r w:rsidR="00E66260">
        <w:rPr>
          <w:rFonts w:asciiTheme="majorHAnsi" w:hAnsiTheme="majorHAnsi"/>
          <w:sz w:val="18"/>
          <w:szCs w:val="18"/>
        </w:rPr>
        <w:t xml:space="preserve"> w liczbie</w:t>
      </w:r>
      <w:r w:rsidRPr="00A60D70">
        <w:rPr>
          <w:rFonts w:asciiTheme="majorHAnsi" w:hAnsiTheme="majorHAnsi"/>
          <w:sz w:val="18"/>
          <w:szCs w:val="18"/>
        </w:rPr>
        <w:t>:</w:t>
      </w:r>
    </w:p>
    <w:p w14:paraId="5A982B5A" w14:textId="77777777" w:rsidR="00E66260" w:rsidRDefault="00E66260" w:rsidP="00E66260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• co najmniej 500 licencji dla użytkowników końcowych, które to licencje umożliwią korzystanie z pełnej funkcjonalności Systemu, z wyłączeniem wymagań biznesowych dotyczących obszaru </w:t>
      </w:r>
      <w:r w:rsidRPr="002C0FCC">
        <w:rPr>
          <w:rFonts w:asciiTheme="majorHAnsi" w:hAnsiTheme="majorHAnsi"/>
          <w:i/>
          <w:iCs/>
          <w:sz w:val="18"/>
          <w:szCs w:val="18"/>
        </w:rPr>
        <w:t>Marketing,</w:t>
      </w:r>
    </w:p>
    <w:p w14:paraId="1AC41276" w14:textId="673C6DC2" w:rsidR="00E66260" w:rsidRDefault="00E66260" w:rsidP="00E66260">
      <w:pPr>
        <w:pStyle w:val="Akapitzlist"/>
        <w:spacing w:after="160" w:line="360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• 10 licencji dla administratorów biznesowych, </w:t>
      </w:r>
    </w:p>
    <w:p w14:paraId="2B902A40" w14:textId="6EE77B07" w:rsidR="00FA6F7E" w:rsidRDefault="00E66260" w:rsidP="00E66260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• 1</w:t>
      </w:r>
      <w:r w:rsidR="00D75F7F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 xml:space="preserve"> licencji dla użytkowników końcowych umożliwiających realizację zadań opisanych w ramach wymagań biznesowych</w:t>
      </w:r>
      <w:r w:rsidR="005903B0">
        <w:rPr>
          <w:rFonts w:asciiTheme="majorHAnsi" w:hAnsiTheme="majorHAnsi"/>
          <w:sz w:val="18"/>
          <w:szCs w:val="18"/>
        </w:rPr>
        <w:t xml:space="preserve"> dotyczących obszaru </w:t>
      </w:r>
      <w:r w:rsidR="005903B0" w:rsidRPr="005903B0">
        <w:rPr>
          <w:rFonts w:asciiTheme="majorHAnsi" w:hAnsiTheme="majorHAnsi"/>
          <w:i/>
          <w:iCs/>
          <w:sz w:val="18"/>
          <w:szCs w:val="18"/>
        </w:rPr>
        <w:t>Marketing</w:t>
      </w:r>
      <w:r w:rsidR="002F1080">
        <w:rPr>
          <w:rFonts w:asciiTheme="majorHAnsi" w:hAnsiTheme="majorHAnsi"/>
          <w:i/>
          <w:iCs/>
          <w:sz w:val="18"/>
          <w:szCs w:val="18"/>
        </w:rPr>
        <w:t>.</w:t>
      </w:r>
    </w:p>
    <w:p w14:paraId="2841E1F1" w14:textId="77777777" w:rsidR="009A3687" w:rsidRPr="00FA6F7E" w:rsidRDefault="009A3687" w:rsidP="00E66260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</w:p>
    <w:p w14:paraId="10F9799F" w14:textId="1296A8C6" w:rsidR="00596203" w:rsidRPr="00596203" w:rsidRDefault="00596203" w:rsidP="00596203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596203">
        <w:rPr>
          <w:rFonts w:asciiTheme="majorHAnsi" w:hAnsiTheme="majorHAnsi"/>
          <w:b/>
          <w:bCs/>
          <w:sz w:val="18"/>
          <w:szCs w:val="18"/>
        </w:rPr>
        <w:lastRenderedPageBreak/>
        <w:t>Migracja bazy klientów</w:t>
      </w:r>
    </w:p>
    <w:p w14:paraId="6270384B" w14:textId="1B8273C2" w:rsidR="00B20F1E" w:rsidRPr="00B20F1E" w:rsidRDefault="00987A0F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596203">
        <w:rPr>
          <w:rFonts w:asciiTheme="majorHAnsi" w:hAnsiTheme="majorHAnsi"/>
          <w:sz w:val="18"/>
          <w:szCs w:val="18"/>
        </w:rPr>
        <w:t xml:space="preserve">Wykonawca przeprowadzi migrację klientów do wdrażanego </w:t>
      </w:r>
      <w:r w:rsidR="004A0A32">
        <w:rPr>
          <w:rFonts w:asciiTheme="majorHAnsi" w:hAnsiTheme="majorHAnsi"/>
          <w:sz w:val="18"/>
          <w:szCs w:val="18"/>
        </w:rPr>
        <w:t>S</w:t>
      </w:r>
      <w:r w:rsidRPr="00596203">
        <w:rPr>
          <w:rFonts w:asciiTheme="majorHAnsi" w:hAnsiTheme="majorHAnsi"/>
          <w:sz w:val="18"/>
          <w:szCs w:val="18"/>
        </w:rPr>
        <w:t>ystemu.</w:t>
      </w:r>
      <w:r w:rsidR="00386243" w:rsidRPr="00386243">
        <w:t xml:space="preserve"> </w:t>
      </w:r>
    </w:p>
    <w:p w14:paraId="4D9FA140" w14:textId="33B0C6CF" w:rsidR="007E2D02" w:rsidRPr="007E2D02" w:rsidRDefault="007E2D02" w:rsidP="007E2D02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 xml:space="preserve">Wykonawca opracuje </w:t>
      </w:r>
      <w:r w:rsidR="00CE51E1">
        <w:rPr>
          <w:sz w:val="18"/>
          <w:szCs w:val="18"/>
        </w:rPr>
        <w:t>oraz</w:t>
      </w:r>
      <w:r>
        <w:rPr>
          <w:sz w:val="18"/>
          <w:szCs w:val="18"/>
        </w:rPr>
        <w:t xml:space="preserve"> dostarczy plan i koncepcję migracji danych, który będzie zawierał uzgodnienia dotyczące szczegółowego zakresu i sposobu przeniesienia danych oraz harmonogram migracji. Plan i koncepcja migracji zostaną zaakceptowane przez Zamawiającego.</w:t>
      </w:r>
    </w:p>
    <w:p w14:paraId="142B297D" w14:textId="14BBC213" w:rsidR="007E2D02" w:rsidRPr="00D5301B" w:rsidRDefault="007E2D02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Zakres migrowanych danych zostanie doprecyzowany na etapie analiz</w:t>
      </w:r>
      <w:r w:rsidR="002B5ADF">
        <w:rPr>
          <w:sz w:val="18"/>
          <w:szCs w:val="18"/>
        </w:rPr>
        <w:t>y</w:t>
      </w:r>
      <w:r>
        <w:rPr>
          <w:sz w:val="18"/>
          <w:szCs w:val="18"/>
        </w:rPr>
        <w:t xml:space="preserve"> przedwdrożeniowej.</w:t>
      </w:r>
      <w:r w:rsidR="002B5ADF">
        <w:rPr>
          <w:sz w:val="18"/>
          <w:szCs w:val="18"/>
        </w:rPr>
        <w:t xml:space="preserve"> Zamawiający zakłada, że przygotuje dane do migracji w formie plik</w:t>
      </w:r>
      <w:r w:rsidR="004660FE">
        <w:rPr>
          <w:sz w:val="18"/>
          <w:szCs w:val="18"/>
        </w:rPr>
        <w:t>u</w:t>
      </w:r>
      <w:r w:rsidR="002B5ADF">
        <w:rPr>
          <w:sz w:val="18"/>
          <w:szCs w:val="18"/>
        </w:rPr>
        <w:t xml:space="preserve"> </w:t>
      </w:r>
      <w:r w:rsidR="008628EA">
        <w:rPr>
          <w:sz w:val="18"/>
          <w:szCs w:val="18"/>
        </w:rPr>
        <w:t>Excel</w:t>
      </w:r>
      <w:r w:rsidR="004660FE">
        <w:rPr>
          <w:sz w:val="18"/>
          <w:szCs w:val="18"/>
        </w:rPr>
        <w:t>, który jest załącznikiem</w:t>
      </w:r>
      <w:r w:rsidR="00B317C7">
        <w:rPr>
          <w:sz w:val="18"/>
          <w:szCs w:val="18"/>
        </w:rPr>
        <w:t xml:space="preserve"> n</w:t>
      </w:r>
      <w:r w:rsidR="004B1AB2">
        <w:rPr>
          <w:sz w:val="18"/>
          <w:szCs w:val="18"/>
        </w:rPr>
        <w:t>r</w:t>
      </w:r>
      <w:r w:rsidR="007D2A6C">
        <w:rPr>
          <w:sz w:val="18"/>
          <w:szCs w:val="18"/>
        </w:rPr>
        <w:t xml:space="preserve"> 8</w:t>
      </w:r>
      <w:r w:rsidR="004660FE">
        <w:rPr>
          <w:sz w:val="18"/>
          <w:szCs w:val="18"/>
        </w:rPr>
        <w:t xml:space="preserve"> do SWZ.</w:t>
      </w:r>
    </w:p>
    <w:p w14:paraId="295B390E" w14:textId="767AA62B" w:rsidR="00D5301B" w:rsidRPr="00D5301B" w:rsidRDefault="00D5301B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D5301B">
        <w:rPr>
          <w:sz w:val="18"/>
          <w:szCs w:val="18"/>
        </w:rPr>
        <w:t xml:space="preserve">W ramach procesu migracji Wykonawca </w:t>
      </w:r>
      <w:r>
        <w:rPr>
          <w:sz w:val="18"/>
          <w:szCs w:val="18"/>
        </w:rPr>
        <w:t>dokona</w:t>
      </w:r>
      <w:r w:rsidRPr="00D5301B">
        <w:rPr>
          <w:sz w:val="18"/>
          <w:szCs w:val="18"/>
        </w:rPr>
        <w:t xml:space="preserve"> analizy bazy </w:t>
      </w:r>
      <w:r>
        <w:rPr>
          <w:sz w:val="18"/>
          <w:szCs w:val="18"/>
        </w:rPr>
        <w:t>danych</w:t>
      </w:r>
      <w:r w:rsidRPr="00D5301B">
        <w:rPr>
          <w:sz w:val="18"/>
          <w:szCs w:val="18"/>
        </w:rPr>
        <w:t xml:space="preserve"> i w uzgodnieniu z Zamawiającym wska</w:t>
      </w:r>
      <w:r>
        <w:rPr>
          <w:sz w:val="18"/>
          <w:szCs w:val="18"/>
        </w:rPr>
        <w:t>że</w:t>
      </w:r>
      <w:r w:rsidRPr="00D5301B">
        <w:rPr>
          <w:sz w:val="18"/>
          <w:szCs w:val="18"/>
        </w:rPr>
        <w:t xml:space="preserve"> i wyelimin</w:t>
      </w:r>
      <w:r>
        <w:rPr>
          <w:sz w:val="18"/>
          <w:szCs w:val="18"/>
        </w:rPr>
        <w:t>uje</w:t>
      </w:r>
      <w:r w:rsidRPr="00D5301B">
        <w:rPr>
          <w:sz w:val="18"/>
          <w:szCs w:val="18"/>
        </w:rPr>
        <w:t xml:space="preserve"> zdublowane dane.</w:t>
      </w:r>
    </w:p>
    <w:p w14:paraId="5E02559B" w14:textId="77777777" w:rsidR="00657A06" w:rsidRPr="00657A06" w:rsidRDefault="00657A06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657A06">
        <w:rPr>
          <w:sz w:val="18"/>
          <w:szCs w:val="18"/>
        </w:rPr>
        <w:t xml:space="preserve">Wykonawca zobowiązany będzie do zabezpieczenia pozyskanych od Zamawiającego migrowanych danych w sposób uniemożliwiający wejście w ich posiadanie przez osoby nieupoważnione do ich przetwarzania. Po wykonaniu migracji, wszelkie dane pozyskane w toku migracji przez Wykonawcę muszą zostać usunięte ze wszystkich nośników Wykonawcy w sposób uniemożliwiający ich odzyskanie. </w:t>
      </w:r>
    </w:p>
    <w:p w14:paraId="49255D29" w14:textId="77777777" w:rsidR="00657A06" w:rsidRPr="00657A06" w:rsidRDefault="00657A06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P</w:t>
      </w:r>
      <w:r w:rsidRPr="00657A06">
        <w:rPr>
          <w:sz w:val="18"/>
          <w:szCs w:val="18"/>
        </w:rPr>
        <w:t>rzekazanie</w:t>
      </w:r>
      <w:r>
        <w:rPr>
          <w:sz w:val="18"/>
          <w:szCs w:val="18"/>
        </w:rPr>
        <w:t xml:space="preserve"> danych</w:t>
      </w:r>
      <w:r w:rsidRPr="00657A06">
        <w:rPr>
          <w:sz w:val="18"/>
          <w:szCs w:val="18"/>
        </w:rPr>
        <w:t xml:space="preserve"> będzie się odbywać protokolarnie upoważnionemu przedstawicielowi Wykonawcy</w:t>
      </w:r>
      <w:r>
        <w:rPr>
          <w:sz w:val="18"/>
          <w:szCs w:val="18"/>
        </w:rPr>
        <w:t xml:space="preserve">. </w:t>
      </w:r>
    </w:p>
    <w:p w14:paraId="07C2541E" w14:textId="1A9B0BEE" w:rsidR="00657A06" w:rsidRPr="00657A06" w:rsidRDefault="00657A06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657A06">
        <w:rPr>
          <w:sz w:val="18"/>
          <w:szCs w:val="18"/>
        </w:rPr>
        <w:t>Wykonawca nie jest upoważniony do przekazywania danych z migracji innym podmiotom.</w:t>
      </w:r>
    </w:p>
    <w:p w14:paraId="61B9722C" w14:textId="77777777" w:rsidR="000B7C64" w:rsidRPr="000B7C64" w:rsidRDefault="000B7C64" w:rsidP="000B7C64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</w:p>
    <w:p w14:paraId="5D2ADEC7" w14:textId="0569DD2E" w:rsidR="00781CD8" w:rsidRPr="005C1E33" w:rsidRDefault="00B33484" w:rsidP="005C1E33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5C1E33">
        <w:rPr>
          <w:rFonts w:asciiTheme="majorHAnsi" w:hAnsiTheme="majorHAnsi"/>
          <w:b/>
          <w:bCs/>
          <w:sz w:val="18"/>
          <w:szCs w:val="18"/>
        </w:rPr>
        <w:t>Dodatkowe w</w:t>
      </w:r>
      <w:r w:rsidR="00781CD8" w:rsidRPr="005C1E33">
        <w:rPr>
          <w:rFonts w:asciiTheme="majorHAnsi" w:hAnsiTheme="majorHAnsi"/>
          <w:b/>
          <w:bCs/>
          <w:sz w:val="18"/>
          <w:szCs w:val="18"/>
        </w:rPr>
        <w:t xml:space="preserve">ymagania związane z realizacją projektu </w:t>
      </w:r>
    </w:p>
    <w:p w14:paraId="17DB330E" w14:textId="7DAE2BF4" w:rsidR="008E57BC" w:rsidRPr="00EC7FBB" w:rsidRDefault="001F7853" w:rsidP="008E57BC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EC7FBB">
        <w:rPr>
          <w:rFonts w:asciiTheme="majorHAnsi" w:hAnsiTheme="majorHAnsi"/>
          <w:sz w:val="18"/>
          <w:szCs w:val="18"/>
        </w:rPr>
        <w:t>Wykonawca zapewni Zamawiającemu możliwość samodzielnego zakupu licencji przez Instytuty Łukasiewicza (na warunkach określonych w ofercie), którymi zarządzać będzie Zamawiający.</w:t>
      </w:r>
    </w:p>
    <w:p w14:paraId="1DD9347E" w14:textId="62DC539E" w:rsidR="001F7853" w:rsidRPr="00EC7FBB" w:rsidRDefault="001F7853" w:rsidP="008E57BC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EC7FBB">
        <w:rPr>
          <w:rFonts w:asciiTheme="majorHAnsi" w:hAnsiTheme="majorHAnsi"/>
          <w:sz w:val="18"/>
          <w:szCs w:val="18"/>
        </w:rPr>
        <w:t xml:space="preserve">Zamawiający będzie miał możliwość udzielenia </w:t>
      </w:r>
      <w:r w:rsidR="000223D9" w:rsidRPr="00EC7FBB">
        <w:rPr>
          <w:rFonts w:asciiTheme="majorHAnsi" w:hAnsiTheme="majorHAnsi"/>
          <w:sz w:val="18"/>
          <w:szCs w:val="18"/>
        </w:rPr>
        <w:t>sublicencji</w:t>
      </w:r>
      <w:r w:rsidRPr="00EC7FBB">
        <w:rPr>
          <w:rFonts w:asciiTheme="majorHAnsi" w:hAnsiTheme="majorHAnsi"/>
          <w:sz w:val="18"/>
          <w:szCs w:val="18"/>
        </w:rPr>
        <w:t xml:space="preserve"> </w:t>
      </w:r>
      <w:r w:rsidR="00781857" w:rsidRPr="00EC7FBB">
        <w:rPr>
          <w:rFonts w:asciiTheme="majorHAnsi" w:hAnsiTheme="majorHAnsi"/>
          <w:sz w:val="18"/>
          <w:szCs w:val="18"/>
        </w:rPr>
        <w:t xml:space="preserve">dla Instytutów Łukasiewicza w ramach zakupionej puli </w:t>
      </w:r>
      <w:r w:rsidR="00C25AAE" w:rsidRPr="00EC7FBB">
        <w:rPr>
          <w:rFonts w:asciiTheme="majorHAnsi" w:hAnsiTheme="majorHAnsi"/>
          <w:sz w:val="18"/>
          <w:szCs w:val="18"/>
        </w:rPr>
        <w:t>licencji</w:t>
      </w:r>
      <w:r w:rsidR="00781857" w:rsidRPr="00EC7FBB">
        <w:rPr>
          <w:rFonts w:asciiTheme="majorHAnsi" w:hAnsiTheme="majorHAnsi"/>
          <w:sz w:val="18"/>
          <w:szCs w:val="18"/>
        </w:rPr>
        <w:t>.</w:t>
      </w:r>
    </w:p>
    <w:p w14:paraId="6B4BA01F" w14:textId="55590682" w:rsidR="006140F4" w:rsidRPr="004C2AB6" w:rsidRDefault="00987A0F" w:rsidP="006140F4">
      <w:pPr>
        <w:pStyle w:val="Akapitzlist"/>
        <w:numPr>
          <w:ilvl w:val="0"/>
          <w:numId w:val="35"/>
        </w:numPr>
        <w:spacing w:after="160" w:line="360" w:lineRule="auto"/>
      </w:pPr>
      <w:r w:rsidRPr="00987A0F">
        <w:rPr>
          <w:rFonts w:asciiTheme="majorHAnsi" w:hAnsiTheme="majorHAnsi"/>
          <w:sz w:val="18"/>
          <w:szCs w:val="18"/>
        </w:rPr>
        <w:t xml:space="preserve">Wykonawca </w:t>
      </w:r>
      <w:r>
        <w:rPr>
          <w:rFonts w:asciiTheme="majorHAnsi" w:hAnsiTheme="majorHAnsi"/>
          <w:sz w:val="18"/>
          <w:szCs w:val="18"/>
        </w:rPr>
        <w:t>przedstawi Zamawiającemu</w:t>
      </w:r>
      <w:r w:rsidR="00E929A1">
        <w:rPr>
          <w:rFonts w:asciiTheme="majorHAnsi" w:hAnsiTheme="majorHAnsi"/>
          <w:sz w:val="18"/>
          <w:szCs w:val="18"/>
        </w:rPr>
        <w:t xml:space="preserve"> w ciągu jednego </w:t>
      </w:r>
      <w:r w:rsidR="00FA7582">
        <w:rPr>
          <w:rFonts w:asciiTheme="majorHAnsi" w:hAnsiTheme="majorHAnsi"/>
          <w:sz w:val="18"/>
          <w:szCs w:val="18"/>
        </w:rPr>
        <w:t xml:space="preserve">miesiąca </w:t>
      </w:r>
      <w:r w:rsidR="00E929A1">
        <w:rPr>
          <w:rFonts w:asciiTheme="majorHAnsi" w:hAnsiTheme="majorHAnsi"/>
          <w:sz w:val="18"/>
          <w:szCs w:val="18"/>
        </w:rPr>
        <w:t>od podpisania Umowy,</w:t>
      </w:r>
      <w:r>
        <w:rPr>
          <w:rFonts w:asciiTheme="majorHAnsi" w:hAnsiTheme="majorHAnsi"/>
          <w:sz w:val="18"/>
          <w:szCs w:val="18"/>
        </w:rPr>
        <w:t xml:space="preserve"> szczegół</w:t>
      </w:r>
      <w:r w:rsidR="00FE4AA3">
        <w:rPr>
          <w:rFonts w:asciiTheme="majorHAnsi" w:hAnsiTheme="majorHAnsi"/>
          <w:sz w:val="18"/>
          <w:szCs w:val="18"/>
        </w:rPr>
        <w:t>owy</w:t>
      </w:r>
      <w:r>
        <w:rPr>
          <w:rFonts w:asciiTheme="majorHAnsi" w:hAnsiTheme="majorHAnsi"/>
          <w:sz w:val="18"/>
          <w:szCs w:val="18"/>
        </w:rPr>
        <w:t xml:space="preserve"> harmonogram realizacji całego projektu</w:t>
      </w:r>
      <w:r w:rsidR="006140F4">
        <w:rPr>
          <w:rFonts w:asciiTheme="majorHAnsi" w:hAnsiTheme="majorHAnsi"/>
          <w:sz w:val="18"/>
          <w:szCs w:val="18"/>
        </w:rPr>
        <w:t>,</w:t>
      </w:r>
      <w:r w:rsidR="006140F4" w:rsidRPr="006140F4">
        <w:rPr>
          <w:rFonts w:asciiTheme="majorHAnsi" w:hAnsiTheme="majorHAnsi"/>
          <w:sz w:val="18"/>
          <w:szCs w:val="18"/>
        </w:rPr>
        <w:t xml:space="preserve"> </w:t>
      </w:r>
      <w:r w:rsidR="006140F4" w:rsidRPr="006140F4">
        <w:rPr>
          <w:sz w:val="18"/>
          <w:szCs w:val="18"/>
        </w:rPr>
        <w:t>z podziałem na poszczególne zadania oraz rozplanowanie ich w czasie.</w:t>
      </w:r>
    </w:p>
    <w:p w14:paraId="5A628CD0" w14:textId="02D03765" w:rsidR="007C692E" w:rsidRPr="006140F4" w:rsidRDefault="004C2AB6" w:rsidP="007C692E">
      <w:pPr>
        <w:pStyle w:val="Akapitzlist"/>
        <w:numPr>
          <w:ilvl w:val="0"/>
          <w:numId w:val="35"/>
        </w:numPr>
        <w:spacing w:after="160" w:line="360" w:lineRule="auto"/>
      </w:pPr>
      <w:r>
        <w:rPr>
          <w:sz w:val="18"/>
          <w:szCs w:val="18"/>
        </w:rPr>
        <w:t>Wykonawca będzie re</w:t>
      </w:r>
      <w:r w:rsidR="007C692E">
        <w:rPr>
          <w:sz w:val="18"/>
          <w:szCs w:val="18"/>
        </w:rPr>
        <w:t>alizował konfigurację i rozwój Systemu na własnym środowisku deweloperskim, natomiast Zamawiający będzie wykonywał testy akceptacyjne i migracyjne na własnym środowisku testowym.</w:t>
      </w:r>
    </w:p>
    <w:p w14:paraId="6F3FEA5C" w14:textId="661708B2" w:rsidR="00987A0F" w:rsidRDefault="00987A0F" w:rsidP="00781CD8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Zarówno Zamawiający, jak i Wykonawca wskażą Koordynatorów odpowiedzialnych za realizację projektu</w:t>
      </w:r>
      <w:r w:rsidR="00FE4AA3">
        <w:rPr>
          <w:rFonts w:asciiTheme="majorHAnsi" w:hAnsiTheme="majorHAnsi"/>
          <w:sz w:val="18"/>
          <w:szCs w:val="18"/>
        </w:rPr>
        <w:t>.</w:t>
      </w:r>
    </w:p>
    <w:p w14:paraId="2AC9E409" w14:textId="6FFF7111" w:rsidR="00BD4D20" w:rsidRDefault="003F6577" w:rsidP="00781CD8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 przygotowanie scenariuszy testowych koniecznych do realizacji testów</w:t>
      </w:r>
      <w:r w:rsidR="000A3FC0">
        <w:rPr>
          <w:rFonts w:asciiTheme="majorHAnsi" w:hAnsiTheme="majorHAnsi"/>
          <w:sz w:val="18"/>
          <w:szCs w:val="18"/>
        </w:rPr>
        <w:t xml:space="preserve"> migracyjnych i</w:t>
      </w:r>
      <w:r>
        <w:rPr>
          <w:rFonts w:asciiTheme="majorHAnsi" w:hAnsiTheme="majorHAnsi"/>
          <w:sz w:val="18"/>
          <w:szCs w:val="18"/>
        </w:rPr>
        <w:t xml:space="preserve"> akceptacyjnych odpowiada Wykonawca. </w:t>
      </w:r>
      <w:r w:rsidR="00BD4D20">
        <w:rPr>
          <w:rFonts w:asciiTheme="majorHAnsi" w:hAnsiTheme="majorHAnsi"/>
          <w:sz w:val="18"/>
          <w:szCs w:val="18"/>
        </w:rPr>
        <w:t>Scenariusze testowe powinny zawierać:</w:t>
      </w:r>
    </w:p>
    <w:p w14:paraId="47DDE5CF" w14:textId="3D20142D" w:rsidR="00BD4D20" w:rsidRDefault="00BD4D20" w:rsidP="00BD4D20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przypadki testowe do wykonania,</w:t>
      </w:r>
    </w:p>
    <w:p w14:paraId="12B2E568" w14:textId="5AF905D3" w:rsidR="00BD4D20" w:rsidRDefault="00BD4D20" w:rsidP="00BD4D20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opis kroków</w:t>
      </w:r>
      <w:r w:rsidR="00FE4AA3">
        <w:rPr>
          <w:rFonts w:asciiTheme="majorHAnsi" w:hAnsiTheme="majorHAnsi"/>
          <w:sz w:val="18"/>
          <w:szCs w:val="18"/>
        </w:rPr>
        <w:t>, które należy wykonać</w:t>
      </w:r>
      <w:r>
        <w:rPr>
          <w:rFonts w:asciiTheme="majorHAnsi" w:hAnsiTheme="majorHAnsi"/>
          <w:sz w:val="18"/>
          <w:szCs w:val="18"/>
        </w:rPr>
        <w:t>,</w:t>
      </w:r>
    </w:p>
    <w:p w14:paraId="4584A306" w14:textId="2D3A7E45" w:rsidR="00BD4D20" w:rsidRDefault="00BD4D20" w:rsidP="00BD4D20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oczekiwany rezultat po wykonaniu przypadku testowego.</w:t>
      </w:r>
    </w:p>
    <w:p w14:paraId="3B2E2CC4" w14:textId="4371D4CF" w:rsidR="00987A0F" w:rsidRDefault="003F6577" w:rsidP="00781CD8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Scenariusz</w:t>
      </w:r>
      <w:r w:rsidR="00FE4AA3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testowe </w:t>
      </w:r>
      <w:r w:rsidR="00CB0198">
        <w:rPr>
          <w:rFonts w:asciiTheme="majorHAnsi" w:hAnsiTheme="majorHAnsi"/>
          <w:sz w:val="18"/>
          <w:szCs w:val="18"/>
        </w:rPr>
        <w:t xml:space="preserve">muszą być </w:t>
      </w:r>
      <w:r>
        <w:rPr>
          <w:rFonts w:asciiTheme="majorHAnsi" w:hAnsiTheme="majorHAnsi"/>
          <w:sz w:val="18"/>
          <w:szCs w:val="18"/>
        </w:rPr>
        <w:t>zaakceptowane przez Zamawiającego.</w:t>
      </w:r>
    </w:p>
    <w:p w14:paraId="1EC8405B" w14:textId="61E25E31" w:rsidR="003F6577" w:rsidRDefault="003F6577" w:rsidP="00781CD8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Za przygotowanie danych testowych odpowiada </w:t>
      </w:r>
      <w:r w:rsidR="00781857">
        <w:rPr>
          <w:rFonts w:asciiTheme="majorHAnsi" w:hAnsiTheme="majorHAnsi"/>
          <w:sz w:val="18"/>
          <w:szCs w:val="18"/>
        </w:rPr>
        <w:t>Zamawiający</w:t>
      </w:r>
      <w:r>
        <w:rPr>
          <w:rFonts w:asciiTheme="majorHAnsi" w:hAnsiTheme="majorHAnsi"/>
          <w:sz w:val="18"/>
          <w:szCs w:val="18"/>
        </w:rPr>
        <w:t>.</w:t>
      </w:r>
    </w:p>
    <w:p w14:paraId="533C7581" w14:textId="1AC870F4" w:rsidR="003F6577" w:rsidRDefault="003C5DDF" w:rsidP="00781CD8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Wykonawca odpowiada z</w:t>
      </w:r>
      <w:r w:rsidR="003F6577">
        <w:rPr>
          <w:rFonts w:asciiTheme="majorHAnsi" w:hAnsiTheme="majorHAnsi"/>
          <w:sz w:val="18"/>
          <w:szCs w:val="18"/>
        </w:rPr>
        <w:t xml:space="preserve">a przeprowadzenie testów: </w:t>
      </w:r>
    </w:p>
    <w:p w14:paraId="25398FCB" w14:textId="77771C72" w:rsidR="003F6577" w:rsidRDefault="003F6577" w:rsidP="003F6577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CC52EC">
        <w:rPr>
          <w:rFonts w:asciiTheme="majorHAnsi" w:hAnsiTheme="majorHAnsi"/>
          <w:sz w:val="18"/>
          <w:szCs w:val="18"/>
        </w:rPr>
        <w:t>technicznych</w:t>
      </w:r>
      <w:r>
        <w:rPr>
          <w:rFonts w:asciiTheme="majorHAnsi" w:hAnsiTheme="majorHAnsi"/>
          <w:sz w:val="18"/>
          <w:szCs w:val="18"/>
        </w:rPr>
        <w:t>,</w:t>
      </w:r>
    </w:p>
    <w:p w14:paraId="4B7F7679" w14:textId="0ED41C64" w:rsidR="003F6577" w:rsidRPr="003C5DDF" w:rsidRDefault="003F6577" w:rsidP="003C5DDF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integracyjnych, </w:t>
      </w:r>
    </w:p>
    <w:p w14:paraId="7B0A483F" w14:textId="4D1641A0" w:rsidR="00CE568A" w:rsidRPr="00CE568A" w:rsidRDefault="003F6577" w:rsidP="00CE568A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wydajnościowych</w:t>
      </w:r>
      <w:r w:rsidR="00CE568A">
        <w:rPr>
          <w:rFonts w:asciiTheme="majorHAnsi" w:hAnsiTheme="majorHAnsi"/>
          <w:sz w:val="18"/>
          <w:szCs w:val="18"/>
        </w:rPr>
        <w:t>,</w:t>
      </w:r>
    </w:p>
    <w:p w14:paraId="313F2173" w14:textId="5F1E8EAC" w:rsidR="003C5DDF" w:rsidRDefault="003C5DDF" w:rsidP="003C5DDF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odpowiada z</w:t>
      </w:r>
      <w:r w:rsidR="00781857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przeprowadzenie testów akceptacyjnych</w:t>
      </w:r>
      <w:r w:rsidR="00CE568A">
        <w:rPr>
          <w:rFonts w:asciiTheme="majorHAnsi" w:hAnsiTheme="majorHAnsi"/>
          <w:sz w:val="18"/>
          <w:szCs w:val="18"/>
        </w:rPr>
        <w:t>, w tym testów migracyjnych.</w:t>
      </w:r>
    </w:p>
    <w:p w14:paraId="45BB88E6" w14:textId="2C778A35" w:rsidR="003F6577" w:rsidRDefault="003F6577" w:rsidP="003F6577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Wykonawca po przeprowadzeniu każdego rodzaju testów przedstawi Zamawiającemu do akceptacji Raport z przeprowadzonych testów zawierający:</w:t>
      </w:r>
    </w:p>
    <w:p w14:paraId="40682541" w14:textId="2850752E" w:rsidR="00362483" w:rsidRDefault="003F6577" w:rsidP="00362483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</w:t>
      </w:r>
      <w:r w:rsidR="00484126">
        <w:rPr>
          <w:rFonts w:asciiTheme="majorHAnsi" w:hAnsiTheme="majorHAnsi"/>
          <w:sz w:val="18"/>
          <w:szCs w:val="18"/>
        </w:rPr>
        <w:t xml:space="preserve"> </w:t>
      </w:r>
      <w:r w:rsidR="00781857">
        <w:rPr>
          <w:rFonts w:asciiTheme="majorHAnsi" w:hAnsiTheme="majorHAnsi"/>
          <w:sz w:val="18"/>
          <w:szCs w:val="18"/>
        </w:rPr>
        <w:t>listę</w:t>
      </w:r>
      <w:r w:rsidR="00484126">
        <w:rPr>
          <w:rFonts w:asciiTheme="majorHAnsi" w:hAnsiTheme="majorHAnsi"/>
          <w:sz w:val="18"/>
          <w:szCs w:val="18"/>
        </w:rPr>
        <w:t xml:space="preserve"> scenariuszy </w:t>
      </w:r>
      <w:r w:rsidR="0021672E">
        <w:rPr>
          <w:rFonts w:asciiTheme="majorHAnsi" w:hAnsiTheme="majorHAnsi"/>
          <w:sz w:val="18"/>
          <w:szCs w:val="18"/>
        </w:rPr>
        <w:t>testowych</w:t>
      </w:r>
      <w:r w:rsidR="00484126">
        <w:rPr>
          <w:rFonts w:asciiTheme="majorHAnsi" w:hAnsiTheme="majorHAnsi"/>
          <w:sz w:val="18"/>
          <w:szCs w:val="18"/>
        </w:rPr>
        <w:t xml:space="preserve"> dla których wykonano testy,</w:t>
      </w:r>
    </w:p>
    <w:p w14:paraId="44F88B43" w14:textId="5BA2EF6D" w:rsidR="00484126" w:rsidRPr="00362483" w:rsidRDefault="00362483" w:rsidP="00362483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484126" w:rsidRPr="00362483">
        <w:rPr>
          <w:rFonts w:asciiTheme="majorHAnsi" w:hAnsiTheme="majorHAnsi"/>
          <w:sz w:val="18"/>
          <w:szCs w:val="18"/>
        </w:rPr>
        <w:t xml:space="preserve">wynik </w:t>
      </w:r>
      <w:r w:rsidR="00CA3338">
        <w:rPr>
          <w:rFonts w:asciiTheme="majorHAnsi" w:hAnsiTheme="majorHAnsi"/>
          <w:sz w:val="18"/>
          <w:szCs w:val="18"/>
        </w:rPr>
        <w:t xml:space="preserve">dla </w:t>
      </w:r>
      <w:r w:rsidRPr="00362483">
        <w:rPr>
          <w:rFonts w:asciiTheme="majorHAnsi" w:hAnsiTheme="majorHAnsi"/>
          <w:sz w:val="18"/>
          <w:szCs w:val="18"/>
        </w:rPr>
        <w:t>poszczególnych scenariuszy testowych</w:t>
      </w:r>
      <w:r w:rsidR="00781857">
        <w:rPr>
          <w:rFonts w:asciiTheme="majorHAnsi" w:hAnsiTheme="majorHAnsi"/>
          <w:sz w:val="18"/>
          <w:szCs w:val="18"/>
        </w:rPr>
        <w:t>,</w:t>
      </w:r>
    </w:p>
    <w:p w14:paraId="7DCBC317" w14:textId="55A3AD8E" w:rsidR="00362483" w:rsidRDefault="00362483" w:rsidP="003F6577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listę błędów zdiagnozowanych i poprawionych podczas realizacji testów.</w:t>
      </w:r>
    </w:p>
    <w:p w14:paraId="536C4B51" w14:textId="297E12E2" w:rsidR="004C2AB6" w:rsidRPr="004C2AB6" w:rsidRDefault="00362483" w:rsidP="004C2AB6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Raporty z </w:t>
      </w:r>
      <w:r w:rsidR="00781857">
        <w:rPr>
          <w:rFonts w:asciiTheme="majorHAnsi" w:hAnsiTheme="majorHAnsi"/>
          <w:sz w:val="18"/>
          <w:szCs w:val="18"/>
        </w:rPr>
        <w:t xml:space="preserve">testów wykonanych przez Wykonawcę </w:t>
      </w:r>
      <w:r>
        <w:rPr>
          <w:rFonts w:asciiTheme="majorHAnsi" w:hAnsiTheme="majorHAnsi"/>
          <w:sz w:val="18"/>
          <w:szCs w:val="18"/>
        </w:rPr>
        <w:t>zostaną zaakceptowane przez Zamawiającego</w:t>
      </w:r>
      <w:r w:rsidR="00781857">
        <w:rPr>
          <w:rFonts w:asciiTheme="majorHAnsi" w:hAnsiTheme="majorHAnsi"/>
          <w:sz w:val="18"/>
          <w:szCs w:val="18"/>
        </w:rPr>
        <w:t>.</w:t>
      </w:r>
    </w:p>
    <w:p w14:paraId="5D1AED4F" w14:textId="044B9E5A" w:rsidR="00781857" w:rsidRDefault="00781857" w:rsidP="00362483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Raport z testów akceptacyjnych</w:t>
      </w:r>
      <w:r w:rsidR="00CE568A">
        <w:rPr>
          <w:rFonts w:asciiTheme="majorHAnsi" w:hAnsiTheme="majorHAnsi"/>
          <w:sz w:val="18"/>
          <w:szCs w:val="18"/>
        </w:rPr>
        <w:t xml:space="preserve"> i migracyjnych</w:t>
      </w:r>
      <w:r>
        <w:rPr>
          <w:rFonts w:asciiTheme="majorHAnsi" w:hAnsiTheme="majorHAnsi"/>
          <w:sz w:val="18"/>
          <w:szCs w:val="18"/>
        </w:rPr>
        <w:t xml:space="preserve"> przeprowadzonych przez Zamawiającego zostanie udostępniony Wykonawcy.</w:t>
      </w:r>
    </w:p>
    <w:p w14:paraId="1FFDDD7A" w14:textId="4925DB06" w:rsidR="00781857" w:rsidRDefault="00C25AAE" w:rsidP="00362483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udostępni Wykonawcy narzędzie</w:t>
      </w:r>
      <w:r w:rsidR="00CB0198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w którym dokumentowan</w:t>
      </w:r>
      <w:r w:rsidR="00F64E85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będzie status realizacji testów oraz zgłoszonych </w:t>
      </w:r>
      <w:r w:rsidR="00393BB9">
        <w:rPr>
          <w:rFonts w:asciiTheme="majorHAnsi" w:hAnsiTheme="majorHAnsi"/>
          <w:sz w:val="18"/>
          <w:szCs w:val="18"/>
        </w:rPr>
        <w:t>błędów</w:t>
      </w:r>
      <w:r>
        <w:rPr>
          <w:rFonts w:asciiTheme="majorHAnsi" w:hAnsiTheme="majorHAnsi"/>
          <w:sz w:val="18"/>
          <w:szCs w:val="18"/>
        </w:rPr>
        <w:t>.</w:t>
      </w:r>
    </w:p>
    <w:p w14:paraId="11C41CA2" w14:textId="6C62A2D1" w:rsidR="00C25AAE" w:rsidRDefault="00C25AAE" w:rsidP="75245D43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 w:rsidRPr="75245D43">
        <w:rPr>
          <w:rFonts w:asciiTheme="majorHAnsi" w:hAnsiTheme="majorHAnsi"/>
          <w:sz w:val="18"/>
          <w:szCs w:val="18"/>
        </w:rPr>
        <w:t>Ewentualne błędy będą poprawiane przez Wykonawcę zgodnie z</w:t>
      </w:r>
      <w:r w:rsidR="00EC268D" w:rsidRPr="75245D43">
        <w:rPr>
          <w:rFonts w:asciiTheme="majorHAnsi" w:hAnsiTheme="majorHAnsi"/>
          <w:sz w:val="18"/>
          <w:szCs w:val="18"/>
        </w:rPr>
        <w:t xml:space="preserve"> SLA</w:t>
      </w:r>
      <w:r w:rsidRPr="75245D43">
        <w:rPr>
          <w:rFonts w:asciiTheme="majorHAnsi" w:hAnsiTheme="majorHAnsi"/>
          <w:sz w:val="18"/>
          <w:szCs w:val="18"/>
        </w:rPr>
        <w:t xml:space="preserve"> uzgodnionym w umowie </w:t>
      </w:r>
      <w:r w:rsidR="00055E8D" w:rsidRPr="75245D43">
        <w:rPr>
          <w:rFonts w:asciiTheme="majorHAnsi" w:hAnsiTheme="majorHAnsi"/>
          <w:sz w:val="18"/>
          <w:szCs w:val="18"/>
        </w:rPr>
        <w:t>wdrożeniow</w:t>
      </w:r>
      <w:r w:rsidR="00E929A1" w:rsidRPr="75245D43">
        <w:rPr>
          <w:rFonts w:asciiTheme="majorHAnsi" w:hAnsiTheme="majorHAnsi"/>
          <w:sz w:val="18"/>
          <w:szCs w:val="18"/>
        </w:rPr>
        <w:t>o-utrzymaniowej,</w:t>
      </w:r>
      <w:r w:rsidR="004C2AB6" w:rsidRPr="75245D43">
        <w:rPr>
          <w:rFonts w:asciiTheme="majorHAnsi" w:hAnsiTheme="majorHAnsi"/>
          <w:sz w:val="18"/>
          <w:szCs w:val="18"/>
        </w:rPr>
        <w:t xml:space="preserve"> której wzór stanowi </w:t>
      </w:r>
      <w:r w:rsidR="00271E2F" w:rsidRPr="75245D43">
        <w:rPr>
          <w:rFonts w:asciiTheme="majorHAnsi" w:hAnsiTheme="majorHAnsi"/>
          <w:sz w:val="18"/>
          <w:szCs w:val="18"/>
        </w:rPr>
        <w:t xml:space="preserve"> załącznik nr</w:t>
      </w:r>
      <w:r w:rsidR="003E691E">
        <w:rPr>
          <w:rFonts w:asciiTheme="majorHAnsi" w:hAnsiTheme="majorHAnsi"/>
          <w:sz w:val="18"/>
          <w:szCs w:val="18"/>
        </w:rPr>
        <w:t xml:space="preserve"> 7</w:t>
      </w:r>
      <w:r w:rsidR="00271E2F" w:rsidRPr="75245D43">
        <w:rPr>
          <w:rFonts w:asciiTheme="majorHAnsi" w:hAnsiTheme="majorHAnsi"/>
          <w:sz w:val="18"/>
          <w:szCs w:val="18"/>
        </w:rPr>
        <w:t xml:space="preserve"> do SWZ.</w:t>
      </w:r>
    </w:p>
    <w:p w14:paraId="24625E7A" w14:textId="51BFF371" w:rsidR="00362483" w:rsidRPr="00CA3338" w:rsidRDefault="00362483" w:rsidP="00CA3338">
      <w:pPr>
        <w:pStyle w:val="Akapitzlist"/>
        <w:numPr>
          <w:ilvl w:val="0"/>
          <w:numId w:val="35"/>
        </w:numPr>
        <w:spacing w:after="160" w:line="360" w:lineRule="auto"/>
      </w:pPr>
      <w:r>
        <w:rPr>
          <w:rFonts w:asciiTheme="majorHAnsi" w:hAnsiTheme="majorHAnsi"/>
          <w:sz w:val="18"/>
          <w:szCs w:val="18"/>
        </w:rPr>
        <w:t xml:space="preserve">Przed uruchomieniem produkcyjnym, Wykonawca przygotuje i przedstawi Zamawiającemu do akceptacji szczegółowy plan </w:t>
      </w:r>
      <w:r w:rsidR="00E15F8B">
        <w:rPr>
          <w:rFonts w:asciiTheme="majorHAnsi" w:hAnsiTheme="majorHAnsi"/>
          <w:sz w:val="18"/>
          <w:szCs w:val="18"/>
        </w:rPr>
        <w:t>uruchomienia produkcyjnego</w:t>
      </w:r>
      <w:r w:rsidR="00CA3338">
        <w:rPr>
          <w:rFonts w:asciiTheme="majorHAnsi" w:hAnsiTheme="majorHAnsi"/>
          <w:sz w:val="18"/>
          <w:szCs w:val="18"/>
        </w:rPr>
        <w:t xml:space="preserve">, </w:t>
      </w:r>
      <w:r w:rsidR="00CA3338" w:rsidRPr="006140F4">
        <w:rPr>
          <w:sz w:val="18"/>
          <w:szCs w:val="18"/>
        </w:rPr>
        <w:t>z podziałem na poszczególne zadania oraz rozplanowanie ich w czasie.</w:t>
      </w:r>
    </w:p>
    <w:p w14:paraId="035D8B57" w14:textId="37EFE296" w:rsidR="00425F40" w:rsidRPr="002A6CE7" w:rsidRDefault="00840BCF" w:rsidP="75245D43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 w:rsidRPr="75245D43">
        <w:rPr>
          <w:rFonts w:asciiTheme="majorHAnsi" w:hAnsiTheme="majorHAnsi"/>
          <w:sz w:val="18"/>
          <w:szCs w:val="18"/>
        </w:rPr>
        <w:t>Zamawiający</w:t>
      </w:r>
      <w:r w:rsidR="00E15F8B" w:rsidRPr="75245D43">
        <w:rPr>
          <w:rFonts w:asciiTheme="majorHAnsi" w:hAnsiTheme="majorHAnsi"/>
          <w:sz w:val="18"/>
          <w:szCs w:val="18"/>
        </w:rPr>
        <w:t xml:space="preserve"> przy wsparciu Wykonawcy,</w:t>
      </w:r>
      <w:r w:rsidRPr="75245D43">
        <w:rPr>
          <w:rFonts w:asciiTheme="majorHAnsi" w:hAnsiTheme="majorHAnsi"/>
          <w:sz w:val="18"/>
          <w:szCs w:val="18"/>
        </w:rPr>
        <w:t xml:space="preserve"> dokona weryfikacji na produkcji uruchomionego </w:t>
      </w:r>
      <w:r w:rsidR="004A0A32" w:rsidRPr="75245D43">
        <w:rPr>
          <w:rFonts w:asciiTheme="majorHAnsi" w:hAnsiTheme="majorHAnsi"/>
          <w:sz w:val="18"/>
          <w:szCs w:val="18"/>
        </w:rPr>
        <w:t>S</w:t>
      </w:r>
      <w:r w:rsidRPr="75245D43">
        <w:rPr>
          <w:rFonts w:asciiTheme="majorHAnsi" w:hAnsiTheme="majorHAnsi"/>
          <w:sz w:val="18"/>
          <w:szCs w:val="18"/>
        </w:rPr>
        <w:t xml:space="preserve">ystemu, a ewentualne błędy lub problemy zostaną poprawione </w:t>
      </w:r>
      <w:r w:rsidR="00E15F8B" w:rsidRPr="75245D43">
        <w:rPr>
          <w:rFonts w:asciiTheme="majorHAnsi" w:hAnsiTheme="majorHAnsi"/>
          <w:sz w:val="18"/>
          <w:szCs w:val="18"/>
        </w:rPr>
        <w:t xml:space="preserve">przez Wykonawcę </w:t>
      </w:r>
      <w:r w:rsidR="00E138CC" w:rsidRPr="75245D43">
        <w:rPr>
          <w:rFonts w:asciiTheme="majorHAnsi" w:hAnsiTheme="majorHAnsi"/>
          <w:sz w:val="18"/>
          <w:szCs w:val="18"/>
        </w:rPr>
        <w:t xml:space="preserve">zgodnie z </w:t>
      </w:r>
      <w:r w:rsidR="00055E8D" w:rsidRPr="75245D43">
        <w:rPr>
          <w:rFonts w:asciiTheme="majorHAnsi" w:hAnsiTheme="majorHAnsi"/>
          <w:sz w:val="18"/>
          <w:szCs w:val="18"/>
        </w:rPr>
        <w:t xml:space="preserve">SLA </w:t>
      </w:r>
      <w:r w:rsidR="00E138CC" w:rsidRPr="75245D43">
        <w:rPr>
          <w:rFonts w:asciiTheme="majorHAnsi" w:hAnsiTheme="majorHAnsi"/>
          <w:sz w:val="18"/>
          <w:szCs w:val="18"/>
        </w:rPr>
        <w:t xml:space="preserve">uzgodnionym w umowie </w:t>
      </w:r>
      <w:r w:rsidR="00E15F8B" w:rsidRPr="75245D43">
        <w:rPr>
          <w:rFonts w:asciiTheme="majorHAnsi" w:hAnsiTheme="majorHAnsi"/>
          <w:sz w:val="18"/>
          <w:szCs w:val="18"/>
        </w:rPr>
        <w:t>wdrożeniow</w:t>
      </w:r>
      <w:r w:rsidR="004C2AB6" w:rsidRPr="75245D43">
        <w:rPr>
          <w:rFonts w:asciiTheme="majorHAnsi" w:hAnsiTheme="majorHAnsi"/>
          <w:sz w:val="18"/>
          <w:szCs w:val="18"/>
        </w:rPr>
        <w:t>o-utrzymaniowej, która stanowi Załącznik</w:t>
      </w:r>
      <w:r w:rsidR="00271E2F" w:rsidRPr="75245D43">
        <w:rPr>
          <w:rFonts w:asciiTheme="majorHAnsi" w:hAnsiTheme="majorHAnsi"/>
          <w:sz w:val="18"/>
          <w:szCs w:val="18"/>
        </w:rPr>
        <w:t xml:space="preserve"> nr</w:t>
      </w:r>
      <w:r w:rsidR="003E691E">
        <w:rPr>
          <w:rFonts w:asciiTheme="majorHAnsi" w:hAnsiTheme="majorHAnsi"/>
          <w:sz w:val="18"/>
          <w:szCs w:val="18"/>
        </w:rPr>
        <w:t xml:space="preserve"> 7</w:t>
      </w:r>
      <w:r w:rsidR="00271E2F" w:rsidRPr="75245D43">
        <w:rPr>
          <w:rFonts w:asciiTheme="majorHAnsi" w:hAnsiTheme="majorHAnsi"/>
          <w:sz w:val="18"/>
          <w:szCs w:val="18"/>
        </w:rPr>
        <w:t xml:space="preserve"> do SWZ.</w:t>
      </w:r>
    </w:p>
    <w:p w14:paraId="67724121" w14:textId="3454EDD4" w:rsidR="003F6577" w:rsidRPr="00035F66" w:rsidRDefault="009D0110" w:rsidP="009D0110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9D0110">
        <w:rPr>
          <w:sz w:val="18"/>
          <w:szCs w:val="18"/>
        </w:rPr>
        <w:t>Wykonawca zobowiązany jest do przekazania praw autorskich do wszelkich wykonanych na rzecz Centrum Łukasiewicz konfiguracji.</w:t>
      </w:r>
    </w:p>
    <w:p w14:paraId="5AC75D7C" w14:textId="6066F1F5" w:rsidR="00035F66" w:rsidRPr="00035F66" w:rsidRDefault="00363DD3" w:rsidP="00035F66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Zamawiający wymaga</w:t>
      </w:r>
      <w:r w:rsidR="00035F66">
        <w:rPr>
          <w:sz w:val="18"/>
          <w:szCs w:val="18"/>
        </w:rPr>
        <w:t xml:space="preserve"> d</w:t>
      </w:r>
      <w:r w:rsidR="00035F66" w:rsidRPr="00035F66">
        <w:rPr>
          <w:sz w:val="18"/>
          <w:szCs w:val="18"/>
        </w:rPr>
        <w:t>okumentacj</w:t>
      </w:r>
      <w:r w:rsidR="009913A4">
        <w:rPr>
          <w:sz w:val="18"/>
          <w:szCs w:val="18"/>
        </w:rPr>
        <w:t>i</w:t>
      </w:r>
      <w:r w:rsidR="00035F66" w:rsidRPr="00035F66">
        <w:rPr>
          <w:sz w:val="18"/>
          <w:szCs w:val="18"/>
        </w:rPr>
        <w:t xml:space="preserve"> powdrożeniow</w:t>
      </w:r>
      <w:r w:rsidR="00035F66">
        <w:rPr>
          <w:sz w:val="18"/>
          <w:szCs w:val="18"/>
        </w:rPr>
        <w:t xml:space="preserve">ej, która </w:t>
      </w:r>
      <w:r w:rsidR="00035F66" w:rsidRPr="00035F66">
        <w:rPr>
          <w:sz w:val="18"/>
          <w:szCs w:val="18"/>
        </w:rPr>
        <w:t xml:space="preserve">powinna składać się </w:t>
      </w:r>
      <w:r w:rsidR="000A5333">
        <w:rPr>
          <w:sz w:val="18"/>
          <w:szCs w:val="18"/>
        </w:rPr>
        <w:t xml:space="preserve">z </w:t>
      </w:r>
      <w:r w:rsidR="00035F66" w:rsidRPr="00035F66">
        <w:rPr>
          <w:sz w:val="18"/>
          <w:szCs w:val="18"/>
        </w:rPr>
        <w:t xml:space="preserve">następujących dokumentów: </w:t>
      </w:r>
    </w:p>
    <w:p w14:paraId="63B4B629" w14:textId="787686ED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Instrukcj</w:t>
      </w:r>
      <w:r>
        <w:rPr>
          <w:sz w:val="18"/>
          <w:szCs w:val="18"/>
        </w:rPr>
        <w:t>a</w:t>
      </w:r>
      <w:r w:rsidRPr="00035F66">
        <w:rPr>
          <w:sz w:val="18"/>
          <w:szCs w:val="18"/>
        </w:rPr>
        <w:t xml:space="preserve"> administratora zawierając</w:t>
      </w:r>
      <w:r w:rsidR="00F73345">
        <w:rPr>
          <w:sz w:val="18"/>
          <w:szCs w:val="18"/>
        </w:rPr>
        <w:t>a</w:t>
      </w:r>
      <w:r w:rsidRPr="00035F66">
        <w:rPr>
          <w:sz w:val="18"/>
          <w:szCs w:val="18"/>
        </w:rPr>
        <w:t xml:space="preserve"> opis czynności i zasad umożliwiających </w:t>
      </w:r>
      <w:r>
        <w:rPr>
          <w:sz w:val="18"/>
          <w:szCs w:val="18"/>
        </w:rPr>
        <w:t xml:space="preserve">administrowanie </w:t>
      </w:r>
      <w:r w:rsidR="004A0A32">
        <w:rPr>
          <w:sz w:val="18"/>
          <w:szCs w:val="18"/>
        </w:rPr>
        <w:t>S</w:t>
      </w:r>
      <w:r>
        <w:rPr>
          <w:sz w:val="18"/>
          <w:szCs w:val="18"/>
        </w:rPr>
        <w:t>ystemem</w:t>
      </w:r>
      <w:r w:rsidRPr="00035F66">
        <w:rPr>
          <w:sz w:val="18"/>
          <w:szCs w:val="18"/>
        </w:rPr>
        <w:t xml:space="preserve">, </w:t>
      </w:r>
    </w:p>
    <w:p w14:paraId="60149A5E" w14:textId="77777777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Opisu Systemu, </w:t>
      </w:r>
    </w:p>
    <w:p w14:paraId="1F7A5634" w14:textId="77777777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Wykaz dostarczonego oprogramowania (aplikacji), </w:t>
      </w:r>
    </w:p>
    <w:p w14:paraId="066F72C5" w14:textId="5020395A" w:rsidR="00564308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 w:rsidRPr="589FE073">
        <w:rPr>
          <w:sz w:val="18"/>
          <w:szCs w:val="18"/>
        </w:rPr>
        <w:t>●</w:t>
      </w:r>
      <w:r w:rsidR="00167823">
        <w:rPr>
          <w:sz w:val="18"/>
          <w:szCs w:val="18"/>
        </w:rPr>
        <w:t xml:space="preserve"> </w:t>
      </w:r>
      <w:r w:rsidRPr="589FE073">
        <w:rPr>
          <w:sz w:val="18"/>
          <w:szCs w:val="18"/>
        </w:rPr>
        <w:t xml:space="preserve">Opis struktury bazy/baz danych (opis </w:t>
      </w:r>
      <w:r w:rsidR="00E56478" w:rsidRPr="589FE073">
        <w:rPr>
          <w:sz w:val="18"/>
          <w:szCs w:val="18"/>
        </w:rPr>
        <w:t>tabel</w:t>
      </w:r>
      <w:r w:rsidR="000616A4" w:rsidRPr="589FE073">
        <w:rPr>
          <w:sz w:val="18"/>
          <w:szCs w:val="18"/>
        </w:rPr>
        <w:t xml:space="preserve"> i kolumn lub innych struktur bazodanowych</w:t>
      </w:r>
      <w:r w:rsidRPr="589FE073">
        <w:rPr>
          <w:sz w:val="18"/>
          <w:szCs w:val="18"/>
        </w:rPr>
        <w:t xml:space="preserve"> oraz </w:t>
      </w:r>
      <w:r w:rsidR="00564308" w:rsidRPr="589FE073">
        <w:rPr>
          <w:sz w:val="18"/>
          <w:szCs w:val="18"/>
        </w:rPr>
        <w:t xml:space="preserve">ich </w:t>
      </w:r>
      <w:r w:rsidRPr="589FE073">
        <w:rPr>
          <w:sz w:val="18"/>
          <w:szCs w:val="18"/>
        </w:rPr>
        <w:t>wzajemne powiązania),</w:t>
      </w:r>
    </w:p>
    <w:p w14:paraId="2F880ACD" w14:textId="2D7E9372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Opis konfiguracji i parametryzacji Systemu, </w:t>
      </w:r>
    </w:p>
    <w:p w14:paraId="6D7EFA26" w14:textId="77777777" w:rsidR="00805739" w:rsidRDefault="00035F66" w:rsidP="00805739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Opis rozszerzeń modyfikacji, dostosowań do potrzeb Zamawiającego, </w:t>
      </w:r>
    </w:p>
    <w:p w14:paraId="2CD3097E" w14:textId="16D741C4" w:rsidR="00035F66" w:rsidRPr="00805739" w:rsidRDefault="00805739" w:rsidP="00805739">
      <w:pPr>
        <w:pStyle w:val="Akapitzlist"/>
        <w:spacing w:after="160"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="00035F66" w:rsidRPr="00805739">
        <w:rPr>
          <w:sz w:val="18"/>
          <w:szCs w:val="18"/>
        </w:rPr>
        <w:t xml:space="preserve">Opis </w:t>
      </w:r>
      <w:r w:rsidR="00221680" w:rsidRPr="00805739">
        <w:rPr>
          <w:sz w:val="18"/>
          <w:szCs w:val="18"/>
        </w:rPr>
        <w:t xml:space="preserve">architektury logicznej </w:t>
      </w:r>
      <w:r w:rsidR="00FE39FD" w:rsidRPr="00805739">
        <w:rPr>
          <w:sz w:val="18"/>
          <w:szCs w:val="18"/>
        </w:rPr>
        <w:t xml:space="preserve">Systemu wraz z opisem </w:t>
      </w:r>
      <w:r w:rsidR="00035F66" w:rsidRPr="00805739">
        <w:rPr>
          <w:sz w:val="18"/>
          <w:szCs w:val="18"/>
        </w:rPr>
        <w:t>interfejsów</w:t>
      </w:r>
      <w:r>
        <w:rPr>
          <w:sz w:val="18"/>
          <w:szCs w:val="18"/>
        </w:rPr>
        <w:t xml:space="preserve"> </w:t>
      </w:r>
      <w:r w:rsidR="00035F66" w:rsidRPr="00805739">
        <w:rPr>
          <w:sz w:val="18"/>
          <w:szCs w:val="18"/>
        </w:rPr>
        <w:t xml:space="preserve">międzymodułowych, </w:t>
      </w:r>
    </w:p>
    <w:p w14:paraId="35FB4D9A" w14:textId="77777777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Opis sposobu i zasad integracji z systemami zewnętrznymi, </w:t>
      </w:r>
    </w:p>
    <w:p w14:paraId="3934A4E6" w14:textId="51865A88" w:rsidR="00035F66" w:rsidRDefault="00F73345" w:rsidP="00F73345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●</w:t>
      </w:r>
      <w:r w:rsidR="00035F66" w:rsidRPr="00035F66">
        <w:rPr>
          <w:sz w:val="18"/>
          <w:szCs w:val="18"/>
        </w:rPr>
        <w:t xml:space="preserve"> Opis programowych zasad bezpieczeństwa i ochrony danych.</w:t>
      </w:r>
    </w:p>
    <w:p w14:paraId="17E59029" w14:textId="1C5A35A9" w:rsidR="008C4A8A" w:rsidRPr="00F3096D" w:rsidRDefault="00F3096D" w:rsidP="00F3096D">
      <w:pPr>
        <w:spacing w:after="160" w:line="360" w:lineRule="auto"/>
        <w:ind w:left="714" w:hanging="357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 xml:space="preserve">19. </w:t>
      </w:r>
      <w:r w:rsidR="0065390E" w:rsidRPr="00F3096D">
        <w:rPr>
          <w:sz w:val="18"/>
          <w:szCs w:val="18"/>
        </w:rPr>
        <w:t xml:space="preserve">Zamawiający oczekuje, że etap II projektu zostanie zrealizowany w podejściu zwinnym (np. z wykorzystaniem </w:t>
      </w:r>
      <w:proofErr w:type="spellStart"/>
      <w:r w:rsidR="0065390E" w:rsidRPr="00F3096D">
        <w:rPr>
          <w:sz w:val="18"/>
          <w:szCs w:val="18"/>
        </w:rPr>
        <w:t>Scrum</w:t>
      </w:r>
      <w:proofErr w:type="spellEnd"/>
      <w:r w:rsidR="0065390E" w:rsidRPr="00F3096D">
        <w:rPr>
          <w:sz w:val="18"/>
          <w:szCs w:val="18"/>
        </w:rPr>
        <w:t>). Liczba i czas trwania sprintów zostaną określone w harmonogramie szczegółowym projektu.</w:t>
      </w:r>
    </w:p>
    <w:p w14:paraId="17E5F11D" w14:textId="77777777" w:rsidR="00035F66" w:rsidRPr="00035F66" w:rsidRDefault="00035F66" w:rsidP="00035F66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</w:p>
    <w:p w14:paraId="32B0D3B7" w14:textId="4E27C9DE" w:rsidR="0021672E" w:rsidRPr="005C1E33" w:rsidRDefault="00BC0241" w:rsidP="005C1E33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5C1E33">
        <w:rPr>
          <w:rFonts w:asciiTheme="majorHAnsi" w:hAnsiTheme="majorHAnsi"/>
          <w:b/>
          <w:bCs/>
          <w:sz w:val="18"/>
          <w:szCs w:val="18"/>
        </w:rPr>
        <w:t>Wymagania dotyczące</w:t>
      </w:r>
      <w:r w:rsidR="0021672E" w:rsidRPr="005C1E33">
        <w:rPr>
          <w:rFonts w:asciiTheme="majorHAnsi" w:hAnsiTheme="majorHAnsi"/>
          <w:b/>
          <w:bCs/>
          <w:sz w:val="18"/>
          <w:szCs w:val="18"/>
        </w:rPr>
        <w:t xml:space="preserve"> szkoleń</w:t>
      </w:r>
    </w:p>
    <w:p w14:paraId="35B8402C" w14:textId="06BA79DD" w:rsidR="0021672E" w:rsidRPr="0021672E" w:rsidRDefault="0021672E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21672E">
        <w:rPr>
          <w:sz w:val="18"/>
          <w:szCs w:val="18"/>
        </w:rPr>
        <w:t>Przeprowadzone szkolenia będą szkoleniami autoryzowanymi przez dostawcę i prowadzone przez certyfikowanych wykładowców.</w:t>
      </w:r>
    </w:p>
    <w:p w14:paraId="3AE1C902" w14:textId="7EBDD2F9" w:rsidR="0021672E" w:rsidRPr="0021672E" w:rsidRDefault="0021672E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21672E">
        <w:rPr>
          <w:sz w:val="18"/>
          <w:szCs w:val="18"/>
        </w:rPr>
        <w:t>Szkolenia będą przeprowadzone w języku polskim we wskazanym przez Zamawiającego miejscu i/lub w formie zdalnej.</w:t>
      </w:r>
    </w:p>
    <w:p w14:paraId="53538FF2" w14:textId="3EA41436" w:rsidR="0021672E" w:rsidRPr="0021672E" w:rsidRDefault="0021672E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21672E">
        <w:rPr>
          <w:sz w:val="18"/>
          <w:szCs w:val="18"/>
        </w:rPr>
        <w:t>Uczestnicy otrzymają materiały szkoleniowe w formie elektronicznej i – opcjonalnie, na życzenie Zamawiającego – w formie papierowej.</w:t>
      </w:r>
    </w:p>
    <w:p w14:paraId="72E2EEB6" w14:textId="4AB4C44F" w:rsidR="0021672E" w:rsidRPr="0021672E" w:rsidRDefault="0021672E" w:rsidP="589FE073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589FE073">
        <w:rPr>
          <w:sz w:val="18"/>
          <w:szCs w:val="18"/>
        </w:rPr>
        <w:t xml:space="preserve">Szkolenie zostanie przeprowadzone dla </w:t>
      </w:r>
      <w:r w:rsidR="002F0E75" w:rsidRPr="589FE073">
        <w:rPr>
          <w:sz w:val="18"/>
          <w:szCs w:val="18"/>
        </w:rPr>
        <w:t>7</w:t>
      </w:r>
      <w:r w:rsidRPr="589FE073">
        <w:rPr>
          <w:sz w:val="18"/>
          <w:szCs w:val="18"/>
        </w:rPr>
        <w:t>0 osób (pracowników Zamawiającego).</w:t>
      </w:r>
    </w:p>
    <w:p w14:paraId="618C4BB7" w14:textId="270C1217" w:rsidR="0021672E" w:rsidRPr="003F1169" w:rsidRDefault="0021672E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21672E">
        <w:rPr>
          <w:sz w:val="18"/>
          <w:szCs w:val="18"/>
        </w:rPr>
        <w:t>Szkolenie będzie się odbywało w uzgodnionym z Zamawiającym wymiarze (nie krócej niż 16 godzin szkoleniowych), na podstawie uzgodnionego z Zamawiającym zakresu i scenariusza. Zamawiający dopuszcza podział szkolenia na niezależne bloki szkoleniowe, które odbędą się w różnych terminach.</w:t>
      </w:r>
    </w:p>
    <w:p w14:paraId="151EC929" w14:textId="3FA131C5" w:rsidR="003F1169" w:rsidRPr="003F1169" w:rsidRDefault="003F1169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3F1169">
        <w:rPr>
          <w:sz w:val="18"/>
          <w:szCs w:val="18"/>
        </w:rPr>
        <w:t>Zamawiający wymaga</w:t>
      </w:r>
      <w:r w:rsidR="001A44C7">
        <w:rPr>
          <w:sz w:val="18"/>
          <w:szCs w:val="18"/>
        </w:rPr>
        <w:t>,</w:t>
      </w:r>
      <w:r w:rsidRPr="003F1169">
        <w:rPr>
          <w:sz w:val="18"/>
          <w:szCs w:val="18"/>
        </w:rPr>
        <w:t xml:space="preserve"> aby szkolenia były zamknięte – organizowane na wyłączność Zamawiającego.</w:t>
      </w:r>
    </w:p>
    <w:p w14:paraId="036BA3C4" w14:textId="40C054F6" w:rsidR="003F1169" w:rsidRPr="003F1169" w:rsidRDefault="003F1169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3F1169">
        <w:rPr>
          <w:sz w:val="18"/>
          <w:szCs w:val="18"/>
        </w:rPr>
        <w:t xml:space="preserve">Zakres szkoleń ma obejmować pełen zakres obsługi i konfiguracji </w:t>
      </w:r>
      <w:r w:rsidR="004A0A32">
        <w:rPr>
          <w:sz w:val="18"/>
          <w:szCs w:val="18"/>
        </w:rPr>
        <w:t>S</w:t>
      </w:r>
      <w:r w:rsidRPr="003F1169">
        <w:rPr>
          <w:sz w:val="18"/>
          <w:szCs w:val="18"/>
        </w:rPr>
        <w:t>ystemu we wdrożonym zakresie.</w:t>
      </w:r>
    </w:p>
    <w:p w14:paraId="6B21E89A" w14:textId="2713D6A3" w:rsidR="003F1169" w:rsidRPr="00BC0241" w:rsidRDefault="003F1169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3F1169">
        <w:rPr>
          <w:sz w:val="18"/>
          <w:szCs w:val="18"/>
        </w:rPr>
        <w:t>Wykonawca udostępni szkolenia w formie wideo-</w:t>
      </w:r>
      <w:proofErr w:type="spellStart"/>
      <w:r w:rsidRPr="003F1169">
        <w:rPr>
          <w:sz w:val="18"/>
          <w:szCs w:val="18"/>
        </w:rPr>
        <w:t>tutoriali</w:t>
      </w:r>
      <w:proofErr w:type="spellEnd"/>
      <w:r w:rsidRPr="003F1169">
        <w:rPr>
          <w:sz w:val="18"/>
          <w:szCs w:val="18"/>
        </w:rPr>
        <w:t>. Mogą to być nag</w:t>
      </w:r>
      <w:r w:rsidR="001A44C7">
        <w:rPr>
          <w:sz w:val="18"/>
          <w:szCs w:val="18"/>
        </w:rPr>
        <w:t>r</w:t>
      </w:r>
      <w:r w:rsidRPr="003F1169">
        <w:rPr>
          <w:sz w:val="18"/>
          <w:szCs w:val="18"/>
        </w:rPr>
        <w:t>ania szkoleń prowadzonych stacjonarnie lub online.</w:t>
      </w:r>
    </w:p>
    <w:p w14:paraId="77598083" w14:textId="77777777" w:rsidR="00BC0241" w:rsidRPr="00BC0241" w:rsidRDefault="00BC0241" w:rsidP="00BC0241">
      <w:pPr>
        <w:pStyle w:val="Akapitzlist"/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</w:p>
    <w:p w14:paraId="2D0D082B" w14:textId="39830E6E" w:rsidR="00BC0241" w:rsidRDefault="001E163B" w:rsidP="005C1E33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Wymagania dotyczące usługi utrzymania i rozwoju</w:t>
      </w:r>
    </w:p>
    <w:p w14:paraId="73CD5A90" w14:textId="5CAF1900" w:rsidR="001E163B" w:rsidRPr="00B317C7" w:rsidRDefault="001E163B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wymaga</w:t>
      </w:r>
      <w:r w:rsidR="00B317C7">
        <w:rPr>
          <w:rFonts w:asciiTheme="majorHAnsi" w:hAnsiTheme="majorHAnsi"/>
          <w:sz w:val="18"/>
          <w:szCs w:val="18"/>
        </w:rPr>
        <w:t xml:space="preserve">, aby usługa utrzymania i rozwoju </w:t>
      </w:r>
      <w:r>
        <w:rPr>
          <w:rFonts w:asciiTheme="majorHAnsi" w:hAnsiTheme="majorHAnsi"/>
          <w:sz w:val="18"/>
          <w:szCs w:val="18"/>
        </w:rPr>
        <w:t xml:space="preserve">dla dostarczonego oprogramowania </w:t>
      </w:r>
      <w:r w:rsidR="00B317C7">
        <w:rPr>
          <w:rFonts w:asciiTheme="majorHAnsi" w:hAnsiTheme="majorHAnsi"/>
          <w:sz w:val="18"/>
          <w:szCs w:val="18"/>
        </w:rPr>
        <w:t xml:space="preserve">była realizowana </w:t>
      </w:r>
      <w:r>
        <w:rPr>
          <w:rFonts w:asciiTheme="majorHAnsi" w:hAnsiTheme="majorHAnsi"/>
          <w:sz w:val="18"/>
          <w:szCs w:val="18"/>
        </w:rPr>
        <w:t xml:space="preserve">przez okres </w:t>
      </w:r>
      <w:r w:rsidR="00B317C7">
        <w:rPr>
          <w:rFonts w:asciiTheme="majorHAnsi" w:hAnsiTheme="majorHAnsi"/>
          <w:sz w:val="18"/>
          <w:szCs w:val="18"/>
        </w:rPr>
        <w:t>1</w:t>
      </w:r>
      <w:r w:rsidR="00F60672">
        <w:rPr>
          <w:rFonts w:asciiTheme="majorHAnsi" w:hAnsiTheme="majorHAnsi"/>
          <w:sz w:val="18"/>
          <w:szCs w:val="18"/>
        </w:rPr>
        <w:t xml:space="preserve">2 </w:t>
      </w:r>
      <w:r>
        <w:rPr>
          <w:rFonts w:asciiTheme="majorHAnsi" w:hAnsiTheme="majorHAnsi"/>
          <w:sz w:val="18"/>
          <w:szCs w:val="18"/>
        </w:rPr>
        <w:t>miesięcy od momentu uruchomienia produkcyjnego</w:t>
      </w:r>
      <w:r w:rsidR="008F5E8D">
        <w:rPr>
          <w:rFonts w:asciiTheme="majorHAnsi" w:hAnsiTheme="majorHAnsi"/>
          <w:sz w:val="18"/>
          <w:szCs w:val="18"/>
        </w:rPr>
        <w:t>.</w:t>
      </w:r>
    </w:p>
    <w:p w14:paraId="0C8FF9B5" w14:textId="2E734729" w:rsidR="00B317C7" w:rsidRPr="002F0E75" w:rsidRDefault="00B317C7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2F0E75">
        <w:rPr>
          <w:rFonts w:asciiTheme="majorHAnsi" w:hAnsiTheme="majorHAnsi"/>
          <w:sz w:val="18"/>
          <w:szCs w:val="18"/>
        </w:rPr>
        <w:t xml:space="preserve">Zamawiający wymaga, aby usługa </w:t>
      </w:r>
      <w:r w:rsidR="00BC16D1">
        <w:rPr>
          <w:rFonts w:asciiTheme="majorHAnsi" w:hAnsiTheme="majorHAnsi"/>
          <w:sz w:val="18"/>
          <w:szCs w:val="18"/>
        </w:rPr>
        <w:t xml:space="preserve"> utrzymania (z ang. </w:t>
      </w:r>
      <w:proofErr w:type="spellStart"/>
      <w:r w:rsidR="00BC16D1">
        <w:rPr>
          <w:rFonts w:asciiTheme="majorHAnsi" w:hAnsiTheme="majorHAnsi"/>
          <w:sz w:val="18"/>
          <w:szCs w:val="18"/>
        </w:rPr>
        <w:t>support</w:t>
      </w:r>
      <w:proofErr w:type="spellEnd"/>
      <w:r w:rsidR="00BC16D1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BC16D1">
        <w:rPr>
          <w:rFonts w:asciiTheme="majorHAnsi" w:hAnsiTheme="majorHAnsi"/>
          <w:sz w:val="18"/>
          <w:szCs w:val="18"/>
        </w:rPr>
        <w:t>maintenance</w:t>
      </w:r>
      <w:proofErr w:type="spellEnd"/>
      <w:r w:rsidR="00BC16D1">
        <w:rPr>
          <w:rFonts w:asciiTheme="majorHAnsi" w:hAnsiTheme="majorHAnsi"/>
          <w:sz w:val="18"/>
          <w:szCs w:val="18"/>
        </w:rPr>
        <w:t xml:space="preserve">) </w:t>
      </w:r>
      <w:r w:rsidRPr="002F0E75">
        <w:rPr>
          <w:rFonts w:asciiTheme="majorHAnsi" w:hAnsiTheme="majorHAnsi"/>
          <w:sz w:val="18"/>
          <w:szCs w:val="18"/>
        </w:rPr>
        <w:t>dla zakupionych licencji była realizowana od momentu dostarczenia licencji w użytkowanie</w:t>
      </w:r>
      <w:r w:rsidR="00BC096D" w:rsidRPr="002F0E75">
        <w:rPr>
          <w:rFonts w:asciiTheme="majorHAnsi" w:hAnsiTheme="majorHAnsi"/>
          <w:sz w:val="18"/>
          <w:szCs w:val="18"/>
        </w:rPr>
        <w:t>,</w:t>
      </w:r>
      <w:r w:rsidRPr="002F0E75">
        <w:rPr>
          <w:rFonts w:asciiTheme="majorHAnsi" w:hAnsiTheme="majorHAnsi"/>
          <w:sz w:val="18"/>
          <w:szCs w:val="18"/>
        </w:rPr>
        <w:t xml:space="preserve"> do momentu zakończenia realizacji usługi utrzymania i rozwoju.</w:t>
      </w:r>
    </w:p>
    <w:p w14:paraId="209B63C7" w14:textId="7ECB0FA0" w:rsidR="001E163B" w:rsidRPr="00E758C8" w:rsidRDefault="001E163B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1E163B">
        <w:rPr>
          <w:sz w:val="18"/>
          <w:szCs w:val="18"/>
        </w:rPr>
        <w:t>Zamawiający wymaga zapewnienia dostępu do najnowszych wydanych wersji w okresie obowiązywania usługi</w:t>
      </w:r>
      <w:r>
        <w:rPr>
          <w:sz w:val="18"/>
          <w:szCs w:val="18"/>
        </w:rPr>
        <w:t xml:space="preserve">, </w:t>
      </w:r>
      <w:r w:rsidRPr="001E163B">
        <w:rPr>
          <w:sz w:val="18"/>
          <w:szCs w:val="18"/>
        </w:rPr>
        <w:t>w ramach zakupionej konfiguracji</w:t>
      </w:r>
      <w:r>
        <w:rPr>
          <w:sz w:val="18"/>
          <w:szCs w:val="18"/>
        </w:rPr>
        <w:t>,</w:t>
      </w:r>
      <w:r w:rsidRPr="001E163B">
        <w:rPr>
          <w:sz w:val="18"/>
          <w:szCs w:val="18"/>
        </w:rPr>
        <w:t xml:space="preserve"> a także usuwania zgłaszanych usterek, błędów i awarii zgodnie z</w:t>
      </w:r>
      <w:r w:rsidR="00E67901">
        <w:rPr>
          <w:sz w:val="18"/>
          <w:szCs w:val="18"/>
        </w:rPr>
        <w:t xml:space="preserve"> SLA</w:t>
      </w:r>
      <w:r w:rsidRPr="001E163B">
        <w:rPr>
          <w:sz w:val="18"/>
          <w:szCs w:val="18"/>
        </w:rPr>
        <w:t xml:space="preserve"> </w:t>
      </w:r>
      <w:r w:rsidR="004C2AB6">
        <w:rPr>
          <w:sz w:val="18"/>
          <w:szCs w:val="18"/>
        </w:rPr>
        <w:t>wskazanym w pkt. 4 niniejszego dokumentu</w:t>
      </w:r>
      <w:r w:rsidR="00E67901">
        <w:rPr>
          <w:sz w:val="18"/>
          <w:szCs w:val="18"/>
        </w:rPr>
        <w:t>,</w:t>
      </w:r>
      <w:r>
        <w:rPr>
          <w:sz w:val="18"/>
          <w:szCs w:val="18"/>
        </w:rPr>
        <w:t xml:space="preserve"> dla usługi utrzymania i rozwoju </w:t>
      </w:r>
      <w:r w:rsidR="004A0A32">
        <w:rPr>
          <w:sz w:val="18"/>
          <w:szCs w:val="18"/>
        </w:rPr>
        <w:t>S</w:t>
      </w:r>
      <w:r>
        <w:rPr>
          <w:sz w:val="18"/>
          <w:szCs w:val="18"/>
        </w:rPr>
        <w:t>ystemu.</w:t>
      </w:r>
    </w:p>
    <w:p w14:paraId="5328BCBC" w14:textId="10E0B122" w:rsidR="00E758C8" w:rsidRPr="00C3266C" w:rsidRDefault="0073423E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Zamawiający wymaga </w:t>
      </w:r>
      <w:r w:rsidRPr="0011376A">
        <w:rPr>
          <w:rFonts w:ascii="Verdana" w:hAnsi="Verdana" w:cstheme="majorBidi"/>
          <w:sz w:val="18"/>
          <w:szCs w:val="18"/>
        </w:rPr>
        <w:t>zapewni</w:t>
      </w:r>
      <w:r>
        <w:rPr>
          <w:rFonts w:ascii="Verdana" w:hAnsi="Verdana" w:cstheme="majorBidi"/>
          <w:sz w:val="18"/>
          <w:szCs w:val="18"/>
        </w:rPr>
        <w:t>enia</w:t>
      </w:r>
      <w:r w:rsidRPr="0011376A">
        <w:rPr>
          <w:rFonts w:ascii="Verdana" w:hAnsi="Verdana" w:cstheme="majorBidi"/>
          <w:sz w:val="18"/>
          <w:szCs w:val="18"/>
        </w:rPr>
        <w:t xml:space="preserve"> działani</w:t>
      </w:r>
      <w:r>
        <w:rPr>
          <w:rFonts w:ascii="Verdana" w:hAnsi="Verdana" w:cstheme="majorBidi"/>
          <w:sz w:val="18"/>
          <w:szCs w:val="18"/>
        </w:rPr>
        <w:t>a</w:t>
      </w:r>
      <w:r w:rsidRPr="0011376A">
        <w:rPr>
          <w:rFonts w:ascii="Verdana" w:hAnsi="Verdana" w:cstheme="majorBidi"/>
          <w:sz w:val="18"/>
          <w:szCs w:val="18"/>
        </w:rPr>
        <w:t xml:space="preserve"> Systemu 24 godziny na dobę, przez wszystkie dni w roku, z Dostępnością na poziomie </w:t>
      </w:r>
      <w:r w:rsidRPr="00F74773">
        <w:rPr>
          <w:rFonts w:ascii="Verdana" w:hAnsi="Verdana" w:cstheme="majorBidi"/>
          <w:sz w:val="18"/>
          <w:szCs w:val="18"/>
        </w:rPr>
        <w:t>99,50 %.</w:t>
      </w:r>
      <w:r>
        <w:rPr>
          <w:rFonts w:ascii="Verdana" w:hAnsi="Verdana" w:cstheme="majorBidi"/>
          <w:sz w:val="18"/>
          <w:szCs w:val="18"/>
        </w:rPr>
        <w:t xml:space="preserve"> </w:t>
      </w:r>
      <w:r w:rsidR="00DB17FE">
        <w:rPr>
          <w:rFonts w:ascii="Verdana" w:hAnsi="Verdana" w:cstheme="majorBidi"/>
          <w:sz w:val="18"/>
          <w:szCs w:val="18"/>
        </w:rPr>
        <w:t xml:space="preserve">Szczegóły </w:t>
      </w:r>
      <w:r w:rsidR="002F4429">
        <w:rPr>
          <w:rFonts w:ascii="Verdana" w:hAnsi="Verdana" w:cstheme="majorBidi"/>
          <w:sz w:val="18"/>
          <w:szCs w:val="18"/>
        </w:rPr>
        <w:t xml:space="preserve">zasad </w:t>
      </w:r>
      <w:r w:rsidR="00F35243">
        <w:rPr>
          <w:rFonts w:ascii="Verdana" w:hAnsi="Verdana" w:cstheme="majorBidi"/>
          <w:sz w:val="18"/>
          <w:szCs w:val="18"/>
        </w:rPr>
        <w:t>dotycząc</w:t>
      </w:r>
      <w:r w:rsidR="002F4429">
        <w:rPr>
          <w:rFonts w:ascii="Verdana" w:hAnsi="Verdana" w:cstheme="majorBidi"/>
          <w:sz w:val="18"/>
          <w:szCs w:val="18"/>
        </w:rPr>
        <w:t>e</w:t>
      </w:r>
      <w:r w:rsidR="00F35243">
        <w:rPr>
          <w:rFonts w:ascii="Verdana" w:hAnsi="Verdana" w:cstheme="majorBidi"/>
          <w:sz w:val="18"/>
          <w:szCs w:val="18"/>
        </w:rPr>
        <w:t xml:space="preserve"> dotrzymania dostępności Systemu i parametrów SLA znajduje się w załączniku nr </w:t>
      </w:r>
      <w:r w:rsidR="00BF03E6">
        <w:rPr>
          <w:rFonts w:ascii="Verdana" w:hAnsi="Verdana" w:cstheme="majorBidi"/>
          <w:sz w:val="18"/>
          <w:szCs w:val="18"/>
        </w:rPr>
        <w:t>7 do umowy „</w:t>
      </w:r>
      <w:r w:rsidR="00DB17FE">
        <w:rPr>
          <w:rFonts w:ascii="Verdana" w:hAnsi="Verdana" w:cstheme="majorBidi"/>
          <w:sz w:val="18"/>
          <w:szCs w:val="18"/>
        </w:rPr>
        <w:t>Zakres Usługi Utrzymania i Rozwoju”.</w:t>
      </w:r>
    </w:p>
    <w:p w14:paraId="1DA8E5DA" w14:textId="09760B3A" w:rsidR="00C3266C" w:rsidRPr="008F6774" w:rsidRDefault="00C3266C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W</w:t>
      </w:r>
      <w:r w:rsidRPr="00C3266C">
        <w:rPr>
          <w:sz w:val="18"/>
          <w:szCs w:val="18"/>
        </w:rPr>
        <w:t xml:space="preserve">ymagane jest spełnienie przez Wykonawcę następujących wymagań: </w:t>
      </w:r>
    </w:p>
    <w:p w14:paraId="109972AF" w14:textId="01C13552" w:rsidR="008F6774" w:rsidRPr="00C3266C" w:rsidRDefault="008F6774" w:rsidP="008F6774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lastRenderedPageBreak/>
        <w:t xml:space="preserve">● obsługa </w:t>
      </w:r>
      <w:r w:rsidR="00EF53A6">
        <w:rPr>
          <w:sz w:val="18"/>
          <w:szCs w:val="18"/>
        </w:rPr>
        <w:t>wszystkich</w:t>
      </w:r>
      <w:r>
        <w:rPr>
          <w:sz w:val="18"/>
          <w:szCs w:val="18"/>
        </w:rPr>
        <w:t xml:space="preserve"> zgłoszeń</w:t>
      </w:r>
      <w:r w:rsidR="00B36436">
        <w:rPr>
          <w:sz w:val="18"/>
          <w:szCs w:val="18"/>
        </w:rPr>
        <w:t xml:space="preserve"> dotyczących wdrożonego Systemu</w:t>
      </w:r>
      <w:r w:rsidR="005D7CE8">
        <w:rPr>
          <w:sz w:val="18"/>
          <w:szCs w:val="18"/>
        </w:rPr>
        <w:t xml:space="preserve"> w części nie obejmującej infrastruktury Zamawiającego</w:t>
      </w:r>
      <w:r w:rsidR="00B36436">
        <w:rPr>
          <w:sz w:val="18"/>
          <w:szCs w:val="18"/>
        </w:rPr>
        <w:t>,</w:t>
      </w:r>
      <w:r w:rsidR="00397B5B">
        <w:rPr>
          <w:sz w:val="18"/>
          <w:szCs w:val="18"/>
        </w:rPr>
        <w:t xml:space="preserve"> </w:t>
      </w:r>
    </w:p>
    <w:p w14:paraId="047E8E34" w14:textId="50349765" w:rsidR="00C3266C" w:rsidRDefault="008F6774" w:rsidP="00C3266C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● </w:t>
      </w:r>
      <w:r w:rsidR="00C3266C" w:rsidRPr="00C3266C">
        <w:rPr>
          <w:sz w:val="18"/>
          <w:szCs w:val="18"/>
        </w:rPr>
        <w:t>możliwość zgłaszania awarii, problemu technicznego w godzinach 7:00 - 18:00 w dni robocze (</w:t>
      </w:r>
      <w:proofErr w:type="spellStart"/>
      <w:r w:rsidR="00C3266C" w:rsidRPr="00C3266C">
        <w:rPr>
          <w:sz w:val="18"/>
          <w:szCs w:val="18"/>
        </w:rPr>
        <w:t>pn-pt</w:t>
      </w:r>
      <w:proofErr w:type="spellEnd"/>
      <w:r w:rsidR="00C3266C" w:rsidRPr="00C3266C">
        <w:rPr>
          <w:sz w:val="18"/>
          <w:szCs w:val="18"/>
        </w:rPr>
        <w:t>)</w:t>
      </w:r>
      <w:r w:rsidR="00C3266C">
        <w:rPr>
          <w:sz w:val="18"/>
          <w:szCs w:val="18"/>
        </w:rPr>
        <w:t>,</w:t>
      </w:r>
      <w:r w:rsidR="00C3266C" w:rsidRPr="00C3266C">
        <w:rPr>
          <w:sz w:val="18"/>
          <w:szCs w:val="18"/>
        </w:rPr>
        <w:t xml:space="preserve"> </w:t>
      </w:r>
    </w:p>
    <w:p w14:paraId="1ABAC6E5" w14:textId="44D791A5" w:rsidR="00C3266C" w:rsidRDefault="008F6774" w:rsidP="00C3266C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● </w:t>
      </w:r>
      <w:r w:rsidR="00C3266C" w:rsidRPr="00C3266C">
        <w:rPr>
          <w:sz w:val="18"/>
          <w:szCs w:val="18"/>
        </w:rPr>
        <w:t>czas reakcji – do 2 godzin roboczych (przez czas reakcji rozumie się potwierdzenie przyjęcia zgłoszenia i podjęcie działań zmierzających do usunięcia awarii)</w:t>
      </w:r>
      <w:r w:rsidR="00C3266C">
        <w:rPr>
          <w:sz w:val="18"/>
          <w:szCs w:val="18"/>
        </w:rPr>
        <w:t>,</w:t>
      </w:r>
    </w:p>
    <w:p w14:paraId="12FC40E5" w14:textId="510C196C" w:rsidR="00C3266C" w:rsidRDefault="00C3266C" w:rsidP="00C3266C">
      <w:pPr>
        <w:pStyle w:val="Akapitzlist"/>
        <w:spacing w:after="160" w:line="360" w:lineRule="auto"/>
        <w:rPr>
          <w:sz w:val="18"/>
          <w:szCs w:val="18"/>
        </w:rPr>
      </w:pPr>
      <w:r w:rsidRPr="00C3266C">
        <w:rPr>
          <w:sz w:val="18"/>
          <w:szCs w:val="18"/>
        </w:rPr>
        <w:t xml:space="preserve"> </w:t>
      </w:r>
      <w:r w:rsidR="008F6774">
        <w:rPr>
          <w:sz w:val="18"/>
          <w:szCs w:val="18"/>
        </w:rPr>
        <w:t xml:space="preserve">● </w:t>
      </w:r>
      <w:r w:rsidRPr="00C3266C">
        <w:rPr>
          <w:sz w:val="18"/>
          <w:szCs w:val="18"/>
        </w:rPr>
        <w:t>gwarantowany czas usunięcia awarii w zależności od kategorii</w:t>
      </w:r>
      <w:r>
        <w:rPr>
          <w:sz w:val="18"/>
          <w:szCs w:val="18"/>
        </w:rPr>
        <w:t xml:space="preserve"> </w:t>
      </w:r>
      <w:r w:rsidRPr="00C3266C">
        <w:rPr>
          <w:sz w:val="18"/>
          <w:szCs w:val="18"/>
        </w:rPr>
        <w:t xml:space="preserve">(przez usunięcie awarii rozumie się przywrócenie funkcjonalności </w:t>
      </w:r>
      <w:r w:rsidR="004A0A32">
        <w:rPr>
          <w:sz w:val="18"/>
          <w:szCs w:val="18"/>
        </w:rPr>
        <w:t>S</w:t>
      </w:r>
      <w:r w:rsidRPr="00C3266C">
        <w:rPr>
          <w:sz w:val="18"/>
          <w:szCs w:val="18"/>
        </w:rPr>
        <w:t xml:space="preserve">ystemu sprzed awarii): </w:t>
      </w:r>
    </w:p>
    <w:p w14:paraId="5CD5BB1D" w14:textId="0DA438F3" w:rsidR="00C3266C" w:rsidRDefault="00C3266C" w:rsidP="00C3266C">
      <w:pPr>
        <w:pStyle w:val="Akapitzlist"/>
        <w:spacing w:after="160" w:line="360" w:lineRule="auto"/>
        <w:ind w:firstLine="696"/>
        <w:rPr>
          <w:sz w:val="18"/>
          <w:szCs w:val="18"/>
        </w:rPr>
      </w:pPr>
      <w:r w:rsidRPr="2E2C7D03">
        <w:rPr>
          <w:sz w:val="18"/>
          <w:szCs w:val="18"/>
        </w:rPr>
        <w:t xml:space="preserve">- krytyczna – 6h robocze, </w:t>
      </w:r>
    </w:p>
    <w:p w14:paraId="34BE8DDB" w14:textId="70D26A8C" w:rsidR="00C3266C" w:rsidRDefault="00C3266C" w:rsidP="00C3266C">
      <w:pPr>
        <w:pStyle w:val="Akapitzlist"/>
        <w:spacing w:after="160" w:line="360" w:lineRule="auto"/>
        <w:ind w:firstLine="696"/>
        <w:rPr>
          <w:sz w:val="18"/>
          <w:szCs w:val="18"/>
        </w:rPr>
      </w:pPr>
      <w:r w:rsidRPr="2E2C7D03">
        <w:rPr>
          <w:sz w:val="18"/>
          <w:szCs w:val="18"/>
        </w:rPr>
        <w:t xml:space="preserve">- zwykła – 10h roboczych, </w:t>
      </w:r>
    </w:p>
    <w:p w14:paraId="5080E02E" w14:textId="143C2029" w:rsidR="00C3266C" w:rsidRDefault="00C3266C" w:rsidP="00C3266C">
      <w:pPr>
        <w:pStyle w:val="Akapitzlist"/>
        <w:spacing w:after="160" w:line="360" w:lineRule="auto"/>
        <w:ind w:firstLine="696"/>
        <w:rPr>
          <w:sz w:val="18"/>
          <w:szCs w:val="18"/>
        </w:rPr>
      </w:pPr>
      <w:r w:rsidRPr="2E2C7D03">
        <w:rPr>
          <w:sz w:val="18"/>
          <w:szCs w:val="18"/>
        </w:rPr>
        <w:t>- niska – 24h robocz</w:t>
      </w:r>
      <w:r w:rsidR="00A6483A" w:rsidRPr="2E2C7D03">
        <w:rPr>
          <w:sz w:val="18"/>
          <w:szCs w:val="18"/>
        </w:rPr>
        <w:t>ych</w:t>
      </w:r>
      <w:r w:rsidRPr="2E2C7D03">
        <w:rPr>
          <w:sz w:val="18"/>
          <w:szCs w:val="18"/>
        </w:rPr>
        <w:t xml:space="preserve">. </w:t>
      </w:r>
    </w:p>
    <w:p w14:paraId="73AA700E" w14:textId="6C53202B" w:rsidR="00C3266C" w:rsidRPr="00C3266C" w:rsidRDefault="00C3266C" w:rsidP="00C3266C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W</w:t>
      </w:r>
      <w:r w:rsidRPr="00C3266C">
        <w:rPr>
          <w:sz w:val="18"/>
          <w:szCs w:val="18"/>
        </w:rPr>
        <w:t xml:space="preserve"> przypadku braku możliwości naprawy awarii w </w:t>
      </w:r>
      <w:r>
        <w:rPr>
          <w:sz w:val="18"/>
          <w:szCs w:val="18"/>
        </w:rPr>
        <w:t xml:space="preserve">uzgodnionym </w:t>
      </w:r>
      <w:r w:rsidRPr="00C3266C">
        <w:rPr>
          <w:sz w:val="18"/>
          <w:szCs w:val="18"/>
        </w:rPr>
        <w:t>czasie, Wykonawca zaproponuje Zamawiającemu rozwiązanie zastępcze zapewniające ciągłość procesów biznesowych Zamawiającego</w:t>
      </w:r>
      <w:r>
        <w:rPr>
          <w:sz w:val="18"/>
          <w:szCs w:val="18"/>
        </w:rPr>
        <w:t>.</w:t>
      </w:r>
    </w:p>
    <w:p w14:paraId="46F6D2C0" w14:textId="09A1F5BE" w:rsidR="00CF2807" w:rsidRPr="008F6774" w:rsidRDefault="00CF2807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CF2807">
        <w:rPr>
          <w:sz w:val="18"/>
          <w:szCs w:val="18"/>
        </w:rPr>
        <w:t xml:space="preserve">Wykonawca będzie korzystał z systemu Service </w:t>
      </w:r>
      <w:proofErr w:type="spellStart"/>
      <w:r w:rsidRPr="00CF2807">
        <w:rPr>
          <w:sz w:val="18"/>
          <w:szCs w:val="18"/>
        </w:rPr>
        <w:t>Desk</w:t>
      </w:r>
      <w:proofErr w:type="spellEnd"/>
      <w:r w:rsidRPr="00CF2807">
        <w:rPr>
          <w:sz w:val="18"/>
          <w:szCs w:val="18"/>
        </w:rPr>
        <w:t xml:space="preserve"> Zamawiającego w celu obsługi zgłoszeń.</w:t>
      </w:r>
    </w:p>
    <w:p w14:paraId="026117A5" w14:textId="0BE35D4E" w:rsidR="00352417" w:rsidRPr="00352417" w:rsidRDefault="00352417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W ramach usługi rozwoju Wykonawca zapewni Zamawiającemu pakiet godzin do wykorzystania w danym miesiącu na następujący zakres:</w:t>
      </w:r>
    </w:p>
    <w:p w14:paraId="2C7F3DE6" w14:textId="7E2576B5" w:rsidR="00352417" w:rsidRDefault="00352417" w:rsidP="00352417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● konsultacje w zakresie użytkowania </w:t>
      </w:r>
      <w:r w:rsidR="004A0A32">
        <w:rPr>
          <w:sz w:val="18"/>
          <w:szCs w:val="18"/>
        </w:rPr>
        <w:t>S</w:t>
      </w:r>
      <w:r>
        <w:rPr>
          <w:sz w:val="18"/>
          <w:szCs w:val="18"/>
        </w:rPr>
        <w:t>ystemu,</w:t>
      </w:r>
    </w:p>
    <w:p w14:paraId="720D749C" w14:textId="697EE25E" w:rsidR="00352417" w:rsidRDefault="00352417" w:rsidP="00352417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 zmiany rozwojowe, które nie były uwzględnione do realizacji w ramach analizy przedwdrożeniowej.</w:t>
      </w:r>
    </w:p>
    <w:p w14:paraId="43BF0F28" w14:textId="76A71334" w:rsidR="00352417" w:rsidRDefault="00352417" w:rsidP="00352417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Pakiet godzin niewykorzystanych w danym miesiąc</w:t>
      </w:r>
      <w:r w:rsidR="00955B3D">
        <w:rPr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 w:rsidR="001A44C7">
        <w:rPr>
          <w:sz w:val="18"/>
          <w:szCs w:val="18"/>
        </w:rPr>
        <w:t>będzie przechodził</w:t>
      </w:r>
      <w:r w:rsidR="006B6C7F">
        <w:rPr>
          <w:sz w:val="18"/>
          <w:szCs w:val="18"/>
        </w:rPr>
        <w:t xml:space="preserve"> na kolejne miesiące i może zostać wykorzystany </w:t>
      </w:r>
      <w:r w:rsidR="001A44C7">
        <w:rPr>
          <w:sz w:val="18"/>
          <w:szCs w:val="18"/>
        </w:rPr>
        <w:t xml:space="preserve">przez Zamawiającego </w:t>
      </w:r>
      <w:r w:rsidR="006B6C7F">
        <w:rPr>
          <w:sz w:val="18"/>
          <w:szCs w:val="18"/>
        </w:rPr>
        <w:t xml:space="preserve">do końca trwania umowy na usługę utrzymania i rozwoju </w:t>
      </w:r>
      <w:r w:rsidR="004A0A32">
        <w:rPr>
          <w:sz w:val="18"/>
          <w:szCs w:val="18"/>
        </w:rPr>
        <w:t>S</w:t>
      </w:r>
      <w:r w:rsidR="006B6C7F">
        <w:rPr>
          <w:sz w:val="18"/>
          <w:szCs w:val="18"/>
        </w:rPr>
        <w:t>ystemu CRM.</w:t>
      </w:r>
    </w:p>
    <w:p w14:paraId="273798C7" w14:textId="06C07AFD" w:rsidR="005A5D2B" w:rsidRPr="005A5D2B" w:rsidRDefault="006B6C7F" w:rsidP="005A5D2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6B6C7F">
        <w:rPr>
          <w:sz w:val="18"/>
          <w:szCs w:val="18"/>
        </w:rPr>
        <w:t xml:space="preserve">Zamawiający wymaga </w:t>
      </w:r>
      <w:r>
        <w:rPr>
          <w:sz w:val="18"/>
          <w:szCs w:val="18"/>
        </w:rPr>
        <w:t>udostępniania</w:t>
      </w:r>
      <w:r w:rsidR="002176C4">
        <w:rPr>
          <w:sz w:val="18"/>
          <w:szCs w:val="18"/>
        </w:rPr>
        <w:t xml:space="preserve"> </w:t>
      </w:r>
      <w:r w:rsidR="00EA6922">
        <w:rPr>
          <w:sz w:val="18"/>
          <w:szCs w:val="18"/>
        </w:rPr>
        <w:t>3</w:t>
      </w:r>
      <w:r w:rsidR="002176C4">
        <w:rPr>
          <w:sz w:val="18"/>
          <w:szCs w:val="18"/>
        </w:rPr>
        <w:t>0</w:t>
      </w:r>
      <w:r>
        <w:rPr>
          <w:sz w:val="18"/>
          <w:szCs w:val="18"/>
        </w:rPr>
        <w:t xml:space="preserve"> godzin miesięcznie przeznaczonych na rozwój </w:t>
      </w:r>
      <w:r w:rsidR="004A0A32">
        <w:rPr>
          <w:sz w:val="18"/>
          <w:szCs w:val="18"/>
        </w:rPr>
        <w:t>S</w:t>
      </w:r>
      <w:r>
        <w:rPr>
          <w:sz w:val="18"/>
          <w:szCs w:val="18"/>
        </w:rPr>
        <w:t>ystemu.</w:t>
      </w:r>
    </w:p>
    <w:p w14:paraId="0AADD3CA" w14:textId="7E79D0FD" w:rsidR="005A5D2B" w:rsidRDefault="005A5D2B" w:rsidP="005A5D2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przypadku rozwoju Systemu przez firmy trzecie lub Zamawiającego, Wykonawca będzie odpowiedzialny za następujące zadania:</w:t>
      </w:r>
    </w:p>
    <w:p w14:paraId="146EF98E" w14:textId="7494360B" w:rsidR="005A5D2B" w:rsidRDefault="005A5D2B" w:rsidP="005A5D2B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proofErr w:type="spellStart"/>
      <w:r>
        <w:rPr>
          <w:rFonts w:asciiTheme="majorHAnsi" w:hAnsiTheme="majorHAnsi"/>
          <w:sz w:val="18"/>
          <w:szCs w:val="18"/>
        </w:rPr>
        <w:t>merg</w:t>
      </w:r>
      <w:proofErr w:type="spellEnd"/>
      <w:r>
        <w:rPr>
          <w:rFonts w:asciiTheme="majorHAnsi" w:hAnsiTheme="majorHAnsi"/>
          <w:sz w:val="18"/>
          <w:szCs w:val="18"/>
        </w:rPr>
        <w:t xml:space="preserve"> i autoryzację kodu,</w:t>
      </w:r>
    </w:p>
    <w:p w14:paraId="7A3E8872" w14:textId="77777777" w:rsidR="002F0E75" w:rsidRDefault="005A5D2B" w:rsidP="002F0E75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wdrożenie zmiany rozwojowej na środowisko produkcyjne,</w:t>
      </w:r>
    </w:p>
    <w:p w14:paraId="068587FB" w14:textId="0AD05B37" w:rsidR="00FA6F7E" w:rsidRPr="002F0E75" w:rsidRDefault="002F0E75" w:rsidP="002F0E75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• </w:t>
      </w:r>
      <w:r w:rsidR="00F05B8F" w:rsidRPr="002F0E75">
        <w:rPr>
          <w:rFonts w:asciiTheme="majorHAnsi" w:hAnsiTheme="majorHAnsi"/>
          <w:sz w:val="18"/>
          <w:szCs w:val="18"/>
        </w:rPr>
        <w:t>wyrównanie środowisk</w:t>
      </w:r>
      <w:r w:rsidR="006A290E" w:rsidRPr="002F0E75">
        <w:rPr>
          <w:rFonts w:asciiTheme="majorHAnsi" w:hAnsiTheme="majorHAnsi"/>
          <w:sz w:val="18"/>
          <w:szCs w:val="18"/>
        </w:rPr>
        <w:t xml:space="preserve"> </w:t>
      </w:r>
      <w:r w:rsidR="00CB0198" w:rsidRPr="002F0E75">
        <w:rPr>
          <w:rFonts w:asciiTheme="majorHAnsi" w:hAnsiTheme="majorHAnsi"/>
          <w:sz w:val="18"/>
          <w:szCs w:val="18"/>
        </w:rPr>
        <w:t>Zamawiającego</w:t>
      </w:r>
      <w:r w:rsidR="00F05B8F" w:rsidRPr="002F0E75">
        <w:rPr>
          <w:rFonts w:asciiTheme="majorHAnsi" w:hAnsiTheme="majorHAnsi"/>
          <w:sz w:val="18"/>
          <w:szCs w:val="18"/>
        </w:rPr>
        <w:t xml:space="preserve"> kodem zawierającym wdrożoną zmianę rozwojową</w:t>
      </w:r>
      <w:r w:rsidR="004C2AB6" w:rsidRPr="002F0E75">
        <w:rPr>
          <w:rFonts w:asciiTheme="majorHAnsi" w:hAnsiTheme="majorHAnsi"/>
          <w:sz w:val="18"/>
          <w:szCs w:val="18"/>
        </w:rPr>
        <w:t>, w tym środowiska testowego i produkcyjnego</w:t>
      </w:r>
      <w:r w:rsidR="007C692E" w:rsidRPr="002F0E75">
        <w:rPr>
          <w:rFonts w:asciiTheme="majorHAnsi" w:hAnsiTheme="majorHAnsi"/>
          <w:sz w:val="18"/>
          <w:szCs w:val="18"/>
        </w:rPr>
        <w:t xml:space="preserve">, a docelowo również środowiska deweloperskiego, które Zamawiający skonfiguruje na potrzeby utrzymania i rozwoju Systemu po </w:t>
      </w:r>
      <w:r w:rsidR="008F5E8D" w:rsidRPr="002F0E75">
        <w:rPr>
          <w:rFonts w:asciiTheme="majorHAnsi" w:hAnsiTheme="majorHAnsi"/>
          <w:sz w:val="18"/>
          <w:szCs w:val="18"/>
        </w:rPr>
        <w:t>uruchomieniu produkcyjnym</w:t>
      </w:r>
      <w:r w:rsidR="004C2AB6" w:rsidRPr="002F0E75">
        <w:rPr>
          <w:rFonts w:asciiTheme="majorHAnsi" w:hAnsiTheme="majorHAnsi"/>
          <w:sz w:val="18"/>
          <w:szCs w:val="18"/>
        </w:rPr>
        <w:t>.</w:t>
      </w:r>
    </w:p>
    <w:p w14:paraId="583D8005" w14:textId="77777777" w:rsidR="008F5E8D" w:rsidRPr="008F5E8D" w:rsidRDefault="008F5E8D" w:rsidP="008F5E8D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</w:p>
    <w:p w14:paraId="3B270B01" w14:textId="51258676" w:rsidR="004C382A" w:rsidRPr="00195C6B" w:rsidRDefault="00440997" w:rsidP="00195C6B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Ramowy h</w:t>
      </w:r>
      <w:r w:rsidR="004C382A" w:rsidRPr="00195C6B">
        <w:rPr>
          <w:rFonts w:asciiTheme="majorHAnsi" w:hAnsiTheme="majorHAnsi"/>
          <w:b/>
          <w:bCs/>
          <w:sz w:val="18"/>
          <w:szCs w:val="18"/>
        </w:rPr>
        <w:t>armonogram projektu</w:t>
      </w:r>
    </w:p>
    <w:p w14:paraId="16444E7B" w14:textId="2E4A0174" w:rsidR="00644AEF" w:rsidRDefault="00644AEF" w:rsidP="004C382A">
      <w:pPr>
        <w:spacing w:after="160" w:line="360" w:lineRule="auto"/>
        <w:ind w:left="3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Zamawiający oczekuje przedstawienia szczegółowego harmonogramu </w:t>
      </w:r>
      <w:r w:rsidR="005535CC">
        <w:rPr>
          <w:rFonts w:asciiTheme="majorHAnsi" w:hAnsiTheme="majorHAnsi"/>
          <w:sz w:val="18"/>
          <w:szCs w:val="18"/>
        </w:rPr>
        <w:t xml:space="preserve">etapu I w pierwszym tygodniu </w:t>
      </w:r>
      <w:r w:rsidR="002516EA">
        <w:rPr>
          <w:rFonts w:asciiTheme="majorHAnsi" w:hAnsiTheme="majorHAnsi"/>
          <w:sz w:val="18"/>
          <w:szCs w:val="18"/>
        </w:rPr>
        <w:t>od dnia podpisania umowy.</w:t>
      </w:r>
    </w:p>
    <w:p w14:paraId="4DD727AC" w14:textId="27A44279" w:rsidR="004C382A" w:rsidRDefault="004C382A" w:rsidP="004C382A">
      <w:pPr>
        <w:spacing w:after="160" w:line="360" w:lineRule="auto"/>
        <w:ind w:left="3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oczekuje realizacji uruchomienia produkcyjnego systemu CRM zgodnie z zaproponowanym harmonogramem</w:t>
      </w:r>
      <w:r w:rsidR="00440997">
        <w:rPr>
          <w:rFonts w:asciiTheme="majorHAnsi" w:hAnsiTheme="majorHAnsi"/>
          <w:sz w:val="18"/>
          <w:szCs w:val="18"/>
        </w:rPr>
        <w:t xml:space="preserve"> ramowym, który zostanie </w:t>
      </w:r>
      <w:r w:rsidR="00440997">
        <w:rPr>
          <w:rFonts w:asciiTheme="majorHAnsi" w:hAnsiTheme="majorHAnsi"/>
          <w:sz w:val="18"/>
          <w:szCs w:val="18"/>
        </w:rPr>
        <w:lastRenderedPageBreak/>
        <w:t xml:space="preserve">doprecyzowany w pierwszym tygodniu </w:t>
      </w:r>
      <w:r w:rsidR="001C4765">
        <w:rPr>
          <w:rFonts w:asciiTheme="majorHAnsi" w:hAnsiTheme="majorHAnsi"/>
          <w:sz w:val="18"/>
          <w:szCs w:val="18"/>
        </w:rPr>
        <w:t>od momentu zaakceptowania dokumentu analizy przedwdrożeniowej przez Zamawiającego</w:t>
      </w:r>
      <w:r>
        <w:rPr>
          <w:rFonts w:asciiTheme="majorHAnsi" w:hAnsiTheme="majorHAnsi"/>
          <w:sz w:val="18"/>
          <w:szCs w:val="18"/>
        </w:rPr>
        <w:t>:</w:t>
      </w:r>
    </w:p>
    <w:tbl>
      <w:tblPr>
        <w:tblStyle w:val="Tabela-Siatka"/>
        <w:tblW w:w="7793" w:type="dxa"/>
        <w:tblInd w:w="360" w:type="dxa"/>
        <w:tblLook w:val="04A0" w:firstRow="1" w:lastRow="0" w:firstColumn="1" w:lastColumn="0" w:noHBand="0" w:noVBand="1"/>
      </w:tblPr>
      <w:tblGrid>
        <w:gridCol w:w="915"/>
        <w:gridCol w:w="4231"/>
        <w:gridCol w:w="2647"/>
      </w:tblGrid>
      <w:tr w:rsidR="004C382A" w14:paraId="2B6DE4BF" w14:textId="77777777" w:rsidTr="68867D94">
        <w:trPr>
          <w:trHeight w:val="757"/>
        </w:trPr>
        <w:tc>
          <w:tcPr>
            <w:tcW w:w="915" w:type="dxa"/>
          </w:tcPr>
          <w:p w14:paraId="3F9D495F" w14:textId="649EE665" w:rsidR="004C382A" w:rsidRPr="004C382A" w:rsidRDefault="004C382A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382A">
              <w:rPr>
                <w:rFonts w:asciiTheme="majorHAnsi" w:hAnsiTheme="majorHAnsi"/>
                <w:b/>
                <w:bCs/>
                <w:sz w:val="18"/>
                <w:szCs w:val="18"/>
              </w:rPr>
              <w:t>Etap</w:t>
            </w:r>
          </w:p>
        </w:tc>
        <w:tc>
          <w:tcPr>
            <w:tcW w:w="4231" w:type="dxa"/>
          </w:tcPr>
          <w:p w14:paraId="10149F53" w14:textId="1EB03156" w:rsidR="004C382A" w:rsidRPr="004C382A" w:rsidRDefault="004C382A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382A">
              <w:rPr>
                <w:rFonts w:asciiTheme="majorHAnsi" w:hAnsiTheme="majorHAnsi"/>
                <w:b/>
                <w:bCs/>
                <w:sz w:val="18"/>
                <w:szCs w:val="18"/>
              </w:rPr>
              <w:t>Zakres prac</w:t>
            </w:r>
          </w:p>
        </w:tc>
        <w:tc>
          <w:tcPr>
            <w:tcW w:w="2647" w:type="dxa"/>
          </w:tcPr>
          <w:p w14:paraId="0230F684" w14:textId="01CE0F5E" w:rsidR="004C382A" w:rsidRPr="004C382A" w:rsidRDefault="004C382A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382A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Termin </w:t>
            </w:r>
            <w:r w:rsidR="009C434C">
              <w:rPr>
                <w:rFonts w:asciiTheme="majorHAnsi" w:hAnsiTheme="majorHAnsi"/>
                <w:b/>
                <w:bCs/>
                <w:sz w:val="18"/>
                <w:szCs w:val="18"/>
              </w:rPr>
              <w:t>realizacji</w:t>
            </w:r>
          </w:p>
        </w:tc>
      </w:tr>
      <w:tr w:rsidR="008F5E8D" w14:paraId="1BA39C5A" w14:textId="77777777" w:rsidTr="68867D94">
        <w:trPr>
          <w:trHeight w:val="3600"/>
        </w:trPr>
        <w:tc>
          <w:tcPr>
            <w:tcW w:w="915" w:type="dxa"/>
          </w:tcPr>
          <w:p w14:paraId="0389AA16" w14:textId="040E2F6E" w:rsidR="008F5E8D" w:rsidRDefault="008F5E8D" w:rsidP="68867D94">
            <w:pPr>
              <w:spacing w:before="240" w:after="16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D780007" w14:textId="44183020" w:rsidR="008F5E8D" w:rsidRDefault="008F5E8D" w:rsidP="68867D94">
            <w:pPr>
              <w:spacing w:before="240" w:after="16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68867D94"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4231" w:type="dxa"/>
          </w:tcPr>
          <w:p w14:paraId="1414FF01" w14:textId="7969FB5D" w:rsidR="00353060" w:rsidRDefault="00353060" w:rsidP="68867D94">
            <w:p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68867D94">
              <w:rPr>
                <w:rFonts w:asciiTheme="majorHAnsi" w:hAnsiTheme="majorHAnsi"/>
                <w:sz w:val="18"/>
                <w:szCs w:val="18"/>
              </w:rPr>
              <w:t>Analiza przedwdrożeniowa i dostarczenie szczegółowego harmonogramu projektu:</w:t>
            </w:r>
          </w:p>
          <w:p w14:paraId="3DB7D023" w14:textId="77777777" w:rsidR="68867D94" w:rsidRDefault="68867D94" w:rsidP="68867D9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63666BBD" w14:textId="77777777" w:rsidR="00353060" w:rsidRDefault="00353060" w:rsidP="68867D94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left="714" w:hanging="357"/>
              <w:rPr>
                <w:rFonts w:asciiTheme="majorHAnsi" w:hAnsiTheme="majorHAnsi"/>
                <w:sz w:val="18"/>
                <w:szCs w:val="18"/>
              </w:rPr>
            </w:pPr>
            <w:r w:rsidRPr="68867D94">
              <w:rPr>
                <w:rFonts w:asciiTheme="majorHAnsi" w:hAnsiTheme="majorHAnsi"/>
                <w:sz w:val="18"/>
                <w:szCs w:val="18"/>
              </w:rPr>
              <w:t>Przeprowadzenie warsztatów z Zamawiającym,</w:t>
            </w:r>
          </w:p>
          <w:p w14:paraId="1B85C2A1" w14:textId="77777777" w:rsidR="002944D7" w:rsidRDefault="00353060" w:rsidP="002944D7">
            <w:pPr>
              <w:pStyle w:val="Akapitzlist"/>
              <w:numPr>
                <w:ilvl w:val="0"/>
                <w:numId w:val="52"/>
              </w:numPr>
              <w:spacing w:before="240" w:after="160" w:line="360" w:lineRule="auto"/>
              <w:ind w:left="714" w:hanging="357"/>
              <w:rPr>
                <w:rFonts w:asciiTheme="majorHAnsi" w:hAnsiTheme="majorHAnsi"/>
                <w:sz w:val="18"/>
                <w:szCs w:val="18"/>
              </w:rPr>
            </w:pPr>
            <w:r w:rsidRPr="68867D94">
              <w:rPr>
                <w:rFonts w:asciiTheme="majorHAnsi" w:hAnsiTheme="majorHAnsi"/>
                <w:sz w:val="18"/>
                <w:szCs w:val="18"/>
              </w:rPr>
              <w:t>Dostarczenie dokumentu analizy przedwdrożeniowej,</w:t>
            </w:r>
          </w:p>
          <w:p w14:paraId="1B2DEE2A" w14:textId="77777777" w:rsidR="002944D7" w:rsidRDefault="002944D7" w:rsidP="002944D7">
            <w:pPr>
              <w:pStyle w:val="Akapitzlist"/>
              <w:numPr>
                <w:ilvl w:val="0"/>
                <w:numId w:val="52"/>
              </w:numPr>
              <w:spacing w:before="240" w:after="160" w:line="360" w:lineRule="auto"/>
              <w:ind w:left="714" w:hanging="357"/>
              <w:rPr>
                <w:rFonts w:asciiTheme="majorHAnsi" w:hAnsiTheme="majorHAnsi"/>
                <w:sz w:val="18"/>
                <w:szCs w:val="18"/>
              </w:rPr>
            </w:pPr>
            <w:r w:rsidRPr="002944D7">
              <w:rPr>
                <w:rFonts w:asciiTheme="majorHAnsi" w:hAnsiTheme="majorHAnsi"/>
                <w:sz w:val="18"/>
                <w:szCs w:val="18"/>
              </w:rPr>
              <w:t xml:space="preserve">Dostarczenie historyjek użytkownika (z ang. </w:t>
            </w:r>
            <w:proofErr w:type="spellStart"/>
            <w:r w:rsidRPr="002944D7">
              <w:rPr>
                <w:rFonts w:asciiTheme="majorHAnsi" w:hAnsiTheme="majorHAnsi"/>
                <w:sz w:val="18"/>
                <w:szCs w:val="18"/>
              </w:rPr>
              <w:t>user</w:t>
            </w:r>
            <w:proofErr w:type="spellEnd"/>
            <w:r w:rsidRPr="002944D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944D7">
              <w:rPr>
                <w:rFonts w:asciiTheme="majorHAnsi" w:hAnsiTheme="majorHAnsi"/>
                <w:sz w:val="18"/>
                <w:szCs w:val="18"/>
              </w:rPr>
              <w:t>stories</w:t>
            </w:r>
            <w:proofErr w:type="spellEnd"/>
            <w:r w:rsidRPr="002944D7">
              <w:rPr>
                <w:rFonts w:asciiTheme="majorHAnsi" w:hAnsiTheme="majorHAnsi"/>
                <w:sz w:val="18"/>
                <w:szCs w:val="18"/>
              </w:rPr>
              <w:t xml:space="preserve">) definiujących kompletny opis docelowego systemu (z ang. </w:t>
            </w:r>
            <w:proofErr w:type="spellStart"/>
            <w:r w:rsidRPr="002944D7">
              <w:rPr>
                <w:rFonts w:asciiTheme="majorHAnsi" w:hAnsiTheme="majorHAnsi"/>
                <w:sz w:val="18"/>
                <w:szCs w:val="18"/>
              </w:rPr>
              <w:t>product</w:t>
            </w:r>
            <w:proofErr w:type="spellEnd"/>
            <w:r w:rsidRPr="002944D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944D7">
              <w:rPr>
                <w:rFonts w:asciiTheme="majorHAnsi" w:hAnsiTheme="majorHAnsi"/>
                <w:sz w:val="18"/>
                <w:szCs w:val="18"/>
              </w:rPr>
              <w:t>backlog</w:t>
            </w:r>
            <w:proofErr w:type="spellEnd"/>
            <w:r w:rsidRPr="002944D7">
              <w:rPr>
                <w:rFonts w:asciiTheme="majorHAnsi" w:hAnsiTheme="majorHAnsi"/>
                <w:sz w:val="18"/>
                <w:szCs w:val="18"/>
              </w:rPr>
              <w:t>),</w:t>
            </w:r>
          </w:p>
          <w:p w14:paraId="375EDCC3" w14:textId="3DA5C2C6" w:rsidR="68867D94" w:rsidRPr="002944D7" w:rsidRDefault="68867D94" w:rsidP="002944D7">
            <w:pPr>
              <w:pStyle w:val="Akapitzlist"/>
              <w:numPr>
                <w:ilvl w:val="0"/>
                <w:numId w:val="52"/>
              </w:numPr>
              <w:spacing w:before="240" w:after="160" w:line="360" w:lineRule="auto"/>
              <w:ind w:left="714" w:hanging="357"/>
              <w:rPr>
                <w:rFonts w:asciiTheme="majorHAnsi" w:hAnsiTheme="majorHAnsi"/>
                <w:sz w:val="18"/>
                <w:szCs w:val="18"/>
              </w:rPr>
            </w:pPr>
            <w:r w:rsidRPr="002944D7">
              <w:rPr>
                <w:rFonts w:asciiTheme="majorHAnsi" w:hAnsiTheme="majorHAnsi"/>
                <w:color w:val="000000" w:themeColor="background2"/>
                <w:sz w:val="18"/>
                <w:szCs w:val="18"/>
              </w:rPr>
              <w:t>Dostarczenie szczegółowego harmonogramu projektu.</w:t>
            </w:r>
          </w:p>
        </w:tc>
        <w:tc>
          <w:tcPr>
            <w:tcW w:w="2647" w:type="dxa"/>
          </w:tcPr>
          <w:p w14:paraId="10FED7A5" w14:textId="281BB54D" w:rsidR="008F5E8D" w:rsidRDefault="008F5E8D" w:rsidP="68867D94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64DC1D3" w14:textId="77777777" w:rsidR="0091470E" w:rsidRDefault="0091470E" w:rsidP="68867D94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4DD4921E" w14:textId="77777777" w:rsidR="0091470E" w:rsidRDefault="0091470E" w:rsidP="68867D94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1A97D011" w14:textId="2E9FFB57" w:rsidR="00DD00F4" w:rsidRDefault="002944D7" w:rsidP="68867D94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B04B2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D00F4" w:rsidRPr="68867D94">
              <w:rPr>
                <w:rFonts w:asciiTheme="majorHAnsi" w:hAnsiTheme="majorHAnsi"/>
                <w:sz w:val="18"/>
                <w:szCs w:val="18"/>
              </w:rPr>
              <w:t>miesiąc</w:t>
            </w:r>
            <w:r w:rsidR="00B04B22">
              <w:rPr>
                <w:rFonts w:asciiTheme="majorHAnsi" w:hAnsiTheme="majorHAnsi"/>
                <w:sz w:val="18"/>
                <w:szCs w:val="18"/>
              </w:rPr>
              <w:t>e</w:t>
            </w:r>
            <w:r w:rsidR="00DD00F4" w:rsidRPr="68867D94">
              <w:rPr>
                <w:rFonts w:asciiTheme="majorHAnsi" w:hAnsiTheme="majorHAnsi"/>
                <w:sz w:val="18"/>
                <w:szCs w:val="18"/>
              </w:rPr>
              <w:t xml:space="preserve"> od momentu podpisania umowy</w:t>
            </w:r>
          </w:p>
        </w:tc>
      </w:tr>
      <w:tr w:rsidR="004C382A" w14:paraId="238E18CE" w14:textId="77777777" w:rsidTr="68867D94">
        <w:tc>
          <w:tcPr>
            <w:tcW w:w="915" w:type="dxa"/>
          </w:tcPr>
          <w:p w14:paraId="31ED2F1C" w14:textId="65868F3E" w:rsidR="004C382A" w:rsidRPr="002F0E75" w:rsidRDefault="00405BB6" w:rsidP="68867D94">
            <w:pPr>
              <w:spacing w:before="240" w:after="16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68867D94">
              <w:rPr>
                <w:rFonts w:asciiTheme="majorHAnsi" w:hAnsiTheme="majorHAnsi"/>
                <w:sz w:val="18"/>
                <w:szCs w:val="18"/>
              </w:rPr>
              <w:t>I</w:t>
            </w:r>
            <w:r w:rsidR="00353060" w:rsidRPr="68867D94"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4231" w:type="dxa"/>
          </w:tcPr>
          <w:p w14:paraId="35BBC880" w14:textId="3FBEE607" w:rsidR="004C382A" w:rsidRPr="002F0E75" w:rsidRDefault="00665154" w:rsidP="00405BB6">
            <w:p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F0E75">
              <w:rPr>
                <w:rFonts w:asciiTheme="majorHAnsi" w:hAnsiTheme="majorHAnsi"/>
                <w:sz w:val="18"/>
                <w:szCs w:val="18"/>
              </w:rPr>
              <w:t>I</w:t>
            </w:r>
            <w:r w:rsidR="00405BB6" w:rsidRPr="002F0E75">
              <w:rPr>
                <w:rFonts w:asciiTheme="majorHAnsi" w:hAnsiTheme="majorHAnsi"/>
                <w:sz w:val="18"/>
                <w:szCs w:val="18"/>
              </w:rPr>
              <w:t xml:space="preserve">nstalacja i konfiguracja </w:t>
            </w:r>
            <w:r w:rsidR="004A0A32" w:rsidRPr="002F0E75">
              <w:rPr>
                <w:rFonts w:asciiTheme="majorHAnsi" w:hAnsiTheme="majorHAnsi"/>
                <w:sz w:val="18"/>
                <w:szCs w:val="18"/>
              </w:rPr>
              <w:t>S</w:t>
            </w:r>
            <w:r w:rsidR="00405BB6" w:rsidRPr="002F0E75">
              <w:rPr>
                <w:rFonts w:asciiTheme="majorHAnsi" w:hAnsiTheme="majorHAnsi"/>
                <w:sz w:val="18"/>
                <w:szCs w:val="18"/>
              </w:rPr>
              <w:t>ystemu CRM</w:t>
            </w:r>
            <w:r w:rsidR="001F4749">
              <w:rPr>
                <w:rFonts w:asciiTheme="majorHAnsi" w:hAnsiTheme="majorHAnsi"/>
                <w:sz w:val="18"/>
                <w:szCs w:val="18"/>
              </w:rPr>
              <w:t xml:space="preserve"> i</w:t>
            </w:r>
            <w:r w:rsidR="00405BB6" w:rsidRPr="002F0E75">
              <w:rPr>
                <w:rFonts w:asciiTheme="majorHAnsi" w:hAnsiTheme="majorHAnsi"/>
                <w:sz w:val="18"/>
                <w:szCs w:val="18"/>
              </w:rPr>
              <w:t xml:space="preserve"> dostarczenie licencji</w:t>
            </w:r>
            <w:r w:rsidR="00353060" w:rsidRPr="002F0E75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0D829709" w14:textId="77777777" w:rsidR="00353060" w:rsidRPr="002F0E75" w:rsidRDefault="00DD00F4" w:rsidP="00DD00F4">
            <w:pPr>
              <w:pStyle w:val="Akapitzlist"/>
              <w:numPr>
                <w:ilvl w:val="0"/>
                <w:numId w:val="53"/>
              </w:num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F0E75">
              <w:rPr>
                <w:rFonts w:asciiTheme="majorHAnsi" w:hAnsiTheme="majorHAnsi"/>
                <w:sz w:val="18"/>
                <w:szCs w:val="18"/>
              </w:rPr>
              <w:t>Integracja z systemami zewnętrznymi,</w:t>
            </w:r>
          </w:p>
          <w:p w14:paraId="3510ABAB" w14:textId="7079B624" w:rsidR="00DD00F4" w:rsidRPr="002F0E75" w:rsidRDefault="00DD00F4" w:rsidP="00DD00F4">
            <w:pPr>
              <w:pStyle w:val="Akapitzlist"/>
              <w:numPr>
                <w:ilvl w:val="0"/>
                <w:numId w:val="53"/>
              </w:num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F0E75">
              <w:rPr>
                <w:rFonts w:asciiTheme="majorHAnsi" w:hAnsiTheme="majorHAnsi"/>
                <w:sz w:val="18"/>
                <w:szCs w:val="18"/>
              </w:rPr>
              <w:t>Migracja bazy klientów,</w:t>
            </w:r>
          </w:p>
          <w:p w14:paraId="084D7606" w14:textId="5E817AA0" w:rsidR="00DD00F4" w:rsidRPr="002F0E75" w:rsidRDefault="00DD00F4" w:rsidP="00DD00F4">
            <w:pPr>
              <w:pStyle w:val="Akapitzlist"/>
              <w:numPr>
                <w:ilvl w:val="0"/>
                <w:numId w:val="53"/>
              </w:num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F0E75">
              <w:rPr>
                <w:rFonts w:asciiTheme="majorHAnsi" w:hAnsiTheme="majorHAnsi"/>
                <w:sz w:val="18"/>
                <w:szCs w:val="18"/>
              </w:rPr>
              <w:t>Przygotowanie scenariuszy testowych,</w:t>
            </w:r>
          </w:p>
          <w:p w14:paraId="5B4F406E" w14:textId="77777777" w:rsidR="00DD00F4" w:rsidRPr="002F0E75" w:rsidRDefault="00DD00F4" w:rsidP="00DD00F4">
            <w:pPr>
              <w:pStyle w:val="Akapitzlist"/>
              <w:numPr>
                <w:ilvl w:val="0"/>
                <w:numId w:val="53"/>
              </w:num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F0E75">
              <w:rPr>
                <w:rFonts w:asciiTheme="majorHAnsi" w:hAnsiTheme="majorHAnsi"/>
                <w:sz w:val="18"/>
                <w:szCs w:val="18"/>
              </w:rPr>
              <w:t>Testy techniczne,</w:t>
            </w:r>
          </w:p>
          <w:p w14:paraId="0D03A48B" w14:textId="292A8183" w:rsidR="00DD00F4" w:rsidRPr="002F0E75" w:rsidRDefault="00DD00F4" w:rsidP="00DD00F4">
            <w:pPr>
              <w:pStyle w:val="Akapitzlist"/>
              <w:numPr>
                <w:ilvl w:val="0"/>
                <w:numId w:val="53"/>
              </w:num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F0E75">
              <w:rPr>
                <w:rFonts w:asciiTheme="majorHAnsi" w:hAnsiTheme="majorHAnsi"/>
                <w:sz w:val="18"/>
                <w:szCs w:val="18"/>
              </w:rPr>
              <w:t>Testy integracyjne,</w:t>
            </w:r>
          </w:p>
          <w:p w14:paraId="400A959F" w14:textId="77777777" w:rsidR="00DD00F4" w:rsidRPr="002F0E75" w:rsidRDefault="00DD00F4" w:rsidP="00DD00F4">
            <w:pPr>
              <w:pStyle w:val="Akapitzlist"/>
              <w:numPr>
                <w:ilvl w:val="0"/>
                <w:numId w:val="53"/>
              </w:num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F0E75">
              <w:rPr>
                <w:rFonts w:asciiTheme="majorHAnsi" w:hAnsiTheme="majorHAnsi"/>
                <w:sz w:val="18"/>
                <w:szCs w:val="18"/>
              </w:rPr>
              <w:t>Testy wydajnościowe,</w:t>
            </w:r>
          </w:p>
          <w:p w14:paraId="58633619" w14:textId="77777777" w:rsidR="00DD00F4" w:rsidRPr="002F0E75" w:rsidRDefault="00DD00F4" w:rsidP="00DD00F4">
            <w:pPr>
              <w:pStyle w:val="Akapitzlist"/>
              <w:numPr>
                <w:ilvl w:val="0"/>
                <w:numId w:val="53"/>
              </w:num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F0E75">
              <w:rPr>
                <w:rFonts w:asciiTheme="majorHAnsi" w:hAnsiTheme="majorHAnsi"/>
                <w:sz w:val="18"/>
                <w:szCs w:val="18"/>
              </w:rPr>
              <w:t>Testy migracyjne,</w:t>
            </w:r>
          </w:p>
          <w:p w14:paraId="2891241A" w14:textId="764810DD" w:rsidR="00DD00F4" w:rsidRPr="002F0E75" w:rsidRDefault="00DD00F4" w:rsidP="00DD00F4">
            <w:pPr>
              <w:pStyle w:val="Akapitzlist"/>
              <w:numPr>
                <w:ilvl w:val="0"/>
                <w:numId w:val="53"/>
              </w:num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F0E75">
              <w:rPr>
                <w:rFonts w:asciiTheme="majorHAnsi" w:hAnsiTheme="majorHAnsi"/>
                <w:sz w:val="18"/>
                <w:szCs w:val="18"/>
              </w:rPr>
              <w:t>Testy akceptacyjne</w:t>
            </w:r>
            <w:r w:rsidR="002F0E75" w:rsidRPr="002F0E7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733506BB" w14:textId="14AB222A" w:rsidR="00DD00F4" w:rsidRPr="002F0E75" w:rsidRDefault="00DD00F4" w:rsidP="00DD00F4">
            <w:pPr>
              <w:pStyle w:val="Akapitzlist"/>
              <w:numPr>
                <w:ilvl w:val="0"/>
                <w:numId w:val="53"/>
              </w:num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F0E75">
              <w:rPr>
                <w:rFonts w:asciiTheme="majorHAnsi" w:hAnsiTheme="majorHAnsi"/>
                <w:sz w:val="18"/>
                <w:szCs w:val="18"/>
              </w:rPr>
              <w:t>Usunięcie błędów przedwdrożeniowych</w:t>
            </w:r>
            <w:r w:rsidR="002F0E75" w:rsidRPr="002F0E7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647" w:type="dxa"/>
          </w:tcPr>
          <w:p w14:paraId="545031AA" w14:textId="3C4B8312" w:rsidR="004C382A" w:rsidRDefault="002F0E75" w:rsidP="00665154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8F5E8D">
              <w:rPr>
                <w:rFonts w:asciiTheme="majorHAnsi" w:hAnsiTheme="majorHAnsi"/>
                <w:sz w:val="18"/>
                <w:szCs w:val="18"/>
              </w:rPr>
              <w:t xml:space="preserve"> miesięcy</w:t>
            </w:r>
            <w:r w:rsidR="00403D27">
              <w:rPr>
                <w:rFonts w:asciiTheme="majorHAnsi" w:hAnsiTheme="majorHAnsi"/>
                <w:sz w:val="18"/>
                <w:szCs w:val="18"/>
              </w:rPr>
              <w:t xml:space="preserve"> od momentu podpisania umowy</w:t>
            </w:r>
          </w:p>
        </w:tc>
      </w:tr>
      <w:tr w:rsidR="00DD00F4" w14:paraId="706C8E02" w14:textId="77777777" w:rsidTr="68867D94">
        <w:tc>
          <w:tcPr>
            <w:tcW w:w="915" w:type="dxa"/>
          </w:tcPr>
          <w:p w14:paraId="67F85453" w14:textId="38195D9B" w:rsidR="00DD00F4" w:rsidRDefault="68867D94" w:rsidP="68867D94">
            <w:pPr>
              <w:spacing w:before="240" w:after="16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68867D94">
              <w:rPr>
                <w:rFonts w:asciiTheme="majorHAnsi" w:hAnsiTheme="majorHAnsi"/>
                <w:sz w:val="18"/>
                <w:szCs w:val="18"/>
              </w:rPr>
              <w:t>III</w:t>
            </w:r>
          </w:p>
        </w:tc>
        <w:tc>
          <w:tcPr>
            <w:tcW w:w="4231" w:type="dxa"/>
          </w:tcPr>
          <w:p w14:paraId="3CC7F541" w14:textId="4FFB68F3" w:rsidR="00DD00F4" w:rsidRDefault="00DD00F4" w:rsidP="00353060">
            <w:p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Przeprowadzenie szkoleń dla administratorów i użytkowników końcowych</w:t>
            </w:r>
          </w:p>
        </w:tc>
        <w:tc>
          <w:tcPr>
            <w:tcW w:w="2647" w:type="dxa"/>
          </w:tcPr>
          <w:p w14:paraId="5E18972D" w14:textId="35A7DA09" w:rsidR="00DD00F4" w:rsidRDefault="002F0E75" w:rsidP="00405BB6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DD00F4">
              <w:rPr>
                <w:rFonts w:asciiTheme="majorHAnsi" w:hAnsiTheme="majorHAnsi"/>
                <w:sz w:val="18"/>
                <w:szCs w:val="18"/>
              </w:rPr>
              <w:t xml:space="preserve"> miesięcy od momentu podpisania umowy</w:t>
            </w:r>
          </w:p>
        </w:tc>
      </w:tr>
      <w:tr w:rsidR="004C382A" w14:paraId="2C6201AD" w14:textId="77777777" w:rsidTr="68867D94">
        <w:tc>
          <w:tcPr>
            <w:tcW w:w="915" w:type="dxa"/>
          </w:tcPr>
          <w:p w14:paraId="3F535061" w14:textId="6CE91A02" w:rsidR="004C382A" w:rsidRDefault="00EC7FBB" w:rsidP="68867D94">
            <w:pPr>
              <w:spacing w:before="240" w:after="16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68867D94">
              <w:rPr>
                <w:rFonts w:asciiTheme="majorHAnsi" w:hAnsiTheme="majorHAnsi"/>
                <w:sz w:val="18"/>
                <w:szCs w:val="18"/>
              </w:rPr>
              <w:lastRenderedPageBreak/>
              <w:t>IV</w:t>
            </w:r>
          </w:p>
        </w:tc>
        <w:tc>
          <w:tcPr>
            <w:tcW w:w="4231" w:type="dxa"/>
          </w:tcPr>
          <w:p w14:paraId="7A3F771F" w14:textId="0662678D" w:rsidR="004C382A" w:rsidRDefault="00405BB6" w:rsidP="00353060">
            <w:p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Uruchomienie na środowisku produkcyjnym </w:t>
            </w:r>
            <w:r w:rsidR="00F205AC">
              <w:rPr>
                <w:rFonts w:asciiTheme="majorHAnsi" w:hAnsiTheme="majorHAnsi"/>
                <w:sz w:val="18"/>
                <w:szCs w:val="18"/>
              </w:rPr>
              <w:t xml:space="preserve">kompletnego </w:t>
            </w:r>
            <w:r w:rsidR="004A0A32">
              <w:rPr>
                <w:rFonts w:asciiTheme="majorHAnsi" w:hAnsiTheme="majorHAnsi"/>
                <w:sz w:val="18"/>
                <w:szCs w:val="18"/>
              </w:rPr>
              <w:t>S</w:t>
            </w:r>
            <w:r w:rsidRPr="00405BB6">
              <w:rPr>
                <w:rFonts w:asciiTheme="majorHAnsi" w:hAnsiTheme="majorHAnsi"/>
                <w:sz w:val="18"/>
                <w:szCs w:val="18"/>
              </w:rPr>
              <w:t>ystemu CRM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405BB6">
              <w:rPr>
                <w:rFonts w:asciiTheme="majorHAnsi" w:hAnsiTheme="majorHAnsi"/>
                <w:sz w:val="18"/>
                <w:szCs w:val="18"/>
              </w:rPr>
              <w:t xml:space="preserve"> zgodnie z wymaganiami biznesowymi Zamawiającego</w:t>
            </w:r>
            <w:r w:rsidR="00DD00F4">
              <w:rPr>
                <w:rFonts w:asciiTheme="majorHAnsi" w:hAnsiTheme="majorHAnsi"/>
                <w:sz w:val="18"/>
                <w:szCs w:val="18"/>
              </w:rPr>
              <w:t xml:space="preserve"> oraz </w:t>
            </w:r>
            <w:r w:rsidR="00353060">
              <w:rPr>
                <w:rFonts w:asciiTheme="majorHAnsi" w:hAnsiTheme="majorHAnsi"/>
                <w:sz w:val="18"/>
                <w:szCs w:val="18"/>
              </w:rPr>
              <w:t>dostarczenie Dokumentacji Powdrożeniowej i kodów źródłowych</w:t>
            </w:r>
          </w:p>
        </w:tc>
        <w:tc>
          <w:tcPr>
            <w:tcW w:w="2647" w:type="dxa"/>
          </w:tcPr>
          <w:p w14:paraId="6FC9D0F4" w14:textId="6B9B9DD2" w:rsidR="004C382A" w:rsidRDefault="00405BB6" w:rsidP="00405BB6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miesięcy od momentu podpisania umowy</w:t>
            </w:r>
          </w:p>
        </w:tc>
      </w:tr>
    </w:tbl>
    <w:p w14:paraId="51C39EC7" w14:textId="479F11F8" w:rsidR="00B62990" w:rsidRDefault="00B62990" w:rsidP="00B62990">
      <w:pPr>
        <w:spacing w:after="0" w:line="276" w:lineRule="auto"/>
        <w:rPr>
          <w:rFonts w:ascii="Arial" w:hAnsi="Arial" w:cs="Arial"/>
          <w:szCs w:val="20"/>
        </w:rPr>
      </w:pPr>
    </w:p>
    <w:p w14:paraId="075576E1" w14:textId="50E9264D" w:rsidR="004B1AB2" w:rsidRPr="00485AD1" w:rsidRDefault="004B1AB2" w:rsidP="00B6299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  <w:r w:rsidRPr="00485AD1">
        <w:rPr>
          <w:rFonts w:asciiTheme="majorHAnsi" w:hAnsiTheme="majorHAnsi" w:cs="Arial"/>
          <w:sz w:val="18"/>
          <w:szCs w:val="18"/>
        </w:rPr>
        <w:t xml:space="preserve">Powyższe terminy zostaną dostosowane do oświadczenia </w:t>
      </w:r>
      <w:r w:rsidR="00485AD1">
        <w:rPr>
          <w:rFonts w:asciiTheme="majorHAnsi" w:hAnsiTheme="majorHAnsi" w:cs="Arial"/>
          <w:sz w:val="18"/>
          <w:szCs w:val="18"/>
        </w:rPr>
        <w:t>W</w:t>
      </w:r>
      <w:r w:rsidRPr="00485AD1">
        <w:rPr>
          <w:rFonts w:asciiTheme="majorHAnsi" w:hAnsiTheme="majorHAnsi" w:cs="Arial"/>
          <w:sz w:val="18"/>
          <w:szCs w:val="18"/>
        </w:rPr>
        <w:t xml:space="preserve">ykonawcy złożonego w treści oferty, w zakresie kryterium wyboru oferty najkorzystniejszej nr 2 i 3. </w:t>
      </w:r>
    </w:p>
    <w:sectPr w:rsidR="004B1AB2" w:rsidRPr="00485AD1" w:rsidSect="00CC6694">
      <w:footerReference w:type="default" r:id="rId12"/>
      <w:headerReference w:type="first" r:id="rId13"/>
      <w:footerReference w:type="first" r:id="rId14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721C" w14:textId="77777777" w:rsidR="0069626F" w:rsidRDefault="0069626F" w:rsidP="006747BD">
      <w:pPr>
        <w:spacing w:after="0" w:line="240" w:lineRule="auto"/>
      </w:pPr>
      <w:r>
        <w:separator/>
      </w:r>
    </w:p>
  </w:endnote>
  <w:endnote w:type="continuationSeparator" w:id="0">
    <w:p w14:paraId="20FF08C9" w14:textId="77777777" w:rsidR="0069626F" w:rsidRDefault="0069626F" w:rsidP="006747BD">
      <w:pPr>
        <w:spacing w:after="0" w:line="240" w:lineRule="auto"/>
      </w:pPr>
      <w:r>
        <w:continuationSeparator/>
      </w:r>
    </w:p>
  </w:endnote>
  <w:endnote w:type="continuationNotice" w:id="1">
    <w:p w14:paraId="0146C60D" w14:textId="77777777" w:rsidR="0069626F" w:rsidRDefault="00696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27CC27C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67393">
              <w:rPr>
                <w:bCs/>
                <w:noProof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67393">
              <w:rPr>
                <w:bCs/>
                <w:noProof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2A94" w14:textId="5383AC1B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167393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167393">
      <w:rPr>
        <w:noProof/>
      </w:rPr>
      <w:t>7</w:t>
    </w:r>
    <w:r w:rsidRPr="00D40690">
      <w:fldChar w:fldCharType="end"/>
    </w:r>
  </w:p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DE0A" w14:textId="77777777" w:rsidR="0069626F" w:rsidRDefault="0069626F" w:rsidP="006747BD">
      <w:pPr>
        <w:spacing w:after="0" w:line="240" w:lineRule="auto"/>
      </w:pPr>
      <w:r>
        <w:separator/>
      </w:r>
    </w:p>
  </w:footnote>
  <w:footnote w:type="continuationSeparator" w:id="0">
    <w:p w14:paraId="4BABCC7C" w14:textId="77777777" w:rsidR="0069626F" w:rsidRDefault="0069626F" w:rsidP="006747BD">
      <w:pPr>
        <w:spacing w:after="0" w:line="240" w:lineRule="auto"/>
      </w:pPr>
      <w:r>
        <w:continuationSeparator/>
      </w:r>
    </w:p>
  </w:footnote>
  <w:footnote w:type="continuationNotice" w:id="1">
    <w:p w14:paraId="143EDA2A" w14:textId="77777777" w:rsidR="0069626F" w:rsidRDefault="006962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98065058" textId="1921042821" start="123" length="18" invalidationStart="123" invalidationLength="18" id="zIHdpVqm"/>
  </int:Manifest>
  <int:Observations>
    <int:Content id="zIHdpVq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11406"/>
    <w:multiLevelType w:val="hybridMultilevel"/>
    <w:tmpl w:val="1D3CF5D6"/>
    <w:lvl w:ilvl="0" w:tplc="C6123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43A9"/>
    <w:multiLevelType w:val="hybridMultilevel"/>
    <w:tmpl w:val="8F52A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90502"/>
    <w:multiLevelType w:val="hybridMultilevel"/>
    <w:tmpl w:val="B7D05126"/>
    <w:lvl w:ilvl="0" w:tplc="8DC2F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7661"/>
    <w:multiLevelType w:val="hybridMultilevel"/>
    <w:tmpl w:val="CB32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B3EF5"/>
    <w:multiLevelType w:val="hybridMultilevel"/>
    <w:tmpl w:val="1A94EF36"/>
    <w:lvl w:ilvl="0" w:tplc="561A7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C4627"/>
    <w:multiLevelType w:val="hybridMultilevel"/>
    <w:tmpl w:val="F040462A"/>
    <w:lvl w:ilvl="0" w:tplc="9754FF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9698A"/>
    <w:multiLevelType w:val="hybridMultilevel"/>
    <w:tmpl w:val="161ED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65140"/>
    <w:multiLevelType w:val="hybridMultilevel"/>
    <w:tmpl w:val="FC969FF0"/>
    <w:lvl w:ilvl="0" w:tplc="DF76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F456F9"/>
    <w:multiLevelType w:val="hybridMultilevel"/>
    <w:tmpl w:val="88B29B54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BC14D7"/>
    <w:multiLevelType w:val="hybridMultilevel"/>
    <w:tmpl w:val="4D341CFE"/>
    <w:lvl w:ilvl="0" w:tplc="561A7E10">
      <w:start w:val="1"/>
      <w:numFmt w:val="decimal"/>
      <w:lvlText w:val="%1."/>
      <w:lvlJc w:val="left"/>
      <w:pPr>
        <w:ind w:left="143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16F559BD"/>
    <w:multiLevelType w:val="hybridMultilevel"/>
    <w:tmpl w:val="1402FCF8"/>
    <w:lvl w:ilvl="0" w:tplc="15FCD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E3642"/>
    <w:multiLevelType w:val="hybridMultilevel"/>
    <w:tmpl w:val="8CFAC77E"/>
    <w:lvl w:ilvl="0" w:tplc="561A7E1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B472C2D"/>
    <w:multiLevelType w:val="hybridMultilevel"/>
    <w:tmpl w:val="5148B196"/>
    <w:lvl w:ilvl="0" w:tplc="F608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63943"/>
    <w:multiLevelType w:val="hybridMultilevel"/>
    <w:tmpl w:val="D410ED6C"/>
    <w:lvl w:ilvl="0" w:tplc="D1402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13451"/>
    <w:multiLevelType w:val="hybridMultilevel"/>
    <w:tmpl w:val="8D74FEB8"/>
    <w:lvl w:ilvl="0" w:tplc="561A7E1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1F04B3"/>
    <w:multiLevelType w:val="hybridMultilevel"/>
    <w:tmpl w:val="019E8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D016C2"/>
    <w:multiLevelType w:val="hybridMultilevel"/>
    <w:tmpl w:val="5F467358"/>
    <w:lvl w:ilvl="0" w:tplc="C61CD4D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E7924E1"/>
    <w:multiLevelType w:val="hybridMultilevel"/>
    <w:tmpl w:val="2B78EB0A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0838C5"/>
    <w:multiLevelType w:val="hybridMultilevel"/>
    <w:tmpl w:val="380C70FE"/>
    <w:lvl w:ilvl="0" w:tplc="97E0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42A71"/>
    <w:multiLevelType w:val="hybridMultilevel"/>
    <w:tmpl w:val="EDB03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AC270B"/>
    <w:multiLevelType w:val="hybridMultilevel"/>
    <w:tmpl w:val="96CC9C2A"/>
    <w:lvl w:ilvl="0" w:tplc="68D05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C20D0"/>
    <w:multiLevelType w:val="hybridMultilevel"/>
    <w:tmpl w:val="019E85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04409"/>
    <w:multiLevelType w:val="hybridMultilevel"/>
    <w:tmpl w:val="0AC44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F724B"/>
    <w:multiLevelType w:val="hybridMultilevel"/>
    <w:tmpl w:val="0B0C264E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43453E6"/>
    <w:multiLevelType w:val="hybridMultilevel"/>
    <w:tmpl w:val="BFD4DE5C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733992"/>
    <w:multiLevelType w:val="hybridMultilevel"/>
    <w:tmpl w:val="0FFEEFB4"/>
    <w:lvl w:ilvl="0" w:tplc="46407B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670EE5"/>
    <w:multiLevelType w:val="hybridMultilevel"/>
    <w:tmpl w:val="328EEB2C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B5951E2"/>
    <w:multiLevelType w:val="hybridMultilevel"/>
    <w:tmpl w:val="FEA49D30"/>
    <w:lvl w:ilvl="0" w:tplc="561A7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D5F4DDC"/>
    <w:multiLevelType w:val="hybridMultilevel"/>
    <w:tmpl w:val="9B467D1E"/>
    <w:lvl w:ilvl="0" w:tplc="75581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E3ACA"/>
    <w:multiLevelType w:val="hybridMultilevel"/>
    <w:tmpl w:val="AE9C3C7A"/>
    <w:lvl w:ilvl="0" w:tplc="67127EC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635B6"/>
    <w:multiLevelType w:val="hybridMultilevel"/>
    <w:tmpl w:val="79DA0F28"/>
    <w:lvl w:ilvl="0" w:tplc="D70C7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7627EC"/>
    <w:multiLevelType w:val="hybridMultilevel"/>
    <w:tmpl w:val="A7503EC6"/>
    <w:lvl w:ilvl="0" w:tplc="561A7E10">
      <w:start w:val="1"/>
      <w:numFmt w:val="decimal"/>
      <w:lvlText w:val="%1."/>
      <w:lvlJc w:val="left"/>
      <w:pPr>
        <w:ind w:left="143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698C0026"/>
    <w:multiLevelType w:val="hybridMultilevel"/>
    <w:tmpl w:val="A18E2E0A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6590B90"/>
    <w:multiLevelType w:val="hybridMultilevel"/>
    <w:tmpl w:val="BBBA4F44"/>
    <w:lvl w:ilvl="0" w:tplc="99001F28">
      <w:start w:val="1"/>
      <w:numFmt w:val="lowerLetter"/>
      <w:lvlText w:val="%1)"/>
      <w:lvlJc w:val="left"/>
      <w:pPr>
        <w:ind w:left="11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76E9255C"/>
    <w:multiLevelType w:val="hybridMultilevel"/>
    <w:tmpl w:val="B92AF908"/>
    <w:lvl w:ilvl="0" w:tplc="5F8030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66C64"/>
    <w:multiLevelType w:val="hybridMultilevel"/>
    <w:tmpl w:val="FF46C380"/>
    <w:lvl w:ilvl="0" w:tplc="561A7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" w15:restartNumberingAfterBreak="0">
    <w:nsid w:val="7EDD367D"/>
    <w:multiLevelType w:val="hybridMultilevel"/>
    <w:tmpl w:val="3FD067A2"/>
    <w:lvl w:ilvl="0" w:tplc="561A7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255805">
    <w:abstractNumId w:val="0"/>
  </w:num>
  <w:num w:numId="2" w16cid:durableId="13553002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87762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26932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1213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609734">
    <w:abstractNumId w:val="12"/>
  </w:num>
  <w:num w:numId="7" w16cid:durableId="1072046257">
    <w:abstractNumId w:val="22"/>
  </w:num>
  <w:num w:numId="8" w16cid:durableId="503860271">
    <w:abstractNumId w:val="46"/>
  </w:num>
  <w:num w:numId="9" w16cid:durableId="1453673907">
    <w:abstractNumId w:val="1"/>
  </w:num>
  <w:num w:numId="10" w16cid:durableId="2050567694">
    <w:abstractNumId w:val="39"/>
  </w:num>
  <w:num w:numId="11" w16cid:durableId="188102715">
    <w:abstractNumId w:val="25"/>
  </w:num>
  <w:num w:numId="12" w16cid:durableId="298340049">
    <w:abstractNumId w:val="3"/>
  </w:num>
  <w:num w:numId="13" w16cid:durableId="2118670356">
    <w:abstractNumId w:val="37"/>
  </w:num>
  <w:num w:numId="14" w16cid:durableId="687027546">
    <w:abstractNumId w:val="50"/>
  </w:num>
  <w:num w:numId="15" w16cid:durableId="114295012">
    <w:abstractNumId w:val="45"/>
  </w:num>
  <w:num w:numId="16" w16cid:durableId="1971739348">
    <w:abstractNumId w:val="31"/>
  </w:num>
  <w:num w:numId="17" w16cid:durableId="915280642">
    <w:abstractNumId w:val="6"/>
  </w:num>
  <w:num w:numId="18" w16cid:durableId="1097294026">
    <w:abstractNumId w:val="10"/>
  </w:num>
  <w:num w:numId="19" w16cid:durableId="1352102629">
    <w:abstractNumId w:val="8"/>
  </w:num>
  <w:num w:numId="20" w16cid:durableId="1886090791">
    <w:abstractNumId w:val="21"/>
  </w:num>
  <w:num w:numId="21" w16cid:durableId="1355380780">
    <w:abstractNumId w:val="26"/>
  </w:num>
  <w:num w:numId="22" w16cid:durableId="372929644">
    <w:abstractNumId w:val="28"/>
  </w:num>
  <w:num w:numId="23" w16cid:durableId="1455564571">
    <w:abstractNumId w:val="9"/>
  </w:num>
  <w:num w:numId="24" w16cid:durableId="1015038721">
    <w:abstractNumId w:val="36"/>
  </w:num>
  <w:num w:numId="25" w16cid:durableId="1811627572">
    <w:abstractNumId w:val="51"/>
  </w:num>
  <w:num w:numId="26" w16cid:durableId="1277718290">
    <w:abstractNumId w:val="44"/>
  </w:num>
  <w:num w:numId="27" w16cid:durableId="1521041541">
    <w:abstractNumId w:val="14"/>
  </w:num>
  <w:num w:numId="28" w16cid:durableId="578253696">
    <w:abstractNumId w:val="41"/>
  </w:num>
  <w:num w:numId="29" w16cid:durableId="1734353916">
    <w:abstractNumId w:val="15"/>
  </w:num>
  <w:num w:numId="30" w16cid:durableId="36585840">
    <w:abstractNumId w:val="17"/>
  </w:num>
  <w:num w:numId="31" w16cid:durableId="1774281709">
    <w:abstractNumId w:val="42"/>
  </w:num>
  <w:num w:numId="32" w16cid:durableId="754937154">
    <w:abstractNumId w:val="23"/>
  </w:num>
  <w:num w:numId="33" w16cid:durableId="1829712347">
    <w:abstractNumId w:val="5"/>
  </w:num>
  <w:num w:numId="34" w16cid:durableId="314722460">
    <w:abstractNumId w:val="49"/>
  </w:num>
  <w:num w:numId="35" w16cid:durableId="153107457">
    <w:abstractNumId w:val="29"/>
  </w:num>
  <w:num w:numId="36" w16cid:durableId="63991411">
    <w:abstractNumId w:val="7"/>
  </w:num>
  <w:num w:numId="37" w16cid:durableId="1417559392">
    <w:abstractNumId w:val="35"/>
  </w:num>
  <w:num w:numId="38" w16cid:durableId="1619680379">
    <w:abstractNumId w:val="16"/>
  </w:num>
  <w:num w:numId="39" w16cid:durableId="802311730">
    <w:abstractNumId w:val="18"/>
  </w:num>
  <w:num w:numId="40" w16cid:durableId="564294749">
    <w:abstractNumId w:val="40"/>
  </w:num>
  <w:num w:numId="41" w16cid:durableId="341783984">
    <w:abstractNumId w:val="11"/>
  </w:num>
  <w:num w:numId="42" w16cid:durableId="1333607227">
    <w:abstractNumId w:val="27"/>
  </w:num>
  <w:num w:numId="43" w16cid:durableId="706104676">
    <w:abstractNumId w:val="33"/>
  </w:num>
  <w:num w:numId="44" w16cid:durableId="899558330">
    <w:abstractNumId w:val="43"/>
  </w:num>
  <w:num w:numId="45" w16cid:durableId="1440569155">
    <w:abstractNumId w:val="24"/>
  </w:num>
  <w:num w:numId="46" w16cid:durableId="419301312">
    <w:abstractNumId w:val="34"/>
  </w:num>
  <w:num w:numId="47" w16cid:durableId="540753392">
    <w:abstractNumId w:val="13"/>
  </w:num>
  <w:num w:numId="48" w16cid:durableId="1089083559">
    <w:abstractNumId w:val="32"/>
  </w:num>
  <w:num w:numId="49" w16cid:durableId="2118133246">
    <w:abstractNumId w:val="19"/>
  </w:num>
  <w:num w:numId="50" w16cid:durableId="1731074463">
    <w:abstractNumId w:val="48"/>
  </w:num>
  <w:num w:numId="51" w16cid:durableId="899293748">
    <w:abstractNumId w:val="2"/>
  </w:num>
  <w:num w:numId="52" w16cid:durableId="1402949094">
    <w:abstractNumId w:val="20"/>
  </w:num>
  <w:num w:numId="53" w16cid:durableId="662511774">
    <w:abstractNumId w:val="4"/>
  </w:num>
  <w:num w:numId="54" w16cid:durableId="1836341843">
    <w:abstractNumId w:val="47"/>
  </w:num>
  <w:num w:numId="55" w16cid:durableId="73667860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3D9"/>
    <w:rsid w:val="0002284C"/>
    <w:rsid w:val="00022AD4"/>
    <w:rsid w:val="00023B54"/>
    <w:rsid w:val="0002422F"/>
    <w:rsid w:val="000267F8"/>
    <w:rsid w:val="00027606"/>
    <w:rsid w:val="00032A44"/>
    <w:rsid w:val="000340B0"/>
    <w:rsid w:val="0003478F"/>
    <w:rsid w:val="00035F66"/>
    <w:rsid w:val="00043CDA"/>
    <w:rsid w:val="00045020"/>
    <w:rsid w:val="00045189"/>
    <w:rsid w:val="00045C82"/>
    <w:rsid w:val="00045D7F"/>
    <w:rsid w:val="000530CF"/>
    <w:rsid w:val="00055595"/>
    <w:rsid w:val="00055E8D"/>
    <w:rsid w:val="0005604D"/>
    <w:rsid w:val="000579F5"/>
    <w:rsid w:val="000616A4"/>
    <w:rsid w:val="00064B19"/>
    <w:rsid w:val="00070438"/>
    <w:rsid w:val="0007064C"/>
    <w:rsid w:val="00077647"/>
    <w:rsid w:val="00081B42"/>
    <w:rsid w:val="000874F5"/>
    <w:rsid w:val="00090F65"/>
    <w:rsid w:val="00092A3A"/>
    <w:rsid w:val="00095204"/>
    <w:rsid w:val="000A0744"/>
    <w:rsid w:val="000A08A0"/>
    <w:rsid w:val="000A0D11"/>
    <w:rsid w:val="000A3FC0"/>
    <w:rsid w:val="000A4EE4"/>
    <w:rsid w:val="000A5333"/>
    <w:rsid w:val="000B1609"/>
    <w:rsid w:val="000B5B83"/>
    <w:rsid w:val="000B6550"/>
    <w:rsid w:val="000B6A47"/>
    <w:rsid w:val="000B7C64"/>
    <w:rsid w:val="000C0ADE"/>
    <w:rsid w:val="000C0C88"/>
    <w:rsid w:val="000C26BF"/>
    <w:rsid w:val="000C59F5"/>
    <w:rsid w:val="000C6E78"/>
    <w:rsid w:val="000C7C7E"/>
    <w:rsid w:val="000D0C96"/>
    <w:rsid w:val="000D2404"/>
    <w:rsid w:val="000D4B42"/>
    <w:rsid w:val="000E41E2"/>
    <w:rsid w:val="000F258D"/>
    <w:rsid w:val="000F7146"/>
    <w:rsid w:val="000F7194"/>
    <w:rsid w:val="000F75DC"/>
    <w:rsid w:val="0010290D"/>
    <w:rsid w:val="00102AAD"/>
    <w:rsid w:val="001035A3"/>
    <w:rsid w:val="00104990"/>
    <w:rsid w:val="00107561"/>
    <w:rsid w:val="0011665A"/>
    <w:rsid w:val="0011777B"/>
    <w:rsid w:val="0011798D"/>
    <w:rsid w:val="00117F93"/>
    <w:rsid w:val="001252B4"/>
    <w:rsid w:val="00126928"/>
    <w:rsid w:val="00127F63"/>
    <w:rsid w:val="00134113"/>
    <w:rsid w:val="00135C85"/>
    <w:rsid w:val="001365A4"/>
    <w:rsid w:val="0013732F"/>
    <w:rsid w:val="00140B09"/>
    <w:rsid w:val="001416B6"/>
    <w:rsid w:val="0014369E"/>
    <w:rsid w:val="00144B34"/>
    <w:rsid w:val="00144F0D"/>
    <w:rsid w:val="00146000"/>
    <w:rsid w:val="00160B8B"/>
    <w:rsid w:val="00160E45"/>
    <w:rsid w:val="0016290D"/>
    <w:rsid w:val="00163812"/>
    <w:rsid w:val="001655CA"/>
    <w:rsid w:val="00167393"/>
    <w:rsid w:val="00167823"/>
    <w:rsid w:val="00170E2E"/>
    <w:rsid w:val="00173C6A"/>
    <w:rsid w:val="00177071"/>
    <w:rsid w:val="00177E07"/>
    <w:rsid w:val="0018016F"/>
    <w:rsid w:val="00180C73"/>
    <w:rsid w:val="00183315"/>
    <w:rsid w:val="00183849"/>
    <w:rsid w:val="00184E30"/>
    <w:rsid w:val="00190811"/>
    <w:rsid w:val="00190A71"/>
    <w:rsid w:val="0019262A"/>
    <w:rsid w:val="00193432"/>
    <w:rsid w:val="00193493"/>
    <w:rsid w:val="00195C6B"/>
    <w:rsid w:val="001A05C4"/>
    <w:rsid w:val="001A371C"/>
    <w:rsid w:val="001A3E9C"/>
    <w:rsid w:val="001A44C7"/>
    <w:rsid w:val="001A4699"/>
    <w:rsid w:val="001A6D8C"/>
    <w:rsid w:val="001B1FA7"/>
    <w:rsid w:val="001B779E"/>
    <w:rsid w:val="001C0FC0"/>
    <w:rsid w:val="001C12CA"/>
    <w:rsid w:val="001C1B46"/>
    <w:rsid w:val="001C2F16"/>
    <w:rsid w:val="001C4765"/>
    <w:rsid w:val="001C51AF"/>
    <w:rsid w:val="001C7289"/>
    <w:rsid w:val="001D616D"/>
    <w:rsid w:val="001D7604"/>
    <w:rsid w:val="001E163B"/>
    <w:rsid w:val="001E7014"/>
    <w:rsid w:val="001F4749"/>
    <w:rsid w:val="001F537E"/>
    <w:rsid w:val="001F762A"/>
    <w:rsid w:val="001F7853"/>
    <w:rsid w:val="00202E56"/>
    <w:rsid w:val="00205AFB"/>
    <w:rsid w:val="00206125"/>
    <w:rsid w:val="0021197F"/>
    <w:rsid w:val="0021303B"/>
    <w:rsid w:val="0021672E"/>
    <w:rsid w:val="002176C4"/>
    <w:rsid w:val="00221680"/>
    <w:rsid w:val="0022224F"/>
    <w:rsid w:val="00223CEC"/>
    <w:rsid w:val="00226436"/>
    <w:rsid w:val="0022715F"/>
    <w:rsid w:val="00231524"/>
    <w:rsid w:val="002360F4"/>
    <w:rsid w:val="002414CC"/>
    <w:rsid w:val="00241F65"/>
    <w:rsid w:val="0024358F"/>
    <w:rsid w:val="00243E5D"/>
    <w:rsid w:val="00244095"/>
    <w:rsid w:val="00244CCD"/>
    <w:rsid w:val="00244ED4"/>
    <w:rsid w:val="002450B2"/>
    <w:rsid w:val="00245ECE"/>
    <w:rsid w:val="002471EC"/>
    <w:rsid w:val="00250B21"/>
    <w:rsid w:val="002516EA"/>
    <w:rsid w:val="00253CCC"/>
    <w:rsid w:val="002546CA"/>
    <w:rsid w:val="00255577"/>
    <w:rsid w:val="00260D80"/>
    <w:rsid w:val="002661BF"/>
    <w:rsid w:val="00271AE5"/>
    <w:rsid w:val="00271E2F"/>
    <w:rsid w:val="00276954"/>
    <w:rsid w:val="002841C3"/>
    <w:rsid w:val="002860CB"/>
    <w:rsid w:val="00290385"/>
    <w:rsid w:val="002903B4"/>
    <w:rsid w:val="00291468"/>
    <w:rsid w:val="002944D7"/>
    <w:rsid w:val="002955DA"/>
    <w:rsid w:val="00295BB6"/>
    <w:rsid w:val="00296544"/>
    <w:rsid w:val="002A255E"/>
    <w:rsid w:val="002A279A"/>
    <w:rsid w:val="002A6CE7"/>
    <w:rsid w:val="002A701A"/>
    <w:rsid w:val="002B5ADF"/>
    <w:rsid w:val="002C0FCC"/>
    <w:rsid w:val="002D027F"/>
    <w:rsid w:val="002D0DCD"/>
    <w:rsid w:val="002D1141"/>
    <w:rsid w:val="002D1384"/>
    <w:rsid w:val="002D211C"/>
    <w:rsid w:val="002D39A1"/>
    <w:rsid w:val="002D48BE"/>
    <w:rsid w:val="002D490E"/>
    <w:rsid w:val="002D7AEB"/>
    <w:rsid w:val="002E1290"/>
    <w:rsid w:val="002E2CA7"/>
    <w:rsid w:val="002E500C"/>
    <w:rsid w:val="002E52DF"/>
    <w:rsid w:val="002E54C1"/>
    <w:rsid w:val="002E7633"/>
    <w:rsid w:val="002F076B"/>
    <w:rsid w:val="002F0E75"/>
    <w:rsid w:val="002F1080"/>
    <w:rsid w:val="002F3995"/>
    <w:rsid w:val="002F4128"/>
    <w:rsid w:val="002F4429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514"/>
    <w:rsid w:val="003257C2"/>
    <w:rsid w:val="0033214D"/>
    <w:rsid w:val="00333224"/>
    <w:rsid w:val="00335F9F"/>
    <w:rsid w:val="003360F1"/>
    <w:rsid w:val="00340EE9"/>
    <w:rsid w:val="00342DF9"/>
    <w:rsid w:val="003439A7"/>
    <w:rsid w:val="00345EFF"/>
    <w:rsid w:val="00346C00"/>
    <w:rsid w:val="00351BB6"/>
    <w:rsid w:val="00352417"/>
    <w:rsid w:val="00353015"/>
    <w:rsid w:val="00353060"/>
    <w:rsid w:val="00354EE1"/>
    <w:rsid w:val="00360D83"/>
    <w:rsid w:val="00362443"/>
    <w:rsid w:val="00362483"/>
    <w:rsid w:val="00363DD3"/>
    <w:rsid w:val="00364FF8"/>
    <w:rsid w:val="003658A5"/>
    <w:rsid w:val="00366002"/>
    <w:rsid w:val="00372741"/>
    <w:rsid w:val="003738EC"/>
    <w:rsid w:val="00374F6F"/>
    <w:rsid w:val="00381042"/>
    <w:rsid w:val="0038114F"/>
    <w:rsid w:val="003861CC"/>
    <w:rsid w:val="00386243"/>
    <w:rsid w:val="0039050B"/>
    <w:rsid w:val="003930ED"/>
    <w:rsid w:val="00393BB9"/>
    <w:rsid w:val="00395886"/>
    <w:rsid w:val="003971FC"/>
    <w:rsid w:val="003972EF"/>
    <w:rsid w:val="00397B5B"/>
    <w:rsid w:val="003A0B0C"/>
    <w:rsid w:val="003A28ED"/>
    <w:rsid w:val="003A5C05"/>
    <w:rsid w:val="003B265D"/>
    <w:rsid w:val="003B62BA"/>
    <w:rsid w:val="003B7A31"/>
    <w:rsid w:val="003C5DDF"/>
    <w:rsid w:val="003C6D8D"/>
    <w:rsid w:val="003D0058"/>
    <w:rsid w:val="003D0338"/>
    <w:rsid w:val="003E691E"/>
    <w:rsid w:val="003F1169"/>
    <w:rsid w:val="003F48C3"/>
    <w:rsid w:val="003F4BA3"/>
    <w:rsid w:val="003F6577"/>
    <w:rsid w:val="003F68CB"/>
    <w:rsid w:val="004016AB"/>
    <w:rsid w:val="00403691"/>
    <w:rsid w:val="00403D27"/>
    <w:rsid w:val="00405BB6"/>
    <w:rsid w:val="00415097"/>
    <w:rsid w:val="00417A78"/>
    <w:rsid w:val="00421229"/>
    <w:rsid w:val="00424084"/>
    <w:rsid w:val="00425C5B"/>
    <w:rsid w:val="00425F40"/>
    <w:rsid w:val="00426555"/>
    <w:rsid w:val="00426BE5"/>
    <w:rsid w:val="00430F45"/>
    <w:rsid w:val="004320D4"/>
    <w:rsid w:val="004362C3"/>
    <w:rsid w:val="00440654"/>
    <w:rsid w:val="00440997"/>
    <w:rsid w:val="00445630"/>
    <w:rsid w:val="00446E93"/>
    <w:rsid w:val="0044727E"/>
    <w:rsid w:val="00450F29"/>
    <w:rsid w:val="00450F86"/>
    <w:rsid w:val="00454868"/>
    <w:rsid w:val="004616FE"/>
    <w:rsid w:val="00461F41"/>
    <w:rsid w:val="00464FD0"/>
    <w:rsid w:val="004660FE"/>
    <w:rsid w:val="00467632"/>
    <w:rsid w:val="00470B1F"/>
    <w:rsid w:val="00473A26"/>
    <w:rsid w:val="00473E3E"/>
    <w:rsid w:val="00474758"/>
    <w:rsid w:val="00474900"/>
    <w:rsid w:val="00483086"/>
    <w:rsid w:val="00483E1D"/>
    <w:rsid w:val="00484126"/>
    <w:rsid w:val="00485404"/>
    <w:rsid w:val="00485AD1"/>
    <w:rsid w:val="00485F9B"/>
    <w:rsid w:val="004960B3"/>
    <w:rsid w:val="00496E0F"/>
    <w:rsid w:val="004A0A32"/>
    <w:rsid w:val="004A16B8"/>
    <w:rsid w:val="004A36DB"/>
    <w:rsid w:val="004A39A1"/>
    <w:rsid w:val="004A3C99"/>
    <w:rsid w:val="004A5B54"/>
    <w:rsid w:val="004B0B0A"/>
    <w:rsid w:val="004B1625"/>
    <w:rsid w:val="004B1AB2"/>
    <w:rsid w:val="004C2AB6"/>
    <w:rsid w:val="004C382A"/>
    <w:rsid w:val="004C3AD0"/>
    <w:rsid w:val="004C4065"/>
    <w:rsid w:val="004C7601"/>
    <w:rsid w:val="004C7D13"/>
    <w:rsid w:val="004D0B01"/>
    <w:rsid w:val="004D24AE"/>
    <w:rsid w:val="004D2D70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0449D"/>
    <w:rsid w:val="0051074E"/>
    <w:rsid w:val="00511161"/>
    <w:rsid w:val="00520D52"/>
    <w:rsid w:val="005221CB"/>
    <w:rsid w:val="005260CE"/>
    <w:rsid w:val="00526CDD"/>
    <w:rsid w:val="005324A0"/>
    <w:rsid w:val="005337C1"/>
    <w:rsid w:val="005368BB"/>
    <w:rsid w:val="00542462"/>
    <w:rsid w:val="00542A34"/>
    <w:rsid w:val="005509B6"/>
    <w:rsid w:val="00553430"/>
    <w:rsid w:val="005535CC"/>
    <w:rsid w:val="00553BBE"/>
    <w:rsid w:val="00555979"/>
    <w:rsid w:val="00564308"/>
    <w:rsid w:val="005766AE"/>
    <w:rsid w:val="005856C5"/>
    <w:rsid w:val="00586B2F"/>
    <w:rsid w:val="00587545"/>
    <w:rsid w:val="00587D96"/>
    <w:rsid w:val="005903B0"/>
    <w:rsid w:val="005903CA"/>
    <w:rsid w:val="005923BA"/>
    <w:rsid w:val="00595F11"/>
    <w:rsid w:val="00596203"/>
    <w:rsid w:val="005A10EE"/>
    <w:rsid w:val="005A1299"/>
    <w:rsid w:val="005A1E64"/>
    <w:rsid w:val="005A2F3C"/>
    <w:rsid w:val="005A5D2B"/>
    <w:rsid w:val="005A5F1B"/>
    <w:rsid w:val="005B4CD2"/>
    <w:rsid w:val="005B4D8C"/>
    <w:rsid w:val="005B5ED0"/>
    <w:rsid w:val="005B66E8"/>
    <w:rsid w:val="005C0139"/>
    <w:rsid w:val="005C1E33"/>
    <w:rsid w:val="005C2176"/>
    <w:rsid w:val="005C49AE"/>
    <w:rsid w:val="005C5A2C"/>
    <w:rsid w:val="005C68DB"/>
    <w:rsid w:val="005D1495"/>
    <w:rsid w:val="005D3DD4"/>
    <w:rsid w:val="005D57B8"/>
    <w:rsid w:val="005D62FB"/>
    <w:rsid w:val="005D664D"/>
    <w:rsid w:val="005D7CE8"/>
    <w:rsid w:val="005E38A7"/>
    <w:rsid w:val="005F6A6F"/>
    <w:rsid w:val="00600C20"/>
    <w:rsid w:val="00605A5F"/>
    <w:rsid w:val="006066F1"/>
    <w:rsid w:val="00606F01"/>
    <w:rsid w:val="0061145C"/>
    <w:rsid w:val="00613B5A"/>
    <w:rsid w:val="006140F4"/>
    <w:rsid w:val="006144D3"/>
    <w:rsid w:val="00617357"/>
    <w:rsid w:val="006212DD"/>
    <w:rsid w:val="0062151D"/>
    <w:rsid w:val="006234DE"/>
    <w:rsid w:val="006234EA"/>
    <w:rsid w:val="00626BF3"/>
    <w:rsid w:val="00627919"/>
    <w:rsid w:val="00630E0C"/>
    <w:rsid w:val="00632B09"/>
    <w:rsid w:val="0064290E"/>
    <w:rsid w:val="00644551"/>
    <w:rsid w:val="00644AEF"/>
    <w:rsid w:val="00646ACD"/>
    <w:rsid w:val="006472DA"/>
    <w:rsid w:val="006501D0"/>
    <w:rsid w:val="00650C38"/>
    <w:rsid w:val="0065390E"/>
    <w:rsid w:val="00653ED0"/>
    <w:rsid w:val="00654919"/>
    <w:rsid w:val="00657A06"/>
    <w:rsid w:val="00661561"/>
    <w:rsid w:val="006628E6"/>
    <w:rsid w:val="0066388E"/>
    <w:rsid w:val="00664F72"/>
    <w:rsid w:val="00665154"/>
    <w:rsid w:val="0066557C"/>
    <w:rsid w:val="00671AC7"/>
    <w:rsid w:val="006747BD"/>
    <w:rsid w:val="00683053"/>
    <w:rsid w:val="006959AE"/>
    <w:rsid w:val="0069626F"/>
    <w:rsid w:val="006A07B6"/>
    <w:rsid w:val="006A290E"/>
    <w:rsid w:val="006B01F4"/>
    <w:rsid w:val="006B0235"/>
    <w:rsid w:val="006B0920"/>
    <w:rsid w:val="006B2477"/>
    <w:rsid w:val="006B2CFF"/>
    <w:rsid w:val="006B61FA"/>
    <w:rsid w:val="006B6C7F"/>
    <w:rsid w:val="006B7428"/>
    <w:rsid w:val="006C6A93"/>
    <w:rsid w:val="006D1AC6"/>
    <w:rsid w:val="006D4BEA"/>
    <w:rsid w:val="006D5CE5"/>
    <w:rsid w:val="006D6DE5"/>
    <w:rsid w:val="006E1A99"/>
    <w:rsid w:val="006E1CC5"/>
    <w:rsid w:val="006E34CA"/>
    <w:rsid w:val="006E374A"/>
    <w:rsid w:val="006E5990"/>
    <w:rsid w:val="006F0E56"/>
    <w:rsid w:val="006F54AE"/>
    <w:rsid w:val="006F7A5C"/>
    <w:rsid w:val="00702AA5"/>
    <w:rsid w:val="007042E5"/>
    <w:rsid w:val="00704E1E"/>
    <w:rsid w:val="00705039"/>
    <w:rsid w:val="007071AC"/>
    <w:rsid w:val="0071129E"/>
    <w:rsid w:val="00715D47"/>
    <w:rsid w:val="00716255"/>
    <w:rsid w:val="00716EA3"/>
    <w:rsid w:val="007173D7"/>
    <w:rsid w:val="00717EB2"/>
    <w:rsid w:val="0072276B"/>
    <w:rsid w:val="0072521F"/>
    <w:rsid w:val="0073423E"/>
    <w:rsid w:val="00735783"/>
    <w:rsid w:val="00735D3B"/>
    <w:rsid w:val="00735DBD"/>
    <w:rsid w:val="00737370"/>
    <w:rsid w:val="00737AFA"/>
    <w:rsid w:val="00740BF8"/>
    <w:rsid w:val="007412B1"/>
    <w:rsid w:val="007431AF"/>
    <w:rsid w:val="00743DB4"/>
    <w:rsid w:val="007442AE"/>
    <w:rsid w:val="00746D23"/>
    <w:rsid w:val="0074744A"/>
    <w:rsid w:val="0075057D"/>
    <w:rsid w:val="00760595"/>
    <w:rsid w:val="00764728"/>
    <w:rsid w:val="0077484F"/>
    <w:rsid w:val="00775BC1"/>
    <w:rsid w:val="00777772"/>
    <w:rsid w:val="00777BCE"/>
    <w:rsid w:val="007808E7"/>
    <w:rsid w:val="00781363"/>
    <w:rsid w:val="00781857"/>
    <w:rsid w:val="00781CD8"/>
    <w:rsid w:val="00791225"/>
    <w:rsid w:val="00793378"/>
    <w:rsid w:val="00793E91"/>
    <w:rsid w:val="00796EAB"/>
    <w:rsid w:val="00797CCC"/>
    <w:rsid w:val="007A1B12"/>
    <w:rsid w:val="007B017C"/>
    <w:rsid w:val="007B1D91"/>
    <w:rsid w:val="007B5A66"/>
    <w:rsid w:val="007B7862"/>
    <w:rsid w:val="007C087D"/>
    <w:rsid w:val="007C24AB"/>
    <w:rsid w:val="007C5B49"/>
    <w:rsid w:val="007C692E"/>
    <w:rsid w:val="007D00A1"/>
    <w:rsid w:val="007D2A6C"/>
    <w:rsid w:val="007D52E0"/>
    <w:rsid w:val="007D673A"/>
    <w:rsid w:val="007E1F9D"/>
    <w:rsid w:val="007E2D02"/>
    <w:rsid w:val="007E5F21"/>
    <w:rsid w:val="007E6761"/>
    <w:rsid w:val="007F2D1A"/>
    <w:rsid w:val="007F41B3"/>
    <w:rsid w:val="007F4C1B"/>
    <w:rsid w:val="00803435"/>
    <w:rsid w:val="00805739"/>
    <w:rsid w:val="00805DF6"/>
    <w:rsid w:val="00805F23"/>
    <w:rsid w:val="00815A77"/>
    <w:rsid w:val="008179ED"/>
    <w:rsid w:val="00821132"/>
    <w:rsid w:val="00821F16"/>
    <w:rsid w:val="00825626"/>
    <w:rsid w:val="008268AE"/>
    <w:rsid w:val="00826CA8"/>
    <w:rsid w:val="0082749B"/>
    <w:rsid w:val="00830EC0"/>
    <w:rsid w:val="00832BCB"/>
    <w:rsid w:val="00833EE9"/>
    <w:rsid w:val="0083434C"/>
    <w:rsid w:val="00836BFF"/>
    <w:rsid w:val="008377D2"/>
    <w:rsid w:val="00840BCF"/>
    <w:rsid w:val="0084101A"/>
    <w:rsid w:val="0084396A"/>
    <w:rsid w:val="00850AAF"/>
    <w:rsid w:val="00853B45"/>
    <w:rsid w:val="00853FDB"/>
    <w:rsid w:val="00854B7B"/>
    <w:rsid w:val="00860487"/>
    <w:rsid w:val="008628EA"/>
    <w:rsid w:val="00862F40"/>
    <w:rsid w:val="008631DD"/>
    <w:rsid w:val="00863FA8"/>
    <w:rsid w:val="008653C7"/>
    <w:rsid w:val="00866317"/>
    <w:rsid w:val="00867681"/>
    <w:rsid w:val="00872790"/>
    <w:rsid w:val="008728D4"/>
    <w:rsid w:val="00874BA0"/>
    <w:rsid w:val="008772A2"/>
    <w:rsid w:val="0088101B"/>
    <w:rsid w:val="008855C7"/>
    <w:rsid w:val="008866B7"/>
    <w:rsid w:val="00886C1F"/>
    <w:rsid w:val="00887FCF"/>
    <w:rsid w:val="0089037B"/>
    <w:rsid w:val="008921AE"/>
    <w:rsid w:val="00893484"/>
    <w:rsid w:val="008972F7"/>
    <w:rsid w:val="008B2C4E"/>
    <w:rsid w:val="008B7507"/>
    <w:rsid w:val="008C1729"/>
    <w:rsid w:val="008C4A8A"/>
    <w:rsid w:val="008C4BD5"/>
    <w:rsid w:val="008C4D9E"/>
    <w:rsid w:val="008C75DD"/>
    <w:rsid w:val="008C7D2F"/>
    <w:rsid w:val="008D16F4"/>
    <w:rsid w:val="008D1C22"/>
    <w:rsid w:val="008D49AD"/>
    <w:rsid w:val="008D50DE"/>
    <w:rsid w:val="008E1D4D"/>
    <w:rsid w:val="008E57BC"/>
    <w:rsid w:val="008E61E6"/>
    <w:rsid w:val="008E63DE"/>
    <w:rsid w:val="008E6A2E"/>
    <w:rsid w:val="008E7787"/>
    <w:rsid w:val="008E7E13"/>
    <w:rsid w:val="008F151C"/>
    <w:rsid w:val="008F19D3"/>
    <w:rsid w:val="008F1C56"/>
    <w:rsid w:val="008F209D"/>
    <w:rsid w:val="008F3CE4"/>
    <w:rsid w:val="008F4F3B"/>
    <w:rsid w:val="008F5E8D"/>
    <w:rsid w:val="008F6774"/>
    <w:rsid w:val="008F67DA"/>
    <w:rsid w:val="00901072"/>
    <w:rsid w:val="009014E9"/>
    <w:rsid w:val="0090283A"/>
    <w:rsid w:val="009032AA"/>
    <w:rsid w:val="00905D37"/>
    <w:rsid w:val="009115D0"/>
    <w:rsid w:val="00912775"/>
    <w:rsid w:val="0091470E"/>
    <w:rsid w:val="00914C65"/>
    <w:rsid w:val="00920CA5"/>
    <w:rsid w:val="00920FD9"/>
    <w:rsid w:val="00924806"/>
    <w:rsid w:val="009268D2"/>
    <w:rsid w:val="00927138"/>
    <w:rsid w:val="009307DC"/>
    <w:rsid w:val="0093240C"/>
    <w:rsid w:val="00933A4E"/>
    <w:rsid w:val="00935401"/>
    <w:rsid w:val="009362A1"/>
    <w:rsid w:val="00936A2C"/>
    <w:rsid w:val="00937BA4"/>
    <w:rsid w:val="009504B0"/>
    <w:rsid w:val="00951872"/>
    <w:rsid w:val="00954081"/>
    <w:rsid w:val="009547CC"/>
    <w:rsid w:val="00955B3D"/>
    <w:rsid w:val="00956FD5"/>
    <w:rsid w:val="00961DF1"/>
    <w:rsid w:val="00962D7B"/>
    <w:rsid w:val="009640A2"/>
    <w:rsid w:val="00970CF5"/>
    <w:rsid w:val="00971D22"/>
    <w:rsid w:val="00975840"/>
    <w:rsid w:val="00983A0F"/>
    <w:rsid w:val="00985F51"/>
    <w:rsid w:val="00986AF2"/>
    <w:rsid w:val="00987A0F"/>
    <w:rsid w:val="009913A4"/>
    <w:rsid w:val="009950AE"/>
    <w:rsid w:val="009A3687"/>
    <w:rsid w:val="009A3B3B"/>
    <w:rsid w:val="009A7A4C"/>
    <w:rsid w:val="009B2B91"/>
    <w:rsid w:val="009B470F"/>
    <w:rsid w:val="009C054C"/>
    <w:rsid w:val="009C13F6"/>
    <w:rsid w:val="009C2D7C"/>
    <w:rsid w:val="009C4245"/>
    <w:rsid w:val="009C434C"/>
    <w:rsid w:val="009C688C"/>
    <w:rsid w:val="009D0110"/>
    <w:rsid w:val="009D0626"/>
    <w:rsid w:val="009D296B"/>
    <w:rsid w:val="009D4C4D"/>
    <w:rsid w:val="009E0303"/>
    <w:rsid w:val="009E324E"/>
    <w:rsid w:val="009E428A"/>
    <w:rsid w:val="009F2B2D"/>
    <w:rsid w:val="009F3784"/>
    <w:rsid w:val="009F3F1D"/>
    <w:rsid w:val="009F597C"/>
    <w:rsid w:val="00A030D1"/>
    <w:rsid w:val="00A10A49"/>
    <w:rsid w:val="00A15A09"/>
    <w:rsid w:val="00A24C3F"/>
    <w:rsid w:val="00A24E06"/>
    <w:rsid w:val="00A2558F"/>
    <w:rsid w:val="00A256AE"/>
    <w:rsid w:val="00A3124A"/>
    <w:rsid w:val="00A366EE"/>
    <w:rsid w:val="00A36F46"/>
    <w:rsid w:val="00A40027"/>
    <w:rsid w:val="00A4150B"/>
    <w:rsid w:val="00A43072"/>
    <w:rsid w:val="00A43AB0"/>
    <w:rsid w:val="00A43BBC"/>
    <w:rsid w:val="00A46821"/>
    <w:rsid w:val="00A5613C"/>
    <w:rsid w:val="00A56A34"/>
    <w:rsid w:val="00A60D70"/>
    <w:rsid w:val="00A629EC"/>
    <w:rsid w:val="00A62B46"/>
    <w:rsid w:val="00A63B0D"/>
    <w:rsid w:val="00A6456C"/>
    <w:rsid w:val="00A6483A"/>
    <w:rsid w:val="00A67776"/>
    <w:rsid w:val="00A67BFE"/>
    <w:rsid w:val="00A74654"/>
    <w:rsid w:val="00A75F00"/>
    <w:rsid w:val="00A76CE0"/>
    <w:rsid w:val="00A82F1C"/>
    <w:rsid w:val="00A83199"/>
    <w:rsid w:val="00A8320A"/>
    <w:rsid w:val="00A87925"/>
    <w:rsid w:val="00A93F01"/>
    <w:rsid w:val="00AA19D2"/>
    <w:rsid w:val="00AA73E0"/>
    <w:rsid w:val="00AB0A9C"/>
    <w:rsid w:val="00AB2148"/>
    <w:rsid w:val="00AB346F"/>
    <w:rsid w:val="00AB3F1C"/>
    <w:rsid w:val="00AB6AB1"/>
    <w:rsid w:val="00AC23B2"/>
    <w:rsid w:val="00AC2724"/>
    <w:rsid w:val="00AC31C7"/>
    <w:rsid w:val="00AD0283"/>
    <w:rsid w:val="00AD3877"/>
    <w:rsid w:val="00AE0573"/>
    <w:rsid w:val="00AE1EBA"/>
    <w:rsid w:val="00AE20FA"/>
    <w:rsid w:val="00AE372A"/>
    <w:rsid w:val="00AE53EC"/>
    <w:rsid w:val="00AE7137"/>
    <w:rsid w:val="00AF562A"/>
    <w:rsid w:val="00AF7FCE"/>
    <w:rsid w:val="00B02FC2"/>
    <w:rsid w:val="00B04B22"/>
    <w:rsid w:val="00B05198"/>
    <w:rsid w:val="00B05E6D"/>
    <w:rsid w:val="00B0763A"/>
    <w:rsid w:val="00B10889"/>
    <w:rsid w:val="00B154E2"/>
    <w:rsid w:val="00B20746"/>
    <w:rsid w:val="00B20F1E"/>
    <w:rsid w:val="00B23567"/>
    <w:rsid w:val="00B23AB3"/>
    <w:rsid w:val="00B246EA"/>
    <w:rsid w:val="00B255FA"/>
    <w:rsid w:val="00B25C8C"/>
    <w:rsid w:val="00B3151F"/>
    <w:rsid w:val="00B317C7"/>
    <w:rsid w:val="00B33484"/>
    <w:rsid w:val="00B34863"/>
    <w:rsid w:val="00B3540F"/>
    <w:rsid w:val="00B358A2"/>
    <w:rsid w:val="00B36436"/>
    <w:rsid w:val="00B4198D"/>
    <w:rsid w:val="00B609CC"/>
    <w:rsid w:val="00B61680"/>
    <w:rsid w:val="00B61F2A"/>
    <w:rsid w:val="00B61F8A"/>
    <w:rsid w:val="00B62990"/>
    <w:rsid w:val="00B655B5"/>
    <w:rsid w:val="00B677BE"/>
    <w:rsid w:val="00B706BF"/>
    <w:rsid w:val="00B74A7F"/>
    <w:rsid w:val="00B75AA1"/>
    <w:rsid w:val="00B77062"/>
    <w:rsid w:val="00B77C60"/>
    <w:rsid w:val="00B81486"/>
    <w:rsid w:val="00B84FD0"/>
    <w:rsid w:val="00B85EA8"/>
    <w:rsid w:val="00B86F6D"/>
    <w:rsid w:val="00B873B0"/>
    <w:rsid w:val="00B87A79"/>
    <w:rsid w:val="00B92E44"/>
    <w:rsid w:val="00BA12B3"/>
    <w:rsid w:val="00BA15A5"/>
    <w:rsid w:val="00BA51BB"/>
    <w:rsid w:val="00BA629B"/>
    <w:rsid w:val="00BB1A94"/>
    <w:rsid w:val="00BB4035"/>
    <w:rsid w:val="00BB467A"/>
    <w:rsid w:val="00BB4763"/>
    <w:rsid w:val="00BB5625"/>
    <w:rsid w:val="00BB67F1"/>
    <w:rsid w:val="00BC0241"/>
    <w:rsid w:val="00BC096D"/>
    <w:rsid w:val="00BC16D1"/>
    <w:rsid w:val="00BC51F7"/>
    <w:rsid w:val="00BD211D"/>
    <w:rsid w:val="00BD4D20"/>
    <w:rsid w:val="00BD79CB"/>
    <w:rsid w:val="00BE31E2"/>
    <w:rsid w:val="00BE33C3"/>
    <w:rsid w:val="00BE4716"/>
    <w:rsid w:val="00BE5A5F"/>
    <w:rsid w:val="00BE7DF0"/>
    <w:rsid w:val="00BF03E6"/>
    <w:rsid w:val="00BF0B42"/>
    <w:rsid w:val="00BF2BF1"/>
    <w:rsid w:val="00BF6AC2"/>
    <w:rsid w:val="00BF773B"/>
    <w:rsid w:val="00C10DB3"/>
    <w:rsid w:val="00C160F5"/>
    <w:rsid w:val="00C161CB"/>
    <w:rsid w:val="00C21A6B"/>
    <w:rsid w:val="00C228B9"/>
    <w:rsid w:val="00C2385E"/>
    <w:rsid w:val="00C25AAE"/>
    <w:rsid w:val="00C26B25"/>
    <w:rsid w:val="00C26D36"/>
    <w:rsid w:val="00C27736"/>
    <w:rsid w:val="00C30637"/>
    <w:rsid w:val="00C3266C"/>
    <w:rsid w:val="00C3437A"/>
    <w:rsid w:val="00C34D6D"/>
    <w:rsid w:val="00C3648F"/>
    <w:rsid w:val="00C3693B"/>
    <w:rsid w:val="00C416B0"/>
    <w:rsid w:val="00C4368D"/>
    <w:rsid w:val="00C44D3C"/>
    <w:rsid w:val="00C52BD2"/>
    <w:rsid w:val="00C53551"/>
    <w:rsid w:val="00C57448"/>
    <w:rsid w:val="00C61C23"/>
    <w:rsid w:val="00C62FAD"/>
    <w:rsid w:val="00C724FF"/>
    <w:rsid w:val="00C736E7"/>
    <w:rsid w:val="00C75EB1"/>
    <w:rsid w:val="00C8028B"/>
    <w:rsid w:val="00C80691"/>
    <w:rsid w:val="00C81407"/>
    <w:rsid w:val="00C81A63"/>
    <w:rsid w:val="00C83054"/>
    <w:rsid w:val="00C84967"/>
    <w:rsid w:val="00C86C47"/>
    <w:rsid w:val="00C907BF"/>
    <w:rsid w:val="00C90DA2"/>
    <w:rsid w:val="00C925F9"/>
    <w:rsid w:val="00C93300"/>
    <w:rsid w:val="00C93B06"/>
    <w:rsid w:val="00C9790D"/>
    <w:rsid w:val="00CA22D6"/>
    <w:rsid w:val="00CA3338"/>
    <w:rsid w:val="00CA43E9"/>
    <w:rsid w:val="00CA559F"/>
    <w:rsid w:val="00CB0198"/>
    <w:rsid w:val="00CB0D76"/>
    <w:rsid w:val="00CB24BD"/>
    <w:rsid w:val="00CB518E"/>
    <w:rsid w:val="00CB6FE5"/>
    <w:rsid w:val="00CC52EC"/>
    <w:rsid w:val="00CC6694"/>
    <w:rsid w:val="00CC7A34"/>
    <w:rsid w:val="00CD0E57"/>
    <w:rsid w:val="00CD246D"/>
    <w:rsid w:val="00CD3CCF"/>
    <w:rsid w:val="00CE1A57"/>
    <w:rsid w:val="00CE3049"/>
    <w:rsid w:val="00CE51E1"/>
    <w:rsid w:val="00CE568A"/>
    <w:rsid w:val="00CE5C08"/>
    <w:rsid w:val="00CE7B70"/>
    <w:rsid w:val="00CF2807"/>
    <w:rsid w:val="00CF37E9"/>
    <w:rsid w:val="00CF6491"/>
    <w:rsid w:val="00CF69D9"/>
    <w:rsid w:val="00CF7A6E"/>
    <w:rsid w:val="00D004BC"/>
    <w:rsid w:val="00D005B3"/>
    <w:rsid w:val="00D048BA"/>
    <w:rsid w:val="00D06D36"/>
    <w:rsid w:val="00D070D3"/>
    <w:rsid w:val="00D125AD"/>
    <w:rsid w:val="00D15D73"/>
    <w:rsid w:val="00D1674E"/>
    <w:rsid w:val="00D2012D"/>
    <w:rsid w:val="00D21531"/>
    <w:rsid w:val="00D26860"/>
    <w:rsid w:val="00D32BA8"/>
    <w:rsid w:val="00D40409"/>
    <w:rsid w:val="00D40690"/>
    <w:rsid w:val="00D5301B"/>
    <w:rsid w:val="00D54854"/>
    <w:rsid w:val="00D54929"/>
    <w:rsid w:val="00D5550B"/>
    <w:rsid w:val="00D615A5"/>
    <w:rsid w:val="00D62030"/>
    <w:rsid w:val="00D723BD"/>
    <w:rsid w:val="00D72622"/>
    <w:rsid w:val="00D74AEF"/>
    <w:rsid w:val="00D7566A"/>
    <w:rsid w:val="00D75F7F"/>
    <w:rsid w:val="00D80314"/>
    <w:rsid w:val="00D839C7"/>
    <w:rsid w:val="00D83FE1"/>
    <w:rsid w:val="00D9085A"/>
    <w:rsid w:val="00D97300"/>
    <w:rsid w:val="00DA007F"/>
    <w:rsid w:val="00DA0337"/>
    <w:rsid w:val="00DA1098"/>
    <w:rsid w:val="00DA1399"/>
    <w:rsid w:val="00DA2354"/>
    <w:rsid w:val="00DA2665"/>
    <w:rsid w:val="00DA33B9"/>
    <w:rsid w:val="00DB17FE"/>
    <w:rsid w:val="00DB36BB"/>
    <w:rsid w:val="00DC442F"/>
    <w:rsid w:val="00DC4805"/>
    <w:rsid w:val="00DC5B5F"/>
    <w:rsid w:val="00DC70A1"/>
    <w:rsid w:val="00DD00F4"/>
    <w:rsid w:val="00DD0EBA"/>
    <w:rsid w:val="00DD1891"/>
    <w:rsid w:val="00DD75E4"/>
    <w:rsid w:val="00DE0795"/>
    <w:rsid w:val="00DE61AE"/>
    <w:rsid w:val="00DE7004"/>
    <w:rsid w:val="00DE72DB"/>
    <w:rsid w:val="00DE79D8"/>
    <w:rsid w:val="00DF1B5E"/>
    <w:rsid w:val="00DF4E3C"/>
    <w:rsid w:val="00E00840"/>
    <w:rsid w:val="00E01A6E"/>
    <w:rsid w:val="00E04B88"/>
    <w:rsid w:val="00E05E85"/>
    <w:rsid w:val="00E07EC6"/>
    <w:rsid w:val="00E138CC"/>
    <w:rsid w:val="00E13C2C"/>
    <w:rsid w:val="00E15F8B"/>
    <w:rsid w:val="00E16435"/>
    <w:rsid w:val="00E203A2"/>
    <w:rsid w:val="00E25327"/>
    <w:rsid w:val="00E2543D"/>
    <w:rsid w:val="00E303BB"/>
    <w:rsid w:val="00E3117A"/>
    <w:rsid w:val="00E331B6"/>
    <w:rsid w:val="00E40E8A"/>
    <w:rsid w:val="00E41DA0"/>
    <w:rsid w:val="00E44A51"/>
    <w:rsid w:val="00E55684"/>
    <w:rsid w:val="00E56478"/>
    <w:rsid w:val="00E57FDA"/>
    <w:rsid w:val="00E6017D"/>
    <w:rsid w:val="00E60D82"/>
    <w:rsid w:val="00E622AF"/>
    <w:rsid w:val="00E66260"/>
    <w:rsid w:val="00E667C2"/>
    <w:rsid w:val="00E67901"/>
    <w:rsid w:val="00E70A7A"/>
    <w:rsid w:val="00E758C8"/>
    <w:rsid w:val="00E76251"/>
    <w:rsid w:val="00E774F4"/>
    <w:rsid w:val="00E929A1"/>
    <w:rsid w:val="00E93C36"/>
    <w:rsid w:val="00E965A5"/>
    <w:rsid w:val="00E966C8"/>
    <w:rsid w:val="00EA1843"/>
    <w:rsid w:val="00EA1C2B"/>
    <w:rsid w:val="00EA3E21"/>
    <w:rsid w:val="00EA44E4"/>
    <w:rsid w:val="00EA6922"/>
    <w:rsid w:val="00EA6CE0"/>
    <w:rsid w:val="00EB60D7"/>
    <w:rsid w:val="00EC268D"/>
    <w:rsid w:val="00EC302A"/>
    <w:rsid w:val="00EC3B3D"/>
    <w:rsid w:val="00EC7FBB"/>
    <w:rsid w:val="00ED689B"/>
    <w:rsid w:val="00EE1177"/>
    <w:rsid w:val="00EE29B8"/>
    <w:rsid w:val="00EE493C"/>
    <w:rsid w:val="00EF000C"/>
    <w:rsid w:val="00EF2656"/>
    <w:rsid w:val="00EF53A6"/>
    <w:rsid w:val="00F02942"/>
    <w:rsid w:val="00F0320A"/>
    <w:rsid w:val="00F03A6F"/>
    <w:rsid w:val="00F05B8F"/>
    <w:rsid w:val="00F07A48"/>
    <w:rsid w:val="00F1170D"/>
    <w:rsid w:val="00F1224D"/>
    <w:rsid w:val="00F130CB"/>
    <w:rsid w:val="00F15D5E"/>
    <w:rsid w:val="00F16787"/>
    <w:rsid w:val="00F16FC2"/>
    <w:rsid w:val="00F205AC"/>
    <w:rsid w:val="00F26B32"/>
    <w:rsid w:val="00F3096D"/>
    <w:rsid w:val="00F34FB6"/>
    <w:rsid w:val="00F35243"/>
    <w:rsid w:val="00F3604C"/>
    <w:rsid w:val="00F40BCB"/>
    <w:rsid w:val="00F4453E"/>
    <w:rsid w:val="00F506B4"/>
    <w:rsid w:val="00F50864"/>
    <w:rsid w:val="00F5716B"/>
    <w:rsid w:val="00F579E9"/>
    <w:rsid w:val="00F57C79"/>
    <w:rsid w:val="00F60672"/>
    <w:rsid w:val="00F609C6"/>
    <w:rsid w:val="00F60EC9"/>
    <w:rsid w:val="00F64276"/>
    <w:rsid w:val="00F64E85"/>
    <w:rsid w:val="00F66B95"/>
    <w:rsid w:val="00F715F3"/>
    <w:rsid w:val="00F73345"/>
    <w:rsid w:val="00F74773"/>
    <w:rsid w:val="00F7621D"/>
    <w:rsid w:val="00F77635"/>
    <w:rsid w:val="00F824EA"/>
    <w:rsid w:val="00F83950"/>
    <w:rsid w:val="00F83DEA"/>
    <w:rsid w:val="00F86580"/>
    <w:rsid w:val="00F86CE5"/>
    <w:rsid w:val="00F9447A"/>
    <w:rsid w:val="00F95AD2"/>
    <w:rsid w:val="00F96923"/>
    <w:rsid w:val="00FA0DC7"/>
    <w:rsid w:val="00FA142A"/>
    <w:rsid w:val="00FA46BB"/>
    <w:rsid w:val="00FA63A7"/>
    <w:rsid w:val="00FA6F7E"/>
    <w:rsid w:val="00FA7582"/>
    <w:rsid w:val="00FB6AB3"/>
    <w:rsid w:val="00FB6B4D"/>
    <w:rsid w:val="00FC09B8"/>
    <w:rsid w:val="00FC2450"/>
    <w:rsid w:val="00FC470A"/>
    <w:rsid w:val="00FC4EE4"/>
    <w:rsid w:val="00FC62D0"/>
    <w:rsid w:val="00FD26BD"/>
    <w:rsid w:val="00FD42AC"/>
    <w:rsid w:val="00FD58BB"/>
    <w:rsid w:val="00FD748B"/>
    <w:rsid w:val="00FE39FD"/>
    <w:rsid w:val="00FE4AA3"/>
    <w:rsid w:val="00FE7436"/>
    <w:rsid w:val="00FF1996"/>
    <w:rsid w:val="00FF3C8F"/>
    <w:rsid w:val="07431073"/>
    <w:rsid w:val="0A7AB135"/>
    <w:rsid w:val="101AED15"/>
    <w:rsid w:val="18BF9BA2"/>
    <w:rsid w:val="2E2C7D03"/>
    <w:rsid w:val="2E9A2971"/>
    <w:rsid w:val="2F176873"/>
    <w:rsid w:val="32EB0953"/>
    <w:rsid w:val="4357E39A"/>
    <w:rsid w:val="45A4BB47"/>
    <w:rsid w:val="4F8CC59D"/>
    <w:rsid w:val="50BE2971"/>
    <w:rsid w:val="589FE073"/>
    <w:rsid w:val="605395BF"/>
    <w:rsid w:val="60EC56E1"/>
    <w:rsid w:val="62742C6C"/>
    <w:rsid w:val="64B98644"/>
    <w:rsid w:val="66927514"/>
    <w:rsid w:val="68867D94"/>
    <w:rsid w:val="752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C3437A"/>
    <w:pPr>
      <w:spacing w:after="0" w:line="276" w:lineRule="auto"/>
      <w:jc w:val="center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C6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B706BF"/>
    <w:rPr>
      <w:rFonts w:ascii="Segoe UI" w:hAnsi="Segoe UI" w:cs="Segoe UI" w:hint="default"/>
      <w:sz w:val="18"/>
      <w:szCs w:val="18"/>
    </w:rPr>
  </w:style>
  <w:style w:type="character" w:styleId="Wzmianka">
    <w:name w:val="Mention"/>
    <w:basedOn w:val="Domylnaczcionkaakapitu"/>
    <w:uiPriority w:val="99"/>
    <w:unhideWhenUsed/>
    <w:rsid w:val="005856C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source.org/os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3ea7d864b66d495a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12" ma:contentTypeDescription="Utwórz nowy dokument." ma:contentTypeScope="" ma:versionID="f6bbbd1f9269b446b94c7613ea335e54">
  <xsd:schema xmlns:xsd="http://www.w3.org/2001/XMLSchema" xmlns:xs="http://www.w3.org/2001/XMLSchema" xmlns:p="http://schemas.microsoft.com/office/2006/metadata/properties" xmlns:ns2="d632ad6b-f81d-4292-90fb-34a60dedb3df" xmlns:ns3="880c0801-63c8-4d21-b6b1-95738a1419f1" targetNamespace="http://schemas.microsoft.com/office/2006/metadata/properties" ma:root="true" ma:fieldsID="126d9449d7d29d933561ef216b642b4b" ns2:_="" ns3:_="">
    <xsd:import namespace="d632ad6b-f81d-4292-90fb-34a60dedb3df"/>
    <xsd:import namespace="880c0801-63c8-4d21-b6b1-95738a141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c0801-63c8-4d21-b6b1-95738a14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BB84-3F69-4D20-80EF-8489AC71C6B0}">
  <ds:schemaRefs>
    <ds:schemaRef ds:uri="http://purl.org/dc/elements/1.1/"/>
    <ds:schemaRef ds:uri="http://schemas.openxmlformats.org/package/2006/metadata/core-properties"/>
    <ds:schemaRef ds:uri="d632ad6b-f81d-4292-90fb-34a60dedb3df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880c0801-63c8-4d21-b6b1-95738a1419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EBB952-8B69-499E-B531-688A1862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ad6b-f81d-4292-90fb-34a60dedb3df"/>
    <ds:schemaRef ds:uri="880c0801-63c8-4d21-b6b1-95738a14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59EC9-CB4C-4BC2-8A62-BB686CAEE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E0092-0256-4E87-BCE0-A18B0E31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2543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172</cp:revision>
  <cp:lastPrinted>2020-10-14T12:43:00Z</cp:lastPrinted>
  <dcterms:created xsi:type="dcterms:W3CDTF">2021-10-11T06:36:00Z</dcterms:created>
  <dcterms:modified xsi:type="dcterms:W3CDTF">2022-06-03T11:43:00Z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</Properties>
</file>