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80B9" w14:textId="7B8974B0" w:rsidR="000060B1" w:rsidRPr="007B12DA" w:rsidRDefault="000060B1" w:rsidP="000060B1">
      <w:pPr>
        <w:spacing w:after="0" w:line="240" w:lineRule="auto"/>
        <w:ind w:left="284"/>
        <w:jc w:val="right"/>
        <w:rPr>
          <w:rFonts w:ascii="Cambria" w:eastAsia="Times New Roman" w:hAnsi="Cambria" w:cs="Calibri"/>
          <w:b/>
          <w:bCs/>
          <w:iCs/>
          <w:lang w:eastAsia="pl-PL"/>
        </w:rPr>
      </w:pPr>
      <w:r w:rsidRPr="007B12DA">
        <w:rPr>
          <w:rFonts w:ascii="Cambria" w:eastAsia="Times New Roman" w:hAnsi="Cambria" w:cs="Calibri"/>
          <w:b/>
          <w:bCs/>
          <w:iCs/>
          <w:lang w:eastAsia="pl-PL"/>
        </w:rPr>
        <w:t xml:space="preserve">Załącznik </w:t>
      </w:r>
      <w:r w:rsidR="007B12DA" w:rsidRPr="007B12DA">
        <w:rPr>
          <w:rFonts w:ascii="Cambria" w:eastAsia="Times New Roman" w:hAnsi="Cambria" w:cs="Calibri"/>
          <w:b/>
          <w:bCs/>
          <w:iCs/>
          <w:lang w:eastAsia="pl-PL"/>
        </w:rPr>
        <w:t>nr</w:t>
      </w:r>
      <w:r w:rsidRPr="007B12DA">
        <w:rPr>
          <w:rFonts w:ascii="Cambria" w:eastAsia="Times New Roman" w:hAnsi="Cambria" w:cs="Calibri"/>
          <w:b/>
          <w:bCs/>
          <w:iCs/>
          <w:lang w:eastAsia="pl-PL"/>
        </w:rPr>
        <w:t xml:space="preserve"> 3 do SWZ</w:t>
      </w:r>
    </w:p>
    <w:p w14:paraId="32D8FD2B" w14:textId="77777777" w:rsidR="000060B1" w:rsidRPr="007B12DA" w:rsidRDefault="000060B1" w:rsidP="000060B1">
      <w:pPr>
        <w:spacing w:after="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9752ACB" w14:textId="77777777" w:rsidR="000060B1" w:rsidRPr="007B12DA" w:rsidRDefault="000060B1" w:rsidP="0000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4"/>
          <w:lang w:eastAsia="pl-PL"/>
        </w:rPr>
      </w:pPr>
      <w:r w:rsidRPr="007B12DA">
        <w:rPr>
          <w:rFonts w:ascii="Cambria" w:eastAsia="Times New Roman" w:hAnsi="Cambria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2EF79539" w14:textId="77777777" w:rsidR="000060B1" w:rsidRPr="007B12DA" w:rsidRDefault="000060B1" w:rsidP="000060B1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Cs/>
          <w:lang w:eastAsia="pl-PL"/>
        </w:rPr>
      </w:pPr>
    </w:p>
    <w:p w14:paraId="6B247FA0" w14:textId="77777777" w:rsidR="000060B1" w:rsidRPr="007B12DA" w:rsidRDefault="000060B1" w:rsidP="000060B1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Cs/>
          <w:lang w:eastAsia="pl-PL"/>
        </w:rPr>
      </w:pPr>
      <w:r w:rsidRPr="007B12DA">
        <w:rPr>
          <w:rFonts w:ascii="Cambria" w:eastAsia="Times New Roman" w:hAnsi="Cambria" w:cs="Calibri"/>
          <w:bCs/>
          <w:lang w:eastAsia="pl-PL"/>
        </w:rPr>
        <w:t>Przystępując do postępowania w sprawie udzielenia zamówienia na:</w:t>
      </w:r>
    </w:p>
    <w:p w14:paraId="724107BF" w14:textId="58ED2B47" w:rsidR="000060B1" w:rsidRPr="007B12DA" w:rsidRDefault="000060B1" w:rsidP="000060B1">
      <w:pPr>
        <w:autoSpaceDE w:val="0"/>
        <w:autoSpaceDN w:val="0"/>
        <w:spacing w:before="60" w:after="60" w:line="360" w:lineRule="auto"/>
        <w:ind w:left="851" w:hanging="851"/>
        <w:jc w:val="center"/>
        <w:rPr>
          <w:rFonts w:ascii="Cambria" w:eastAsia="Times New Roman" w:hAnsi="Cambria" w:cs="Calibri"/>
          <w:b/>
          <w:bCs/>
          <w:sz w:val="32"/>
          <w:szCs w:val="32"/>
          <w:lang w:eastAsia="pl-PL"/>
        </w:rPr>
      </w:pPr>
      <w:r w:rsidRPr="007B12DA">
        <w:rPr>
          <w:rFonts w:ascii="Cambria" w:eastAsia="Times New Roman" w:hAnsi="Cambria" w:cs="Calibri"/>
          <w:b/>
          <w:bCs/>
          <w:lang w:eastAsia="pl-PL"/>
        </w:rPr>
        <w:t>„</w:t>
      </w:r>
      <w:r w:rsidR="00CF6431" w:rsidRPr="00CF6431">
        <w:rPr>
          <w:rFonts w:ascii="Cambria" w:eastAsia="Calibri" w:hAnsi="Cambria" w:cs="Arial"/>
          <w:b/>
          <w:color w:val="000000"/>
          <w:sz w:val="24"/>
          <w:szCs w:val="24"/>
        </w:rPr>
        <w:t>Odtworzenie elewacji zewnętrznej na ścianie frontowej (południowo-wschodniej) wraz z oknami budynku przy ul. 1 Maja 37 w Jedwabnie</w:t>
      </w:r>
      <w:r w:rsidRPr="007B12DA">
        <w:rPr>
          <w:rFonts w:ascii="Cambria" w:eastAsia="Times New Roman" w:hAnsi="Cambria" w:cs="Calibri"/>
          <w:b/>
          <w:lang w:eastAsia="pl-PL"/>
        </w:rPr>
        <w:t>”</w:t>
      </w:r>
    </w:p>
    <w:p w14:paraId="43D31682" w14:textId="77777777" w:rsidR="000060B1" w:rsidRPr="007B12DA" w:rsidRDefault="000060B1" w:rsidP="000060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14135744" w14:textId="47CDD2B5" w:rsidR="000060B1" w:rsidRPr="007B12DA" w:rsidRDefault="00CF6431" w:rsidP="00CF643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ab/>
      </w:r>
    </w:p>
    <w:p w14:paraId="45077D9B" w14:textId="77777777" w:rsidR="000060B1" w:rsidRPr="007B12D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7B12DA">
        <w:rPr>
          <w:rFonts w:ascii="Cambria" w:eastAsia="Times New Roman" w:hAnsi="Cambria" w:cs="Calibri"/>
          <w:sz w:val="24"/>
          <w:szCs w:val="24"/>
          <w:lang w:eastAsia="pl-PL"/>
        </w:rPr>
        <w:t xml:space="preserve">Działając w imieniu wykonawcy: </w:t>
      </w:r>
      <w:r w:rsidRPr="007B12DA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4B6A7C19" w14:textId="77777777" w:rsidR="000060B1" w:rsidRPr="007B12D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7B12DA">
        <w:rPr>
          <w:rFonts w:ascii="Cambria" w:eastAsia="Times New Roman" w:hAnsi="Cambria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4F27AE49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4056133E" w14:textId="77777777" w:rsidR="000060B1" w:rsidRPr="007B12DA" w:rsidRDefault="000060B1" w:rsidP="000060B1">
      <w:pPr>
        <w:spacing w:after="0" w:line="240" w:lineRule="auto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7B12DA">
        <w:rPr>
          <w:rFonts w:ascii="Cambria" w:eastAsia="Times New Roman" w:hAnsi="Cambria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"/>
        <w:gridCol w:w="8586"/>
      </w:tblGrid>
      <w:tr w:rsidR="000060B1" w:rsidRPr="007B12DA" w14:paraId="746FB699" w14:textId="77777777" w:rsidTr="00F75828">
        <w:tc>
          <w:tcPr>
            <w:tcW w:w="534" w:type="dxa"/>
            <w:shd w:val="clear" w:color="auto" w:fill="auto"/>
          </w:tcPr>
          <w:p w14:paraId="412CFA81" w14:textId="77777777" w:rsidR="000060B1" w:rsidRPr="007B12DA" w:rsidRDefault="000060B1" w:rsidP="00F75828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592FD8D" w14:textId="77777777" w:rsidR="000060B1" w:rsidRPr="007B12DA" w:rsidRDefault="000060B1" w:rsidP="00F75828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2316107F" w14:textId="087236CF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(Dz. U. z 202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3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 r. poz. 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1689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)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20839ECC" w14:textId="77777777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</w:p>
        </w:tc>
      </w:tr>
      <w:tr w:rsidR="000060B1" w:rsidRPr="007B12DA" w14:paraId="1A6040E3" w14:textId="77777777" w:rsidTr="00F75828">
        <w:tc>
          <w:tcPr>
            <w:tcW w:w="534" w:type="dxa"/>
            <w:shd w:val="clear" w:color="auto" w:fill="auto"/>
          </w:tcPr>
          <w:p w14:paraId="7CBCF826" w14:textId="77777777" w:rsidR="000060B1" w:rsidRPr="007B12DA" w:rsidRDefault="000060B1" w:rsidP="00F75828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888D1A6" w14:textId="77777777" w:rsidR="000060B1" w:rsidRPr="007B12DA" w:rsidRDefault="000060B1" w:rsidP="00F75828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33DFB348" w14:textId="66D534D3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(Dz. U. z 202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3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 r. poz. 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1689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)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, co wykonawca/y ……………………………….………….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który/</w:t>
            </w:r>
            <w:proofErr w:type="spellStart"/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rzy</w:t>
            </w:r>
            <w:proofErr w:type="spellEnd"/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 również złożył/li ofertę we wskazanym powyżej postępowaniu. </w:t>
            </w:r>
          </w:p>
          <w:p w14:paraId="27EDB33D" w14:textId="77777777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6501FC15" w14:textId="77777777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18309210" w14:textId="77777777" w:rsidR="000060B1" w:rsidRPr="007B12DA" w:rsidRDefault="000060B1" w:rsidP="00F75828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</w:tbl>
    <w:p w14:paraId="79A60C78" w14:textId="77777777" w:rsidR="000060B1" w:rsidRPr="007B12DA" w:rsidRDefault="000060B1" w:rsidP="000060B1">
      <w:pPr>
        <w:spacing w:after="0" w:line="240" w:lineRule="auto"/>
        <w:jc w:val="both"/>
        <w:rPr>
          <w:rFonts w:ascii="Cambria" w:eastAsia="Times New Roman" w:hAnsi="Cambria" w:cs="Calibri"/>
          <w:bCs/>
          <w:i/>
          <w:sz w:val="18"/>
          <w:szCs w:val="18"/>
          <w:lang w:eastAsia="pl-PL"/>
        </w:rPr>
      </w:pPr>
      <w:r w:rsidRPr="007B12DA">
        <w:rPr>
          <w:rFonts w:ascii="Cambria" w:eastAsia="Times New Roman" w:hAnsi="Cambria" w:cs="Calibri"/>
          <w:bCs/>
          <w:i/>
          <w:sz w:val="18"/>
          <w:szCs w:val="18"/>
          <w:lang w:eastAsia="pl-PL"/>
        </w:rPr>
        <w:t>*Zaznaczyć odpowiednie.</w:t>
      </w:r>
    </w:p>
    <w:p w14:paraId="723946C9" w14:textId="77777777" w:rsidR="000060B1" w:rsidRPr="007B12DA" w:rsidRDefault="000060B1" w:rsidP="000060B1">
      <w:pPr>
        <w:spacing w:after="0" w:line="240" w:lineRule="auto"/>
        <w:rPr>
          <w:rFonts w:ascii="Cambria" w:eastAsia="Times New Roman" w:hAnsi="Cambria" w:cs="Calibri"/>
          <w:sz w:val="24"/>
          <w:szCs w:val="24"/>
          <w:highlight w:val="yellow"/>
          <w:lang w:eastAsia="pl-PL"/>
        </w:rPr>
      </w:pPr>
    </w:p>
    <w:p w14:paraId="1A5D7C24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0F7032F2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5E5F146D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sectPr w:rsidR="000060B1" w:rsidRPr="007B12DA" w:rsidSect="00CF6431">
      <w:headerReference w:type="default" r:id="rId6"/>
      <w:footerReference w:type="default" r:id="rId7"/>
      <w:pgSz w:w="11906" w:h="16838"/>
      <w:pgMar w:top="29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7AAF" w14:textId="77777777" w:rsidR="000060B1" w:rsidRDefault="000060B1" w:rsidP="000060B1">
      <w:pPr>
        <w:spacing w:after="0" w:line="240" w:lineRule="auto"/>
      </w:pPr>
      <w:r>
        <w:separator/>
      </w:r>
    </w:p>
  </w:endnote>
  <w:endnote w:type="continuationSeparator" w:id="0">
    <w:p w14:paraId="02BAA7D6" w14:textId="77777777" w:rsidR="000060B1" w:rsidRDefault="000060B1" w:rsidP="0000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AB8E" w14:textId="7A38F301" w:rsidR="007B12DA" w:rsidRPr="007B12DA" w:rsidRDefault="007B12DA">
    <w:pPr>
      <w:pStyle w:val="Stopka"/>
      <w:jc w:val="right"/>
      <w:rPr>
        <w:rFonts w:ascii="Cambria" w:eastAsiaTheme="majorEastAsia" w:hAnsi="Cambria" w:cstheme="majorBidi"/>
        <w:sz w:val="18"/>
        <w:szCs w:val="18"/>
      </w:rPr>
    </w:pPr>
  </w:p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6B42B8" w:rsidRPr="006B42B8" w14:paraId="20015CA3" w14:textId="77777777" w:rsidTr="000A6E12">
      <w:trPr>
        <w:trHeight w:val="280"/>
      </w:trPr>
      <w:tc>
        <w:tcPr>
          <w:tcW w:w="2622" w:type="dxa"/>
          <w:vAlign w:val="center"/>
        </w:tcPr>
        <w:p w14:paraId="24599E41" w14:textId="77777777" w:rsidR="006B42B8" w:rsidRPr="006B42B8" w:rsidRDefault="006B42B8" w:rsidP="006B42B8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6B42B8">
            <w:rPr>
              <w:rFonts w:ascii="Cambria" w:eastAsia="Times New Roman" w:hAnsi="Cambria" w:cs="Times New Roman"/>
              <w:i/>
              <w:sz w:val="16"/>
              <w:szCs w:val="20"/>
              <w:lang w:eastAsia="pl-PL"/>
            </w:rPr>
            <w:t>Tryb podstawowy – wariant I</w:t>
          </w:r>
        </w:p>
      </w:tc>
      <w:tc>
        <w:tcPr>
          <w:tcW w:w="2835" w:type="dxa"/>
          <w:vAlign w:val="center"/>
        </w:tcPr>
        <w:p w14:paraId="1D18FCA1" w14:textId="3A0DCF72" w:rsidR="006B42B8" w:rsidRPr="006B42B8" w:rsidRDefault="006B42B8" w:rsidP="006B42B8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Oświadczenie – załącznik nr </w:t>
          </w:r>
          <w:r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3</w:t>
          </w:r>
        </w:p>
      </w:tc>
      <w:tc>
        <w:tcPr>
          <w:tcW w:w="1785" w:type="dxa"/>
          <w:vAlign w:val="center"/>
        </w:tcPr>
        <w:p w14:paraId="62A07E3C" w14:textId="77777777" w:rsidR="006B42B8" w:rsidRPr="006B42B8" w:rsidRDefault="006B42B8" w:rsidP="006B42B8">
          <w:pPr>
            <w:tabs>
              <w:tab w:val="left" w:pos="3686"/>
              <w:tab w:val="left" w:pos="467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</w:p>
      </w:tc>
      <w:tc>
        <w:tcPr>
          <w:tcW w:w="2609" w:type="dxa"/>
          <w:vAlign w:val="center"/>
        </w:tcPr>
        <w:p w14:paraId="4217A428" w14:textId="77777777" w:rsidR="006B42B8" w:rsidRPr="006B42B8" w:rsidRDefault="006B42B8" w:rsidP="006B42B8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                         Str. </w:t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begin"/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instrText xml:space="preserve"> PAGE </w:instrText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separate"/>
          </w:r>
          <w:r w:rsidRPr="006B42B8">
            <w:rPr>
              <w:rFonts w:ascii="Cambria" w:eastAsia="Times New Roman" w:hAnsi="Cambria" w:cs="Times New Roman"/>
              <w:noProof/>
              <w:sz w:val="16"/>
              <w:szCs w:val="16"/>
              <w:lang w:eastAsia="pl-PL"/>
            </w:rPr>
            <w:t>1</w:t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end"/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/1</w:t>
          </w:r>
        </w:p>
      </w:tc>
    </w:tr>
  </w:tbl>
  <w:p w14:paraId="66731A04" w14:textId="77777777" w:rsidR="00967735" w:rsidRDefault="00967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5583" w14:textId="77777777" w:rsidR="000060B1" w:rsidRDefault="000060B1" w:rsidP="000060B1">
      <w:pPr>
        <w:spacing w:after="0" w:line="240" w:lineRule="auto"/>
      </w:pPr>
      <w:r>
        <w:separator/>
      </w:r>
    </w:p>
  </w:footnote>
  <w:footnote w:type="continuationSeparator" w:id="0">
    <w:p w14:paraId="7EB5EA01" w14:textId="77777777" w:rsidR="000060B1" w:rsidRDefault="000060B1" w:rsidP="0000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4241" w14:textId="77777777" w:rsidR="00CF6431" w:rsidRDefault="00CF6431" w:rsidP="00CF6431">
    <w:pPr>
      <w:pStyle w:val="Nagwek"/>
      <w:jc w:val="center"/>
      <w:rPr>
        <w:rFonts w:ascii="Cambria" w:hAnsi="Cambria"/>
        <w:b/>
        <w:sz w:val="20"/>
        <w:shd w:val="clear" w:color="auto" w:fill="DEEAF6"/>
      </w:rPr>
    </w:pPr>
    <w:r w:rsidRPr="0057448E">
      <w:rPr>
        <w:rFonts w:ascii="Cambria" w:hAnsi="Cambria"/>
        <w:b/>
        <w:sz w:val="20"/>
        <w:shd w:val="clear" w:color="auto" w:fill="DEEAF6"/>
      </w:rPr>
      <w:t xml:space="preserve">Odtworzenie elewacji zewnętrznej </w:t>
    </w:r>
    <w:r>
      <w:rPr>
        <w:rFonts w:ascii="Cambria" w:hAnsi="Cambria"/>
        <w:b/>
        <w:sz w:val="20"/>
        <w:shd w:val="clear" w:color="auto" w:fill="DEEAF6"/>
      </w:rPr>
      <w:t>na ścianie frontowej (południowo-wschodniej) wraz z oknami budynku przy ul. 1 Maja 37 w Jedwabnie</w:t>
    </w:r>
  </w:p>
  <w:p w14:paraId="262A9AD9" w14:textId="30AC3953" w:rsidR="00CF6431" w:rsidRDefault="00CF6431" w:rsidP="00CF6431">
    <w:pPr>
      <w:pStyle w:val="Nagwek"/>
      <w:jc w:val="center"/>
      <w:rPr>
        <w:rFonts w:ascii="Cambria" w:hAnsi="Cambria"/>
        <w:b/>
        <w:sz w:val="20"/>
        <w:shd w:val="clear" w:color="auto" w:fill="DEEAF6"/>
      </w:rPr>
    </w:pPr>
    <w:r w:rsidRPr="00B312C9">
      <w:rPr>
        <w:rFonts w:asciiTheme="majorHAnsi" w:hAnsiTheme="majorHAnsi" w:cs="Arial"/>
        <w:noProof/>
      </w:rPr>
      <w:drawing>
        <wp:anchor distT="0" distB="0" distL="114300" distR="114300" simplePos="0" relativeHeight="251659264" behindDoc="0" locked="0" layoutInCell="1" allowOverlap="1" wp14:anchorId="25169C2D" wp14:editId="3F416457">
          <wp:simplePos x="0" y="0"/>
          <wp:positionH relativeFrom="column">
            <wp:posOffset>342900</wp:posOffset>
          </wp:positionH>
          <wp:positionV relativeFrom="paragraph">
            <wp:posOffset>167640</wp:posOffset>
          </wp:positionV>
          <wp:extent cx="5619750" cy="723900"/>
          <wp:effectExtent l="0" t="0" r="0" b="0"/>
          <wp:wrapSquare wrapText="bothSides"/>
          <wp:docPr id="20829905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280EC1" w14:textId="79BF083E" w:rsidR="00CF6431" w:rsidRPr="00232D30" w:rsidRDefault="00CF6431" w:rsidP="00CF6431">
    <w:pPr>
      <w:pStyle w:val="Nagwek"/>
      <w:jc w:val="center"/>
      <w:rPr>
        <w:rFonts w:ascii="Cambria" w:hAnsi="Cambria"/>
        <w:b/>
        <w:sz w:val="20"/>
        <w:shd w:val="clear" w:color="auto" w:fill="DEEAF6"/>
      </w:rPr>
    </w:pPr>
  </w:p>
  <w:p w14:paraId="2A90A42A" w14:textId="72734875" w:rsidR="000060B1" w:rsidRDefault="000060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40"/>
    <w:rsid w:val="000060B1"/>
    <w:rsid w:val="00522783"/>
    <w:rsid w:val="006B42B8"/>
    <w:rsid w:val="007B12DA"/>
    <w:rsid w:val="00885D61"/>
    <w:rsid w:val="00967735"/>
    <w:rsid w:val="00A55F40"/>
    <w:rsid w:val="00A6233E"/>
    <w:rsid w:val="00A9260B"/>
    <w:rsid w:val="00B32760"/>
    <w:rsid w:val="00CF6431"/>
    <w:rsid w:val="00E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F6922"/>
  <w15:chartTrackingRefBased/>
  <w15:docId w15:val="{8E36A46B-8809-4587-AE79-8BEB5ED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0B1"/>
  </w:style>
  <w:style w:type="paragraph" w:styleId="Stopka">
    <w:name w:val="footer"/>
    <w:basedOn w:val="Normalny"/>
    <w:link w:val="Stopka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0B1"/>
  </w:style>
  <w:style w:type="character" w:customStyle="1" w:styleId="pktZnak">
    <w:name w:val="pkt Znak"/>
    <w:link w:val="pkt"/>
    <w:locked/>
    <w:rsid w:val="00967735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96773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9</cp:revision>
  <dcterms:created xsi:type="dcterms:W3CDTF">2023-04-05T11:18:00Z</dcterms:created>
  <dcterms:modified xsi:type="dcterms:W3CDTF">2024-09-09T11:17:00Z</dcterms:modified>
</cp:coreProperties>
</file>