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9" w:rsidRPr="00823F56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823F56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="00046623">
        <w:rPr>
          <w:b/>
          <w:sz w:val="20"/>
        </w:rPr>
        <w:t>D25M/252/N/9-22rj/22</w:t>
      </w:r>
    </w:p>
    <w:p w:rsidR="009B4689" w:rsidRPr="00823F56" w:rsidRDefault="009B4689" w:rsidP="009B468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624A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9548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</w:t>
      </w:r>
      <w:bookmarkStart w:id="0" w:name="_GoBack"/>
      <w:bookmarkEnd w:id="0"/>
    </w:p>
    <w:p w:rsidR="00E91333" w:rsidRDefault="009B4689" w:rsidP="000143FD">
      <w:p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23F56">
        <w:rPr>
          <w:rFonts w:asciiTheme="minorHAnsi" w:hAnsiTheme="minorHAnsi" w:cstheme="minorHAnsi"/>
          <w:sz w:val="20"/>
          <w:szCs w:val="20"/>
        </w:rPr>
        <w:tab/>
      </w:r>
    </w:p>
    <w:p w:rsidR="009B4689" w:rsidRPr="00823F56" w:rsidRDefault="009B4689" w:rsidP="000143FD">
      <w:p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9B4689" w:rsidRPr="00823F56" w:rsidRDefault="009B4689" w:rsidP="00046623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9B4689" w:rsidRPr="00823F56" w:rsidRDefault="00A56E56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UNIEWAŻNIENIU POSTĘPOWANIA</w:t>
      </w:r>
    </w:p>
    <w:p w:rsidR="009B4689" w:rsidRPr="00823F56" w:rsidRDefault="009B4689" w:rsidP="009B468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046623" w:rsidRDefault="009B4689" w:rsidP="00046623">
      <w:pPr>
        <w:jc w:val="center"/>
        <w:rPr>
          <w:b/>
          <w:sz w:val="20"/>
          <w:lang w:eastAsia="pl-PL"/>
        </w:rPr>
      </w:pP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w postępowaniu </w:t>
      </w:r>
      <w:proofErr w:type="spellStart"/>
      <w:r w:rsidR="00046623">
        <w:rPr>
          <w:b/>
          <w:bCs/>
          <w:iCs/>
          <w:sz w:val="20"/>
        </w:rPr>
        <w:t>postępowaniu</w:t>
      </w:r>
      <w:proofErr w:type="spellEnd"/>
      <w:r w:rsidR="00046623">
        <w:rPr>
          <w:b/>
          <w:bCs/>
          <w:iCs/>
          <w:sz w:val="20"/>
        </w:rPr>
        <w:t xml:space="preserve"> o udzielenie zamówienia klasycznego o wartości mniejszej niż progi unijne w trybie podstawowym </w:t>
      </w:r>
      <w:r w:rsidR="00046623">
        <w:rPr>
          <w:b/>
          <w:sz w:val="20"/>
        </w:rPr>
        <w:t>na:</w:t>
      </w:r>
    </w:p>
    <w:p w:rsidR="00046623" w:rsidRDefault="00046623" w:rsidP="00046623">
      <w:pPr>
        <w:jc w:val="center"/>
        <w:rPr>
          <w:b/>
        </w:rPr>
      </w:pPr>
      <w:r>
        <w:rPr>
          <w:rFonts w:eastAsia="SimSun" w:cs="Calibri"/>
          <w:b/>
        </w:rPr>
        <w:t>Wykonanie robót budowlanych w formule zaprojektuj i wybuduj dla zadania pn.: „Przebudowa i adaptacja obszaru Oddziału Otolaryngologicznego w Szpitalu im. Św. Wincentego a Paulo w Gdyni”</w:t>
      </w:r>
      <w:r w:rsidR="00556AC6">
        <w:rPr>
          <w:rFonts w:eastAsia="SimSun" w:cs="Calibri"/>
          <w:b/>
        </w:rPr>
        <w:t xml:space="preserve"> w podziale na dwie części </w:t>
      </w:r>
    </w:p>
    <w:p w:rsidR="009B4689" w:rsidRPr="00823F56" w:rsidRDefault="009B4689" w:rsidP="00046623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9B4689" w:rsidRPr="00823F56" w:rsidRDefault="009B4689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9B4689" w:rsidRPr="00823F56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C677DE" w:rsidRPr="00823F56" w:rsidRDefault="009B4689" w:rsidP="00C677DE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823F56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www.szpitalepomorskie.eu</w:t>
        </w:r>
      </w:hyperlink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, </w:t>
      </w:r>
      <w:hyperlink r:id="rId9" w:history="1">
        <w:r w:rsidRPr="00823F56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pl-PL"/>
          </w:rPr>
          <w:t>www.</w:t>
        </w:r>
      </w:hyperlink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platformazakupowa.pl/pn/szpitalepomorskie oraz w Biuletynie Zamówień Publicznych pod numerem </w:t>
      </w:r>
      <w:r w:rsidRPr="00823F56">
        <w:rPr>
          <w:rFonts w:asciiTheme="minorHAnsi" w:hAnsiTheme="minorHAnsi" w:cstheme="minorHAnsi"/>
          <w:sz w:val="18"/>
          <w:szCs w:val="18"/>
        </w:rPr>
        <w:t>2022/BZP</w:t>
      </w:r>
      <w:r w:rsidR="00046623">
        <w:rPr>
          <w:rFonts w:asciiTheme="minorHAnsi" w:hAnsiTheme="minorHAnsi" w:cstheme="minorHAnsi"/>
          <w:sz w:val="18"/>
          <w:szCs w:val="18"/>
        </w:rPr>
        <w:t xml:space="preserve"> 00184260/01</w:t>
      </w:r>
      <w:r w:rsidR="00C677DE" w:rsidRPr="00823F56">
        <w:rPr>
          <w:rFonts w:asciiTheme="minorHAnsi" w:hAnsiTheme="minorHAnsi" w:cstheme="minorHAnsi"/>
          <w:sz w:val="18"/>
          <w:szCs w:val="18"/>
        </w:rPr>
        <w:t xml:space="preserve"> </w:t>
      </w:r>
      <w:r w:rsidRPr="00823F56">
        <w:rPr>
          <w:rFonts w:asciiTheme="minorHAnsi" w:hAnsiTheme="minorHAnsi" w:cstheme="minorHAnsi"/>
          <w:sz w:val="18"/>
          <w:szCs w:val="18"/>
        </w:rPr>
        <w:t xml:space="preserve"> </w:t>
      </w: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dnia  </w:t>
      </w:r>
      <w:r w:rsidR="00046623">
        <w:rPr>
          <w:rFonts w:asciiTheme="minorHAnsi" w:eastAsia="Times New Roman" w:hAnsiTheme="minorHAnsi" w:cstheme="minorHAnsi"/>
          <w:sz w:val="18"/>
          <w:szCs w:val="18"/>
          <w:lang w:eastAsia="pl-PL"/>
        </w:rPr>
        <w:t>30.05.2022</w:t>
      </w:r>
      <w:r w:rsidR="00C677DE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>, zmienione o</w:t>
      </w:r>
      <w:r w:rsidR="002D0FC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głoszeniem zamieszczonym w BZP pod numerem </w:t>
      </w:r>
      <w:r w:rsidR="00C677DE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1D4442" w:rsidRPr="00823F56">
        <w:rPr>
          <w:rFonts w:asciiTheme="minorHAnsi" w:hAnsiTheme="minorHAnsi" w:cstheme="minorHAnsi"/>
          <w:sz w:val="18"/>
          <w:szCs w:val="18"/>
        </w:rPr>
        <w:t>2022/BZP</w:t>
      </w:r>
      <w:r w:rsidR="002D0FC9">
        <w:rPr>
          <w:rFonts w:asciiTheme="minorHAnsi" w:hAnsiTheme="minorHAnsi" w:cstheme="minorHAnsi"/>
          <w:sz w:val="18"/>
          <w:szCs w:val="18"/>
        </w:rPr>
        <w:t xml:space="preserve"> 00203140/01 </w:t>
      </w:r>
      <w:r w:rsidR="001D4442">
        <w:rPr>
          <w:rFonts w:asciiTheme="minorHAnsi" w:hAnsiTheme="minorHAnsi" w:cstheme="minorHAnsi"/>
          <w:sz w:val="18"/>
          <w:szCs w:val="18"/>
        </w:rPr>
        <w:t xml:space="preserve">z dnia 10.06.2022 oraz </w:t>
      </w:r>
      <w:r w:rsidR="001D4442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BZP </w:t>
      </w:r>
      <w:r w:rsidR="002D0FC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 numerem </w:t>
      </w:r>
      <w:r w:rsidR="001D4442"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1D4442" w:rsidRPr="00823F56">
        <w:rPr>
          <w:rFonts w:asciiTheme="minorHAnsi" w:hAnsiTheme="minorHAnsi" w:cstheme="minorHAnsi"/>
          <w:sz w:val="18"/>
          <w:szCs w:val="18"/>
        </w:rPr>
        <w:t>2022/BZP</w:t>
      </w:r>
      <w:r w:rsidR="002D0FC9">
        <w:rPr>
          <w:rFonts w:asciiTheme="minorHAnsi" w:hAnsiTheme="minorHAnsi" w:cstheme="minorHAnsi"/>
          <w:sz w:val="18"/>
          <w:szCs w:val="18"/>
        </w:rPr>
        <w:t xml:space="preserve"> 00184260/01 z dnia 14.06.2022.</w:t>
      </w:r>
    </w:p>
    <w:p w:rsidR="009B4689" w:rsidRPr="00823F56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9B4689" w:rsidRPr="00823F56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23F56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nie dopuszczał składanie ofert częściowych.</w:t>
      </w:r>
    </w:p>
    <w:p w:rsidR="009B4689" w:rsidRPr="008F1E3D" w:rsidRDefault="009B4689" w:rsidP="0086792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D26E76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 Liczba ofert złożonych przez Wykonawców - </w:t>
      </w:r>
      <w:r w:rsidR="00D26E76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006843E0"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Liczba ofert odrzuconych – 0</w:t>
      </w:r>
      <w:r w:rsidR="008F1E3D"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8F1E3D">
        <w:rPr>
          <w:rFonts w:asciiTheme="minorHAnsi" w:eastAsia="Times New Roman" w:hAnsiTheme="minorHAnsi" w:cstheme="minorHAnsi"/>
          <w:sz w:val="18"/>
          <w:szCs w:val="18"/>
          <w:lang w:eastAsia="pl-PL"/>
        </w:rPr>
        <w:t>Liczba Wykonawców wykluczonych – 0</w:t>
      </w:r>
    </w:p>
    <w:p w:rsidR="00323918" w:rsidRPr="009008D8" w:rsidRDefault="00323918" w:rsidP="00323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23918">
        <w:rPr>
          <w:rFonts w:cstheme="minorHAnsi"/>
          <w:sz w:val="18"/>
          <w:szCs w:val="18"/>
        </w:rPr>
        <w:t xml:space="preserve">Na podstawie art. 260 ustawy </w:t>
      </w:r>
      <w:proofErr w:type="spellStart"/>
      <w:r w:rsidRPr="00323918">
        <w:rPr>
          <w:rFonts w:cstheme="minorHAnsi"/>
          <w:sz w:val="18"/>
          <w:szCs w:val="18"/>
        </w:rPr>
        <w:t>Pzp</w:t>
      </w:r>
      <w:proofErr w:type="spellEnd"/>
      <w:r w:rsidRPr="00323918">
        <w:rPr>
          <w:rFonts w:cstheme="minorHAnsi"/>
          <w:sz w:val="18"/>
          <w:szCs w:val="18"/>
        </w:rPr>
        <w:t xml:space="preserve"> Zamawiający zawiadamia o unieważnieniu przedmiotowego postępowania</w:t>
      </w:r>
      <w:r w:rsidRPr="00323918">
        <w:rPr>
          <w:rFonts w:cstheme="minorHAnsi"/>
          <w:b/>
          <w:sz w:val="18"/>
          <w:szCs w:val="18"/>
        </w:rPr>
        <w:t>.</w:t>
      </w:r>
    </w:p>
    <w:p w:rsidR="009008D8" w:rsidRDefault="009008D8" w:rsidP="009008D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art. 260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Zamawiający zawiadamia o unieważnieniu przedmiotowego postępowania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706F9A">
        <w:rPr>
          <w:rFonts w:ascii="Calibri" w:hAnsi="Calibri" w:cs="Calibri"/>
          <w:sz w:val="20"/>
          <w:szCs w:val="20"/>
        </w:rPr>
        <w:t xml:space="preserve">w zakresie zadania o numerze 1 oraz 2. </w:t>
      </w:r>
    </w:p>
    <w:p w:rsidR="009008D8" w:rsidRDefault="009008D8" w:rsidP="009008D8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Uzasadnienie prawne unieważnienia postępowania: </w:t>
      </w:r>
    </w:p>
    <w:p w:rsidR="009008D8" w:rsidRDefault="009008D8" w:rsidP="009008D8">
      <w:pPr>
        <w:pStyle w:val="Akapitzlist"/>
        <w:spacing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informuje, iż na podstawie art. 255 pkt. 3)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unieważnia przedmiotowe postępowanie </w:t>
      </w:r>
      <w:r>
        <w:rPr>
          <w:rFonts w:ascii="Calibri" w:eastAsia="Calibri" w:hAnsi="Calibri" w:cs="Calibri"/>
          <w:sz w:val="20"/>
          <w:szCs w:val="20"/>
          <w:u w:val="single"/>
        </w:rPr>
        <w:br/>
        <w:t>o udzielenie zamówienia publicznego w zakresie zadania częściowego o numerze 1 oraz 2</w:t>
      </w:r>
      <w:r>
        <w:rPr>
          <w:rFonts w:ascii="Calibri" w:eastAsia="Calibri" w:hAnsi="Calibri" w:cs="Calibri"/>
          <w:sz w:val="20"/>
          <w:szCs w:val="20"/>
        </w:rPr>
        <w:t xml:space="preserve">, ponieważ oferty </w:t>
      </w:r>
      <w:r>
        <w:rPr>
          <w:rFonts w:ascii="Calibri" w:eastAsia="Calibri" w:hAnsi="Calibri" w:cs="Calibri"/>
          <w:sz w:val="20"/>
          <w:szCs w:val="20"/>
        </w:rPr>
        <w:br/>
        <w:t>z najniższą ceną złożone w zakresie w/w zadań częściowych przewyższają kwotę, którą Zamawiający zamierzał przeznaczyć na sfinansowanie zamówienia.</w:t>
      </w:r>
    </w:p>
    <w:p w:rsidR="009008D8" w:rsidRDefault="009008D8" w:rsidP="009008D8">
      <w:pPr>
        <w:numPr>
          <w:ilvl w:val="0"/>
          <w:numId w:val="3"/>
        </w:numPr>
        <w:spacing w:after="0" w:line="240" w:lineRule="auto"/>
        <w:ind w:left="35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Uzasadnienie faktyczne unieważnienia postępowania: </w:t>
      </w:r>
    </w:p>
    <w:p w:rsidR="009008D8" w:rsidRPr="00AE67E8" w:rsidRDefault="009008D8" w:rsidP="009008D8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W przedmiotowym postępowaniu w zakresie zadań o numerze 1 oraz 2 złożono oferty, których ceny przewyższają kwotę, którą Zamawiający zamierzał przeznaczyć na sfinansowanie zamówienia w zakresie tych zadań, a Zamawiający nie może zwiększyć tych kwot do ceny ofert najkorzystniejszych złożonych w  tym postępowaniu.</w:t>
      </w:r>
    </w:p>
    <w:p w:rsidR="009008D8" w:rsidRPr="00323918" w:rsidRDefault="009008D8" w:rsidP="009008D8">
      <w:pPr>
        <w:pStyle w:val="Akapitzlist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9B4689" w:rsidRPr="00823F56" w:rsidRDefault="009B4689" w:rsidP="009B4689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9B4689" w:rsidRPr="00823F56" w:rsidRDefault="009B4689" w:rsidP="008F1E3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1A1795" w:rsidRPr="00E21B47" w:rsidRDefault="009B4689" w:rsidP="000C2085">
      <w:pPr>
        <w:spacing w:after="0"/>
        <w:contextualSpacing/>
        <w:jc w:val="right"/>
      </w:pPr>
      <w:r w:rsidRPr="00823F56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823F56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sectPr w:rsidR="001A1795" w:rsidRPr="00E21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40A8"/>
    <w:multiLevelType w:val="hybridMultilevel"/>
    <w:tmpl w:val="6706EA56"/>
    <w:lvl w:ilvl="0" w:tplc="7164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3FD"/>
    <w:rsid w:val="00046623"/>
    <w:rsid w:val="00053A70"/>
    <w:rsid w:val="000766FB"/>
    <w:rsid w:val="000A403B"/>
    <w:rsid w:val="000B737A"/>
    <w:rsid w:val="000C2085"/>
    <w:rsid w:val="0011751D"/>
    <w:rsid w:val="001376D8"/>
    <w:rsid w:val="0016196E"/>
    <w:rsid w:val="00195484"/>
    <w:rsid w:val="001A1795"/>
    <w:rsid w:val="001D4442"/>
    <w:rsid w:val="001D5D2E"/>
    <w:rsid w:val="00240701"/>
    <w:rsid w:val="002D0FC9"/>
    <w:rsid w:val="00323918"/>
    <w:rsid w:val="00360201"/>
    <w:rsid w:val="003843E4"/>
    <w:rsid w:val="00392B1C"/>
    <w:rsid w:val="00434AEC"/>
    <w:rsid w:val="00436FFE"/>
    <w:rsid w:val="004A4D26"/>
    <w:rsid w:val="004C74FD"/>
    <w:rsid w:val="00533A65"/>
    <w:rsid w:val="00556AC6"/>
    <w:rsid w:val="005823E9"/>
    <w:rsid w:val="00602807"/>
    <w:rsid w:val="00624A69"/>
    <w:rsid w:val="00635C49"/>
    <w:rsid w:val="006431FD"/>
    <w:rsid w:val="0067078A"/>
    <w:rsid w:val="006843E0"/>
    <w:rsid w:val="006B4A83"/>
    <w:rsid w:val="006D3AE8"/>
    <w:rsid w:val="00706F9A"/>
    <w:rsid w:val="00734947"/>
    <w:rsid w:val="00761BC4"/>
    <w:rsid w:val="008052C3"/>
    <w:rsid w:val="0082352E"/>
    <w:rsid w:val="00823F56"/>
    <w:rsid w:val="00841479"/>
    <w:rsid w:val="00862CA6"/>
    <w:rsid w:val="008A3AAC"/>
    <w:rsid w:val="008F1E3D"/>
    <w:rsid w:val="009008D8"/>
    <w:rsid w:val="00940505"/>
    <w:rsid w:val="0095778C"/>
    <w:rsid w:val="0099471D"/>
    <w:rsid w:val="009B4689"/>
    <w:rsid w:val="009E4EAD"/>
    <w:rsid w:val="00A36763"/>
    <w:rsid w:val="00A56E56"/>
    <w:rsid w:val="00A749B7"/>
    <w:rsid w:val="00A83BCC"/>
    <w:rsid w:val="00AC5398"/>
    <w:rsid w:val="00AD16B9"/>
    <w:rsid w:val="00B07B14"/>
    <w:rsid w:val="00B22CBC"/>
    <w:rsid w:val="00B40379"/>
    <w:rsid w:val="00B52F5F"/>
    <w:rsid w:val="00B84B04"/>
    <w:rsid w:val="00C373B7"/>
    <w:rsid w:val="00C42079"/>
    <w:rsid w:val="00C677DE"/>
    <w:rsid w:val="00CA17F8"/>
    <w:rsid w:val="00CB6A37"/>
    <w:rsid w:val="00CD76EC"/>
    <w:rsid w:val="00CE12E9"/>
    <w:rsid w:val="00D26E76"/>
    <w:rsid w:val="00D57142"/>
    <w:rsid w:val="00D84B03"/>
    <w:rsid w:val="00D878CE"/>
    <w:rsid w:val="00D96114"/>
    <w:rsid w:val="00DD3803"/>
    <w:rsid w:val="00E21B47"/>
    <w:rsid w:val="00E91333"/>
    <w:rsid w:val="00EF19DA"/>
    <w:rsid w:val="00F624EC"/>
    <w:rsid w:val="00F70CE7"/>
    <w:rsid w:val="00F9090C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08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14EB-0EFB-4883-9039-3A36DA0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284</cp:revision>
  <cp:lastPrinted>2022-06-02T11:10:00Z</cp:lastPrinted>
  <dcterms:created xsi:type="dcterms:W3CDTF">2019-06-03T12:16:00Z</dcterms:created>
  <dcterms:modified xsi:type="dcterms:W3CDTF">2023-08-11T06:45:00Z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