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CA27" w14:textId="59BDE033" w:rsidR="00644D42" w:rsidRPr="008D292F" w:rsidRDefault="004A0682" w:rsidP="00644D42">
      <w:pPr>
        <w:pStyle w:val="Domynie"/>
        <w:spacing w:before="0" w:line="360" w:lineRule="auto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Projekt u</w:t>
      </w:r>
      <w:r w:rsidR="00644D42" w:rsidRPr="008D292F">
        <w:rPr>
          <w:rFonts w:ascii="Times New Roman" w:hAnsi="Times New Roman" w:cs="Times New Roman"/>
          <w:sz w:val="22"/>
          <w:szCs w:val="22"/>
        </w:rPr>
        <w:t>mow</w:t>
      </w:r>
      <w:r w:rsidRPr="008D292F">
        <w:rPr>
          <w:rFonts w:ascii="Times New Roman" w:hAnsi="Times New Roman" w:cs="Times New Roman"/>
          <w:sz w:val="22"/>
          <w:szCs w:val="22"/>
        </w:rPr>
        <w:t>y</w:t>
      </w:r>
      <w:r w:rsidR="00644D42" w:rsidRPr="008D29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F1051E" w14:textId="05D5DF74" w:rsidR="00644D42" w:rsidRPr="008D292F" w:rsidRDefault="00B56CFE" w:rsidP="00644D42">
      <w:pPr>
        <w:pStyle w:val="Domylni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C402AA" w:rsidRPr="008D292F">
        <w:rPr>
          <w:rFonts w:ascii="Times New Roman" w:hAnsi="Times New Roman" w:cs="Times New Roman"/>
          <w:sz w:val="22"/>
          <w:szCs w:val="22"/>
        </w:rPr>
        <w:t xml:space="preserve"> dniu …....................2022</w:t>
      </w:r>
      <w:r w:rsidR="00644D42" w:rsidRPr="008D292F">
        <w:rPr>
          <w:rFonts w:ascii="Times New Roman" w:hAnsi="Times New Roman" w:cs="Times New Roman"/>
          <w:sz w:val="22"/>
          <w:szCs w:val="22"/>
        </w:rPr>
        <w:t xml:space="preserve"> roku w Poznaniu</w:t>
      </w:r>
    </w:p>
    <w:p w14:paraId="505E0CBD" w14:textId="77777777" w:rsidR="00644D42" w:rsidRPr="008D292F" w:rsidRDefault="00644D42" w:rsidP="00644D42">
      <w:pPr>
        <w:pStyle w:val="Domylnie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pomiędzy:</w:t>
      </w:r>
    </w:p>
    <w:p w14:paraId="431B9B62" w14:textId="77777777" w:rsidR="00644D42" w:rsidRPr="008D292F" w:rsidRDefault="00644D42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Miastem Poznań –………………………….z siedzibą w Poznaniu przy ul. ……………………….. reprezentowanym przez:</w:t>
      </w:r>
    </w:p>
    <w:p w14:paraId="1524C796" w14:textId="77777777" w:rsidR="00644D42" w:rsidRPr="008D292F" w:rsidRDefault="00644D42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…………………………….- Dyrektora</w:t>
      </w:r>
    </w:p>
    <w:p w14:paraId="3F0975D2" w14:textId="77777777" w:rsidR="00644D42" w:rsidRPr="008D292F" w:rsidRDefault="00644D42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NIP 209 000 14 40</w:t>
      </w:r>
    </w:p>
    <w:p w14:paraId="68F9D932" w14:textId="77777777" w:rsidR="00644D42" w:rsidRPr="008D292F" w:rsidRDefault="00644D42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zwanym dalej Zamawiającym,</w:t>
      </w:r>
    </w:p>
    <w:p w14:paraId="540E402F" w14:textId="77777777" w:rsidR="00644D42" w:rsidRPr="008D292F" w:rsidRDefault="00644D42" w:rsidP="00644D42">
      <w:pPr>
        <w:pStyle w:val="Domylnie"/>
        <w:spacing w:after="140"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a</w:t>
      </w:r>
    </w:p>
    <w:p w14:paraId="41C12FEE" w14:textId="77777777" w:rsidR="00644D42" w:rsidRPr="008D292F" w:rsidRDefault="00644D42" w:rsidP="00644D42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</w:t>
      </w:r>
    </w:p>
    <w:p w14:paraId="2B5883AC" w14:textId="77777777" w:rsidR="00644D42" w:rsidRPr="008D292F" w:rsidRDefault="00644D42" w:rsidP="00644D42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  <w:lang w:bidi="ar-SA"/>
        </w:rPr>
        <w:t>NIP …........................................................</w:t>
      </w:r>
    </w:p>
    <w:p w14:paraId="7DC01886" w14:textId="77777777" w:rsidR="00644D42" w:rsidRPr="008D292F" w:rsidRDefault="00644D42" w:rsidP="00644D42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zwanym dalej Wykonawcą,</w:t>
      </w:r>
    </w:p>
    <w:p w14:paraId="4D79D1FA" w14:textId="224F8684" w:rsidR="00644D42" w:rsidRPr="008D292F" w:rsidRDefault="00644D42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łącznie zwanymi Stronami,</w:t>
      </w:r>
    </w:p>
    <w:p w14:paraId="5FE84334" w14:textId="67D281CE" w:rsidR="006B47F7" w:rsidRPr="008D292F" w:rsidRDefault="006B47F7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FA48A9" w14:textId="77777777" w:rsidR="00926D97" w:rsidRPr="008D292F" w:rsidRDefault="00926D97" w:rsidP="00926D97">
      <w:pPr>
        <w:pStyle w:val="Domylnie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292F">
        <w:rPr>
          <w:rFonts w:ascii="Times New Roman" w:hAnsi="Times New Roman" w:cs="Times New Roman"/>
          <w:b/>
          <w:color w:val="auto"/>
          <w:sz w:val="22"/>
          <w:szCs w:val="22"/>
        </w:rPr>
        <w:t>bez zastosowania przepisów ustawy z dnia 11 września 2019 roku - Prawo zamówień publicznych (tekst jedn.  - Dz. U. z 2021 r. poz. 1129 ze zmianami )</w:t>
      </w:r>
      <w:r w:rsidRPr="008D292F">
        <w:rPr>
          <w:rFonts w:ascii="Times New Roman" w:hAnsi="Times New Roman" w:cs="Times New Roman"/>
          <w:b/>
          <w:sz w:val="22"/>
          <w:szCs w:val="22"/>
        </w:rPr>
        <w:t>, została zawarta umowa o następującej treści:</w:t>
      </w:r>
    </w:p>
    <w:p w14:paraId="5579430E" w14:textId="31A68082" w:rsidR="00644D42" w:rsidRPr="008D292F" w:rsidRDefault="00644D42" w:rsidP="00644D42">
      <w:pPr>
        <w:pStyle w:val="Domynie"/>
        <w:spacing w:before="0" w:line="360" w:lineRule="auto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14:paraId="4DE73B88" w14:textId="496EA77D" w:rsidR="00926D97" w:rsidRPr="008D292F" w:rsidRDefault="00A807AE" w:rsidP="008D292F">
      <w:pPr>
        <w:pStyle w:val="Domynie"/>
        <w:spacing w:before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292F">
        <w:rPr>
          <w:rFonts w:ascii="Times New Roman" w:hAnsi="Times New Roman" w:cs="Times New Roman"/>
          <w:b/>
          <w:sz w:val="22"/>
          <w:szCs w:val="22"/>
        </w:rPr>
        <w:t>§</w:t>
      </w:r>
      <w:r w:rsidR="007F5825" w:rsidRPr="008D29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292F">
        <w:rPr>
          <w:rFonts w:ascii="Times New Roman" w:hAnsi="Times New Roman" w:cs="Times New Roman"/>
          <w:b/>
          <w:sz w:val="22"/>
          <w:szCs w:val="22"/>
        </w:rPr>
        <w:t>1 PRZEDMIOT UMOWY</w:t>
      </w:r>
    </w:p>
    <w:p w14:paraId="65790680" w14:textId="13347681" w:rsidR="00A807AE" w:rsidRPr="008D292F" w:rsidRDefault="00A807AE" w:rsidP="00926D97">
      <w:pPr>
        <w:pStyle w:val="Domynie"/>
        <w:numPr>
          <w:ilvl w:val="3"/>
          <w:numId w:val="8"/>
        </w:numPr>
        <w:spacing w:before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 xml:space="preserve">Przedmiotem </w:t>
      </w:r>
      <w:r w:rsidR="00C402AA" w:rsidRPr="008D292F">
        <w:rPr>
          <w:rFonts w:ascii="Times New Roman" w:hAnsi="Times New Roman" w:cs="Times New Roman"/>
          <w:sz w:val="22"/>
          <w:szCs w:val="22"/>
        </w:rPr>
        <w:t>umowy jest wykonanie w roku 2022</w:t>
      </w:r>
      <w:r w:rsidR="00926D97" w:rsidRPr="008D292F">
        <w:rPr>
          <w:rFonts w:ascii="Times New Roman" w:hAnsi="Times New Roman" w:cs="Times New Roman"/>
          <w:sz w:val="22"/>
          <w:szCs w:val="22"/>
        </w:rPr>
        <w:t xml:space="preserve"> kontroli </w:t>
      </w:r>
      <w:r w:rsidR="00660C8F">
        <w:rPr>
          <w:rFonts w:ascii="Times New Roman" w:hAnsi="Times New Roman" w:cs="Times New Roman"/>
          <w:sz w:val="22"/>
          <w:szCs w:val="22"/>
        </w:rPr>
        <w:t xml:space="preserve">rocznej </w:t>
      </w:r>
      <w:r w:rsidR="00926D97" w:rsidRPr="008D292F">
        <w:rPr>
          <w:rFonts w:ascii="Times New Roman" w:hAnsi="Times New Roman" w:cs="Times New Roman"/>
          <w:sz w:val="22"/>
          <w:szCs w:val="22"/>
        </w:rPr>
        <w:t xml:space="preserve">budynku </w:t>
      </w:r>
      <w:r w:rsidR="00660C8F">
        <w:rPr>
          <w:rFonts w:ascii="Times New Roman" w:hAnsi="Times New Roman" w:cs="Times New Roman"/>
          <w:sz w:val="22"/>
          <w:szCs w:val="22"/>
        </w:rPr>
        <w:t>zlokalizowanego w Poznaniu przy ul. ………………………..</w:t>
      </w:r>
      <w:r w:rsidR="00926D97"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>, zgodnie z wymogami opisanymi w art. 62 ust. 1 pkt 1lit. a i b</w:t>
      </w:r>
      <w:r w:rsidR="00926D97" w:rsidRPr="008D292F">
        <w:rPr>
          <w:rFonts w:ascii="Times New Roman" w:hAnsi="Times New Roman" w:cs="Times New Roman"/>
          <w:sz w:val="22"/>
          <w:szCs w:val="22"/>
        </w:rPr>
        <w:t xml:space="preserve"> ustawy z dnia 7 lipca 1994 r. - Prawo budowlane,</w:t>
      </w:r>
      <w:r w:rsidR="00926D97"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obejmującą w szczególności sprawdzenie stanu technicznego elementów budynku, budowli i instalacji narażonych na szkodliwe wpływy atmosferyczne i niszczące działania czynników występujących podczas użytkowania, których uszkodzenia mogą powodować zagrożenia dla bezpieczeństwa osób, środowiska czy konstrukcji budynku, m.in.: deszcz, wiatr, woda, uderzenia pioruna itp. </w:t>
      </w:r>
      <w:r w:rsidR="00926D97" w:rsidRPr="008D292F">
        <w:rPr>
          <w:rFonts w:ascii="Times New Roman" w:hAnsi="Times New Roman" w:cs="Times New Roman"/>
          <w:sz w:val="22"/>
          <w:szCs w:val="22"/>
        </w:rPr>
        <w:t xml:space="preserve">W toku prowadzonej kontroli w zakresie </w:t>
      </w:r>
      <w:r w:rsidR="00926D97"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>wpływu atmosferycznego i niszczących działań czynników występujących podczas użytkowania, których uszkodzenia mogą powodować zagrożenia dla bezpieczeństwa osób, środowiska czy konstrukcji budynku</w:t>
      </w:r>
      <w:r w:rsidR="0023347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="00926D97" w:rsidRPr="008D29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63BDF8" w14:textId="77777777" w:rsidR="008566C0" w:rsidRDefault="00A61496" w:rsidP="008566C0">
      <w:pPr>
        <w:pStyle w:val="Domynie"/>
        <w:numPr>
          <w:ilvl w:val="0"/>
          <w:numId w:val="8"/>
        </w:numPr>
        <w:spacing w:before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eastAsia="SimSun" w:hAnsi="Times New Roman" w:cs="Times New Roman"/>
          <w:kern w:val="3"/>
          <w:sz w:val="22"/>
          <w:szCs w:val="22"/>
        </w:rPr>
        <w:t>Zamawiający jest zarządcą nieruchomości</w:t>
      </w:r>
      <w:r w:rsidR="000D0347" w:rsidRPr="008D292F">
        <w:rPr>
          <w:rFonts w:ascii="Times New Roman" w:eastAsia="SimSun" w:hAnsi="Times New Roman" w:cs="Times New Roman"/>
          <w:kern w:val="3"/>
          <w:sz w:val="22"/>
          <w:szCs w:val="22"/>
        </w:rPr>
        <w:t xml:space="preserve"> wskazanej w ustępie 1</w:t>
      </w:r>
      <w:r w:rsidR="007F5825" w:rsidRPr="008D292F">
        <w:rPr>
          <w:rFonts w:ascii="Times New Roman" w:eastAsia="SimSun" w:hAnsi="Times New Roman" w:cs="Times New Roman"/>
          <w:kern w:val="3"/>
          <w:sz w:val="22"/>
          <w:szCs w:val="22"/>
        </w:rPr>
        <w:t>,</w:t>
      </w:r>
      <w:r w:rsidRPr="008D292F">
        <w:rPr>
          <w:rFonts w:ascii="Times New Roman" w:eastAsia="SimSun" w:hAnsi="Times New Roman" w:cs="Times New Roman"/>
          <w:kern w:val="3"/>
          <w:sz w:val="22"/>
          <w:szCs w:val="22"/>
        </w:rPr>
        <w:t xml:space="preserve"> dla której prowadzone będą czynności związane z kontrolą okresową stanu technicznego</w:t>
      </w:r>
      <w:r w:rsidR="000D0347" w:rsidRPr="008D292F">
        <w:rPr>
          <w:rFonts w:ascii="Times New Roman" w:eastAsia="SimSun" w:hAnsi="Times New Roman" w:cs="Times New Roman"/>
          <w:kern w:val="3"/>
          <w:sz w:val="22"/>
          <w:szCs w:val="22"/>
        </w:rPr>
        <w:t>.</w:t>
      </w:r>
    </w:p>
    <w:p w14:paraId="48D7C579" w14:textId="380C569E" w:rsidR="00A807AE" w:rsidRPr="008566C0" w:rsidRDefault="00A807AE" w:rsidP="008566C0">
      <w:pPr>
        <w:pStyle w:val="Domynie"/>
        <w:numPr>
          <w:ilvl w:val="0"/>
          <w:numId w:val="8"/>
        </w:numPr>
        <w:spacing w:before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84937089"/>
      <w:r w:rsidRPr="008566C0">
        <w:rPr>
          <w:rFonts w:ascii="Times New Roman" w:hAnsi="Times New Roman" w:cs="Times New Roman"/>
          <w:sz w:val="22"/>
          <w:szCs w:val="22"/>
        </w:rPr>
        <w:t>Zakres kontroli okresowej obejmuje</w:t>
      </w:r>
      <w:r w:rsidR="00926D97" w:rsidRPr="008566C0">
        <w:rPr>
          <w:rFonts w:ascii="Times New Roman" w:hAnsi="Times New Roman" w:cs="Times New Roman"/>
          <w:sz w:val="22"/>
          <w:szCs w:val="22"/>
        </w:rPr>
        <w:t xml:space="preserve"> szczegółowe sprawdzenie</w:t>
      </w:r>
      <w:r w:rsidRPr="008566C0">
        <w:rPr>
          <w:rFonts w:ascii="Times New Roman" w:hAnsi="Times New Roman" w:cs="Times New Roman"/>
          <w:sz w:val="22"/>
          <w:szCs w:val="22"/>
        </w:rPr>
        <w:t>:</w:t>
      </w:r>
      <w:r w:rsidR="00C623AB" w:rsidRPr="008566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C2EDDD" w14:textId="77777777" w:rsidR="00926D97" w:rsidRPr="008D292F" w:rsidRDefault="00A807AE" w:rsidP="00926D97">
      <w:pPr>
        <w:pStyle w:val="Textbody"/>
        <w:numPr>
          <w:ilvl w:val="0"/>
          <w:numId w:val="31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 xml:space="preserve">zewnętrznych warstw przegród zewnętrznych, attyk, filarów, gzymsów, balustrad, </w:t>
      </w:r>
      <w:proofErr w:type="spellStart"/>
      <w:r w:rsidRPr="008D292F">
        <w:rPr>
          <w:rFonts w:ascii="Times New Roman" w:hAnsi="Times New Roman" w:cs="Times New Roman"/>
          <w:sz w:val="22"/>
          <w:szCs w:val="22"/>
        </w:rPr>
        <w:t>loggi</w:t>
      </w:r>
      <w:proofErr w:type="spellEnd"/>
      <w:r w:rsidRPr="008D292F">
        <w:rPr>
          <w:rFonts w:ascii="Times New Roman" w:hAnsi="Times New Roman" w:cs="Times New Roman"/>
          <w:sz w:val="22"/>
          <w:szCs w:val="22"/>
        </w:rPr>
        <w:t xml:space="preserve"> i balkonów;</w:t>
      </w:r>
    </w:p>
    <w:p w14:paraId="34A39ED7" w14:textId="77777777" w:rsidR="00926D97" w:rsidRPr="008D292F" w:rsidRDefault="00A807AE" w:rsidP="00926D97">
      <w:pPr>
        <w:pStyle w:val="Textbody"/>
        <w:numPr>
          <w:ilvl w:val="0"/>
          <w:numId w:val="31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urządzeń zamocowanych do ścian i dachu budynku oraz przejść przyłączy instalacyjnych przez ściany budynku;</w:t>
      </w:r>
    </w:p>
    <w:p w14:paraId="58C6B1C0" w14:textId="77777777" w:rsidR="00926D97" w:rsidRPr="008D292F" w:rsidRDefault="00A807AE" w:rsidP="00926D97">
      <w:pPr>
        <w:pStyle w:val="Textbody"/>
        <w:numPr>
          <w:ilvl w:val="0"/>
          <w:numId w:val="31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pokryć dachowych oraz elementów odwodnienia, budynku oraz obróbek blacharskich;</w:t>
      </w:r>
    </w:p>
    <w:p w14:paraId="02224537" w14:textId="77777777" w:rsidR="00926D97" w:rsidRPr="008D292F" w:rsidRDefault="00A807AE" w:rsidP="00926D97">
      <w:pPr>
        <w:pStyle w:val="Textbody"/>
        <w:numPr>
          <w:ilvl w:val="0"/>
          <w:numId w:val="31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lastRenderedPageBreak/>
        <w:t xml:space="preserve">instalacji c.o., c.w.u., </w:t>
      </w:r>
      <w:proofErr w:type="spellStart"/>
      <w:r w:rsidRPr="008D292F">
        <w:rPr>
          <w:rFonts w:ascii="Times New Roman" w:hAnsi="Times New Roman" w:cs="Times New Roman"/>
          <w:sz w:val="22"/>
          <w:szCs w:val="22"/>
        </w:rPr>
        <w:t>z.w</w:t>
      </w:r>
      <w:proofErr w:type="spellEnd"/>
      <w:r w:rsidRPr="008D292F">
        <w:rPr>
          <w:rFonts w:ascii="Times New Roman" w:hAnsi="Times New Roman" w:cs="Times New Roman"/>
          <w:sz w:val="22"/>
          <w:szCs w:val="22"/>
        </w:rPr>
        <w:t>. oraz instalacji kanalizacyjnej;</w:t>
      </w:r>
    </w:p>
    <w:p w14:paraId="7B8A3F18" w14:textId="38672377" w:rsidR="00044B08" w:rsidRPr="008D292F" w:rsidRDefault="00A807AE" w:rsidP="00A807AE">
      <w:pPr>
        <w:pStyle w:val="Textbody"/>
        <w:numPr>
          <w:ilvl w:val="0"/>
          <w:numId w:val="31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instalacji elektrycznej w zakresie łączników instalacyjnych, gniazd wtykowych, bezpieczników, oraz odbiorników instalacji elektrycznej, stanowiących wyposażenie budynku w zakresie uszkodzeń mechanicznych związanych z użytkowaniem.</w:t>
      </w:r>
    </w:p>
    <w:p w14:paraId="01A38823" w14:textId="099CF7A9" w:rsidR="00D72DE5" w:rsidRPr="008D292F" w:rsidRDefault="00A807AE" w:rsidP="00D72DE5">
      <w:pPr>
        <w:pStyle w:val="Textbody"/>
        <w:numPr>
          <w:ilvl w:val="0"/>
          <w:numId w:val="8"/>
        </w:numPr>
        <w:spacing w:after="0" w:line="360" w:lineRule="auto"/>
        <w:ind w:left="0"/>
        <w:contextualSpacing/>
        <w:mirrorIndents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>Wykonawca, na podstawie art. 62 ust. 1a ustawy Prawo Budowlane, zobowiązany jest do zweryfikowania i</w:t>
      </w:r>
      <w:r w:rsid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sprawdzenia stanu wykonania zaleceń z poprzedniej kontroli. Informację w tym zakresie zobowiązany jest zawrzeć w protokole z kontroli, dokonując enumeratywnego wymienienia wszystkich nie wykonanych zaleceń </w:t>
      </w:r>
      <w:r w:rsidR="00021F14"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 poprzednich </w:t>
      </w:r>
      <w:r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kontroli.</w:t>
      </w:r>
    </w:p>
    <w:bookmarkEnd w:id="0"/>
    <w:p w14:paraId="40D6F795" w14:textId="175D2CDC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>§</w:t>
      </w:r>
      <w:r w:rsidR="00095A21"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2 </w:t>
      </w:r>
      <w:r w:rsidR="008D292F"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>OBOWIĄZKI I ZAKRES ODPOWIEDZIALNOŚCI WYKONAWCY</w:t>
      </w:r>
    </w:p>
    <w:p w14:paraId="11E4DC02" w14:textId="77777777" w:rsidR="00D72DE5" w:rsidRPr="008D292F" w:rsidRDefault="00D72DE5" w:rsidP="00D72DE5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/>
        </w:rPr>
        <w:t>Wykonawca zobowiązany jest do:</w:t>
      </w:r>
    </w:p>
    <w:p w14:paraId="28912AB0" w14:textId="1C0E92F2" w:rsidR="00C56AD7" w:rsidRPr="008D292F" w:rsidRDefault="00926D97" w:rsidP="00C56AD7">
      <w:pPr>
        <w:pStyle w:val="Akapitzlist"/>
        <w:numPr>
          <w:ilvl w:val="0"/>
          <w:numId w:val="36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p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rzed przystąpieniem do wykonywania czynności związanych z okresową kontrolą techniczną budynku ma obowiązek zapoznania się ostatnimi protokołami z kontroli okresowej. W tym celu, Wykonawca zwróci się w formie </w:t>
      </w: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pisemnej 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do Centrum Usług Wspólnych w Poznaniu o</w:t>
      </w:r>
      <w:r w:rsid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 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przesłanie skanu ostatniego protokołu z okresowej kontroli. </w:t>
      </w:r>
      <w:r w:rsidR="00CA7B9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W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nioski należy kierować na adres</w:t>
      </w:r>
      <w:hyperlink r:id="rId8" w:history="1"/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hyperlink r:id="rId9" w:history="1">
        <w:r w:rsidRPr="008D292F">
          <w:rPr>
            <w:rStyle w:val="Hipercze"/>
            <w:rFonts w:eastAsia="SimSun"/>
            <w:kern w:val="3"/>
            <w:sz w:val="22"/>
            <w:szCs w:val="22"/>
            <w:shd w:val="clear" w:color="auto" w:fill="FFFFFF"/>
            <w:lang w:eastAsia="zh-CN" w:bidi="hi-IN"/>
          </w:rPr>
          <w:t>cuw@m.poznan.pl</w:t>
        </w:r>
      </w:hyperlink>
      <w:r w:rsidR="004B0B16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.</w:t>
      </w: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Termin przesłania skanów protokołów z ostatniej kontroli, wynosi 3 dni robocze licząc, od dnia wpływu wniosku do Cen</w:t>
      </w:r>
      <w:r w:rsidR="003E7C8A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trum Usług Wspólnych w Poznaniu</w:t>
      </w:r>
      <w:r w:rsidR="00C56AD7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;</w:t>
      </w:r>
    </w:p>
    <w:p w14:paraId="49CAD3AF" w14:textId="77777777" w:rsidR="00C56AD7" w:rsidRPr="008D292F" w:rsidRDefault="00926D97" w:rsidP="00C56AD7">
      <w:pPr>
        <w:pStyle w:val="Akapitzlist"/>
        <w:numPr>
          <w:ilvl w:val="0"/>
          <w:numId w:val="36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t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erminowego przekazywania oryginałów p</w:t>
      </w:r>
      <w:r w:rsidR="000C2652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rotokołów z okresowej kontroli, nie później niż do dnia 31 maja 2022 roku.</w:t>
      </w:r>
    </w:p>
    <w:p w14:paraId="6F7D555D" w14:textId="5A8E12BE" w:rsidR="00D72DE5" w:rsidRPr="008D292F" w:rsidRDefault="00C56AD7" w:rsidP="00C56AD7">
      <w:pPr>
        <w:pStyle w:val="Akapitzlist"/>
        <w:numPr>
          <w:ilvl w:val="0"/>
          <w:numId w:val="36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z</w:t>
      </w:r>
      <w:r w:rsidR="000C2652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amieszczenie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 w protokole zestawienia tabelarycznego z podaniem:</w:t>
      </w:r>
    </w:p>
    <w:p w14:paraId="3640BE55" w14:textId="77777777" w:rsidR="00D72DE5" w:rsidRPr="008D292F" w:rsidRDefault="00D72DE5" w:rsidP="00D72DE5">
      <w:pPr>
        <w:numPr>
          <w:ilvl w:val="2"/>
          <w:numId w:val="12"/>
        </w:numPr>
        <w:tabs>
          <w:tab w:val="clear" w:pos="720"/>
        </w:tabs>
        <w:suppressAutoHyphens/>
        <w:autoSpaceDN w:val="0"/>
        <w:spacing w:before="100" w:after="200" w:line="360" w:lineRule="auto"/>
        <w:ind w:left="0"/>
        <w:contextualSpacing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nieprawidłowościami jeżeli zostały stwierdzone w toku kontroli, </w:t>
      </w:r>
    </w:p>
    <w:p w14:paraId="0EB92BA5" w14:textId="77777777" w:rsidR="008D292F" w:rsidRDefault="00D72DE5" w:rsidP="008D292F">
      <w:pPr>
        <w:numPr>
          <w:ilvl w:val="2"/>
          <w:numId w:val="12"/>
        </w:numPr>
        <w:tabs>
          <w:tab w:val="clear" w:pos="720"/>
        </w:tabs>
        <w:suppressAutoHyphens/>
        <w:autoSpaceDN w:val="0"/>
        <w:spacing w:before="100" w:after="200" w:line="360" w:lineRule="auto"/>
        <w:ind w:left="0"/>
        <w:contextualSpacing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opisem zaleceń/czynności mających na celu usunięcie stwierdzonych nieprawidłowości</w:t>
      </w:r>
      <w:r w:rsidR="00021F14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,</w:t>
      </w:r>
    </w:p>
    <w:p w14:paraId="644F2D7C" w14:textId="6EE97EFA" w:rsidR="00D72DE5" w:rsidRPr="008D292F" w:rsidRDefault="00D72DE5" w:rsidP="008D292F">
      <w:pPr>
        <w:numPr>
          <w:ilvl w:val="2"/>
          <w:numId w:val="12"/>
        </w:numPr>
        <w:tabs>
          <w:tab w:val="clear" w:pos="720"/>
        </w:tabs>
        <w:suppressAutoHyphens/>
        <w:autoSpaceDN w:val="0"/>
        <w:spacing w:before="100" w:after="200" w:line="360" w:lineRule="auto"/>
        <w:ind w:left="0"/>
        <w:contextualSpacing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informacji, czy zakres nieprawidłowości wskazanych do usunięcia należy usunąć poprzez bieżąca konserwację</w:t>
      </w:r>
      <w:r w:rsidR="00021F14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,</w:t>
      </w: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 czy remont</w:t>
      </w:r>
      <w:r w:rsidR="00021F14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,</w:t>
      </w:r>
    </w:p>
    <w:p w14:paraId="63B3A72F" w14:textId="77777777" w:rsidR="008D292F" w:rsidRDefault="00D72DE5" w:rsidP="008D292F">
      <w:pPr>
        <w:numPr>
          <w:ilvl w:val="2"/>
          <w:numId w:val="12"/>
        </w:numPr>
        <w:tabs>
          <w:tab w:val="clear" w:pos="720"/>
        </w:tabs>
        <w:suppressAutoHyphens/>
        <w:autoSpaceDN w:val="0"/>
        <w:spacing w:before="100" w:after="200" w:line="360" w:lineRule="auto"/>
        <w:ind w:left="0"/>
        <w:contextualSpacing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podaniem terminu wykonania czynności mających na celu usunięcie stwierdzonych nieprawidłowości. </w:t>
      </w:r>
    </w:p>
    <w:p w14:paraId="27EA0BA3" w14:textId="3DD9B37E" w:rsidR="008D292F" w:rsidRPr="008D292F" w:rsidRDefault="00D72DE5" w:rsidP="008D292F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lang w:bidi="hi-IN"/>
        </w:rPr>
        <w:t>W przypadku braku dotrzymania przez Wykonawcę terminu przekazania oryginał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>u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protokoł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 xml:space="preserve">u </w:t>
      </w:r>
      <w:r w:rsidRPr="008D292F">
        <w:rPr>
          <w:rFonts w:eastAsia="SimSun"/>
          <w:kern w:val="3"/>
          <w:sz w:val="22"/>
          <w:szCs w:val="22"/>
          <w:lang w:bidi="hi-IN"/>
        </w:rPr>
        <w:t>do Centrum Usług Wspólnych w Poznaniu, Zmawiający uprawiony jest do naliczenia kary umownej, o</w:t>
      </w:r>
      <w:r w:rsidR="008D292F" w:rsidRPr="008D292F">
        <w:rPr>
          <w:rFonts w:eastAsia="SimSun"/>
          <w:kern w:val="3"/>
          <w:sz w:val="22"/>
          <w:szCs w:val="22"/>
          <w:lang w:bidi="hi-IN"/>
        </w:rPr>
        <w:t> </w:t>
      </w:r>
      <w:r w:rsidRPr="008D292F">
        <w:rPr>
          <w:rFonts w:eastAsia="SimSun"/>
          <w:kern w:val="3"/>
          <w:sz w:val="22"/>
          <w:szCs w:val="22"/>
          <w:lang w:bidi="hi-IN"/>
        </w:rPr>
        <w:t>której mowa w  §</w:t>
      </w:r>
      <w:r w:rsidR="00B56CFE">
        <w:rPr>
          <w:rFonts w:eastAsia="SimSun"/>
          <w:kern w:val="3"/>
          <w:sz w:val="22"/>
          <w:szCs w:val="22"/>
          <w:lang w:bidi="hi-IN"/>
        </w:rPr>
        <w:t xml:space="preserve"> 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5 ust. 1 </w:t>
      </w:r>
      <w:r w:rsidR="00B56CFE">
        <w:rPr>
          <w:rFonts w:eastAsia="SimSun"/>
          <w:kern w:val="3"/>
          <w:sz w:val="22"/>
          <w:szCs w:val="22"/>
          <w:lang w:bidi="hi-IN"/>
        </w:rPr>
        <w:t>pkt 1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umowy.</w:t>
      </w:r>
    </w:p>
    <w:p w14:paraId="3E32EEC2" w14:textId="1CB8C425" w:rsidR="008D292F" w:rsidRPr="008D292F" w:rsidRDefault="00D72DE5" w:rsidP="008D292F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lang w:bidi="hi-IN"/>
        </w:rPr>
        <w:t>Wykonawca zobowiązany jest do niezwłocznego zawiadomienia, w formie pisemnej, Centrum Usług Wspólnych w Poznaniu Al. Niepodległości 27, o opóźnieniu w realizacji przedmiotu umowy, w</w:t>
      </w:r>
      <w:r w:rsidR="008D292F" w:rsidRPr="008D292F">
        <w:rPr>
          <w:rFonts w:eastAsia="SimSun"/>
          <w:kern w:val="3"/>
          <w:sz w:val="22"/>
          <w:szCs w:val="22"/>
          <w:lang w:bidi="hi-IN"/>
        </w:rPr>
        <w:t> </w:t>
      </w:r>
      <w:r w:rsidRPr="008D292F">
        <w:rPr>
          <w:rFonts w:eastAsia="SimSun"/>
          <w:kern w:val="3"/>
          <w:sz w:val="22"/>
          <w:szCs w:val="22"/>
          <w:lang w:bidi="hi-IN"/>
        </w:rPr>
        <w:t>odniesieniu do każdego budynku wymienionego w Zestawieniu terminów okresowych kontroli budowlanych</w:t>
      </w:r>
      <w:r w:rsidR="00660C8F">
        <w:rPr>
          <w:rFonts w:eastAsia="SimSun"/>
          <w:kern w:val="3"/>
          <w:sz w:val="22"/>
          <w:szCs w:val="22"/>
          <w:lang w:bidi="hi-IN"/>
        </w:rPr>
        <w:t>, stanowiącego załącznik nr 1 do niniejszej umowy</w:t>
      </w:r>
      <w:r w:rsidR="00660C8F" w:rsidRPr="008D292F">
        <w:rPr>
          <w:rFonts w:eastAsia="SimSun"/>
          <w:kern w:val="3"/>
          <w:sz w:val="22"/>
          <w:szCs w:val="22"/>
          <w:lang w:bidi="hi-IN"/>
        </w:rPr>
        <w:t>.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Zawiadomienie musi zawierać co najmniej</w:t>
      </w:r>
      <w:r w:rsidR="000D0347" w:rsidRPr="008D292F">
        <w:rPr>
          <w:rFonts w:eastAsia="SimSun"/>
          <w:kern w:val="3"/>
          <w:sz w:val="22"/>
          <w:szCs w:val="22"/>
          <w:lang w:bidi="hi-IN"/>
        </w:rPr>
        <w:t xml:space="preserve"> </w:t>
      </w:r>
      <w:r w:rsidRPr="008D292F">
        <w:rPr>
          <w:rFonts w:eastAsia="SimSun"/>
          <w:kern w:val="3"/>
          <w:sz w:val="22"/>
          <w:szCs w:val="22"/>
          <w:lang w:bidi="hi-IN"/>
        </w:rPr>
        <w:t>uzasadnienie braku wykonania kontroli okresowej w opisanym w Zestawieniu terminie.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 xml:space="preserve"> </w:t>
      </w:r>
      <w:r w:rsidRPr="008D292F">
        <w:rPr>
          <w:rFonts w:eastAsia="SimSun"/>
          <w:kern w:val="3"/>
          <w:sz w:val="22"/>
          <w:szCs w:val="22"/>
          <w:lang w:bidi="hi-IN"/>
        </w:rPr>
        <w:t>Informacja o opóźnieniu przes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 xml:space="preserve">yłana 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do Centrum Usług Wspólnych w Poznaniu 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 xml:space="preserve">winna być skierowana 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na adres e- mail: </w:t>
      </w:r>
      <w:hyperlink r:id="rId10" w:history="1">
        <w:r w:rsidRPr="008D292F">
          <w:rPr>
            <w:rFonts w:eastAsia="SimSun"/>
            <w:color w:val="0000FF" w:themeColor="hyperlink"/>
            <w:kern w:val="3"/>
            <w:sz w:val="22"/>
            <w:szCs w:val="22"/>
            <w:u w:val="single"/>
            <w:lang w:bidi="hi-IN"/>
          </w:rPr>
          <w:t>cuw@m.poznan.pl</w:t>
        </w:r>
      </w:hyperlink>
      <w:r w:rsidRPr="008D292F">
        <w:rPr>
          <w:rFonts w:eastAsia="SimSun"/>
          <w:kern w:val="3"/>
          <w:sz w:val="22"/>
          <w:szCs w:val="22"/>
          <w:lang w:bidi="hi-IN"/>
        </w:rPr>
        <w:t xml:space="preserve"> najpóźniej w dniu </w:t>
      </w:r>
      <w:r w:rsidR="00CA7B95" w:rsidRPr="008D292F">
        <w:rPr>
          <w:rFonts w:eastAsia="SimSun"/>
          <w:kern w:val="3"/>
          <w:sz w:val="22"/>
          <w:szCs w:val="22"/>
          <w:lang w:bidi="hi-IN"/>
        </w:rPr>
        <w:t>wystąpienia powodu ewentualnego opóź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>nienia</w:t>
      </w:r>
      <w:r w:rsidR="007F5825" w:rsidRPr="008D292F">
        <w:rPr>
          <w:rFonts w:eastAsia="SimSun"/>
          <w:kern w:val="3"/>
          <w:sz w:val="22"/>
          <w:szCs w:val="22"/>
          <w:lang w:bidi="hi-IN"/>
        </w:rPr>
        <w:t>.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 xml:space="preserve"> </w:t>
      </w:r>
      <w:r w:rsidRPr="008D292F">
        <w:rPr>
          <w:rFonts w:eastAsia="SimSun"/>
          <w:kern w:val="3"/>
          <w:sz w:val="22"/>
          <w:szCs w:val="22"/>
          <w:lang w:bidi="hi-IN"/>
        </w:rPr>
        <w:lastRenderedPageBreak/>
        <w:t xml:space="preserve">Brak zawiadomienia w opisanym wyżej zakresie uprawnia Zamawiającego do naliczenia kary umownej, o której mowa w </w:t>
      </w:r>
      <w:r w:rsidR="007F5825"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 xml:space="preserve">§ 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5 ust. 1 </w:t>
      </w:r>
      <w:r w:rsidR="00B56CFE">
        <w:rPr>
          <w:rFonts w:eastAsia="SimSun"/>
          <w:kern w:val="3"/>
          <w:sz w:val="22"/>
          <w:szCs w:val="22"/>
          <w:lang w:bidi="hi-IN"/>
        </w:rPr>
        <w:t>pkt 3.</w:t>
      </w:r>
    </w:p>
    <w:p w14:paraId="32467A38" w14:textId="6747E7E9" w:rsidR="008D292F" w:rsidRPr="008D292F" w:rsidRDefault="00D72DE5" w:rsidP="008D292F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lang w:bidi="hi-IN"/>
        </w:rPr>
        <w:t>Wykonawca zobowiązany jest do zawiadomienia, w formie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 xml:space="preserve"> pisemnej, Zmawiając</w:t>
      </w:r>
      <w:r w:rsidRPr="008D292F">
        <w:rPr>
          <w:rFonts w:eastAsia="SimSun"/>
          <w:kern w:val="3"/>
          <w:sz w:val="22"/>
          <w:szCs w:val="22"/>
          <w:lang w:bidi="hi-IN"/>
        </w:rPr>
        <w:t>ego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>, tj. ………………………………..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o gotowości do podjęcia czynności związanych z okresową kontrolą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>,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na minimum 3 dni przed przystąpieniem do wykonywania czynności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 xml:space="preserve"> kontrolnych</w:t>
      </w:r>
      <w:r w:rsidRPr="008D292F">
        <w:rPr>
          <w:rFonts w:eastAsia="SimSun"/>
          <w:kern w:val="3"/>
          <w:sz w:val="22"/>
          <w:szCs w:val="22"/>
          <w:lang w:bidi="hi-IN"/>
        </w:rPr>
        <w:t>.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 xml:space="preserve"> </w:t>
      </w:r>
      <w:r w:rsidRPr="008D292F">
        <w:rPr>
          <w:rFonts w:eastAsia="SimSun"/>
          <w:kern w:val="3"/>
          <w:sz w:val="22"/>
          <w:szCs w:val="22"/>
          <w:lang w:bidi="hi-IN"/>
        </w:rPr>
        <w:t>Brak zawiadomienia w opisanym wyżej zakresie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>,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uprawnia Zamawiającego do naliczenia kary umownej, o której mowa w </w:t>
      </w:r>
      <w:r w:rsidR="007F5825"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§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5 ust. 1 </w:t>
      </w:r>
      <w:r w:rsidR="00B56CFE">
        <w:rPr>
          <w:rFonts w:eastAsia="SimSun"/>
          <w:kern w:val="3"/>
          <w:sz w:val="22"/>
          <w:szCs w:val="22"/>
          <w:lang w:bidi="hi-IN"/>
        </w:rPr>
        <w:t>pkt 4.</w:t>
      </w:r>
    </w:p>
    <w:p w14:paraId="37D0A3AA" w14:textId="2C577594" w:rsidR="006D4CAC" w:rsidRPr="008D292F" w:rsidRDefault="006D4CAC" w:rsidP="008D292F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lang w:eastAsia="zh-CN" w:bidi="hi-IN"/>
        </w:rPr>
        <w:t>W</w:t>
      </w:r>
      <w:r w:rsidR="00D72DE5" w:rsidRPr="008D292F">
        <w:rPr>
          <w:rFonts w:eastAsia="SimSun"/>
          <w:kern w:val="3"/>
          <w:sz w:val="22"/>
          <w:szCs w:val="22"/>
          <w:lang w:eastAsia="zh-CN" w:bidi="hi-IN"/>
        </w:rPr>
        <w:t xml:space="preserve">ykonawca oświadcza, że posiada uprawnienia lub </w:t>
      </w:r>
      <w:r w:rsidR="00EC04C6" w:rsidRPr="008D292F">
        <w:rPr>
          <w:rFonts w:eastAsia="SimSun"/>
          <w:kern w:val="3"/>
          <w:sz w:val="22"/>
          <w:szCs w:val="22"/>
          <w:lang w:eastAsia="zh-CN" w:bidi="hi-IN"/>
        </w:rPr>
        <w:t xml:space="preserve">posługuje się </w:t>
      </w:r>
      <w:r w:rsidR="00D72DE5" w:rsidRPr="008D292F">
        <w:rPr>
          <w:rFonts w:eastAsia="SimSun"/>
          <w:kern w:val="3"/>
          <w:sz w:val="22"/>
          <w:szCs w:val="22"/>
          <w:lang w:eastAsia="zh-CN" w:bidi="hi-IN"/>
        </w:rPr>
        <w:t xml:space="preserve"> osobami legitymującymi się uprawnieniami w specjalnościach:</w:t>
      </w:r>
    </w:p>
    <w:p w14:paraId="088898AB" w14:textId="1B375B33" w:rsidR="006D4CAC" w:rsidRPr="008D292F" w:rsidRDefault="00D72DE5" w:rsidP="006D4CAC">
      <w:pPr>
        <w:pStyle w:val="Akapitzlist"/>
        <w:numPr>
          <w:ilvl w:val="0"/>
          <w:numId w:val="3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proofErr w:type="spellStart"/>
      <w:r w:rsidRPr="008D292F">
        <w:rPr>
          <w:rFonts w:eastAsia="SimSun"/>
          <w:kern w:val="3"/>
          <w:sz w:val="22"/>
          <w:szCs w:val="22"/>
          <w:lang w:eastAsia="zh-CN" w:bidi="hi-IN"/>
        </w:rPr>
        <w:t>konstrukcyjno</w:t>
      </w:r>
      <w:proofErr w:type="spellEnd"/>
      <w:r w:rsidRPr="008D292F">
        <w:rPr>
          <w:rFonts w:eastAsia="SimSun"/>
          <w:kern w:val="3"/>
          <w:sz w:val="22"/>
          <w:szCs w:val="22"/>
          <w:lang w:eastAsia="zh-CN" w:bidi="hi-IN"/>
        </w:rPr>
        <w:t xml:space="preserve"> - budowlanej bez ograniczeń</w:t>
      </w:r>
      <w:r w:rsidR="00B56CFE">
        <w:rPr>
          <w:rFonts w:eastAsia="SimSun"/>
          <w:kern w:val="3"/>
          <w:sz w:val="22"/>
          <w:szCs w:val="22"/>
          <w:lang w:eastAsia="zh-CN" w:bidi="hi-IN"/>
        </w:rPr>
        <w:t>,</w:t>
      </w:r>
    </w:p>
    <w:p w14:paraId="5E1B9AED" w14:textId="77777777" w:rsidR="008D292F" w:rsidRDefault="00D72DE5" w:rsidP="008D292F">
      <w:pPr>
        <w:pStyle w:val="Akapitzlist"/>
        <w:numPr>
          <w:ilvl w:val="0"/>
          <w:numId w:val="3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lang w:eastAsia="zh-CN" w:bidi="hi-IN"/>
        </w:rPr>
        <w:t>instalacyjne w zakresie sieci, instalacji i urządzeń cieplnych, wentylacyjnych, gazowych, wodociągowych i kanalizacyjnych bez ograniczeń</w:t>
      </w:r>
      <w:r w:rsidR="006D4CAC" w:rsidRPr="008D292F">
        <w:rPr>
          <w:rFonts w:eastAsia="SimSun"/>
          <w:kern w:val="3"/>
          <w:sz w:val="22"/>
          <w:szCs w:val="22"/>
          <w:lang w:eastAsia="zh-CN" w:bidi="hi-IN"/>
        </w:rPr>
        <w:t>.</w:t>
      </w:r>
    </w:p>
    <w:p w14:paraId="3ED8F4B1" w14:textId="77777777" w:rsidR="0025623A" w:rsidRDefault="0025623A" w:rsidP="0025623A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>
        <w:rPr>
          <w:rFonts w:eastAsia="SimSun"/>
          <w:kern w:val="3"/>
          <w:sz w:val="22"/>
          <w:szCs w:val="22"/>
          <w:lang w:eastAsia="zh-CN" w:bidi="hi-IN"/>
        </w:rPr>
        <w:t xml:space="preserve">Wykonawca zobowiązany jest do załączenia do protokołu kontroli okresowej 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kopii potwierdzonej </w:t>
      </w:r>
      <w:r w:rsidR="000C2652" w:rsidRPr="0025623A">
        <w:rPr>
          <w:rFonts w:eastAsia="SimSun"/>
          <w:kern w:val="3"/>
          <w:sz w:val="22"/>
          <w:szCs w:val="22"/>
          <w:lang w:eastAsia="zh-CN" w:bidi="hi-IN"/>
        </w:rPr>
        <w:t xml:space="preserve">za zgodność z oryginałem 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 xml:space="preserve">o 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przynależności 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>do właściwej izby zawodowej</w:t>
      </w:r>
      <w:r w:rsidR="00EC04C6" w:rsidRPr="0025623A">
        <w:rPr>
          <w:rFonts w:eastAsia="SimSun"/>
          <w:kern w:val="3"/>
          <w:sz w:val="22"/>
          <w:szCs w:val="22"/>
          <w:lang w:eastAsia="zh-CN" w:bidi="hi-IN"/>
        </w:rPr>
        <w:t>,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 xml:space="preserve"> oraz </w:t>
      </w:r>
      <w:r>
        <w:rPr>
          <w:rFonts w:eastAsia="SimSun"/>
          <w:kern w:val="3"/>
          <w:sz w:val="22"/>
          <w:szCs w:val="22"/>
          <w:lang w:eastAsia="zh-CN" w:bidi="hi-IN"/>
        </w:rPr>
        <w:t>kopii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 xml:space="preserve"> decyzji </w:t>
      </w:r>
      <w:r w:rsidR="000C2652" w:rsidRPr="0025623A">
        <w:rPr>
          <w:rFonts w:eastAsia="SimSun"/>
          <w:kern w:val="3"/>
          <w:sz w:val="22"/>
          <w:szCs w:val="22"/>
          <w:lang w:eastAsia="zh-CN" w:bidi="hi-IN"/>
        </w:rPr>
        <w:t xml:space="preserve">potwierdzone za zgodność z oryginałem 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>o nadaniu uprawnień budowlany</w:t>
      </w:r>
      <w:r w:rsidR="000C2652" w:rsidRPr="0025623A">
        <w:rPr>
          <w:rFonts w:eastAsia="SimSun"/>
          <w:kern w:val="3"/>
          <w:sz w:val="22"/>
          <w:szCs w:val="22"/>
          <w:lang w:eastAsia="zh-CN" w:bidi="hi-IN"/>
        </w:rPr>
        <w:t>ch w odpowiedniej specjalności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. </w:t>
      </w:r>
    </w:p>
    <w:p w14:paraId="092096E5" w14:textId="77777777" w:rsidR="0025623A" w:rsidRDefault="00D72DE5" w:rsidP="0025623A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Wykonawca zobowiązany jest wraz z protokołem z kontroli przedłożyć kopie, potwierdzoną za zgodność z oryginałem, ubezpieczenia od odpowiedzialności cywilnej za szkody, które mogą wyniknąć w związku z wykonywaniem samodzielnych funkcji technicznych w budownictwie. Umowa ubezpieczenia OC, zgodnie z </w:t>
      </w:r>
      <w:r w:rsidR="007F5825" w:rsidRPr="0025623A">
        <w:rPr>
          <w:rFonts w:eastAsia="SimSun"/>
          <w:kern w:val="3"/>
          <w:sz w:val="22"/>
          <w:szCs w:val="22"/>
          <w:lang w:eastAsia="zh-CN" w:bidi="hi-IN"/>
        </w:rPr>
        <w:t>r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ozporządzeniem Ministra Finansów </w:t>
      </w:r>
      <w:r w:rsidR="00AC0677" w:rsidRPr="0025623A">
        <w:rPr>
          <w:rFonts w:eastAsia="SimSun"/>
          <w:kern w:val="3"/>
          <w:sz w:val="22"/>
          <w:szCs w:val="22"/>
          <w:lang w:eastAsia="zh-CN" w:bidi="hi-IN"/>
        </w:rPr>
        <w:t xml:space="preserve">z dnia 11 grudnia 2003 r. 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w sprawie obowiązkowego ubezpieczenia odpowiedzialności cywilnej architektów i inżynierów budownictwa (Dz. U. nr 220 poz. 2174) musi wynosić </w:t>
      </w:r>
      <w:r w:rsidR="00EC04C6" w:rsidRPr="0025623A">
        <w:rPr>
          <w:rFonts w:eastAsia="SimSun"/>
          <w:kern w:val="3"/>
          <w:sz w:val="22"/>
          <w:szCs w:val="22"/>
          <w:lang w:eastAsia="zh-CN" w:bidi="hi-IN"/>
        </w:rPr>
        <w:t xml:space="preserve">przynajmniej, 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>równowartość w złotych</w:t>
      </w:r>
      <w:r w:rsidR="008A6462" w:rsidRPr="0025623A">
        <w:rPr>
          <w:rFonts w:eastAsia="SimSun"/>
          <w:kern w:val="3"/>
          <w:sz w:val="22"/>
          <w:szCs w:val="22"/>
          <w:lang w:eastAsia="zh-CN" w:bidi="hi-IN"/>
        </w:rPr>
        <w:t>,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 50</w:t>
      </w:r>
      <w:r w:rsidR="008A6462" w:rsidRPr="0025623A">
        <w:rPr>
          <w:rFonts w:eastAsia="SimSun"/>
          <w:kern w:val="3"/>
          <w:sz w:val="22"/>
          <w:szCs w:val="22"/>
          <w:lang w:eastAsia="zh-CN" w:bidi="hi-IN"/>
        </w:rPr>
        <w:t>.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>000</w:t>
      </w:r>
      <w:r w:rsidR="008A6462" w:rsidRPr="0025623A">
        <w:rPr>
          <w:rFonts w:eastAsia="SimSun"/>
          <w:kern w:val="3"/>
          <w:sz w:val="22"/>
          <w:szCs w:val="22"/>
          <w:lang w:eastAsia="zh-CN" w:bidi="hi-IN"/>
        </w:rPr>
        <w:t xml:space="preserve"> (pięćdziesiąt tysięcy)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 euro w odniesieniu do jednego zdarzenia, którego skutki są objęte umową ubezpieczenia OC.</w:t>
      </w:r>
    </w:p>
    <w:p w14:paraId="22C95C2B" w14:textId="77777777" w:rsidR="0025623A" w:rsidRDefault="00D72DE5" w:rsidP="0025623A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W przypadku niedopełnienia obowiązków ustawowych, Wykonawca podlega odpowiedzialności ustawowej opisanej w art. 93 oraz art. 95 ustawy Prawo </w:t>
      </w:r>
      <w:r w:rsidR="00AC0677" w:rsidRPr="0025623A">
        <w:rPr>
          <w:rFonts w:eastAsia="SimSun"/>
          <w:kern w:val="3"/>
          <w:sz w:val="22"/>
          <w:szCs w:val="22"/>
          <w:lang w:eastAsia="zh-CN" w:bidi="hi-IN"/>
        </w:rPr>
        <w:t>b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udowlane. </w:t>
      </w:r>
    </w:p>
    <w:p w14:paraId="532AD301" w14:textId="192104FF" w:rsidR="00D72DE5" w:rsidRPr="0025623A" w:rsidRDefault="00D72DE5" w:rsidP="0025623A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Wykonawca nie ponosi odpowiedzialności za dokonywanie wpisów z okresowych kontroli do Książek Obiektów Budowlanych. </w:t>
      </w:r>
    </w:p>
    <w:p w14:paraId="333A32D1" w14:textId="6E8B0E33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>§</w:t>
      </w:r>
      <w:r w:rsidR="00AC0677"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>3 TERMIN WYKONANIA</w:t>
      </w:r>
    </w:p>
    <w:p w14:paraId="5354CC79" w14:textId="44B69FC6" w:rsidR="00462DD5" w:rsidRPr="008D292F" w:rsidRDefault="00462DD5" w:rsidP="000C2652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8D292F">
        <w:rPr>
          <w:rFonts w:ascii="Times New Roman" w:hAnsi="Times New Roman" w:cs="Times New Roman"/>
          <w:sz w:val="22"/>
          <w:szCs w:val="22"/>
          <w:lang w:eastAsia="pl-PL"/>
        </w:rPr>
        <w:t xml:space="preserve">Umowa będzie realizowana sukcesywnie od dnia podpisania do </w:t>
      </w:r>
      <w:r w:rsidR="000C2652" w:rsidRPr="008D292F">
        <w:rPr>
          <w:rFonts w:ascii="Times New Roman" w:hAnsi="Times New Roman" w:cs="Times New Roman"/>
          <w:sz w:val="22"/>
          <w:szCs w:val="22"/>
          <w:lang w:eastAsia="pl-PL"/>
        </w:rPr>
        <w:t>dnia 31</w:t>
      </w:r>
      <w:r w:rsidR="0023347F">
        <w:rPr>
          <w:rFonts w:ascii="Times New Roman" w:hAnsi="Times New Roman" w:cs="Times New Roman"/>
          <w:sz w:val="22"/>
          <w:szCs w:val="22"/>
          <w:lang w:eastAsia="pl-PL"/>
        </w:rPr>
        <w:t xml:space="preserve"> maja</w:t>
      </w:r>
      <w:r w:rsidR="000C2652" w:rsidRPr="008D292F">
        <w:rPr>
          <w:rFonts w:ascii="Times New Roman" w:hAnsi="Times New Roman" w:cs="Times New Roman"/>
          <w:sz w:val="22"/>
          <w:szCs w:val="22"/>
          <w:lang w:eastAsia="pl-PL"/>
        </w:rPr>
        <w:t xml:space="preserve"> 2022 </w:t>
      </w:r>
      <w:r w:rsidRPr="008D292F">
        <w:rPr>
          <w:rFonts w:ascii="Times New Roman" w:hAnsi="Times New Roman" w:cs="Times New Roman"/>
          <w:sz w:val="22"/>
          <w:szCs w:val="22"/>
          <w:lang w:eastAsia="pl-PL"/>
        </w:rPr>
        <w:t>r.</w:t>
      </w:r>
    </w:p>
    <w:p w14:paraId="0C768B0D" w14:textId="5D3735FC" w:rsidR="00D72DE5" w:rsidRPr="008D292F" w:rsidRDefault="00D72DE5" w:rsidP="008D292F">
      <w:pPr>
        <w:pStyle w:val="Domynie"/>
        <w:spacing w:line="360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292F">
        <w:rPr>
          <w:rFonts w:ascii="Times New Roman" w:hAnsi="Times New Roman" w:cs="Times New Roman"/>
          <w:b/>
          <w:sz w:val="22"/>
          <w:szCs w:val="22"/>
        </w:rPr>
        <w:t>§</w:t>
      </w:r>
      <w:r w:rsidR="00AC0677" w:rsidRPr="008D29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292F">
        <w:rPr>
          <w:rFonts w:ascii="Times New Roman" w:hAnsi="Times New Roman" w:cs="Times New Roman"/>
          <w:b/>
          <w:sz w:val="22"/>
          <w:szCs w:val="22"/>
        </w:rPr>
        <w:t>4</w:t>
      </w:r>
      <w:r w:rsidR="008D292F" w:rsidRPr="008D29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292F">
        <w:rPr>
          <w:rFonts w:ascii="Times New Roman" w:hAnsi="Times New Roman" w:cs="Times New Roman"/>
          <w:b/>
          <w:sz w:val="22"/>
          <w:szCs w:val="22"/>
        </w:rPr>
        <w:t xml:space="preserve">WYNAGRODZENIE </w:t>
      </w:r>
    </w:p>
    <w:p w14:paraId="21E03ABE" w14:textId="0B7D930F" w:rsidR="008C2158" w:rsidRPr="008D292F" w:rsidRDefault="00D72DE5" w:rsidP="000104B7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Za wykonanie przedmiotu umowy Wykonawca otrzyma łączne </w:t>
      </w:r>
      <w:r w:rsidR="00272E0C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maksymalne 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wynagrodzenie w wysokości …................. zł brutto (słownie: ….................../100), w tym podatek VAT w  kwocie ….................. zł (słownie: …................../100), w tym, </w:t>
      </w:r>
      <w:r w:rsidR="009C2CC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ceny jednostkowe za poszczególne kontrole wynoszą:…….</w:t>
      </w:r>
      <w:r w:rsidR="009C2CC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ab/>
        <w:t>złotych brutto</w:t>
      </w:r>
      <w:r w:rsidR="008C2158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</w:t>
      </w:r>
      <w:r w:rsidR="008C2158" w:rsidRPr="008D292F">
        <w:rPr>
          <w:rFonts w:eastAsiaTheme="minorEastAsia"/>
          <w:i/>
          <w:iCs/>
          <w:color w:val="000000"/>
          <w:kern w:val="1"/>
          <w:sz w:val="22"/>
          <w:szCs w:val="22"/>
          <w:lang w:eastAsia="zh-CN" w:bidi="hi-IN"/>
        </w:rPr>
        <w:t>(</w:t>
      </w:r>
      <w:r w:rsidR="000104B7" w:rsidRPr="008D292F">
        <w:rPr>
          <w:rFonts w:eastAsiaTheme="minorEastAsia"/>
          <w:i/>
          <w:iCs/>
          <w:color w:val="000000"/>
          <w:kern w:val="1"/>
          <w:sz w:val="22"/>
          <w:szCs w:val="22"/>
          <w:lang w:eastAsia="zh-CN" w:bidi="hi-IN"/>
        </w:rPr>
        <w:t xml:space="preserve">Uwaga: </w:t>
      </w:r>
      <w:r w:rsidR="000104B7" w:rsidRPr="008D292F">
        <w:rPr>
          <w:i/>
          <w:iCs/>
          <w:sz w:val="22"/>
          <w:szCs w:val="22"/>
        </w:rPr>
        <w:t xml:space="preserve">Wykonawca zawrze umowy z  Dyrektorami poszczególnych Jednostek z </w:t>
      </w:r>
      <w:r w:rsidR="000104B7" w:rsidRPr="008D292F">
        <w:rPr>
          <w:i/>
          <w:iCs/>
          <w:sz w:val="22"/>
          <w:szCs w:val="22"/>
        </w:rPr>
        <w:lastRenderedPageBreak/>
        <w:t>podziałem jedna umowa dla jednej Jednostki</w:t>
      </w:r>
      <w:r w:rsidR="00F239D2" w:rsidRPr="008D292F">
        <w:rPr>
          <w:i/>
          <w:iCs/>
          <w:sz w:val="22"/>
          <w:szCs w:val="22"/>
        </w:rPr>
        <w:t>. R</w:t>
      </w:r>
      <w:r w:rsidR="000104B7" w:rsidRPr="008D292F">
        <w:rPr>
          <w:i/>
          <w:iCs/>
          <w:sz w:val="22"/>
          <w:szCs w:val="22"/>
        </w:rPr>
        <w:t xml:space="preserve">odzaj kontroli, ceny jednostkowe zostaną wpisane </w:t>
      </w:r>
      <w:r w:rsidR="007242CD" w:rsidRPr="008D292F">
        <w:rPr>
          <w:i/>
          <w:iCs/>
          <w:sz w:val="22"/>
          <w:szCs w:val="22"/>
        </w:rPr>
        <w:t xml:space="preserve">odpowiednio </w:t>
      </w:r>
      <w:r w:rsidR="000104B7" w:rsidRPr="008D292F">
        <w:rPr>
          <w:i/>
          <w:iCs/>
          <w:sz w:val="22"/>
          <w:szCs w:val="22"/>
        </w:rPr>
        <w:t xml:space="preserve">do każdej z umów </w:t>
      </w:r>
      <w:r w:rsidR="008C2158" w:rsidRPr="008D292F">
        <w:rPr>
          <w:rFonts w:eastAsiaTheme="minorEastAsia"/>
          <w:i/>
          <w:iCs/>
          <w:color w:val="000000"/>
          <w:kern w:val="1"/>
          <w:sz w:val="22"/>
          <w:szCs w:val="22"/>
          <w:lang w:eastAsia="zh-CN" w:bidi="hi-IN"/>
        </w:rPr>
        <w:t>wg złożonego przez Wykonawcę formularz</w:t>
      </w:r>
      <w:r w:rsidR="00F239D2" w:rsidRPr="008D292F">
        <w:rPr>
          <w:rFonts w:eastAsiaTheme="minorEastAsia"/>
          <w:i/>
          <w:iCs/>
          <w:color w:val="000000"/>
          <w:kern w:val="1"/>
          <w:sz w:val="22"/>
          <w:szCs w:val="22"/>
          <w:lang w:eastAsia="zh-CN" w:bidi="hi-IN"/>
        </w:rPr>
        <w:t>a</w:t>
      </w:r>
      <w:r w:rsidR="008C2158" w:rsidRPr="008D292F">
        <w:rPr>
          <w:rFonts w:eastAsiaTheme="minorEastAsia"/>
          <w:i/>
          <w:iCs/>
          <w:color w:val="000000"/>
          <w:kern w:val="1"/>
          <w:sz w:val="22"/>
          <w:szCs w:val="22"/>
          <w:lang w:eastAsia="zh-CN" w:bidi="hi-IN"/>
        </w:rPr>
        <w:t xml:space="preserve"> ofertowego )</w:t>
      </w:r>
      <w:r w:rsidR="008C2158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</w:t>
      </w:r>
    </w:p>
    <w:p w14:paraId="20D965E2" w14:textId="035806F6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Wynagrodzenie, o którym mowa w ust.1 obejmuje wszystkie koszty związane z realizacją przedmiotu umowy, w tym ryzyko Wykonawcy z tytułu nie oszacowania wszelkich kosztów związanych z realizacją przedmiotu umowy, a także oddziaływania innych czynników mających lub mogących mieć wpływ na koszty. Koszty wykonania okresowych kontroli oraz przygotowania i przekazania protokołów z okresowych kontroli obejmują również koszty dojazdu Wykonawcy do Jednostki. </w:t>
      </w:r>
    </w:p>
    <w:p w14:paraId="4F2648A5" w14:textId="77777777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Nieoszacowanie, pominięcie oraz brak rozpoznania zakresu przedmiotu umowy nie może być podstawą do żądania zmiany wynagrodzenia ryczałtowego określonego w ust. 1 niniejszego paragrafu.</w:t>
      </w:r>
    </w:p>
    <w:p w14:paraId="0ABDCEF7" w14:textId="7BEBF894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Podstawą do wystawienia faktury przez Wykonawcę jest prawidłowo opracowany, zgodnie z wytycznymi art. 62a </w:t>
      </w:r>
      <w:r w:rsidR="00AC067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u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stawy </w:t>
      </w:r>
      <w:r w:rsidR="00AC067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P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rawo budowlane oraz §</w:t>
      </w:r>
      <w:r w:rsidR="00AC067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2 ust. 1 pkt 3 umowy i przekazany do Centrum Usług Wspólnych w Poznaniu, protokół z okresowej kontroli.</w:t>
      </w:r>
    </w:p>
    <w:p w14:paraId="2EB99839" w14:textId="77777777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kern w:val="1"/>
          <w:sz w:val="22"/>
          <w:szCs w:val="22"/>
          <w:lang w:eastAsia="zh-CN" w:bidi="hi-IN"/>
        </w:rPr>
        <w:t xml:space="preserve"> Za wykonanie przedmiotu umowy Wykonawca wystawi fakturę na rzecz:</w:t>
      </w:r>
    </w:p>
    <w:p w14:paraId="211188EB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kern w:val="1"/>
          <w:sz w:val="22"/>
          <w:szCs w:val="22"/>
          <w:lang w:eastAsia="zh-CN" w:bidi="hi-IN"/>
        </w:rPr>
        <w:t>Miasto Poznań,  ……………………………………………………. w Poznaniu,</w:t>
      </w:r>
    </w:p>
    <w:p w14:paraId="38BE5A6A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i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i/>
          <w:kern w:val="1"/>
          <w:sz w:val="22"/>
          <w:szCs w:val="22"/>
          <w:lang w:eastAsia="zh-CN" w:bidi="hi-IN"/>
        </w:rPr>
        <w:t>(nazwa Jednostki)</w:t>
      </w:r>
    </w:p>
    <w:p w14:paraId="799F7370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kern w:val="1"/>
          <w:sz w:val="22"/>
          <w:szCs w:val="22"/>
          <w:lang w:eastAsia="zh-CN" w:bidi="hi-IN"/>
        </w:rPr>
        <w:t>ul. ………………………………….</w:t>
      </w:r>
    </w:p>
    <w:p w14:paraId="751C9535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kern w:val="1"/>
          <w:sz w:val="22"/>
          <w:szCs w:val="22"/>
          <w:lang w:eastAsia="zh-CN" w:bidi="hi-IN"/>
        </w:rPr>
        <w:t>Kod pocztowy i miejscowość</w:t>
      </w:r>
    </w:p>
    <w:p w14:paraId="64950677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kern w:val="1"/>
          <w:sz w:val="22"/>
          <w:szCs w:val="22"/>
          <w:lang w:eastAsia="zh-CN" w:bidi="hi-IN"/>
        </w:rPr>
        <w:t>NIP: 209-000-14-40;</w:t>
      </w:r>
    </w:p>
    <w:p w14:paraId="4425F8F1" w14:textId="77777777" w:rsidR="008A6462" w:rsidRPr="008D292F" w:rsidRDefault="008A6462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i/>
          <w:kern w:val="1"/>
          <w:sz w:val="22"/>
          <w:szCs w:val="22"/>
          <w:lang w:eastAsia="zh-CN" w:bidi="hi-IN"/>
        </w:rPr>
      </w:pPr>
    </w:p>
    <w:p w14:paraId="7FCC1D19" w14:textId="77777777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kern w:val="1"/>
          <w:sz w:val="22"/>
          <w:szCs w:val="22"/>
          <w:lang w:bidi="hi-IN"/>
        </w:rPr>
        <w:t>Wynagrodzenie płatne będzie w terminie do 14 dni od daty przedłożenia Zamawiającemu prawidłowo wypełnionej faktury VAT, przelewem na rachunek bankowy Wykonawcy wskazany w treści faktury.</w:t>
      </w:r>
    </w:p>
    <w:p w14:paraId="54854955" w14:textId="77777777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kern w:val="1"/>
          <w:sz w:val="22"/>
          <w:szCs w:val="22"/>
          <w:lang w:bidi="hi-IN"/>
        </w:rPr>
        <w:t>Zapłatę uznaje się za dokonaną z chwilą obciążenia rachunku bankowego Zamawiającego.</w:t>
      </w:r>
    </w:p>
    <w:p w14:paraId="185B2875" w14:textId="77777777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kern w:val="1"/>
          <w:sz w:val="22"/>
          <w:szCs w:val="22"/>
          <w:lang w:bidi="hi-IN"/>
        </w:rPr>
        <w:t>Zamawiający wyraża zgodę na otrzymanie faktury w formie elektronicznej.</w:t>
      </w:r>
    </w:p>
    <w:p w14:paraId="7C2BDD87" w14:textId="6E57D84A" w:rsidR="00D72DE5" w:rsidRPr="008D292F" w:rsidRDefault="00D72DE5" w:rsidP="00D72DE5">
      <w:pPr>
        <w:numPr>
          <w:ilvl w:val="0"/>
          <w:numId w:val="22"/>
        </w:numPr>
        <w:tabs>
          <w:tab w:val="clear" w:pos="720"/>
        </w:tabs>
        <w:suppressAutoHyphens/>
        <w:overflowPunct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sz w:val="22"/>
          <w:szCs w:val="22"/>
          <w:lang w:eastAsia="en-US"/>
        </w:rPr>
      </w:pPr>
      <w:r w:rsidRPr="008D292F">
        <w:rPr>
          <w:rFonts w:eastAsiaTheme="minorEastAsia"/>
          <w:sz w:val="22"/>
          <w:szCs w:val="22"/>
          <w:lang w:eastAsia="en-US"/>
        </w:rPr>
        <w:t>Wykonawca oświadcza, że podany numer rachunku bankowego, na który maja być zapłacone należności umowne jest rachunkiem firmowym wskazanym na wykazie podmiotów, o którym mowa w art. 96b ustawy z dnia 11 marca 2004</w:t>
      </w:r>
      <w:r w:rsidR="00AC0677" w:rsidRPr="008D292F">
        <w:rPr>
          <w:rFonts w:eastAsiaTheme="minorEastAsia"/>
          <w:sz w:val="22"/>
          <w:szCs w:val="22"/>
          <w:lang w:eastAsia="en-US"/>
        </w:rPr>
        <w:t xml:space="preserve"> </w:t>
      </w:r>
      <w:r w:rsidRPr="008D292F">
        <w:rPr>
          <w:rFonts w:eastAsiaTheme="minorEastAsia"/>
          <w:sz w:val="22"/>
          <w:szCs w:val="22"/>
          <w:lang w:eastAsia="en-US"/>
        </w:rPr>
        <w:t>r. o podatku od towarów i usług (t.</w:t>
      </w:r>
      <w:r w:rsidR="00AC0677" w:rsidRPr="008D292F">
        <w:rPr>
          <w:rFonts w:eastAsiaTheme="minorEastAsia"/>
          <w:sz w:val="22"/>
          <w:szCs w:val="22"/>
          <w:lang w:eastAsia="en-US"/>
        </w:rPr>
        <w:t xml:space="preserve"> </w:t>
      </w:r>
      <w:r w:rsidRPr="008D292F">
        <w:rPr>
          <w:rFonts w:eastAsiaTheme="minorEastAsia"/>
          <w:sz w:val="22"/>
          <w:szCs w:val="22"/>
          <w:lang w:eastAsia="en-US"/>
        </w:rPr>
        <w:t xml:space="preserve">j. </w:t>
      </w:r>
      <w:r w:rsidR="00AC0677" w:rsidRPr="008D292F">
        <w:rPr>
          <w:rFonts w:eastAsiaTheme="minorEastAsia"/>
          <w:sz w:val="22"/>
          <w:szCs w:val="22"/>
          <w:lang w:eastAsia="en-US"/>
        </w:rPr>
        <w:t xml:space="preserve">- </w:t>
      </w:r>
      <w:r w:rsidRPr="008D292F">
        <w:rPr>
          <w:rFonts w:eastAsiaTheme="minorEastAsia"/>
          <w:sz w:val="22"/>
          <w:szCs w:val="22"/>
          <w:lang w:eastAsia="en-US"/>
        </w:rPr>
        <w:t>Dz. U. z 20</w:t>
      </w:r>
      <w:r w:rsidR="00095A21" w:rsidRPr="008D292F">
        <w:rPr>
          <w:rFonts w:eastAsiaTheme="minorEastAsia"/>
          <w:sz w:val="22"/>
          <w:szCs w:val="22"/>
          <w:lang w:eastAsia="en-US"/>
        </w:rPr>
        <w:t>20</w:t>
      </w:r>
      <w:r w:rsidRPr="008D292F">
        <w:rPr>
          <w:rFonts w:eastAsiaTheme="minorEastAsia"/>
          <w:sz w:val="22"/>
          <w:szCs w:val="22"/>
          <w:lang w:eastAsia="en-US"/>
        </w:rPr>
        <w:t xml:space="preserve"> r. poz. </w:t>
      </w:r>
      <w:r w:rsidR="00095A21" w:rsidRPr="008D292F">
        <w:rPr>
          <w:rFonts w:eastAsiaTheme="minorEastAsia"/>
          <w:sz w:val="22"/>
          <w:szCs w:val="22"/>
          <w:lang w:eastAsia="en-US"/>
        </w:rPr>
        <w:t>106</w:t>
      </w:r>
      <w:r w:rsidRPr="008D292F">
        <w:rPr>
          <w:rFonts w:eastAsiaTheme="minorEastAsia"/>
          <w:sz w:val="22"/>
          <w:szCs w:val="22"/>
          <w:lang w:eastAsia="en-US"/>
        </w:rPr>
        <w:t xml:space="preserve"> ze zm.). Zamawiający nie ponosi odpowiedzialności wobec Wykonawcy w przypadku zapłaty należności umownych po terminie, spowodowanej nieposiadaniem rachunku firmowego lub niezgodnością wskazanego z numerem rachunku bankowego wskazanego w umowie z w/w rejestrem. </w:t>
      </w:r>
    </w:p>
    <w:p w14:paraId="117C293B" w14:textId="77777777" w:rsidR="000C2652" w:rsidRPr="008D292F" w:rsidRDefault="000C2652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color w:val="000000"/>
          <w:kern w:val="1"/>
          <w:sz w:val="22"/>
          <w:szCs w:val="22"/>
          <w:lang w:bidi="hi-IN"/>
        </w:rPr>
      </w:pPr>
    </w:p>
    <w:p w14:paraId="58EA27AC" w14:textId="49A7932F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b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>§</w:t>
      </w:r>
      <w:r w:rsidR="00AC0677"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>5</w:t>
      </w:r>
      <w:r w:rsidR="008D292F"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>KARY UMOWNE</w:t>
      </w:r>
    </w:p>
    <w:p w14:paraId="76E2002C" w14:textId="21A7F91E" w:rsidR="0059497F" w:rsidRPr="008D292F" w:rsidRDefault="00D72DE5" w:rsidP="00C56AD7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Zamawiający uprawniony jest do naliczenia kary umownej w następujących przypadkach:</w:t>
      </w:r>
    </w:p>
    <w:p w14:paraId="100FBB7A" w14:textId="67A08C1C" w:rsidR="0059497F" w:rsidRPr="008D292F" w:rsidRDefault="00D72DE5" w:rsidP="0059497F">
      <w:pPr>
        <w:pStyle w:val="Akapitzlist"/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za niedotrzymanie przekazania oryginałów protokołów z okresowych kontroli do Centrum Usług Wspólnych w Poznaniu w termin</w:t>
      </w:r>
      <w:r w:rsidR="004A0682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ie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do </w:t>
      </w:r>
      <w:r w:rsidR="0059497F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31 maja 2022 roku </w:t>
      </w:r>
      <w:r w:rsidR="00B56CFE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-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w wysokości </w:t>
      </w:r>
      <w:r w:rsidR="0059497F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10</w:t>
      </w:r>
      <w:r w:rsidR="00272E0C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0,00</w:t>
      </w:r>
      <w:r w:rsidR="0059497F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zł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za każdy dzień </w:t>
      </w:r>
      <w:r w:rsidR="00B56CFE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zwłoki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,</w:t>
      </w:r>
    </w:p>
    <w:p w14:paraId="6645DF8E" w14:textId="23D2BE72" w:rsidR="0059497F" w:rsidRPr="008D292F" w:rsidRDefault="00D72DE5" w:rsidP="0059497F">
      <w:pPr>
        <w:pStyle w:val="Akapitzlist"/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za odstąpienie od umowy przez Zamawiającego z przyczyn leżących po stronie Wykonawcy</w:t>
      </w:r>
      <w:r w:rsidR="00B56CFE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-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w wysokości 10% wynagrodzenia umownego brutto, o którym mowa w § 4 ust.1, </w:t>
      </w:r>
    </w:p>
    <w:p w14:paraId="2F717D64" w14:textId="29D2D103" w:rsidR="0059497F" w:rsidRPr="008D292F" w:rsidRDefault="00D72DE5" w:rsidP="0059497F">
      <w:pPr>
        <w:pStyle w:val="Akapitzlist"/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lastRenderedPageBreak/>
        <w:t>za brak zawiadomienia, o którym mowa w §</w:t>
      </w:r>
      <w:r w:rsidR="00095A21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2 ust. 3 </w:t>
      </w:r>
      <w:r w:rsidR="00B56CFE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-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w wysokości 200,00 zł za każdy dzień </w:t>
      </w:r>
      <w:r w:rsidR="00B56CFE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zwłoki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,</w:t>
      </w:r>
    </w:p>
    <w:p w14:paraId="0416CDDF" w14:textId="68519758" w:rsidR="00C56AD7" w:rsidRPr="008D292F" w:rsidRDefault="00D72DE5" w:rsidP="00C56AD7">
      <w:pPr>
        <w:pStyle w:val="Akapitzlist"/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za brak zawiadomienia o terminie przeprowadzenia czynności kontrolnych Zamawiającego</w:t>
      </w:r>
      <w:r w:rsidR="00B56CFE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-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w wysokości </w:t>
      </w:r>
      <w:r w:rsidR="004A0682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10</w:t>
      </w:r>
      <w:r w:rsidR="00C56AD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0,00 zł za każdy przypadek;</w:t>
      </w:r>
    </w:p>
    <w:p w14:paraId="5C900313" w14:textId="6A648F38" w:rsidR="00C56AD7" w:rsidRPr="008D292F" w:rsidRDefault="0059497F" w:rsidP="00C56AD7">
      <w:pPr>
        <w:pStyle w:val="Akapitzlist"/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za brak sporządzenia protokołu kontroli zgodnie z wytycznymi </w:t>
      </w:r>
      <w:r w:rsidR="00C56AD7" w:rsidRPr="008D292F">
        <w:rPr>
          <w:sz w:val="22"/>
          <w:szCs w:val="22"/>
          <w:shd w:val="clear" w:color="auto" w:fill="FFFFFF"/>
        </w:rPr>
        <w:t xml:space="preserve">art. 62a ustawy Prawo </w:t>
      </w:r>
      <w:r w:rsidR="00B56CFE">
        <w:rPr>
          <w:sz w:val="22"/>
          <w:szCs w:val="22"/>
          <w:shd w:val="clear" w:color="auto" w:fill="FFFFFF"/>
        </w:rPr>
        <w:t>b</w:t>
      </w:r>
      <w:r w:rsidR="00C56AD7" w:rsidRPr="008D292F">
        <w:rPr>
          <w:sz w:val="22"/>
          <w:szCs w:val="22"/>
          <w:shd w:val="clear" w:color="auto" w:fill="FFFFFF"/>
        </w:rPr>
        <w:t>udowlane</w:t>
      </w:r>
      <w:r w:rsidR="00B56CFE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- </w:t>
      </w:r>
      <w:r w:rsidR="009363C2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200</w:t>
      </w:r>
      <w:r w:rsidR="00CA7B95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zł za każ</w:t>
      </w:r>
      <w:r w:rsidR="009363C2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d</w:t>
      </w:r>
      <w:r w:rsidR="00CA7B95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y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przypadek</w:t>
      </w:r>
      <w:r w:rsidR="00C56AD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.</w:t>
      </w:r>
    </w:p>
    <w:p w14:paraId="1812539A" w14:textId="77777777" w:rsidR="00C56AD7" w:rsidRPr="008D292F" w:rsidRDefault="00D72DE5" w:rsidP="00B2185B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Naliczoną przez Zamawiającego karę umowną Wykonawca zobowiązuje się zapłacić w terminie 14 dni od otrzymania stosownego pisemnego wezwania.</w:t>
      </w:r>
    </w:p>
    <w:p w14:paraId="74381B3C" w14:textId="77777777" w:rsidR="00C56AD7" w:rsidRPr="008D292F" w:rsidRDefault="00D72DE5" w:rsidP="00B2185B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Należność z tytułu kar umownych może zostać potrącona przez Zamawiającego z wynagrodzenia przysługującego Wykonawcy, w tym przyszłego, na co Wykonawca wyraża zgodę.</w:t>
      </w:r>
    </w:p>
    <w:p w14:paraId="3422A638" w14:textId="77777777" w:rsidR="00C56AD7" w:rsidRPr="008D292F" w:rsidRDefault="00D72DE5" w:rsidP="00B2185B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Zamawiającemu przysługuje prawo dochodzenia odszkodowania w pełnej wysokości na zasadach ogólnych określonych przepisami kodeksu cywilnego. Zapłata kary umownej nie wyklucza dochodzenia przez Zamawiającego wykonania zobowiązań zgodnie z postanowieniami umowy.</w:t>
      </w:r>
    </w:p>
    <w:p w14:paraId="19684595" w14:textId="5DE1A277" w:rsidR="00D72DE5" w:rsidRPr="008D292F" w:rsidRDefault="00D72DE5" w:rsidP="00B2185B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Wykonawca uznaje, iż wysokość kar umownych nie jest wygórowana.</w:t>
      </w:r>
    </w:p>
    <w:p w14:paraId="50422484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</w:p>
    <w:p w14:paraId="06451231" w14:textId="163EA2ED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>§</w:t>
      </w:r>
      <w:r w:rsidR="00095A21"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6 ODSTĄPIENIE OD UMOWY </w:t>
      </w:r>
    </w:p>
    <w:p w14:paraId="22D79EDF" w14:textId="26BD2FC5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Podstawą odstąpienia od umowy</w:t>
      </w:r>
      <w:r w:rsidR="00302E3C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w całości albo części,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</w:t>
      </w:r>
      <w:r w:rsidR="00302E3C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przez Zamawiającego,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jest opóźnienie w wykonaniu p</w:t>
      </w:r>
      <w:r w:rsidR="0059497F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rzedmiotu umowy przekraczające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10 (dziesięć) dni. Oświadczenie o odstąpieniu od umowy zostanie złożone w terminie 30 (trzydziestu) dni od daty wystąpienia przesłanki wskazanej w zdaniu poprzedzającym.</w:t>
      </w:r>
      <w:r w:rsidR="00302E3C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Zapisy dotyczące kar umownych obowiązują mimo odstąpienia od umowy.</w:t>
      </w:r>
    </w:p>
    <w:p w14:paraId="407C1EA0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</w:p>
    <w:p w14:paraId="14306DE6" w14:textId="1CD0F019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b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>§</w:t>
      </w:r>
      <w:r w:rsidR="00095A21"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>7</w:t>
      </w:r>
      <w:r w:rsidR="008D292F"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>POSTANOWIENIA KOŃCOWE</w:t>
      </w:r>
    </w:p>
    <w:p w14:paraId="20F4BFD6" w14:textId="4206A051" w:rsidR="00D72DE5" w:rsidRPr="008D292F" w:rsidRDefault="00D72DE5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 xml:space="preserve">1. W sprawach nieuregulowanych niniejszą umową mają zastosowanie przepisy </w:t>
      </w:r>
      <w:r w:rsidR="00AC0677"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K</w:t>
      </w:r>
      <w:r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odeksu cywilnego, prawa budowlanego oraz inne właściwe przepisy.</w:t>
      </w:r>
    </w:p>
    <w:p w14:paraId="68703FD1" w14:textId="77777777" w:rsidR="00D72DE5" w:rsidRPr="008D292F" w:rsidRDefault="00D72DE5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2. Wszelkie zmiany niniejszej umowy wymagają formy pisemnej pod rygorem nieważności.</w:t>
      </w:r>
    </w:p>
    <w:p w14:paraId="354D3547" w14:textId="77777777" w:rsidR="00D72DE5" w:rsidRPr="008D292F" w:rsidRDefault="00D72DE5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3. Umowa została sporządzona w dwóch jednobrzmiących egzemplarzach, jeden egzemplarz dla Zamawiającego i jeden egzemplarz dla Wykonawcy.</w:t>
      </w:r>
    </w:p>
    <w:p w14:paraId="6E01C466" w14:textId="5849C9E6" w:rsidR="00302E3C" w:rsidRPr="008D292F" w:rsidRDefault="00C623AB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4. Są</w:t>
      </w:r>
      <w:r w:rsidR="00302E3C"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 xml:space="preserve">dem właściwym do rozpoznawania sporów powstałych na tle niniejszej umowy jest sąd </w:t>
      </w:r>
      <w:r w:rsidR="00095A21"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powszechny właściwy miejscowo dla Zamawiającego.</w:t>
      </w:r>
    </w:p>
    <w:p w14:paraId="54D87490" w14:textId="77777777" w:rsidR="00D72DE5" w:rsidRPr="008D292F" w:rsidRDefault="00D72DE5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</w:p>
    <w:p w14:paraId="0EA18440" w14:textId="213C89C3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WYKONAWCA                                                                           ZAMAWIAJĄCY</w:t>
      </w:r>
    </w:p>
    <w:p w14:paraId="655B5042" w14:textId="77777777" w:rsidR="00D72DE5" w:rsidRPr="008D292F" w:rsidRDefault="00D72DE5" w:rsidP="004A0682">
      <w:pPr>
        <w:numPr>
          <w:ilvl w:val="0"/>
          <w:numId w:val="0"/>
        </w:numPr>
        <w:tabs>
          <w:tab w:val="clear" w:pos="720"/>
        </w:tabs>
        <w:spacing w:line="360" w:lineRule="auto"/>
        <w:ind w:left="-360"/>
        <w:contextualSpacing/>
        <w:mirrorIndents/>
        <w:rPr>
          <w:rFonts w:eastAsiaTheme="minorEastAsia"/>
          <w:sz w:val="22"/>
          <w:szCs w:val="22"/>
          <w:lang w:eastAsia="en-US"/>
        </w:rPr>
      </w:pPr>
    </w:p>
    <w:p w14:paraId="7B22D8FA" w14:textId="13410D29" w:rsidR="00D72DE5" w:rsidRPr="008C2158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276" w:lineRule="auto"/>
        <w:contextualSpacing/>
        <w:mirrorIndents/>
        <w:jc w:val="both"/>
        <w:rPr>
          <w:rFonts w:eastAsiaTheme="minorEastAsia"/>
          <w:color w:val="000000"/>
          <w:kern w:val="1"/>
          <w:sz w:val="18"/>
          <w:szCs w:val="18"/>
          <w:lang w:eastAsia="zh-CN" w:bidi="hi-IN"/>
        </w:rPr>
      </w:pPr>
      <w:r w:rsidRPr="008C2158"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>Załącznik:</w:t>
      </w:r>
    </w:p>
    <w:p w14:paraId="02EAE955" w14:textId="7102E4AA" w:rsidR="00D72DE5" w:rsidRPr="00B56CFE" w:rsidRDefault="008D292F" w:rsidP="00B56CFE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before="100" w:after="200" w:line="276" w:lineRule="auto"/>
        <w:mirrorIndents/>
        <w:jc w:val="both"/>
        <w:rPr>
          <w:rFonts w:eastAsiaTheme="minorEastAsia"/>
          <w:color w:val="000000"/>
          <w:kern w:val="1"/>
          <w:sz w:val="18"/>
          <w:szCs w:val="18"/>
          <w:lang w:eastAsia="zh-CN" w:bidi="hi-IN"/>
        </w:rPr>
      </w:pPr>
      <w:r w:rsidRPr="00B56CFE"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>Z</w:t>
      </w:r>
      <w:r w:rsidR="00D72DE5" w:rsidRPr="00B56CFE"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 xml:space="preserve">estawienie okresowych kontroli budowlanych </w:t>
      </w:r>
      <w:r w:rsidR="008C2158" w:rsidRPr="00B56CFE"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>wraz z terminami</w:t>
      </w:r>
      <w:r w:rsidR="00D72DE5" w:rsidRPr="00B56CFE"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>– załącznik nr 1</w:t>
      </w:r>
      <w:r w:rsidR="00AC0677" w:rsidRPr="00B56CFE"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>.</w:t>
      </w:r>
    </w:p>
    <w:p w14:paraId="495716C4" w14:textId="77777777" w:rsidR="00BC7BE4" w:rsidRPr="008C2158" w:rsidRDefault="00BC7BE4" w:rsidP="00A807AE">
      <w:pPr>
        <w:numPr>
          <w:ilvl w:val="0"/>
          <w:numId w:val="0"/>
        </w:numPr>
      </w:pPr>
    </w:p>
    <w:sectPr w:rsidR="00BC7BE4" w:rsidRPr="008C2158" w:rsidSect="008D292F">
      <w:headerReference w:type="default" r:id="rId11"/>
      <w:foot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04DE" w14:textId="77777777" w:rsidR="00FA3C24" w:rsidRDefault="00FA3C24" w:rsidP="00072CE4">
      <w:r>
        <w:separator/>
      </w:r>
    </w:p>
  </w:endnote>
  <w:endnote w:type="continuationSeparator" w:id="0">
    <w:p w14:paraId="42737F42" w14:textId="77777777" w:rsidR="00FA3C24" w:rsidRDefault="00FA3C24" w:rsidP="0007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045506"/>
      <w:docPartObj>
        <w:docPartGallery w:val="Page Numbers (Bottom of Page)"/>
        <w:docPartUnique/>
      </w:docPartObj>
    </w:sdtPr>
    <w:sdtEndPr/>
    <w:sdtContent>
      <w:p w14:paraId="000ABC7A" w14:textId="1E4D2120" w:rsidR="00072CE4" w:rsidRDefault="00072CE4" w:rsidP="004A0682">
        <w:pPr>
          <w:pStyle w:val="Stopka"/>
          <w:numPr>
            <w:ilvl w:val="0"/>
            <w:numId w:val="0"/>
          </w:numPr>
          <w:ind w:left="135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47F">
          <w:rPr>
            <w:noProof/>
          </w:rPr>
          <w:t>4</w:t>
        </w:r>
        <w:r>
          <w:fldChar w:fldCharType="end"/>
        </w:r>
      </w:p>
    </w:sdtContent>
  </w:sdt>
  <w:p w14:paraId="36ED562F" w14:textId="1725258D" w:rsidR="00072CE4" w:rsidRPr="008D292F" w:rsidRDefault="008D292F" w:rsidP="004A0682">
    <w:pPr>
      <w:pStyle w:val="Stopka"/>
      <w:numPr>
        <w:ilvl w:val="0"/>
        <w:numId w:val="0"/>
      </w:numPr>
      <w:ind w:left="1350"/>
      <w:rPr>
        <w:i/>
        <w:sz w:val="20"/>
        <w:szCs w:val="20"/>
      </w:rPr>
    </w:pPr>
    <w:r w:rsidRPr="008D292F">
      <w:rPr>
        <w:i/>
        <w:sz w:val="20"/>
        <w:szCs w:val="20"/>
      </w:rPr>
      <w:t>Projekt umowy zaakceptowany przez Radcę Prawnego CUW w dniu .. września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BBDC" w14:textId="77777777" w:rsidR="00FA3C24" w:rsidRDefault="00FA3C24" w:rsidP="00072CE4">
      <w:r>
        <w:separator/>
      </w:r>
    </w:p>
  </w:footnote>
  <w:footnote w:type="continuationSeparator" w:id="0">
    <w:p w14:paraId="38ADD91C" w14:textId="77777777" w:rsidR="00FA3C24" w:rsidRDefault="00FA3C24" w:rsidP="0007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445F" w14:textId="77777777" w:rsidR="006B47F7" w:rsidRDefault="006B47F7" w:rsidP="004A0682">
    <w:pPr>
      <w:pStyle w:val="Nagwek"/>
      <w:numPr>
        <w:ilvl w:val="0"/>
        <w:numId w:val="0"/>
      </w:numPr>
      <w:ind w:left="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6F7"/>
    <w:multiLevelType w:val="hybridMultilevel"/>
    <w:tmpl w:val="B6A68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482"/>
    <w:multiLevelType w:val="hybridMultilevel"/>
    <w:tmpl w:val="F9A0FE66"/>
    <w:lvl w:ilvl="0" w:tplc="A78E6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66F0F"/>
    <w:multiLevelType w:val="multilevel"/>
    <w:tmpl w:val="C1882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B0238"/>
    <w:multiLevelType w:val="multilevel"/>
    <w:tmpl w:val="B5FE5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94273"/>
    <w:multiLevelType w:val="hybridMultilevel"/>
    <w:tmpl w:val="F7505DFA"/>
    <w:lvl w:ilvl="0" w:tplc="F140D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2083"/>
    <w:multiLevelType w:val="hybridMultilevel"/>
    <w:tmpl w:val="DC00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67F8"/>
    <w:multiLevelType w:val="hybridMultilevel"/>
    <w:tmpl w:val="B8E81EA4"/>
    <w:lvl w:ilvl="0" w:tplc="0415000F">
      <w:start w:val="1"/>
      <w:numFmt w:val="decimal"/>
      <w:lvlText w:val="%1."/>
      <w:lvlJc w:val="left"/>
      <w:pPr>
        <w:ind w:left="2070" w:hanging="360"/>
      </w:p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1B7330C2"/>
    <w:multiLevelType w:val="hybridMultilevel"/>
    <w:tmpl w:val="69DEE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C53D4"/>
    <w:multiLevelType w:val="hybridMultilevel"/>
    <w:tmpl w:val="8A5EB1A4"/>
    <w:lvl w:ilvl="0" w:tplc="0DEEA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7035"/>
    <w:multiLevelType w:val="hybridMultilevel"/>
    <w:tmpl w:val="D42C2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1C20"/>
    <w:multiLevelType w:val="hybridMultilevel"/>
    <w:tmpl w:val="3EC2F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604C"/>
    <w:multiLevelType w:val="hybridMultilevel"/>
    <w:tmpl w:val="FF0E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A6AB3"/>
    <w:multiLevelType w:val="hybridMultilevel"/>
    <w:tmpl w:val="24BC8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6577D"/>
    <w:multiLevelType w:val="hybridMultilevel"/>
    <w:tmpl w:val="3CDE6F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1013597"/>
    <w:multiLevelType w:val="hybridMultilevel"/>
    <w:tmpl w:val="F7622824"/>
    <w:lvl w:ilvl="0" w:tplc="D43807C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2093730"/>
    <w:multiLevelType w:val="hybridMultilevel"/>
    <w:tmpl w:val="8D8EF3C8"/>
    <w:lvl w:ilvl="0" w:tplc="04150019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014C"/>
    <w:multiLevelType w:val="hybridMultilevel"/>
    <w:tmpl w:val="C048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84DDA"/>
    <w:multiLevelType w:val="hybridMultilevel"/>
    <w:tmpl w:val="F32CA20C"/>
    <w:lvl w:ilvl="0" w:tplc="51B27D3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C275B"/>
    <w:multiLevelType w:val="hybridMultilevel"/>
    <w:tmpl w:val="66C62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91F05"/>
    <w:multiLevelType w:val="hybridMultilevel"/>
    <w:tmpl w:val="AB8243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41CD"/>
    <w:multiLevelType w:val="hybridMultilevel"/>
    <w:tmpl w:val="4F26C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52312"/>
    <w:multiLevelType w:val="hybridMultilevel"/>
    <w:tmpl w:val="2C483E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C4523"/>
    <w:multiLevelType w:val="hybridMultilevel"/>
    <w:tmpl w:val="D9E48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DBB"/>
    <w:multiLevelType w:val="hybridMultilevel"/>
    <w:tmpl w:val="C0227202"/>
    <w:lvl w:ilvl="0" w:tplc="3B18807A">
      <w:start w:val="1"/>
      <w:numFmt w:val="bullet"/>
      <w:pStyle w:val="Normalny"/>
      <w:lvlText w:val=""/>
      <w:lvlJc w:val="left"/>
      <w:pPr>
        <w:tabs>
          <w:tab w:val="num" w:pos="1836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A1A06EA"/>
    <w:multiLevelType w:val="hybridMultilevel"/>
    <w:tmpl w:val="688A0484"/>
    <w:lvl w:ilvl="0" w:tplc="7526ABAC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939D3"/>
    <w:multiLevelType w:val="hybridMultilevel"/>
    <w:tmpl w:val="4C42E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F649A"/>
    <w:multiLevelType w:val="hybridMultilevel"/>
    <w:tmpl w:val="46524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3F8A"/>
    <w:multiLevelType w:val="hybridMultilevel"/>
    <w:tmpl w:val="869A43D2"/>
    <w:lvl w:ilvl="0" w:tplc="2FD432E8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  <w:b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3B836FA">
      <w:start w:val="1"/>
      <w:numFmt w:val="lowerLetter"/>
      <w:lvlText w:val="%3)"/>
      <w:lvlJc w:val="left"/>
      <w:pPr>
        <w:ind w:left="1980" w:hanging="360"/>
      </w:pPr>
      <w:rPr>
        <w:rFonts w:ascii="Times New Roman" w:eastAsia="SimSu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124A4"/>
    <w:multiLevelType w:val="hybridMultilevel"/>
    <w:tmpl w:val="BB64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66271"/>
    <w:multiLevelType w:val="hybridMultilevel"/>
    <w:tmpl w:val="9BD49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C74E7"/>
    <w:multiLevelType w:val="hybridMultilevel"/>
    <w:tmpl w:val="D3E8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3CEC"/>
    <w:multiLevelType w:val="hybridMultilevel"/>
    <w:tmpl w:val="63BED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82837"/>
    <w:multiLevelType w:val="hybridMultilevel"/>
    <w:tmpl w:val="0BBCA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31E70"/>
    <w:multiLevelType w:val="hybridMultilevel"/>
    <w:tmpl w:val="2ECA7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E44F8"/>
    <w:multiLevelType w:val="hybridMultilevel"/>
    <w:tmpl w:val="A51ED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4F0E"/>
    <w:multiLevelType w:val="hybridMultilevel"/>
    <w:tmpl w:val="0E2E6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C5431"/>
    <w:multiLevelType w:val="hybridMultilevel"/>
    <w:tmpl w:val="598E0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A5DD3"/>
    <w:multiLevelType w:val="hybridMultilevel"/>
    <w:tmpl w:val="5A807848"/>
    <w:lvl w:ilvl="0" w:tplc="F38023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30"/>
  </w:num>
  <w:num w:numId="9">
    <w:abstractNumId w:val="33"/>
  </w:num>
  <w:num w:numId="10">
    <w:abstractNumId w:val="19"/>
  </w:num>
  <w:num w:numId="11">
    <w:abstractNumId w:val="18"/>
  </w:num>
  <w:num w:numId="12">
    <w:abstractNumId w:val="27"/>
  </w:num>
  <w:num w:numId="13">
    <w:abstractNumId w:val="37"/>
  </w:num>
  <w:num w:numId="14">
    <w:abstractNumId w:val="13"/>
  </w:num>
  <w:num w:numId="15">
    <w:abstractNumId w:val="35"/>
  </w:num>
  <w:num w:numId="16">
    <w:abstractNumId w:val="24"/>
  </w:num>
  <w:num w:numId="17">
    <w:abstractNumId w:val="15"/>
  </w:num>
  <w:num w:numId="18">
    <w:abstractNumId w:val="14"/>
  </w:num>
  <w:num w:numId="19">
    <w:abstractNumId w:val="22"/>
  </w:num>
  <w:num w:numId="20">
    <w:abstractNumId w:val="1"/>
  </w:num>
  <w:num w:numId="21">
    <w:abstractNumId w:val="4"/>
  </w:num>
  <w:num w:numId="22">
    <w:abstractNumId w:val="17"/>
  </w:num>
  <w:num w:numId="23">
    <w:abstractNumId w:val="31"/>
  </w:num>
  <w:num w:numId="24">
    <w:abstractNumId w:val="29"/>
  </w:num>
  <w:num w:numId="25">
    <w:abstractNumId w:val="36"/>
  </w:num>
  <w:num w:numId="26">
    <w:abstractNumId w:val="11"/>
  </w:num>
  <w:num w:numId="27">
    <w:abstractNumId w:val="25"/>
  </w:num>
  <w:num w:numId="28">
    <w:abstractNumId w:val="2"/>
  </w:num>
  <w:num w:numId="29">
    <w:abstractNumId w:val="3"/>
  </w:num>
  <w:num w:numId="30">
    <w:abstractNumId w:val="26"/>
  </w:num>
  <w:num w:numId="31">
    <w:abstractNumId w:val="7"/>
  </w:num>
  <w:num w:numId="32">
    <w:abstractNumId w:val="28"/>
  </w:num>
  <w:num w:numId="33">
    <w:abstractNumId w:val="9"/>
  </w:num>
  <w:num w:numId="34">
    <w:abstractNumId w:val="21"/>
  </w:num>
  <w:num w:numId="35">
    <w:abstractNumId w:val="34"/>
  </w:num>
  <w:num w:numId="36">
    <w:abstractNumId w:val="16"/>
  </w:num>
  <w:num w:numId="37">
    <w:abstractNumId w:val="32"/>
  </w:num>
  <w:num w:numId="38">
    <w:abstractNumId w:val="0"/>
  </w:num>
  <w:num w:numId="39">
    <w:abstractNumId w:val="20"/>
  </w:num>
  <w:num w:numId="40">
    <w:abstractNumId w:val="12"/>
  </w:num>
  <w:num w:numId="41">
    <w:abstractNumId w:val="6"/>
  </w:num>
  <w:num w:numId="42">
    <w:abstractNumId w:val="5"/>
  </w:num>
  <w:num w:numId="43">
    <w:abstractNumId w:val="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1B"/>
    <w:rsid w:val="00007336"/>
    <w:rsid w:val="00007544"/>
    <w:rsid w:val="000104B7"/>
    <w:rsid w:val="00021F14"/>
    <w:rsid w:val="00044B08"/>
    <w:rsid w:val="00070E6F"/>
    <w:rsid w:val="00072CE4"/>
    <w:rsid w:val="00095A21"/>
    <w:rsid w:val="000C2652"/>
    <w:rsid w:val="000D0347"/>
    <w:rsid w:val="001301D6"/>
    <w:rsid w:val="00153B3C"/>
    <w:rsid w:val="001674BB"/>
    <w:rsid w:val="001C541B"/>
    <w:rsid w:val="001E29C2"/>
    <w:rsid w:val="0023347F"/>
    <w:rsid w:val="00247C97"/>
    <w:rsid w:val="0025623A"/>
    <w:rsid w:val="002566F3"/>
    <w:rsid w:val="00272E0C"/>
    <w:rsid w:val="00286481"/>
    <w:rsid w:val="002F0521"/>
    <w:rsid w:val="002F764E"/>
    <w:rsid w:val="003018CB"/>
    <w:rsid w:val="00302E3C"/>
    <w:rsid w:val="003142EE"/>
    <w:rsid w:val="00324AA8"/>
    <w:rsid w:val="0035553B"/>
    <w:rsid w:val="003709BA"/>
    <w:rsid w:val="00397F7F"/>
    <w:rsid w:val="003D3581"/>
    <w:rsid w:val="003E7C8A"/>
    <w:rsid w:val="00462DD5"/>
    <w:rsid w:val="004947A0"/>
    <w:rsid w:val="004A0682"/>
    <w:rsid w:val="004B0B16"/>
    <w:rsid w:val="00536092"/>
    <w:rsid w:val="0059497F"/>
    <w:rsid w:val="005C3859"/>
    <w:rsid w:val="005E0C94"/>
    <w:rsid w:val="00601127"/>
    <w:rsid w:val="006315DA"/>
    <w:rsid w:val="00644D42"/>
    <w:rsid w:val="006457A2"/>
    <w:rsid w:val="00660C8F"/>
    <w:rsid w:val="00667045"/>
    <w:rsid w:val="00673218"/>
    <w:rsid w:val="006B47F7"/>
    <w:rsid w:val="006D4CAC"/>
    <w:rsid w:val="007242CD"/>
    <w:rsid w:val="007407D4"/>
    <w:rsid w:val="00741FF3"/>
    <w:rsid w:val="0075276D"/>
    <w:rsid w:val="00764DBD"/>
    <w:rsid w:val="007913F5"/>
    <w:rsid w:val="007F5825"/>
    <w:rsid w:val="00817634"/>
    <w:rsid w:val="008566C0"/>
    <w:rsid w:val="00856F63"/>
    <w:rsid w:val="008579B4"/>
    <w:rsid w:val="008A6462"/>
    <w:rsid w:val="008C2158"/>
    <w:rsid w:val="008C33D1"/>
    <w:rsid w:val="008D292F"/>
    <w:rsid w:val="00926D97"/>
    <w:rsid w:val="009363C2"/>
    <w:rsid w:val="009507E5"/>
    <w:rsid w:val="009B2FC0"/>
    <w:rsid w:val="009C2CC7"/>
    <w:rsid w:val="009D407E"/>
    <w:rsid w:val="00A24850"/>
    <w:rsid w:val="00A61496"/>
    <w:rsid w:val="00A807AE"/>
    <w:rsid w:val="00AA6E47"/>
    <w:rsid w:val="00AC0677"/>
    <w:rsid w:val="00AD2BA7"/>
    <w:rsid w:val="00AE11BB"/>
    <w:rsid w:val="00B038E7"/>
    <w:rsid w:val="00B15701"/>
    <w:rsid w:val="00B2185B"/>
    <w:rsid w:val="00B56CFE"/>
    <w:rsid w:val="00B92E7A"/>
    <w:rsid w:val="00BC7BE4"/>
    <w:rsid w:val="00BE2381"/>
    <w:rsid w:val="00BE4E4D"/>
    <w:rsid w:val="00C402AA"/>
    <w:rsid w:val="00C56AD7"/>
    <w:rsid w:val="00C623AB"/>
    <w:rsid w:val="00CA7B95"/>
    <w:rsid w:val="00D6068B"/>
    <w:rsid w:val="00D72DE5"/>
    <w:rsid w:val="00DA0BFC"/>
    <w:rsid w:val="00DC3DE1"/>
    <w:rsid w:val="00E472C7"/>
    <w:rsid w:val="00E64B48"/>
    <w:rsid w:val="00EA4A84"/>
    <w:rsid w:val="00EC04C6"/>
    <w:rsid w:val="00F239D2"/>
    <w:rsid w:val="00F74FCE"/>
    <w:rsid w:val="00F86D8C"/>
    <w:rsid w:val="00FA3C24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CF31"/>
  <w15:docId w15:val="{C2429BFE-5840-4E73-8425-EF613A7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045"/>
    <w:pPr>
      <w:numPr>
        <w:numId w:val="7"/>
      </w:numPr>
      <w:tabs>
        <w:tab w:val="left" w:pos="720"/>
      </w:tabs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045"/>
    <w:pPr>
      <w:keepNext/>
      <w:numPr>
        <w:numId w:val="0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667045"/>
    <w:pPr>
      <w:keepNext/>
      <w:numPr>
        <w:numId w:val="0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667045"/>
    <w:pPr>
      <w:keepNext/>
      <w:numPr>
        <w:numId w:val="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045"/>
    <w:pPr>
      <w:keepNext/>
      <w:numPr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67045"/>
    <w:pPr>
      <w:numPr>
        <w:numId w:val="0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045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7045"/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67045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67045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67045"/>
    <w:rPr>
      <w:b/>
      <w:bCs/>
      <w:i/>
      <w:iCs/>
      <w:sz w:val="26"/>
      <w:szCs w:val="26"/>
      <w:lang w:val="en-US"/>
    </w:rPr>
  </w:style>
  <w:style w:type="character" w:styleId="Pogrubienie">
    <w:name w:val="Strong"/>
    <w:uiPriority w:val="22"/>
    <w:qFormat/>
    <w:rsid w:val="00667045"/>
    <w:rPr>
      <w:b/>
      <w:bCs/>
    </w:rPr>
  </w:style>
  <w:style w:type="character" w:styleId="Uwydatnienie">
    <w:name w:val="Emphasis"/>
    <w:uiPriority w:val="20"/>
    <w:qFormat/>
    <w:rsid w:val="00667045"/>
    <w:rPr>
      <w:i/>
      <w:iCs/>
    </w:rPr>
  </w:style>
  <w:style w:type="paragraph" w:customStyle="1" w:styleId="Domynie">
    <w:name w:val="Domy徑nie"/>
    <w:rsid w:val="00A807AE"/>
    <w:pPr>
      <w:widowControl w:val="0"/>
      <w:autoSpaceDE w:val="0"/>
      <w:autoSpaceDN w:val="0"/>
      <w:adjustRightInd w:val="0"/>
      <w:spacing w:before="100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A807AE"/>
    <w:pPr>
      <w:numPr>
        <w:numId w:val="0"/>
      </w:numPr>
      <w:tabs>
        <w:tab w:val="clear" w:pos="720"/>
      </w:tabs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72CE4"/>
    <w:pPr>
      <w:tabs>
        <w:tab w:val="clear" w:pos="720"/>
        <w:tab w:val="clear" w:pos="1836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CE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CE4"/>
    <w:pPr>
      <w:tabs>
        <w:tab w:val="clear" w:pos="720"/>
        <w:tab w:val="clear" w:pos="1836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CE4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0B16"/>
    <w:pPr>
      <w:ind w:left="720"/>
      <w:contextualSpacing/>
    </w:pPr>
  </w:style>
  <w:style w:type="paragraph" w:customStyle="1" w:styleId="Domylnie">
    <w:name w:val="Domy?lnie"/>
    <w:uiPriority w:val="99"/>
    <w:rsid w:val="00644D42"/>
    <w:pPr>
      <w:widowControl w:val="0"/>
      <w:autoSpaceDE w:val="0"/>
      <w:autoSpaceDN w:val="0"/>
      <w:adjustRightInd w:val="0"/>
      <w:spacing w:before="100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1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27"/>
    <w:rPr>
      <w:rFonts w:ascii="Tahoma" w:hAnsi="Tahoma" w:cs="Tahoma"/>
      <w:sz w:val="16"/>
      <w:szCs w:val="16"/>
      <w:lang w:eastAsia="pl-PL"/>
    </w:rPr>
  </w:style>
  <w:style w:type="character" w:customStyle="1" w:styleId="Teksttreci2">
    <w:name w:val="Tekst treści (2)_"/>
    <w:link w:val="Teksttreci20"/>
    <w:rsid w:val="008C2158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C2158"/>
    <w:pPr>
      <w:widowControl w:val="0"/>
      <w:numPr>
        <w:numId w:val="0"/>
      </w:numPr>
      <w:shd w:val="clear" w:color="auto" w:fill="FFFFFF"/>
      <w:tabs>
        <w:tab w:val="clear" w:pos="720"/>
      </w:tabs>
      <w:spacing w:after="60" w:line="0" w:lineRule="atLeast"/>
      <w:ind w:hanging="380"/>
      <w:jc w:val="right"/>
    </w:pPr>
    <w:rPr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0104B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4B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D292F"/>
    <w:pPr>
      <w:tabs>
        <w:tab w:val="left" w:pos="720"/>
        <w:tab w:val="num" w:pos="1836"/>
      </w:tabs>
      <w:ind w:left="1710" w:hanging="36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w@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w@m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FB29-7318-4027-A504-6EA1C1EB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ABieganska@CUWPOZNAN.LOCAL</cp:lastModifiedBy>
  <cp:revision>4</cp:revision>
  <cp:lastPrinted>2021-10-14T11:00:00Z</cp:lastPrinted>
  <dcterms:created xsi:type="dcterms:W3CDTF">2021-10-14T11:00:00Z</dcterms:created>
  <dcterms:modified xsi:type="dcterms:W3CDTF">2021-10-14T11:44:00Z</dcterms:modified>
</cp:coreProperties>
</file>