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C" w:rsidRPr="0032442C" w:rsidRDefault="0032442C" w:rsidP="0032442C">
      <w:pPr>
        <w:jc w:val="right"/>
        <w:rPr>
          <w:i/>
          <w:sz w:val="22"/>
          <w:szCs w:val="22"/>
        </w:rPr>
      </w:pPr>
      <w:bookmarkStart w:id="0" w:name="_GoBack"/>
      <w:bookmarkEnd w:id="0"/>
      <w:r w:rsidRPr="00B24BEF">
        <w:rPr>
          <w:b/>
          <w:i/>
          <w:sz w:val="22"/>
          <w:szCs w:val="22"/>
        </w:rPr>
        <w:t>Załącznik nr 5</w:t>
      </w:r>
      <w:r w:rsidR="00B24BEF" w:rsidRPr="00B24BEF">
        <w:rPr>
          <w:b/>
          <w:i/>
          <w:sz w:val="22"/>
          <w:szCs w:val="22"/>
        </w:rPr>
        <w:t>.1</w:t>
      </w:r>
      <w:r w:rsidRPr="00B24BEF">
        <w:rPr>
          <w:b/>
          <w:i/>
          <w:sz w:val="22"/>
          <w:szCs w:val="22"/>
        </w:rPr>
        <w:t xml:space="preserve"> do SIWZ</w:t>
      </w:r>
      <w:r w:rsidR="00B24BEF">
        <w:rPr>
          <w:i/>
          <w:sz w:val="22"/>
          <w:szCs w:val="22"/>
        </w:rPr>
        <w:t> </w:t>
      </w:r>
      <w:r w:rsidRPr="0032442C">
        <w:rPr>
          <w:i/>
          <w:sz w:val="22"/>
          <w:szCs w:val="22"/>
        </w:rPr>
        <w:t>/</w:t>
      </w:r>
      <w:r w:rsidR="00B24BEF">
        <w:rPr>
          <w:i/>
          <w:sz w:val="22"/>
          <w:szCs w:val="22"/>
        </w:rPr>
        <w:t> </w:t>
      </w:r>
      <w:r w:rsidRPr="0032442C">
        <w:rPr>
          <w:i/>
          <w:sz w:val="22"/>
          <w:szCs w:val="22"/>
        </w:rPr>
        <w:t>Załącznik nr 1</w:t>
      </w:r>
      <w:r w:rsidR="001A1CA2">
        <w:rPr>
          <w:i/>
          <w:sz w:val="22"/>
          <w:szCs w:val="22"/>
        </w:rPr>
        <w:t>.1</w:t>
      </w:r>
      <w:r w:rsidR="002A6DED">
        <w:rPr>
          <w:i/>
          <w:sz w:val="22"/>
          <w:szCs w:val="22"/>
        </w:rPr>
        <w:t xml:space="preserve"> do umowy</w:t>
      </w:r>
    </w:p>
    <w:p w:rsidR="0032442C" w:rsidRDefault="0032442C" w:rsidP="0032442C">
      <w:pPr>
        <w:jc w:val="center"/>
        <w:rPr>
          <w:b/>
          <w:sz w:val="24"/>
          <w:szCs w:val="24"/>
        </w:rPr>
      </w:pPr>
    </w:p>
    <w:p w:rsidR="00595FB3" w:rsidRPr="0032442C" w:rsidRDefault="0032442C" w:rsidP="0032442C">
      <w:pPr>
        <w:ind w:right="-286"/>
        <w:jc w:val="center"/>
        <w:rPr>
          <w:b/>
          <w:sz w:val="22"/>
          <w:szCs w:val="22"/>
        </w:rPr>
      </w:pPr>
      <w:r w:rsidRPr="0032442C">
        <w:rPr>
          <w:b/>
          <w:sz w:val="22"/>
          <w:szCs w:val="22"/>
        </w:rPr>
        <w:t xml:space="preserve">OPIS PRZEDMIOTU ZAMÓWIENIA – </w:t>
      </w:r>
      <w:r w:rsidR="004536C9" w:rsidRPr="004536C9">
        <w:rPr>
          <w:b/>
          <w:i/>
          <w:sz w:val="22"/>
          <w:szCs w:val="22"/>
        </w:rPr>
        <w:t>Zadanie nr 1</w:t>
      </w:r>
    </w:p>
    <w:p w:rsidR="0032442C" w:rsidRPr="0032442C" w:rsidRDefault="0032442C" w:rsidP="0032442C">
      <w:pPr>
        <w:ind w:right="-286"/>
        <w:jc w:val="center"/>
        <w:rPr>
          <w:rFonts w:eastAsia="BatangChe"/>
          <w:b/>
          <w:sz w:val="22"/>
          <w:szCs w:val="22"/>
        </w:rPr>
      </w:pPr>
    </w:p>
    <w:p w:rsidR="000345AF" w:rsidRPr="0032442C" w:rsidRDefault="003D3F94" w:rsidP="00B24BEF">
      <w:pPr>
        <w:pStyle w:val="Akapitzlist"/>
        <w:numPr>
          <w:ilvl w:val="0"/>
          <w:numId w:val="21"/>
        </w:numPr>
        <w:ind w:left="284" w:hanging="284"/>
        <w:jc w:val="both"/>
        <w:rPr>
          <w:rFonts w:eastAsia="BatangChe"/>
          <w:sz w:val="22"/>
          <w:szCs w:val="22"/>
        </w:rPr>
      </w:pPr>
      <w:r w:rsidRPr="0032442C">
        <w:rPr>
          <w:rFonts w:eastAsia="BatangChe"/>
          <w:sz w:val="22"/>
          <w:szCs w:val="22"/>
        </w:rPr>
        <w:t xml:space="preserve">Przedmiotem zamówienia jest </w:t>
      </w:r>
      <w:r w:rsidR="0032442C" w:rsidRPr="004536C9">
        <w:rPr>
          <w:b/>
          <w:sz w:val="22"/>
          <w:szCs w:val="22"/>
        </w:rPr>
        <w:t>n</w:t>
      </w:r>
      <w:r w:rsidR="00B466F0" w:rsidRPr="004536C9">
        <w:rPr>
          <w:b/>
          <w:sz w:val="22"/>
          <w:szCs w:val="22"/>
        </w:rPr>
        <w:t>aprawa i obsługa pojazdów mechanicznych dla Garnizonu Wrocław (z wyłączeniem grupy zestawów niskopodwoziowych)</w:t>
      </w:r>
      <w:r w:rsidR="00E845B3" w:rsidRPr="0032442C">
        <w:rPr>
          <w:rFonts w:eastAsia="BatangChe"/>
          <w:sz w:val="22"/>
          <w:szCs w:val="22"/>
        </w:rPr>
        <w:t>.</w:t>
      </w:r>
      <w:r w:rsidR="0032442C" w:rsidRPr="0032442C">
        <w:rPr>
          <w:rFonts w:eastAsia="BatangChe"/>
          <w:sz w:val="22"/>
          <w:szCs w:val="22"/>
        </w:rPr>
        <w:t xml:space="preserve"> </w:t>
      </w:r>
      <w:r w:rsidR="00CA6630" w:rsidRPr="0032442C">
        <w:rPr>
          <w:rFonts w:eastAsia="BatangChe"/>
          <w:sz w:val="22"/>
          <w:szCs w:val="22"/>
        </w:rPr>
        <w:t xml:space="preserve">Przedmiot postępowania </w:t>
      </w:r>
      <w:r w:rsidR="0032442C">
        <w:rPr>
          <w:rFonts w:eastAsia="BatangChe"/>
          <w:sz w:val="22"/>
          <w:szCs w:val="22"/>
        </w:rPr>
        <w:br/>
      </w:r>
      <w:r w:rsidR="00CA6630" w:rsidRPr="0032442C">
        <w:rPr>
          <w:rFonts w:eastAsia="BatangChe"/>
          <w:sz w:val="22"/>
          <w:szCs w:val="22"/>
        </w:rPr>
        <w:t xml:space="preserve">i napraw </w:t>
      </w:r>
      <w:r w:rsidR="0032442C" w:rsidRPr="0032442C">
        <w:rPr>
          <w:rFonts w:eastAsia="BatangChe"/>
          <w:sz w:val="22"/>
          <w:szCs w:val="22"/>
        </w:rPr>
        <w:t>stanowi</w:t>
      </w:r>
      <w:r w:rsidR="00CA6630" w:rsidRPr="0032442C">
        <w:rPr>
          <w:rFonts w:eastAsia="BatangChe"/>
          <w:sz w:val="22"/>
          <w:szCs w:val="22"/>
        </w:rPr>
        <w:t xml:space="preserve"> nw</w:t>
      </w:r>
      <w:r w:rsidR="002A6DED">
        <w:rPr>
          <w:rFonts w:eastAsia="BatangChe"/>
          <w:sz w:val="22"/>
          <w:szCs w:val="22"/>
        </w:rPr>
        <w:t>.</w:t>
      </w:r>
      <w:r w:rsidR="00CA6630" w:rsidRPr="0032442C">
        <w:rPr>
          <w:rFonts w:eastAsia="BatangChe"/>
          <w:sz w:val="22"/>
          <w:szCs w:val="22"/>
        </w:rPr>
        <w:t xml:space="preserve"> grupa pojazdów</w:t>
      </w:r>
      <w:r w:rsidR="001A1CA2">
        <w:rPr>
          <w:rFonts w:eastAsia="BatangChe"/>
          <w:sz w:val="22"/>
          <w:szCs w:val="22"/>
        </w:rPr>
        <w:t>:</w:t>
      </w:r>
    </w:p>
    <w:p w:rsidR="0032442C" w:rsidRPr="0032442C" w:rsidRDefault="0032442C" w:rsidP="0032442C">
      <w:pPr>
        <w:pStyle w:val="Akapitzlist"/>
        <w:jc w:val="both"/>
        <w:rPr>
          <w:rFonts w:eastAsia="BatangChe"/>
          <w:sz w:val="22"/>
          <w:szCs w:val="22"/>
        </w:rPr>
      </w:pPr>
    </w:p>
    <w:tbl>
      <w:tblPr>
        <w:tblW w:w="0" w:type="auto"/>
        <w:jc w:val="center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985"/>
      </w:tblGrid>
      <w:tr w:rsidR="00194FC7" w:rsidRPr="0032442C" w:rsidTr="0032442C">
        <w:trPr>
          <w:trHeight w:val="499"/>
          <w:tblHeader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2442C" w:rsidRDefault="00194FC7" w:rsidP="0032442C">
            <w:pPr>
              <w:jc w:val="center"/>
              <w:rPr>
                <w:rFonts w:eastAsia="BatangChe"/>
                <w:b/>
              </w:rPr>
            </w:pPr>
            <w:r w:rsidRPr="0032442C">
              <w:rPr>
                <w:rFonts w:eastAsia="BatangChe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2442C" w:rsidRDefault="00194FC7" w:rsidP="0032442C">
            <w:pPr>
              <w:jc w:val="center"/>
              <w:rPr>
                <w:rFonts w:eastAsia="BatangChe"/>
                <w:b/>
              </w:rPr>
            </w:pPr>
            <w:r w:rsidRPr="0032442C">
              <w:rPr>
                <w:rFonts w:eastAsia="BatangChe"/>
                <w:b/>
              </w:rPr>
              <w:t>Nazwa</w:t>
            </w:r>
            <w:r w:rsidR="0032442C" w:rsidRPr="0032442C">
              <w:rPr>
                <w:rFonts w:eastAsia="BatangChe"/>
                <w:b/>
              </w:rPr>
              <w:t xml:space="preserve"> pojazdu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OPEL ASTRA II 1.6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AUTOBUS PASAŻERSKI AUTOSAN A-10-10T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AUTOBUS PASAŻERSKI AUTOSAN A-10-12T.01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AUTOBUS PASAŻERSKI AUTOSAN H-10.10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OPEL VECTRA BX 1.6 XEL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OPEL VECTRA  II 1.8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LUBLIN 3314     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FORD TRANSIT V185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IVECO DAILY     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FORD TRANSIT V 185 300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OPEL VIVARO     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AUTOBUS PASAŻERSKI SOLBUS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AUTOBUS PASAŻERSKI AUTOSAN H-10.12.18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SAM.OGÓLN.PRZEZN.ŚR.ŁAD.STAR-200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1268CC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SAM.O-T HT LAND RO</w:t>
            </w:r>
            <w:r w:rsidR="001268CC">
              <w:rPr>
                <w:rFonts w:eastAsia="BatangChe"/>
              </w:rPr>
              <w:t>V</w:t>
            </w:r>
            <w:r w:rsidRPr="003915EA">
              <w:rPr>
                <w:rFonts w:eastAsia="BatangChe"/>
              </w:rPr>
              <w:t>ER DEFENDER 110 SW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SAM.INTERW.VOLKSWAGEN PASSAT 1,8T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SKODA FABIA 1.4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SKODA OCTAVIA 1.6 FSI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FIAT DUCATO 2,3 JTD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SAM.INTERWENCYJNY SKODA OKTAVIA II 1,6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OSOB.OPEL ASTRA III 4DR Z1,7DTH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FIAT DUCATO 3,0 MULTIJET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FORD FDG6 TRANSIT 300L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OPEL INSIGNIA 1.6T ECO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OSOBOWY OPEL INSIGNIA 1,8  103K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MIKROBUS VOLKSWAGEN CRAFTER 2,0 TDI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INTERWENCYJNY KIA CEE'D 1.6 JD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AUTOB. MERCEDES-BENZ TOURISMO 632.036-13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AUTOBUS SCANIA IRIZAR NCCD-SCN-M320     </w:t>
            </w:r>
          </w:p>
        </w:tc>
      </w:tr>
      <w:tr w:rsidR="00FB0DA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DA4" w:rsidRPr="001268CC" w:rsidRDefault="00FB0DA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DA4" w:rsidRPr="003915EA" w:rsidRDefault="00FB0DA4" w:rsidP="003915EA">
            <w:pPr>
              <w:rPr>
                <w:rFonts w:eastAsia="BatangChe"/>
              </w:rPr>
            </w:pPr>
            <w:r>
              <w:rPr>
                <w:rFonts w:ascii="Arial" w:hAnsi="Arial" w:cs="Arial"/>
              </w:rPr>
              <w:t>AUTOBUS PASAŻERSKI MAN LION’S COACH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SAM.INTERW.VOLKSWAGEN CRAFTER 2,0 TDI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AMBULANS KRYMINALISTYCZNY  ED-2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ŻURAW SAMOCHODOWY  DS-0101R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SAM.OGÓLN.PRZEZN.D.ŁAD. JELCZ S622D.34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OGÓLN.PRZEZN.D.ŁAD.JELCZ-325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SAM.OGÓLN.PRZEZN.D.ŁAD. IVECO STRALIS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SAM.OGÓLN.PRZEZN.ŚR.ŁAD.STAR-200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OGÓLN.PRZEZN.ŚR.ŁAD.STAR-11422V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SAM.OGÓLN.PRZEZN.ŚR.ŁAD.STAR-12.227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SAM.OGÓLN.PRZEZN.M.ŁAD.FORD TRANSIT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 LUBLIN-3302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SAM.OGÓLN.PRZEZN.M.ŁAD.LUBLIN II 3322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 LUBLIN III 3322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 LUBLIN-3324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SAM.OGÓLN.PRZEZN.M.ŁAD.FIAT DUCATO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SAM.OGÓLN.PRZEZN.M.ŁAD.PEUGEOT BOXER320M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SAM.CIĘŻ.-OSOB.WYS.MOB. MERCEDES 290 GD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FB0DA4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CIĘŻ.-OSOB.WYS.MOB.HONKER 2324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SAM.CIĘŻ.-OSOB.WYS.MOB.HONKER 2324 SAPER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SAM.CIĘŻ.-OSOB.WYS.MOB. HONKER 2000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SAM.CIĘŻ.-OSOB.WYS.MOB. SKORPION-3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SAM.CIĘŻ.-OSOB.WYS.MOB.MITSUBISHI PAJERO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SAM.ŚR.ŁAD.WYSOK.MOB.STAR-266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ŚR.ŁAD.WYS.MOB.URAŁ-375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SAM.ŚR.ŁAD.WYSOK.MOB. STAR 944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SAM.ŚR.ŁAD.WYSOK.MOB. STAR-266M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SAM.ŚR.ŁAD.WYSOK.MOB. STAR 1466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D.ŁAD.POWIĘK.MOB.KRAZ-255B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SAM.D.ŁAD.POWIĘK.MOBIL. JELCZ-662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SAM.WYWR.D.ŁAD.IVECO EUROTRAKKER 260E35H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WYWR.ŚR.ŁAD.STAR W200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SAM.CIĘŻ.D.ŁAD.JELCZ-862 Z MULTILIFT MK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SAM.CIĘŻ.JELCZ-862 Z ŻUR.HIAB-800 EP5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SAMOCHÓD INTERW.OPEL F7 VIVARO 1,9 TDI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ŻURAW R-101 NA SAM. JELCZ-325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ŻURAW DS-182T NA SAM.KAMAZ-53213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ŻURAW R-061 NA SAM.STAR-660 M2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ŻURAW DSRW-0064 NA SAM.STAR-266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SAM.D.ŁAD.POW.MOBIL. JELCZ662-OP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SAM.OG.PRZ.M.ŁAD.FORD TRANSIT 280S TDCI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SAM.OG.PRZ.M.ŁAD OPEL VIVARO 2.0CDTI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SAM.OG.PRZ.M.ŁAD FIAT DUCATO 2.2MULTIJET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SAM.WYWR.D.ŁAD.IVECO TRAKKER AD380 T41/W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SAM.OG.P.ŚR.ŁAD.IVECO EUROCARGO ML160E25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SAM.OGÓL.PRZEZ.IVECO STRALIS AT260 S36Y/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STAR 660 M2 SPECJALNY    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SAM.OG.P.MAŁ.ŁAD. FIAT DUCATO 2,0 JTD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SAM.INTERW.OPEL F7 VIVARO 1,9 CDTI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SAM.INTERW.OPEL F7 VIVARO 2,0 CDTI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ŻURAW SAMOCH. HIAB 800 EP-5 NA POD.JELCZ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1268CC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SAM.OG.PRZ.M.ŁAD.DU</w:t>
            </w:r>
            <w:r w:rsidR="001268CC">
              <w:rPr>
                <w:rFonts w:eastAsia="BatangChe"/>
              </w:rPr>
              <w:t>C</w:t>
            </w:r>
            <w:r w:rsidRPr="003915EA">
              <w:rPr>
                <w:rFonts w:eastAsia="BatangChe"/>
              </w:rPr>
              <w:t>ATO 10 2,0 TYP 230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FIAT DUCATO 10 2,0 TYP 244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SAM.CIĘŻ.JELCZ 862D.43 Z ŻUR.HIAB-855 EP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SAM.ŚR.ŁAD.WYSOK.MOB. STAR 266M2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SAM.WYWR.D.ŁAD.MAN TGM 26.340 6X4 BB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SAM.OG.PRZEZN.M.ŁAD.FIAT DUCATO 2,3 JTD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SAM.ŚR.ŁAD.WYS.MOB.JELCZ 442.32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SAM.OG.P.MAŁEJ ŁAD.VOLKSWAGEN CRAFTER 35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SAM.CIĘŻ.-OSOB.WYS.MOB.TARPAN 4012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TRANSP.ŚR.ŁADOWNOŚCI D-46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DŁUŻYCOWA 2-OSIOWA - TYP PK4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TRANS.ŚR.ŁAD.D-08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TRANS.ŚR.ŁAD.D-633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TRANSP.ŚR.ŁAD. D-656 ZASŁAW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TRANS.ŚR.ŁAD.D-732 WYWROTKA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TRANSP.ŚR.ŁAD. SR P-2-9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TRANS.ŚR.ŁAD.D-55 WYWROTKA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TRANS.D.ŁAD.P-4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TRANSP.D.ŁAD.D-659 ZASŁAW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DO TRANSP.KONTEN. PK 2.24T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WARSZTATU B1/SAM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DO PSŁ-16      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PRZYCZ.1-OŚ.DO WSB-1     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DWUOSIOWA 3929790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NACZEPA NISKOPODWOZIOWA NR 600W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TRANSP.D.ŁAD.D-659-W01 ZASŁAW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TRANSP.ŚR.ŁAD.D-659-W02 ZASŁAW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TRANSP.D.ŁAD.AUTO-HIT PO N/A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DO PRZEWOZU PSÓW 2P6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PRZYCZEPA TRANSP.ŚR.ŁAD.AUTO-HIT PO-12T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CIĄGNIK KOŁOWY URSUS C-360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CIĄGNIK KOŁOWY URSUS U-902/904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CIĄGNIK KOŁOWY URSUS C355               </w:t>
            </w:r>
          </w:p>
        </w:tc>
      </w:tr>
      <w:tr w:rsidR="00194FC7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1268CC" w:rsidRDefault="00194FC7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3915EA" w:rsidRDefault="00194FC7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CIĄGNIK KOŁOWY NEW HOLLAND TD 70D       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3915EA" w:rsidRDefault="00025AC4" w:rsidP="003915EA">
            <w:pPr>
              <w:rPr>
                <w:rFonts w:eastAsia="BatangChe"/>
              </w:rPr>
            </w:pPr>
            <w:r w:rsidRPr="003915EA">
              <w:rPr>
                <w:rFonts w:eastAsia="BatangChe"/>
              </w:rPr>
              <w:t>CIĄGNIK ROLNICZY JOHN DEERE 6095RC      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SAM.INTERW.MERCEDES-BENZ VITO 116 CDI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SAM.OG.PRZEZN.ŚR.ŁAD.IVECO ML120E28/P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SAM.OS.OPEL INSIGNIA GRAND SPORT 1.6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SAMOCHÓD MAŁEJ ŁAD.VOLKSWAGEN 7J0/T6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SAMOCHÓD OSOB.VW PASSAT 2.0 TDI-CR 125KW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MIKROBUS MERCEDES VITO 115 CDI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SAM.INT.SKODA OCTAVIA III 2.0TSI 4X4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VOLKSWAGEN CRAFTER 35 MIKROBUS SYN1E</w:t>
            </w:r>
          </w:p>
        </w:tc>
      </w:tr>
      <w:tr w:rsidR="00025AC4" w:rsidRPr="003915EA" w:rsidTr="0032442C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5AC4" w:rsidRPr="001268CC" w:rsidRDefault="00025AC4" w:rsidP="0032442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BatangCh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C4" w:rsidRPr="0095779A" w:rsidRDefault="00025AC4" w:rsidP="00025AC4">
            <w:pPr>
              <w:rPr>
                <w:rFonts w:eastAsia="BatangChe"/>
              </w:rPr>
            </w:pPr>
            <w:r w:rsidRPr="0095779A">
              <w:rPr>
                <w:rFonts w:eastAsia="BatangChe"/>
              </w:rPr>
              <w:t>SAMOCHÓD OSOBOWY FIAT PUNTO 55 SX</w:t>
            </w:r>
          </w:p>
        </w:tc>
      </w:tr>
    </w:tbl>
    <w:p w:rsidR="00E55A0A" w:rsidRPr="0032442C" w:rsidRDefault="00E55A0A" w:rsidP="003915EA">
      <w:pPr>
        <w:jc w:val="both"/>
        <w:rPr>
          <w:rFonts w:eastAsia="BatangChe"/>
          <w:b/>
          <w:sz w:val="24"/>
          <w:szCs w:val="24"/>
        </w:rPr>
      </w:pPr>
    </w:p>
    <w:p w:rsidR="00CA6630" w:rsidRPr="00B24BEF" w:rsidRDefault="00CA6630" w:rsidP="003915EA">
      <w:pPr>
        <w:jc w:val="both"/>
        <w:rPr>
          <w:rFonts w:eastAsia="BatangChe"/>
          <w:b/>
          <w:sz w:val="22"/>
          <w:szCs w:val="22"/>
        </w:rPr>
      </w:pPr>
      <w:r w:rsidRPr="00B24BEF">
        <w:rPr>
          <w:rFonts w:eastAsia="BatangChe"/>
          <w:b/>
          <w:sz w:val="22"/>
          <w:szCs w:val="22"/>
        </w:rPr>
        <w:t xml:space="preserve">Planowana ilość pojazdów do naprawy – </w:t>
      </w:r>
      <w:r w:rsidR="0095779A" w:rsidRPr="00B24BEF">
        <w:rPr>
          <w:rFonts w:eastAsia="BatangChe"/>
          <w:b/>
          <w:sz w:val="22"/>
          <w:szCs w:val="22"/>
        </w:rPr>
        <w:t>300</w:t>
      </w:r>
      <w:r w:rsidRPr="00B24BEF">
        <w:rPr>
          <w:rFonts w:eastAsia="BatangChe"/>
          <w:b/>
          <w:sz w:val="22"/>
          <w:szCs w:val="22"/>
        </w:rPr>
        <w:t xml:space="preserve"> szt.*</w:t>
      </w:r>
    </w:p>
    <w:p w:rsidR="002A6DED" w:rsidRDefault="002A6DED" w:rsidP="00BD248D">
      <w:pPr>
        <w:jc w:val="both"/>
        <w:rPr>
          <w:rFonts w:eastAsia="BatangChe"/>
          <w:sz w:val="22"/>
          <w:szCs w:val="22"/>
        </w:rPr>
      </w:pPr>
    </w:p>
    <w:p w:rsidR="006415EE" w:rsidRPr="00B24BEF" w:rsidRDefault="00B02346" w:rsidP="00BD248D">
      <w:pPr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 xml:space="preserve">W przypadku innych marek pojazdów </w:t>
      </w:r>
      <w:r w:rsidR="00B24BEF">
        <w:rPr>
          <w:rFonts w:eastAsia="BatangChe"/>
          <w:sz w:val="22"/>
          <w:szCs w:val="22"/>
        </w:rPr>
        <w:t xml:space="preserve">- </w:t>
      </w:r>
      <w:r w:rsidRPr="00B24BEF">
        <w:rPr>
          <w:rFonts w:eastAsia="BatangChe"/>
          <w:sz w:val="22"/>
          <w:szCs w:val="22"/>
        </w:rPr>
        <w:t>po telefonicznym uzgodnieniu.</w:t>
      </w:r>
    </w:p>
    <w:p w:rsidR="00BD248D" w:rsidRPr="00B24BEF" w:rsidRDefault="00CA6630" w:rsidP="00BD248D">
      <w:pPr>
        <w:jc w:val="both"/>
        <w:rPr>
          <w:rFonts w:eastAsia="BatangChe"/>
          <w:i/>
          <w:sz w:val="22"/>
          <w:szCs w:val="22"/>
        </w:rPr>
      </w:pPr>
      <w:r w:rsidRPr="00B24BEF">
        <w:rPr>
          <w:rFonts w:eastAsia="BatangChe"/>
          <w:i/>
          <w:sz w:val="22"/>
          <w:szCs w:val="22"/>
        </w:rPr>
        <w:t xml:space="preserve">*Podane ilości </w:t>
      </w:r>
      <w:r w:rsidR="00E845B3" w:rsidRPr="00B24BEF">
        <w:rPr>
          <w:rFonts w:eastAsia="BatangChe"/>
          <w:i/>
          <w:sz w:val="22"/>
          <w:szCs w:val="22"/>
        </w:rPr>
        <w:t xml:space="preserve">i marki pojazdów </w:t>
      </w:r>
      <w:r w:rsidRPr="00B24BEF">
        <w:rPr>
          <w:rFonts w:eastAsia="BatangChe"/>
          <w:i/>
          <w:sz w:val="22"/>
          <w:szCs w:val="22"/>
        </w:rPr>
        <w:t xml:space="preserve">mogą ulec zmianie </w:t>
      </w:r>
    </w:p>
    <w:p w:rsidR="002A6DED" w:rsidRDefault="002A6DED" w:rsidP="00BD248D">
      <w:pPr>
        <w:jc w:val="both"/>
        <w:rPr>
          <w:rFonts w:eastAsia="BatangChe"/>
          <w:sz w:val="22"/>
          <w:szCs w:val="22"/>
        </w:rPr>
      </w:pPr>
    </w:p>
    <w:p w:rsidR="003D7556" w:rsidRPr="00B24BEF" w:rsidRDefault="00BD248D" w:rsidP="00BD248D">
      <w:pPr>
        <w:jc w:val="both"/>
        <w:rPr>
          <w:rFonts w:eastAsia="BatangChe"/>
          <w:i/>
          <w:sz w:val="22"/>
          <w:szCs w:val="22"/>
        </w:rPr>
      </w:pPr>
      <w:r w:rsidRPr="00B24BEF">
        <w:rPr>
          <w:rFonts w:eastAsia="BatangChe"/>
          <w:sz w:val="22"/>
          <w:szCs w:val="22"/>
        </w:rPr>
        <w:t>2.</w:t>
      </w:r>
      <w:r w:rsidRPr="00B24BEF">
        <w:rPr>
          <w:rFonts w:eastAsia="BatangChe"/>
          <w:i/>
          <w:sz w:val="22"/>
          <w:szCs w:val="22"/>
        </w:rPr>
        <w:t xml:space="preserve"> </w:t>
      </w:r>
      <w:r w:rsidR="003D7556" w:rsidRPr="00B24BEF">
        <w:rPr>
          <w:rFonts w:eastAsia="BatangChe"/>
          <w:b/>
          <w:sz w:val="22"/>
          <w:szCs w:val="22"/>
        </w:rPr>
        <w:t>Zakres naprawy pojazdów będzie obejmował następujące czynności</w:t>
      </w:r>
      <w:r w:rsidR="0032442C" w:rsidRPr="00B24BEF">
        <w:rPr>
          <w:rFonts w:eastAsia="BatangChe"/>
          <w:b/>
          <w:sz w:val="22"/>
          <w:szCs w:val="22"/>
        </w:rPr>
        <w:t> </w:t>
      </w:r>
      <w:r w:rsidR="003D7556" w:rsidRPr="00B24BEF">
        <w:rPr>
          <w:rFonts w:eastAsia="BatangChe"/>
          <w:b/>
          <w:sz w:val="22"/>
          <w:szCs w:val="22"/>
        </w:rPr>
        <w:t>-</w:t>
      </w:r>
      <w:r w:rsidR="0032442C" w:rsidRPr="00B24BEF">
        <w:rPr>
          <w:rFonts w:eastAsia="BatangChe"/>
          <w:b/>
          <w:sz w:val="22"/>
          <w:szCs w:val="22"/>
        </w:rPr>
        <w:t> </w:t>
      </w:r>
      <w:r w:rsidR="003D7556" w:rsidRPr="00B24BEF">
        <w:rPr>
          <w:rFonts w:eastAsia="BatangChe"/>
          <w:b/>
          <w:sz w:val="22"/>
          <w:szCs w:val="22"/>
        </w:rPr>
        <w:t>układy: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 xml:space="preserve">diagnostyka komputerowa </w:t>
      </w:r>
      <w:r w:rsidR="005A212E" w:rsidRPr="00B24BEF">
        <w:rPr>
          <w:rFonts w:eastAsia="BatangChe"/>
          <w:color w:val="000000" w:themeColor="text1"/>
          <w:sz w:val="22"/>
          <w:szCs w:val="22"/>
        </w:rPr>
        <w:t>pojazdu</w:t>
      </w:r>
      <w:r w:rsidRPr="00B24BEF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instalacji elektrycznej pojazdu wraz z podzespołami, regulacje;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układu kierowniczego;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układu hamulcowego;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silnika i jego osprzętu;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układu zasilania paliwem i powietrzem;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układu przeniesienia mocy;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B24BEF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B24BEF">
        <w:rPr>
          <w:rFonts w:eastAsia="BatangChe"/>
          <w:color w:val="000000" w:themeColor="text1"/>
          <w:sz w:val="22"/>
          <w:szCs w:val="22"/>
        </w:rPr>
        <w:t>zawieszenia pojazdu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B24BEF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B24BEF">
        <w:rPr>
          <w:rFonts w:eastAsia="BatangChe"/>
          <w:color w:val="000000" w:themeColor="text1"/>
          <w:sz w:val="22"/>
          <w:szCs w:val="22"/>
        </w:rPr>
        <w:t>klimatyzacji;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wykonanie pomiaru zbieżności układu kierowniczego i regulacja zbieżności;</w:t>
      </w:r>
    </w:p>
    <w:p w:rsidR="00FB0DA4" w:rsidRPr="00B24BEF" w:rsidRDefault="00FB0DA4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uzupełnianie  układów klimatyzacji w czynnik;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usługi spawalnicze;</w:t>
      </w:r>
    </w:p>
    <w:p w:rsidR="00BB59DC" w:rsidRPr="00B24BEF" w:rsidRDefault="00BB59DC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piaskowanie naprawianych i dostarczonych podzespołów;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usługi lakierniczo-blacharskie;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wymiana</w:t>
      </w:r>
      <w:r w:rsidR="003915EA" w:rsidRPr="00B24BEF">
        <w:rPr>
          <w:rFonts w:eastAsia="BatangChe"/>
          <w:color w:val="000000" w:themeColor="text1"/>
          <w:sz w:val="22"/>
          <w:szCs w:val="22"/>
        </w:rPr>
        <w:t xml:space="preserve">/ naprawa </w:t>
      </w:r>
      <w:r w:rsidRPr="00B24BEF">
        <w:rPr>
          <w:rFonts w:eastAsia="BatangChe"/>
          <w:color w:val="000000" w:themeColor="text1"/>
          <w:sz w:val="22"/>
          <w:szCs w:val="22"/>
        </w:rPr>
        <w:t xml:space="preserve"> klamek, zawiasów, rolek przesuwnych drzwi</w:t>
      </w:r>
      <w:r w:rsidR="003915EA" w:rsidRPr="00B24BEF">
        <w:rPr>
          <w:rFonts w:eastAsia="BatangChe"/>
          <w:color w:val="000000" w:themeColor="text1"/>
          <w:sz w:val="22"/>
          <w:szCs w:val="22"/>
        </w:rPr>
        <w:t xml:space="preserve">, mechanizmów </w:t>
      </w:r>
      <w:r w:rsidR="0032442C" w:rsidRPr="00B24BEF">
        <w:rPr>
          <w:rFonts w:eastAsia="BatangChe"/>
          <w:color w:val="000000" w:themeColor="text1"/>
          <w:sz w:val="22"/>
          <w:szCs w:val="22"/>
        </w:rPr>
        <w:br/>
      </w:r>
      <w:r w:rsidR="003915EA" w:rsidRPr="00B24BEF">
        <w:rPr>
          <w:rFonts w:eastAsia="BatangChe"/>
          <w:color w:val="000000" w:themeColor="text1"/>
          <w:sz w:val="22"/>
          <w:szCs w:val="22"/>
        </w:rPr>
        <w:t>w drzwiach</w:t>
      </w:r>
      <w:r w:rsidRPr="00B24BEF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diagnostyka pojazdu bez przeprowadzenia remontu;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naprawa dostarczonych podzespołów;</w:t>
      </w:r>
    </w:p>
    <w:p w:rsidR="000345AF" w:rsidRPr="00B24BEF" w:rsidRDefault="000345AF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>regeneracja dostarczonych podzespołów;</w:t>
      </w:r>
    </w:p>
    <w:p w:rsidR="00CB2756" w:rsidRPr="00B24BEF" w:rsidRDefault="00CB2756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 xml:space="preserve">naprawa i wymiana ogumienia; </w:t>
      </w:r>
    </w:p>
    <w:p w:rsidR="003D7556" w:rsidRPr="00B24BEF" w:rsidRDefault="00E272D6" w:rsidP="00B24BE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BatangChe"/>
          <w:color w:val="000000" w:themeColor="text1"/>
          <w:sz w:val="22"/>
          <w:szCs w:val="22"/>
        </w:rPr>
      </w:pPr>
      <w:r w:rsidRPr="00B24BEF">
        <w:rPr>
          <w:rFonts w:eastAsia="BatangChe"/>
          <w:color w:val="000000" w:themeColor="text1"/>
          <w:sz w:val="22"/>
          <w:szCs w:val="22"/>
        </w:rPr>
        <w:t xml:space="preserve">wykonywanie badań </w:t>
      </w:r>
      <w:r w:rsidR="00662F38" w:rsidRPr="00B24BEF">
        <w:rPr>
          <w:rFonts w:eastAsia="BatangChe"/>
          <w:color w:val="000000" w:themeColor="text1"/>
          <w:sz w:val="22"/>
          <w:szCs w:val="22"/>
        </w:rPr>
        <w:t>technicznych</w:t>
      </w:r>
      <w:r w:rsidRPr="00B24BEF">
        <w:rPr>
          <w:rFonts w:eastAsia="BatangChe"/>
          <w:color w:val="000000" w:themeColor="text1"/>
          <w:sz w:val="22"/>
          <w:szCs w:val="22"/>
        </w:rPr>
        <w:t>;</w:t>
      </w:r>
    </w:p>
    <w:p w:rsidR="00E74AC2" w:rsidRPr="00B24BEF" w:rsidRDefault="00E74AC2" w:rsidP="00B24BEF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142"/>
        <w:contextualSpacing/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>naprawa i uzupełnienie wyposażenia pojazdu (lampy obrysowe, osłony lamp, klosze lamp, zasobniki, osłony podzespołów).</w:t>
      </w:r>
    </w:p>
    <w:p w:rsidR="00CB2756" w:rsidRPr="00B24BEF" w:rsidRDefault="00CB2756" w:rsidP="00B24BEF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142"/>
        <w:contextualSpacing/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 xml:space="preserve">wykonywanie okresowych obsług </w:t>
      </w:r>
    </w:p>
    <w:p w:rsidR="003915EA" w:rsidRPr="00B24BEF" w:rsidRDefault="003915EA" w:rsidP="00B24BEF">
      <w:pPr>
        <w:tabs>
          <w:tab w:val="num" w:pos="426"/>
        </w:tabs>
        <w:ind w:left="426" w:hanging="142"/>
        <w:jc w:val="both"/>
        <w:rPr>
          <w:rFonts w:eastAsia="BatangChe"/>
          <w:sz w:val="22"/>
          <w:szCs w:val="22"/>
        </w:rPr>
      </w:pPr>
    </w:p>
    <w:p w:rsidR="003D7556" w:rsidRPr="00B24BEF" w:rsidRDefault="003D7556" w:rsidP="00B24BEF">
      <w:pPr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>W zakres przedmiotowych napraw nie wchodzi w</w:t>
      </w:r>
      <w:r w:rsidR="000345AF" w:rsidRPr="00B24BEF">
        <w:rPr>
          <w:rFonts w:eastAsia="BatangChe"/>
          <w:sz w:val="22"/>
          <w:szCs w:val="22"/>
        </w:rPr>
        <w:t>ymiana akumulatorów, dywaników</w:t>
      </w:r>
      <w:r w:rsidR="00194FC7" w:rsidRPr="00B24BEF">
        <w:rPr>
          <w:rFonts w:eastAsia="BatangChe"/>
          <w:sz w:val="22"/>
          <w:szCs w:val="22"/>
        </w:rPr>
        <w:t xml:space="preserve"> oraz opon na nowe</w:t>
      </w:r>
      <w:r w:rsidR="000345AF" w:rsidRPr="00B24BEF">
        <w:rPr>
          <w:rFonts w:eastAsia="BatangChe"/>
          <w:sz w:val="22"/>
          <w:szCs w:val="22"/>
        </w:rPr>
        <w:t>.</w:t>
      </w:r>
    </w:p>
    <w:p w:rsidR="00E845B3" w:rsidRPr="00B24BEF" w:rsidRDefault="00E845B3" w:rsidP="00B24BEF">
      <w:pPr>
        <w:ind w:right="-142"/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>Naprawa sprzętu  zostanie wykonana zgodnie z warunkami technicznymi (WT) przewidzianymi przez producenta danej marki pojazdu.</w:t>
      </w:r>
    </w:p>
    <w:p w:rsidR="00E845B3" w:rsidRPr="00B24BEF" w:rsidRDefault="00E845B3" w:rsidP="00B24BEF">
      <w:pPr>
        <w:ind w:right="-142"/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 xml:space="preserve">Materiały eksploatacyjne użyte w czasie naprawy muszą być zgodne z zaleceniem producenta. </w:t>
      </w:r>
    </w:p>
    <w:p w:rsidR="00E845B3" w:rsidRPr="00B24BEF" w:rsidRDefault="00E845B3" w:rsidP="00B24BEF">
      <w:pPr>
        <w:ind w:right="-142"/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 xml:space="preserve">Części użyte do naprawy będą nowe i o potwierdzonej jakości, o parametrach nie gorszych od części </w:t>
      </w:r>
      <w:r w:rsidR="003915EA" w:rsidRPr="00B24BEF">
        <w:rPr>
          <w:rFonts w:eastAsia="BatangChe"/>
          <w:sz w:val="22"/>
          <w:szCs w:val="22"/>
        </w:rPr>
        <w:t xml:space="preserve">zalecanych producenta danej marki pojazdu </w:t>
      </w:r>
      <w:r w:rsidRPr="00B24BEF">
        <w:rPr>
          <w:rFonts w:eastAsia="BatangChe"/>
          <w:sz w:val="22"/>
          <w:szCs w:val="22"/>
        </w:rPr>
        <w:t xml:space="preserve">(dopuszcza się użycia zamienników). </w:t>
      </w:r>
    </w:p>
    <w:p w:rsidR="00E845B3" w:rsidRPr="00B24BEF" w:rsidRDefault="00E845B3" w:rsidP="00B24BEF">
      <w:pPr>
        <w:ind w:right="-142"/>
        <w:jc w:val="both"/>
        <w:rPr>
          <w:rFonts w:eastAsia="BatangChe"/>
          <w:sz w:val="22"/>
          <w:szCs w:val="22"/>
        </w:rPr>
      </w:pPr>
      <w:r w:rsidRPr="00B24BEF">
        <w:rPr>
          <w:rFonts w:eastAsia="BatangChe"/>
          <w:sz w:val="22"/>
          <w:szCs w:val="22"/>
        </w:rPr>
        <w:t xml:space="preserve">Dopuszcza się regenerację podzespołów. Zamawiający wymaga podczas regeneracji obligatoryjnej wymiany na nowe: </w:t>
      </w:r>
    </w:p>
    <w:p w:rsidR="00E845B3" w:rsidRP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t xml:space="preserve">uszczelniaczy i uszczelek; </w:t>
      </w:r>
    </w:p>
    <w:p w:rsidR="00E845B3" w:rsidRP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t xml:space="preserve">łożysk; </w:t>
      </w:r>
    </w:p>
    <w:p w:rsidR="00E845B3" w:rsidRP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t xml:space="preserve">elementów gumowych; </w:t>
      </w:r>
    </w:p>
    <w:p w:rsidR="00E845B3" w:rsidRP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t xml:space="preserve">dla skrzyń biegów: pierścieni osadczych, synchronizatorów; </w:t>
      </w:r>
    </w:p>
    <w:p w:rsidR="00E845B3" w:rsidRP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t xml:space="preserve">dla wałów napędowych: przegubów krzyżakowych wraz z łożyskami; </w:t>
      </w:r>
    </w:p>
    <w:p w:rsid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t>dla silników spalinowych: tłoków i pierścieni, tulei cylindrów (o ile są wymienne),</w:t>
      </w:r>
    </w:p>
    <w:p w:rsidR="00E845B3" w:rsidRPr="00B24BEF" w:rsidRDefault="00E845B3" w:rsidP="002A6DED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B24BEF">
        <w:rPr>
          <w:rFonts w:ascii="Times New Roman" w:eastAsia="BatangChe" w:hAnsi="Times New Roman" w:cs="Times New Roman"/>
          <w:sz w:val="22"/>
          <w:szCs w:val="22"/>
        </w:rPr>
        <w:lastRenderedPageBreak/>
        <w:t>czujników, wkładów filtra oleju, układów rozrządu (w tym kół  zębatych, napinaczy i pasków rozrządu), pasków klinowych, elementów gumowo-metalo</w:t>
      </w:r>
      <w:r w:rsidR="00B24BEF">
        <w:rPr>
          <w:rFonts w:ascii="Times New Roman" w:eastAsia="BatangChe" w:hAnsi="Times New Roman" w:cs="Times New Roman"/>
          <w:sz w:val="22"/>
          <w:szCs w:val="22"/>
        </w:rPr>
        <w:t xml:space="preserve">wych, wieńców koła zamachowego, </w:t>
      </w:r>
      <w:r w:rsidRPr="00B24BEF">
        <w:rPr>
          <w:rFonts w:ascii="Times New Roman" w:eastAsia="BatangChe" w:hAnsi="Times New Roman" w:cs="Times New Roman"/>
          <w:sz w:val="22"/>
          <w:szCs w:val="22"/>
        </w:rPr>
        <w:t xml:space="preserve">przewodów elastycznych i opasek. </w:t>
      </w:r>
    </w:p>
    <w:p w:rsidR="00AB0FE7" w:rsidRDefault="00AB0FE7" w:rsidP="00B24BEF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E55A0A" w:rsidRPr="00B24BEF" w:rsidRDefault="00E55A0A" w:rsidP="00B24BEF">
      <w:pPr>
        <w:pStyle w:val="Tekstpodstawowy"/>
        <w:rPr>
          <w:rFonts w:eastAsia="BatangChe"/>
          <w:color w:val="000000"/>
          <w:sz w:val="22"/>
          <w:szCs w:val="22"/>
        </w:rPr>
      </w:pPr>
      <w:r w:rsidRPr="00B24BEF">
        <w:rPr>
          <w:rFonts w:eastAsia="BatangChe"/>
          <w:color w:val="000000"/>
          <w:sz w:val="22"/>
          <w:szCs w:val="22"/>
        </w:rPr>
        <w:t>Do prac związanych z przywracaniem sprawności  poszczególnych podzespołom skierowanych będzie: minimum 2 elektromechaników, 4 mechaników, 1 diagnost</w:t>
      </w:r>
      <w:r w:rsidR="005A212E" w:rsidRPr="00B24BEF">
        <w:rPr>
          <w:rFonts w:eastAsia="BatangChe"/>
          <w:color w:val="000000"/>
          <w:sz w:val="22"/>
          <w:szCs w:val="22"/>
        </w:rPr>
        <w:t>a</w:t>
      </w:r>
      <w:r w:rsidR="002A6DED">
        <w:rPr>
          <w:rFonts w:eastAsia="BatangChe"/>
          <w:color w:val="000000"/>
          <w:sz w:val="22"/>
          <w:szCs w:val="22"/>
        </w:rPr>
        <w:t>, 1 elektronik (</w:t>
      </w:r>
      <w:r w:rsidRPr="00B24BEF">
        <w:rPr>
          <w:rFonts w:eastAsia="BatangChe"/>
          <w:color w:val="000000"/>
          <w:sz w:val="22"/>
          <w:szCs w:val="22"/>
        </w:rPr>
        <w:t xml:space="preserve">w zależności </w:t>
      </w:r>
      <w:r w:rsidR="00B24BEF">
        <w:rPr>
          <w:rFonts w:eastAsia="BatangChe"/>
          <w:color w:val="000000"/>
          <w:sz w:val="22"/>
          <w:szCs w:val="22"/>
        </w:rPr>
        <w:br/>
      </w:r>
      <w:r w:rsidRPr="00B24BEF">
        <w:rPr>
          <w:rFonts w:eastAsia="BatangChe"/>
          <w:color w:val="000000"/>
          <w:sz w:val="22"/>
          <w:szCs w:val="22"/>
        </w:rPr>
        <w:t>od stopnia uszkodzenia kierowanego pojazdu);</w:t>
      </w:r>
    </w:p>
    <w:p w:rsidR="00AB0FE7" w:rsidRDefault="00AB0FE7" w:rsidP="00B24BEF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5A212E" w:rsidRPr="00B24BEF" w:rsidRDefault="005A212E" w:rsidP="00B24BEF">
      <w:pPr>
        <w:pStyle w:val="Tekstpodstawowy"/>
        <w:rPr>
          <w:rFonts w:eastAsia="BatangChe"/>
          <w:color w:val="000000"/>
          <w:sz w:val="22"/>
          <w:szCs w:val="22"/>
        </w:rPr>
      </w:pPr>
      <w:r w:rsidRPr="00B24BEF">
        <w:rPr>
          <w:rFonts w:eastAsia="BatangChe"/>
          <w:color w:val="000000"/>
          <w:sz w:val="22"/>
          <w:szCs w:val="22"/>
        </w:rPr>
        <w:t>Wykonawca zapewni naprawę</w:t>
      </w:r>
      <w:r w:rsidR="00FB0DA4" w:rsidRPr="00B24BEF">
        <w:rPr>
          <w:rFonts w:eastAsia="BatangChe"/>
          <w:color w:val="000000"/>
          <w:sz w:val="22"/>
          <w:szCs w:val="22"/>
        </w:rPr>
        <w:t>/obsługę</w:t>
      </w:r>
      <w:r w:rsidRPr="00B24BEF">
        <w:rPr>
          <w:rFonts w:eastAsia="BatangChe"/>
          <w:color w:val="000000"/>
          <w:sz w:val="22"/>
          <w:szCs w:val="22"/>
        </w:rPr>
        <w:t xml:space="preserve"> </w:t>
      </w:r>
      <w:r w:rsidR="00065C9D" w:rsidRPr="00B24BEF">
        <w:rPr>
          <w:rFonts w:eastAsia="BatangChe"/>
          <w:color w:val="000000"/>
          <w:sz w:val="22"/>
          <w:szCs w:val="22"/>
        </w:rPr>
        <w:t xml:space="preserve">nie mniej niż </w:t>
      </w:r>
      <w:r w:rsidR="003915EA" w:rsidRPr="00B24BEF">
        <w:rPr>
          <w:rFonts w:eastAsia="BatangChe"/>
          <w:color w:val="000000"/>
          <w:sz w:val="22"/>
          <w:szCs w:val="22"/>
        </w:rPr>
        <w:t>6</w:t>
      </w:r>
      <w:r w:rsidRPr="00B24BEF">
        <w:rPr>
          <w:rFonts w:eastAsia="BatangChe"/>
          <w:color w:val="000000"/>
          <w:sz w:val="22"/>
          <w:szCs w:val="22"/>
        </w:rPr>
        <w:t xml:space="preserve"> pojazdów jednocześnie niezależnie od typu pojazdu.</w:t>
      </w:r>
    </w:p>
    <w:sectPr w:rsidR="005A212E" w:rsidRPr="00B24BEF" w:rsidSect="0032442C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BA" w:rsidRDefault="00657BBA" w:rsidP="00DF65EA">
      <w:r>
        <w:separator/>
      </w:r>
    </w:p>
  </w:endnote>
  <w:endnote w:type="continuationSeparator" w:id="0">
    <w:p w:rsidR="00657BBA" w:rsidRDefault="00657BBA" w:rsidP="00D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BDLMN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9114"/>
      <w:docPartObj>
        <w:docPartGallery w:val="Page Numbers (Bottom of Page)"/>
        <w:docPartUnique/>
      </w:docPartObj>
    </w:sdtPr>
    <w:sdtEndPr/>
    <w:sdtContent>
      <w:sdt>
        <w:sdtPr>
          <w:id w:val="1912186934"/>
          <w:docPartObj>
            <w:docPartGallery w:val="Page Numbers (Top of Page)"/>
            <w:docPartUnique/>
          </w:docPartObj>
        </w:sdtPr>
        <w:sdtEndPr/>
        <w:sdtContent>
          <w:p w:rsidR="0032442C" w:rsidRPr="0032442C" w:rsidRDefault="0032442C">
            <w:pPr>
              <w:pStyle w:val="Stopka"/>
              <w:jc w:val="right"/>
            </w:pPr>
            <w:r w:rsidRPr="0032442C">
              <w:t xml:space="preserve">Strona </w:t>
            </w:r>
            <w:r w:rsidRPr="0032442C">
              <w:rPr>
                <w:b/>
                <w:bCs/>
              </w:rPr>
              <w:fldChar w:fldCharType="begin"/>
            </w:r>
            <w:r w:rsidRPr="0032442C">
              <w:rPr>
                <w:b/>
                <w:bCs/>
              </w:rPr>
              <w:instrText>PAGE</w:instrText>
            </w:r>
            <w:r w:rsidRPr="0032442C">
              <w:rPr>
                <w:b/>
                <w:bCs/>
              </w:rPr>
              <w:fldChar w:fldCharType="separate"/>
            </w:r>
            <w:r w:rsidR="0034515D">
              <w:rPr>
                <w:b/>
                <w:bCs/>
                <w:noProof/>
              </w:rPr>
              <w:t>1</w:t>
            </w:r>
            <w:r w:rsidRPr="0032442C">
              <w:rPr>
                <w:b/>
                <w:bCs/>
              </w:rPr>
              <w:fldChar w:fldCharType="end"/>
            </w:r>
            <w:r w:rsidRPr="0032442C">
              <w:t xml:space="preserve"> z </w:t>
            </w:r>
            <w:r w:rsidRPr="0032442C">
              <w:rPr>
                <w:b/>
                <w:bCs/>
              </w:rPr>
              <w:fldChar w:fldCharType="begin"/>
            </w:r>
            <w:r w:rsidRPr="0032442C">
              <w:rPr>
                <w:b/>
                <w:bCs/>
              </w:rPr>
              <w:instrText>NUMPAGES</w:instrText>
            </w:r>
            <w:r w:rsidRPr="0032442C">
              <w:rPr>
                <w:b/>
                <w:bCs/>
              </w:rPr>
              <w:fldChar w:fldCharType="separate"/>
            </w:r>
            <w:r w:rsidR="0034515D">
              <w:rPr>
                <w:b/>
                <w:bCs/>
                <w:noProof/>
              </w:rPr>
              <w:t>5</w:t>
            </w:r>
            <w:r w:rsidRPr="0032442C">
              <w:rPr>
                <w:b/>
                <w:bCs/>
              </w:rPr>
              <w:fldChar w:fldCharType="end"/>
            </w:r>
          </w:p>
        </w:sdtContent>
      </w:sdt>
    </w:sdtContent>
  </w:sdt>
  <w:p w:rsidR="00DF65EA" w:rsidRPr="0032442C" w:rsidRDefault="00DF65EA" w:rsidP="00324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BA" w:rsidRDefault="00657BBA" w:rsidP="00DF65EA">
      <w:r>
        <w:separator/>
      </w:r>
    </w:p>
  </w:footnote>
  <w:footnote w:type="continuationSeparator" w:id="0">
    <w:p w:rsidR="00657BBA" w:rsidRDefault="00657BBA" w:rsidP="00DF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2C" w:rsidRPr="0032442C" w:rsidRDefault="0032442C" w:rsidP="0032442C">
    <w:pPr>
      <w:pStyle w:val="Nagwek"/>
      <w:jc w:val="right"/>
      <w:rPr>
        <w:b/>
        <w:sz w:val="22"/>
        <w:szCs w:val="22"/>
      </w:rPr>
    </w:pPr>
    <w:r w:rsidRPr="0032442C">
      <w:rPr>
        <w:b/>
        <w:sz w:val="22"/>
        <w:szCs w:val="22"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90E"/>
    <w:multiLevelType w:val="hybridMultilevel"/>
    <w:tmpl w:val="E0F22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95699D"/>
    <w:multiLevelType w:val="hybridMultilevel"/>
    <w:tmpl w:val="FCD6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B39"/>
    <w:multiLevelType w:val="hybridMultilevel"/>
    <w:tmpl w:val="B7C23B3A"/>
    <w:lvl w:ilvl="0" w:tplc="A29A9D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D36371"/>
    <w:multiLevelType w:val="hybridMultilevel"/>
    <w:tmpl w:val="57F6CA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C73FF"/>
    <w:multiLevelType w:val="hybridMultilevel"/>
    <w:tmpl w:val="D5C6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64EE7"/>
    <w:multiLevelType w:val="hybridMultilevel"/>
    <w:tmpl w:val="75F6DA62"/>
    <w:lvl w:ilvl="0" w:tplc="700C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626"/>
    <w:multiLevelType w:val="hybridMultilevel"/>
    <w:tmpl w:val="D5C6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6FE4"/>
    <w:multiLevelType w:val="hybridMultilevel"/>
    <w:tmpl w:val="75E40638"/>
    <w:lvl w:ilvl="0" w:tplc="C798C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4E2E"/>
    <w:multiLevelType w:val="hybridMultilevel"/>
    <w:tmpl w:val="FCD04E06"/>
    <w:lvl w:ilvl="0" w:tplc="50CE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2DD0"/>
    <w:multiLevelType w:val="hybridMultilevel"/>
    <w:tmpl w:val="48BCC294"/>
    <w:lvl w:ilvl="0" w:tplc="5818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0787B"/>
    <w:multiLevelType w:val="hybridMultilevel"/>
    <w:tmpl w:val="E934F9B0"/>
    <w:lvl w:ilvl="0" w:tplc="6A0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D09C5"/>
    <w:multiLevelType w:val="hybridMultilevel"/>
    <w:tmpl w:val="6FC0783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01430C7"/>
    <w:multiLevelType w:val="hybridMultilevel"/>
    <w:tmpl w:val="749C1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5DA"/>
    <w:multiLevelType w:val="hybridMultilevel"/>
    <w:tmpl w:val="7668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0885"/>
    <w:multiLevelType w:val="hybridMultilevel"/>
    <w:tmpl w:val="3480A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6081D"/>
    <w:multiLevelType w:val="hybridMultilevel"/>
    <w:tmpl w:val="AFDC3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56C71"/>
    <w:multiLevelType w:val="hybridMultilevel"/>
    <w:tmpl w:val="13A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4"/>
  </w:num>
  <w:num w:numId="7">
    <w:abstractNumId w:val="10"/>
  </w:num>
  <w:num w:numId="8">
    <w:abstractNumId w:val="13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5"/>
  </w:num>
  <w:num w:numId="19">
    <w:abstractNumId w:val="8"/>
  </w:num>
  <w:num w:numId="20">
    <w:abstractNumId w:val="17"/>
  </w:num>
  <w:num w:numId="21">
    <w:abstractNumId w:val="6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7"/>
    <w:rsid w:val="00015671"/>
    <w:rsid w:val="00025AC4"/>
    <w:rsid w:val="00030196"/>
    <w:rsid w:val="00033248"/>
    <w:rsid w:val="000345AF"/>
    <w:rsid w:val="000443BC"/>
    <w:rsid w:val="00060BCC"/>
    <w:rsid w:val="00065C9D"/>
    <w:rsid w:val="00077043"/>
    <w:rsid w:val="000778D2"/>
    <w:rsid w:val="00096BF8"/>
    <w:rsid w:val="000B776D"/>
    <w:rsid w:val="000C1BEE"/>
    <w:rsid w:val="000F456F"/>
    <w:rsid w:val="000F4B5D"/>
    <w:rsid w:val="000F4F3B"/>
    <w:rsid w:val="00121B4C"/>
    <w:rsid w:val="001268CC"/>
    <w:rsid w:val="00140137"/>
    <w:rsid w:val="00177D7A"/>
    <w:rsid w:val="00187330"/>
    <w:rsid w:val="00187D7D"/>
    <w:rsid w:val="00194FC7"/>
    <w:rsid w:val="001A1CA2"/>
    <w:rsid w:val="001C5C9B"/>
    <w:rsid w:val="001D1111"/>
    <w:rsid w:val="001F09BB"/>
    <w:rsid w:val="002162AB"/>
    <w:rsid w:val="0022473D"/>
    <w:rsid w:val="00235DB7"/>
    <w:rsid w:val="00255C86"/>
    <w:rsid w:val="00285FF4"/>
    <w:rsid w:val="002A6DED"/>
    <w:rsid w:val="002B2173"/>
    <w:rsid w:val="002C6156"/>
    <w:rsid w:val="002C6594"/>
    <w:rsid w:val="002D3F59"/>
    <w:rsid w:val="002E3775"/>
    <w:rsid w:val="002E73A5"/>
    <w:rsid w:val="002F75F5"/>
    <w:rsid w:val="00311F17"/>
    <w:rsid w:val="00312DFE"/>
    <w:rsid w:val="00315DF0"/>
    <w:rsid w:val="00316BAB"/>
    <w:rsid w:val="00321E40"/>
    <w:rsid w:val="0032442C"/>
    <w:rsid w:val="0032676D"/>
    <w:rsid w:val="00337DCF"/>
    <w:rsid w:val="00341FD1"/>
    <w:rsid w:val="0034515D"/>
    <w:rsid w:val="00367FDF"/>
    <w:rsid w:val="003711C7"/>
    <w:rsid w:val="00371476"/>
    <w:rsid w:val="00377448"/>
    <w:rsid w:val="003915EA"/>
    <w:rsid w:val="00396606"/>
    <w:rsid w:val="003C2DDE"/>
    <w:rsid w:val="003D1F69"/>
    <w:rsid w:val="003D3F94"/>
    <w:rsid w:val="003D7556"/>
    <w:rsid w:val="003E1746"/>
    <w:rsid w:val="003E1976"/>
    <w:rsid w:val="003E567A"/>
    <w:rsid w:val="003F162E"/>
    <w:rsid w:val="004239C0"/>
    <w:rsid w:val="00434574"/>
    <w:rsid w:val="00442DDC"/>
    <w:rsid w:val="004536C9"/>
    <w:rsid w:val="0046093C"/>
    <w:rsid w:val="0047266A"/>
    <w:rsid w:val="00492639"/>
    <w:rsid w:val="004C732B"/>
    <w:rsid w:val="004E2D02"/>
    <w:rsid w:val="004E49D9"/>
    <w:rsid w:val="00533D80"/>
    <w:rsid w:val="005500C1"/>
    <w:rsid w:val="0057353B"/>
    <w:rsid w:val="00595FB3"/>
    <w:rsid w:val="005A212E"/>
    <w:rsid w:val="005A4E03"/>
    <w:rsid w:val="005B083B"/>
    <w:rsid w:val="005D1CC3"/>
    <w:rsid w:val="005F1AA2"/>
    <w:rsid w:val="00600056"/>
    <w:rsid w:val="00615273"/>
    <w:rsid w:val="00616C47"/>
    <w:rsid w:val="00624F22"/>
    <w:rsid w:val="006415EE"/>
    <w:rsid w:val="006522E4"/>
    <w:rsid w:val="00657BBA"/>
    <w:rsid w:val="00662F38"/>
    <w:rsid w:val="006813E6"/>
    <w:rsid w:val="006E1DF1"/>
    <w:rsid w:val="00701E47"/>
    <w:rsid w:val="007415D5"/>
    <w:rsid w:val="007452A1"/>
    <w:rsid w:val="00747B28"/>
    <w:rsid w:val="00751F28"/>
    <w:rsid w:val="00765011"/>
    <w:rsid w:val="00771244"/>
    <w:rsid w:val="007803B2"/>
    <w:rsid w:val="007844A2"/>
    <w:rsid w:val="00786E8F"/>
    <w:rsid w:val="00794CB4"/>
    <w:rsid w:val="007D2F3D"/>
    <w:rsid w:val="007D4DA4"/>
    <w:rsid w:val="007E0FED"/>
    <w:rsid w:val="007F0C6B"/>
    <w:rsid w:val="00817D0A"/>
    <w:rsid w:val="00821133"/>
    <w:rsid w:val="00824EB1"/>
    <w:rsid w:val="008306C1"/>
    <w:rsid w:val="00850134"/>
    <w:rsid w:val="00896BBC"/>
    <w:rsid w:val="008A319B"/>
    <w:rsid w:val="008E1CB4"/>
    <w:rsid w:val="00900765"/>
    <w:rsid w:val="00915BC1"/>
    <w:rsid w:val="0091774C"/>
    <w:rsid w:val="009323E5"/>
    <w:rsid w:val="00932D42"/>
    <w:rsid w:val="00942CEB"/>
    <w:rsid w:val="0095779A"/>
    <w:rsid w:val="00983618"/>
    <w:rsid w:val="009A77F3"/>
    <w:rsid w:val="009B1627"/>
    <w:rsid w:val="009B2C00"/>
    <w:rsid w:val="009B2C7B"/>
    <w:rsid w:val="009D3961"/>
    <w:rsid w:val="009F7BCB"/>
    <w:rsid w:val="00A1181D"/>
    <w:rsid w:val="00A1665E"/>
    <w:rsid w:val="00A54028"/>
    <w:rsid w:val="00A856E5"/>
    <w:rsid w:val="00AA1EF4"/>
    <w:rsid w:val="00AB0FE7"/>
    <w:rsid w:val="00AE1D6E"/>
    <w:rsid w:val="00B02346"/>
    <w:rsid w:val="00B076B6"/>
    <w:rsid w:val="00B10CDB"/>
    <w:rsid w:val="00B14A9C"/>
    <w:rsid w:val="00B161F4"/>
    <w:rsid w:val="00B2403A"/>
    <w:rsid w:val="00B24BEF"/>
    <w:rsid w:val="00B2507F"/>
    <w:rsid w:val="00B27C42"/>
    <w:rsid w:val="00B363F1"/>
    <w:rsid w:val="00B466F0"/>
    <w:rsid w:val="00B50DA4"/>
    <w:rsid w:val="00B74BF6"/>
    <w:rsid w:val="00B7536E"/>
    <w:rsid w:val="00B779B2"/>
    <w:rsid w:val="00BB030A"/>
    <w:rsid w:val="00BB59DC"/>
    <w:rsid w:val="00BD248D"/>
    <w:rsid w:val="00BE5BE6"/>
    <w:rsid w:val="00BF7C9A"/>
    <w:rsid w:val="00C00EC4"/>
    <w:rsid w:val="00C168A2"/>
    <w:rsid w:val="00C2460F"/>
    <w:rsid w:val="00C326B1"/>
    <w:rsid w:val="00C37553"/>
    <w:rsid w:val="00C400A6"/>
    <w:rsid w:val="00C441F3"/>
    <w:rsid w:val="00C60F3D"/>
    <w:rsid w:val="00C735EB"/>
    <w:rsid w:val="00C83062"/>
    <w:rsid w:val="00C9536E"/>
    <w:rsid w:val="00CA6630"/>
    <w:rsid w:val="00CB2756"/>
    <w:rsid w:val="00CC4CE8"/>
    <w:rsid w:val="00CD0384"/>
    <w:rsid w:val="00CD360F"/>
    <w:rsid w:val="00D1383E"/>
    <w:rsid w:val="00D16B53"/>
    <w:rsid w:val="00D37C44"/>
    <w:rsid w:val="00D52FAF"/>
    <w:rsid w:val="00D56149"/>
    <w:rsid w:val="00D576F9"/>
    <w:rsid w:val="00DC2C9E"/>
    <w:rsid w:val="00DD687B"/>
    <w:rsid w:val="00DE14F7"/>
    <w:rsid w:val="00DF65EA"/>
    <w:rsid w:val="00E16F44"/>
    <w:rsid w:val="00E272D6"/>
    <w:rsid w:val="00E30EE5"/>
    <w:rsid w:val="00E339A9"/>
    <w:rsid w:val="00E37196"/>
    <w:rsid w:val="00E55A0A"/>
    <w:rsid w:val="00E72C05"/>
    <w:rsid w:val="00E74417"/>
    <w:rsid w:val="00E74AC2"/>
    <w:rsid w:val="00E845B3"/>
    <w:rsid w:val="00E93000"/>
    <w:rsid w:val="00EA7380"/>
    <w:rsid w:val="00EC0360"/>
    <w:rsid w:val="00EF3BE3"/>
    <w:rsid w:val="00F12860"/>
    <w:rsid w:val="00F157E4"/>
    <w:rsid w:val="00F16DCE"/>
    <w:rsid w:val="00F31F8A"/>
    <w:rsid w:val="00F3314A"/>
    <w:rsid w:val="00F34FFB"/>
    <w:rsid w:val="00F57236"/>
    <w:rsid w:val="00F7235F"/>
    <w:rsid w:val="00F76DE8"/>
    <w:rsid w:val="00FA361F"/>
    <w:rsid w:val="00FA562E"/>
    <w:rsid w:val="00FA5755"/>
    <w:rsid w:val="00FB0DA4"/>
    <w:rsid w:val="00FB4F55"/>
    <w:rsid w:val="00FC00F5"/>
    <w:rsid w:val="00FD478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A809-D952-4A89-98FB-2EA30650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KAŹMIERCZAK</dc:creator>
  <cp:lastModifiedBy>Sokołowska Alicja</cp:lastModifiedBy>
  <cp:revision>21</cp:revision>
  <cp:lastPrinted>2020-11-13T06:53:00Z</cp:lastPrinted>
  <dcterms:created xsi:type="dcterms:W3CDTF">2020-09-18T05:45:00Z</dcterms:created>
  <dcterms:modified xsi:type="dcterms:W3CDTF">2020-11-13T06:53:00Z</dcterms:modified>
</cp:coreProperties>
</file>