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5EBDCB00" w:rsidR="00661B96" w:rsidRPr="00661B96" w:rsidRDefault="00661B96" w:rsidP="00661B96">
      <w:pPr>
        <w:spacing w:after="0"/>
        <w:jc w:val="right"/>
        <w:rPr>
          <w:rFonts w:ascii="Arial" w:hAnsi="Arial" w:cs="Arial"/>
        </w:rPr>
      </w:pPr>
      <w:r w:rsidRPr="00661B96">
        <w:rPr>
          <w:rFonts w:ascii="Arial" w:hAnsi="Arial" w:cs="Arial"/>
        </w:rPr>
        <w:t>Bydgoszcz, dnia 2</w:t>
      </w:r>
      <w:r w:rsidR="00053CC8">
        <w:rPr>
          <w:rFonts w:ascii="Arial" w:hAnsi="Arial" w:cs="Arial"/>
        </w:rPr>
        <w:t>8</w:t>
      </w:r>
      <w:r>
        <w:rPr>
          <w:rFonts w:ascii="Arial" w:hAnsi="Arial" w:cs="Arial"/>
        </w:rPr>
        <w:t xml:space="preserve"> </w:t>
      </w:r>
      <w:r w:rsidR="00053CC8">
        <w:rPr>
          <w:rFonts w:ascii="Arial" w:hAnsi="Arial" w:cs="Arial"/>
        </w:rPr>
        <w:t>sierpnia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18937E93" w:rsidR="003E02A6" w:rsidRPr="00661B96" w:rsidRDefault="003E02A6" w:rsidP="00661B96">
      <w:pPr>
        <w:rPr>
          <w:rFonts w:ascii="Arial" w:hAnsi="Arial" w:cs="Arial"/>
        </w:rPr>
      </w:pPr>
      <w:r w:rsidRPr="00661B96">
        <w:rPr>
          <w:rFonts w:ascii="Arial" w:hAnsi="Arial" w:cs="Arial"/>
        </w:rPr>
        <w:t>Nr postępowania:</w:t>
      </w:r>
      <w:r w:rsidR="00053CC8">
        <w:rPr>
          <w:rFonts w:ascii="Arial" w:hAnsi="Arial" w:cs="Arial"/>
        </w:rPr>
        <w:t>07</w:t>
      </w:r>
      <w:r w:rsidR="006213E7" w:rsidRPr="00661B96">
        <w:rPr>
          <w:rFonts w:ascii="Arial" w:hAnsi="Arial" w:cs="Arial"/>
        </w:rPr>
        <w:t>/0</w:t>
      </w:r>
      <w:r w:rsidR="00053CC8">
        <w:rPr>
          <w:rFonts w:ascii="Arial" w:hAnsi="Arial" w:cs="Arial"/>
        </w:rPr>
        <w:t>8</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245E7E83" w:rsidR="00252484" w:rsidRDefault="009E3077" w:rsidP="00053CC8">
      <w:pPr>
        <w:spacing w:after="0" w:line="240" w:lineRule="auto"/>
        <w:jc w:val="center"/>
        <w:rPr>
          <w:rFonts w:ascii="Arial" w:hAnsi="Arial" w:cs="Arial"/>
          <w:b/>
          <w:bCs/>
        </w:rPr>
      </w:pPr>
      <w:r w:rsidRPr="00661B96">
        <w:rPr>
          <w:rFonts w:ascii="Arial" w:hAnsi="Arial" w:cs="Arial"/>
          <w:b/>
          <w:bCs/>
        </w:rPr>
        <w:t>„</w:t>
      </w:r>
      <w:r w:rsidR="00053CC8">
        <w:rPr>
          <w:rFonts w:ascii="Arial" w:hAnsi="Arial" w:cs="Arial"/>
          <w:b/>
          <w:bCs/>
        </w:rPr>
        <w:t>Wykonanie instalacji elektrycznej przy budowie stadionu lekkoatletycznego wraz z urządzeniami i infrastrukturą towarzyszącą</w:t>
      </w:r>
      <w:r w:rsidR="00252484" w:rsidRPr="00252484">
        <w:rPr>
          <w:rFonts w:ascii="Arial" w:hAnsi="Arial" w:cs="Arial"/>
          <w:b/>
          <w:bCs/>
        </w:rPr>
        <w:t>”</w:t>
      </w:r>
    </w:p>
    <w:p w14:paraId="7C080F32" w14:textId="77777777" w:rsidR="00053CC8" w:rsidRPr="00252484" w:rsidRDefault="00053CC8" w:rsidP="00053CC8">
      <w:pPr>
        <w:spacing w:after="0" w:line="240" w:lineRule="auto"/>
        <w:jc w:val="center"/>
        <w:rPr>
          <w:rFonts w:ascii="Arial" w:hAnsi="Arial" w:cs="Arial"/>
          <w:b/>
          <w:bCs/>
        </w:rPr>
      </w:pPr>
    </w:p>
    <w:p w14:paraId="5F0F26F0" w14:textId="3EE093A1" w:rsidR="00DF16D2" w:rsidRPr="00661B96" w:rsidRDefault="003E02A6" w:rsidP="006213E7">
      <w:pPr>
        <w:spacing w:after="0"/>
        <w:rPr>
          <w:rFonts w:ascii="Arial" w:hAnsi="Arial" w:cs="Arial"/>
        </w:rPr>
      </w:pPr>
      <w:r w:rsidRPr="00661B96">
        <w:rPr>
          <w:rFonts w:ascii="Arial" w:hAnsi="Arial" w:cs="Arial"/>
        </w:rPr>
        <w:t>obejmujące:</w:t>
      </w:r>
    </w:p>
    <w:p w14:paraId="7DDF3B3A" w14:textId="0C5C7AAB"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Przebudowę i likwidację instalacji kolidujących z przedmiotową inwestycją, </w:t>
      </w:r>
    </w:p>
    <w:p w14:paraId="77F024B1" w14:textId="2726CA08"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Wewnętrzną instalację rozdzielczą zasilającą, oświetlenie, gniazda i urządzenia </w:t>
      </w:r>
    </w:p>
    <w:p w14:paraId="52BC879F" w14:textId="58A380B4"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oświetlenia bieżni z regulacją jasności </w:t>
      </w:r>
    </w:p>
    <w:p w14:paraId="25ABB934" w14:textId="7BCCBF54"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Kanalizację kablową </w:t>
      </w:r>
    </w:p>
    <w:p w14:paraId="47ECBC95" w14:textId="387DE5AD"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monitoringu </w:t>
      </w:r>
    </w:p>
    <w:p w14:paraId="600B7EE9" w14:textId="7FB2E693"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Instalacje nagłośnienia </w:t>
      </w:r>
    </w:p>
    <w:p w14:paraId="3410A83B" w14:textId="4CC3DE19"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Transmisji danych </w:t>
      </w:r>
    </w:p>
    <w:p w14:paraId="7E12B55F" w14:textId="1E83CC3D"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Tablice wyników </w:t>
      </w:r>
    </w:p>
    <w:p w14:paraId="2EC50AD4" w14:textId="71F48481"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Instalacje zasilania i okablowania urządzeń obsługi zawodów LA. </w:t>
      </w:r>
    </w:p>
    <w:p w14:paraId="583D30AB" w14:textId="120527C9"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zraszania murawy stadionu </w:t>
      </w:r>
    </w:p>
    <w:p w14:paraId="3E80FF2A" w14:textId="71FCC1B8" w:rsidR="00053CC8" w:rsidRPr="00053CC8" w:rsidRDefault="00053CC8" w:rsidP="00053CC8">
      <w:pPr>
        <w:pStyle w:val="Akapitzlist"/>
        <w:numPr>
          <w:ilvl w:val="0"/>
          <w:numId w:val="13"/>
        </w:numPr>
        <w:rPr>
          <w:rFonts w:ascii="Arial" w:hAnsi="Arial" w:cs="Arial"/>
        </w:rPr>
      </w:pPr>
      <w:r w:rsidRPr="00053CC8">
        <w:rPr>
          <w:rFonts w:ascii="Arial" w:hAnsi="Arial" w:cs="Arial"/>
        </w:rPr>
        <w:t xml:space="preserve">Instalację uziemień ochronnych i połączeń wyrównawczych, </w:t>
      </w:r>
    </w:p>
    <w:p w14:paraId="4898A6CA" w14:textId="79DF7C19" w:rsidR="00053CC8" w:rsidRDefault="00053CC8" w:rsidP="00053CC8">
      <w:pPr>
        <w:pStyle w:val="Akapitzlist"/>
        <w:numPr>
          <w:ilvl w:val="0"/>
          <w:numId w:val="13"/>
        </w:numPr>
        <w:rPr>
          <w:rFonts w:ascii="Arial" w:hAnsi="Arial" w:cs="Arial"/>
        </w:rPr>
      </w:pPr>
      <w:r w:rsidRPr="00053CC8">
        <w:rPr>
          <w:rFonts w:ascii="Arial" w:hAnsi="Arial" w:cs="Arial"/>
        </w:rPr>
        <w:t>Instalację odgromową.</w:t>
      </w:r>
    </w:p>
    <w:p w14:paraId="1D2FDC6D" w14:textId="77777777" w:rsidR="00053CC8" w:rsidRPr="00053CC8" w:rsidRDefault="00053CC8" w:rsidP="00053CC8">
      <w:pPr>
        <w:pStyle w:val="Akapitzlist"/>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lastRenderedPageBreak/>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2" w14:textId="77777777" w:rsidR="00616B3D" w:rsidRPr="00661B96" w:rsidRDefault="00616B3D" w:rsidP="00616B3D">
      <w:pPr>
        <w:pStyle w:val="Akapitzlist"/>
        <w:numPr>
          <w:ilvl w:val="0"/>
          <w:numId w:val="1"/>
        </w:numPr>
        <w:rPr>
          <w:rFonts w:ascii="Arial" w:hAnsi="Arial" w:cs="Arial"/>
          <w:b/>
          <w:bCs/>
        </w:rPr>
      </w:pPr>
      <w:r w:rsidRPr="00661B96">
        <w:rPr>
          <w:rFonts w:ascii="Arial" w:hAnsi="Arial" w:cs="Arial"/>
          <w:b/>
          <w:bCs/>
        </w:rPr>
        <w:t>Warunki udziału w postępowaniu</w:t>
      </w:r>
    </w:p>
    <w:p w14:paraId="5F0F2703" w14:textId="77777777" w:rsidR="00616B3D" w:rsidRDefault="00616B3D" w:rsidP="00F116AB">
      <w:pPr>
        <w:pStyle w:val="Akapitzlist"/>
        <w:jc w:val="both"/>
        <w:rPr>
          <w:rFonts w:ascii="Arial" w:hAnsi="Arial" w:cs="Arial"/>
          <w:bCs/>
        </w:rPr>
      </w:pPr>
      <w:r w:rsidRPr="00661B96">
        <w:rPr>
          <w:rFonts w:ascii="Arial" w:hAnsi="Arial" w:cs="Arial"/>
          <w:bCs/>
        </w:rPr>
        <w:t>O udzielenie zamówienia mogą ubiegać się Wykonawcy, którzy spełniają warunki udziału w postępowaniu, dotyczące:</w:t>
      </w:r>
    </w:p>
    <w:p w14:paraId="1E2D55CB" w14:textId="77777777" w:rsidR="00F116AB" w:rsidRPr="00661B96" w:rsidRDefault="00F116AB" w:rsidP="00F116AB">
      <w:pPr>
        <w:pStyle w:val="Akapitzlist"/>
        <w:jc w:val="both"/>
        <w:rPr>
          <w:rFonts w:ascii="Arial" w:hAnsi="Arial" w:cs="Arial"/>
          <w:bCs/>
        </w:rPr>
      </w:pPr>
    </w:p>
    <w:p w14:paraId="5F0F2704" w14:textId="77777777" w:rsidR="00616B3D" w:rsidRPr="00053CC8" w:rsidRDefault="00616B3D" w:rsidP="00616B3D">
      <w:pPr>
        <w:pStyle w:val="Akapitzlist"/>
        <w:numPr>
          <w:ilvl w:val="1"/>
          <w:numId w:val="1"/>
        </w:numPr>
        <w:rPr>
          <w:rFonts w:ascii="Arial" w:hAnsi="Arial" w:cs="Arial"/>
          <w:b/>
          <w:bCs/>
        </w:rPr>
      </w:pPr>
      <w:r w:rsidRPr="00053CC8">
        <w:rPr>
          <w:rFonts w:ascii="Arial" w:hAnsi="Arial" w:cs="Arial"/>
          <w:b/>
          <w:bCs/>
        </w:rPr>
        <w:t>Zdolności technicznej i zawodowej</w:t>
      </w:r>
      <w:r w:rsidRPr="00053CC8">
        <w:rPr>
          <w:rFonts w:ascii="Arial" w:hAnsi="Arial" w:cs="Arial"/>
          <w:b/>
          <w:bCs/>
        </w:rPr>
        <w:tab/>
      </w:r>
    </w:p>
    <w:p w14:paraId="2C21DB56" w14:textId="5B763448" w:rsidR="00053CC8" w:rsidRPr="00053CC8" w:rsidRDefault="00053CC8" w:rsidP="00053CC8">
      <w:pPr>
        <w:pStyle w:val="Akapitzlist"/>
        <w:ind w:left="1440"/>
        <w:rPr>
          <w:rFonts w:ascii="Arial" w:hAnsi="Arial" w:cs="Arial"/>
        </w:rPr>
      </w:pPr>
      <w:r w:rsidRPr="00053CC8">
        <w:rPr>
          <w:rFonts w:ascii="Arial" w:hAnsi="Arial" w:cs="Arial"/>
        </w:rPr>
        <w:t>w trakcie realizacji zamówienia będzie dysponował osobami o odpowiednich kwalifikacjach zawodowych niezbędnych do wykonania zamówienia, odpowiedzialnych za kierowanie robotami, tj.</w:t>
      </w:r>
    </w:p>
    <w:p w14:paraId="505F97DF" w14:textId="77777777" w:rsidR="00053CC8" w:rsidRPr="00053CC8" w:rsidRDefault="00053CC8" w:rsidP="00053CC8">
      <w:pPr>
        <w:pStyle w:val="Akapitzlist"/>
        <w:ind w:left="1440"/>
        <w:rPr>
          <w:rFonts w:ascii="Arial" w:hAnsi="Arial" w:cs="Arial"/>
        </w:rPr>
      </w:pPr>
    </w:p>
    <w:p w14:paraId="2EF922B2" w14:textId="4CB6EEEE" w:rsidR="00053CC8" w:rsidRPr="00053CC8" w:rsidRDefault="00053CC8" w:rsidP="00053CC8">
      <w:pPr>
        <w:pStyle w:val="Akapitzlist"/>
        <w:ind w:left="1440"/>
        <w:rPr>
          <w:rFonts w:ascii="Arial" w:hAnsi="Arial" w:cs="Arial"/>
        </w:rPr>
      </w:pPr>
      <w:r w:rsidRPr="00053CC8">
        <w:rPr>
          <w:rFonts w:ascii="Arial" w:hAnsi="Arial" w:cs="Arial"/>
          <w:b/>
          <w:bCs/>
        </w:rPr>
        <w:t>- kierownikiem robót w branży elektrycznej</w:t>
      </w:r>
      <w:r w:rsidRPr="00053CC8">
        <w:rPr>
          <w:rFonts w:ascii="Arial" w:hAnsi="Arial" w:cs="Arial"/>
        </w:rPr>
        <w:t xml:space="preserve"> - posiadającym uprawnienia budowlane w specjalności instalacyjnej w zakresie sieci, instalacji i urządzeń elektrycznych i elektroenergetycznych bez ograniczeń. Zamawiający wymaga od kierowników prawa do pełnienia samodzielnych funkcji technicznych w budownictwie bez ograniczeń lub odpowiadające im równoważne uprawnienia w danej specjalności, które zostały wydane na podstawie wcześniej obowiązujących przepisów, zgodnie z wymogami ustawy Prawo budowlane oraz ważnych zaświadczeń o przynależności do izby samorządu zawodowego lub odpowiadające im równoważne uprawnienia obowiązujące w innym kraju zamieszkania osoby którą dysponuje Wykonawca.</w:t>
      </w:r>
    </w:p>
    <w:p w14:paraId="6CA186D6" w14:textId="77777777" w:rsidR="00053CC8" w:rsidRPr="00661B96" w:rsidRDefault="00053CC8" w:rsidP="00053CC8">
      <w:pPr>
        <w:pStyle w:val="Akapitzlist"/>
        <w:ind w:left="1440"/>
        <w:rPr>
          <w:rFonts w:ascii="Arial" w:hAnsi="Arial" w:cs="Arial"/>
          <w:b/>
          <w:bCs/>
        </w:rPr>
      </w:pP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0BBE63C9"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213E7" w:rsidRPr="00690E4A">
        <w:rPr>
          <w:rFonts w:ascii="Arial" w:hAnsi="Arial" w:cs="Arial"/>
          <w:b/>
          <w:bCs/>
          <w:kern w:val="0"/>
        </w:rPr>
        <w:t>do 15.</w:t>
      </w:r>
      <w:r w:rsidR="00053CC8">
        <w:rPr>
          <w:rFonts w:ascii="Arial" w:hAnsi="Arial" w:cs="Arial"/>
          <w:b/>
          <w:bCs/>
          <w:kern w:val="0"/>
        </w:rPr>
        <w:t>05</w:t>
      </w:r>
      <w:r w:rsidR="006213E7" w:rsidRPr="00690E4A">
        <w:rPr>
          <w:rFonts w:ascii="Arial" w:hAnsi="Arial" w:cs="Arial"/>
          <w:b/>
          <w:bCs/>
          <w:kern w:val="0"/>
        </w:rPr>
        <w:t>.202</w:t>
      </w:r>
      <w:r w:rsidR="00053CC8">
        <w:rPr>
          <w:rFonts w:ascii="Arial" w:hAnsi="Arial" w:cs="Arial"/>
          <w:b/>
          <w:bCs/>
          <w:kern w:val="0"/>
        </w:rPr>
        <w:t>4</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9" w14:textId="767C6602" w:rsidR="00A1490C" w:rsidRPr="00053CC8" w:rsidRDefault="00A1490C" w:rsidP="00053CC8">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053CC8" w:rsidRPr="00053CC8">
        <w:rPr>
          <w:rFonts w:ascii="Arial" w:hAnsi="Arial" w:cs="Arial"/>
        </w:rPr>
        <w:t xml:space="preserve">UL. TURYSTYCZNA </w:t>
      </w:r>
      <w:r w:rsidR="00053CC8">
        <w:rPr>
          <w:rFonts w:ascii="Arial" w:hAnsi="Arial" w:cs="Arial"/>
        </w:rPr>
        <w:t xml:space="preserve">, </w:t>
      </w:r>
      <w:r w:rsidR="00053CC8" w:rsidRPr="00053CC8">
        <w:rPr>
          <w:rFonts w:ascii="Arial" w:hAnsi="Arial" w:cs="Arial"/>
        </w:rPr>
        <w:t>11-600 WĘGORZEWO</w:t>
      </w:r>
    </w:p>
    <w:p w14:paraId="1EA34C22" w14:textId="77777777" w:rsidR="00053CC8" w:rsidRPr="00661B96" w:rsidRDefault="00053CC8" w:rsidP="00053CC8">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lastRenderedPageBreak/>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89B278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C27065">
        <w:rPr>
          <w:rFonts w:ascii="Arial" w:hAnsi="Arial" w:cs="Arial"/>
          <w:b/>
          <w:bCs/>
        </w:rPr>
        <w:t xml:space="preserve">7 </w:t>
      </w:r>
      <w:r w:rsidR="00053CC8">
        <w:rPr>
          <w:rFonts w:ascii="Arial" w:hAnsi="Arial" w:cs="Arial"/>
          <w:b/>
          <w:bCs/>
        </w:rPr>
        <w:t>września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053CC8">
        <w:rPr>
          <w:rFonts w:ascii="Arial" w:hAnsi="Arial" w:cs="Arial"/>
          <w:b/>
          <w:bCs/>
        </w:rPr>
        <w:t>1</w:t>
      </w:r>
      <w:r w:rsidR="00C27065">
        <w:rPr>
          <w:rFonts w:ascii="Arial" w:hAnsi="Arial" w:cs="Arial"/>
          <w:b/>
          <w:bCs/>
        </w:rPr>
        <w:t>5</w:t>
      </w:r>
      <w:r w:rsidR="007C6A01" w:rsidRPr="00661B96">
        <w:rPr>
          <w:rFonts w:ascii="Arial" w:hAnsi="Arial" w:cs="Arial"/>
          <w:b/>
          <w:bCs/>
        </w:rPr>
        <w:t>:</w:t>
      </w:r>
      <w:r w:rsidR="00053CC8">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lastRenderedPageBreak/>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lastRenderedPageBreak/>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lastRenderedPageBreak/>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1D1FFF"/>
    <w:multiLevelType w:val="hybridMultilevel"/>
    <w:tmpl w:val="2078FA96"/>
    <w:lvl w:ilvl="0" w:tplc="E3DE449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BE1"/>
    <w:multiLevelType w:val="hybridMultilevel"/>
    <w:tmpl w:val="8BE2F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6"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1"/>
  </w:num>
  <w:num w:numId="2" w16cid:durableId="425535854">
    <w:abstractNumId w:val="1"/>
  </w:num>
  <w:num w:numId="3" w16cid:durableId="308478754">
    <w:abstractNumId w:val="10"/>
  </w:num>
  <w:num w:numId="4" w16cid:durableId="1565682445">
    <w:abstractNumId w:val="0"/>
  </w:num>
  <w:num w:numId="5" w16cid:durableId="61104102">
    <w:abstractNumId w:val="2"/>
  </w:num>
  <w:num w:numId="6" w16cid:durableId="1055394921">
    <w:abstractNumId w:val="9"/>
  </w:num>
  <w:num w:numId="7" w16cid:durableId="258879673">
    <w:abstractNumId w:val="8"/>
  </w:num>
  <w:num w:numId="8" w16cid:durableId="46971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5"/>
  </w:num>
  <w:num w:numId="11" w16cid:durableId="1674603301">
    <w:abstractNumId w:val="6"/>
  </w:num>
  <w:num w:numId="12" w16cid:durableId="1914506124">
    <w:abstractNumId w:val="4"/>
  </w:num>
  <w:num w:numId="13" w16cid:durableId="188043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3CC8"/>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F7D7F"/>
    <w:rsid w:val="007C6A01"/>
    <w:rsid w:val="008955AB"/>
    <w:rsid w:val="009B48E5"/>
    <w:rsid w:val="009E03C9"/>
    <w:rsid w:val="009E3077"/>
    <w:rsid w:val="00A1490C"/>
    <w:rsid w:val="00A55F6C"/>
    <w:rsid w:val="00AB22DE"/>
    <w:rsid w:val="00B21952"/>
    <w:rsid w:val="00B33533"/>
    <w:rsid w:val="00B82990"/>
    <w:rsid w:val="00B95511"/>
    <w:rsid w:val="00C27065"/>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1808</Words>
  <Characters>10849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15</cp:revision>
  <dcterms:created xsi:type="dcterms:W3CDTF">2023-03-23T07:36:00Z</dcterms:created>
  <dcterms:modified xsi:type="dcterms:W3CDTF">2023-08-28T10:17:00Z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