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D2D5F" w14:textId="77777777" w:rsidR="00C34EB4" w:rsidRDefault="00C34EB4" w:rsidP="00476EF4">
      <w:pPr>
        <w:jc w:val="center"/>
        <w:rPr>
          <w:rFonts w:eastAsia="Calibri"/>
          <w:b/>
        </w:rPr>
      </w:pPr>
    </w:p>
    <w:p w14:paraId="310936AE" w14:textId="05FBD1D3" w:rsidR="00476EF4" w:rsidRDefault="00476EF4" w:rsidP="00476EF4">
      <w:pPr>
        <w:jc w:val="center"/>
        <w:rPr>
          <w:rFonts w:eastAsia="Calibri"/>
          <w:b/>
        </w:rPr>
      </w:pPr>
      <w:r>
        <w:rPr>
          <w:rFonts w:eastAsia="Calibri"/>
          <w:b/>
        </w:rPr>
        <w:t>INFORMACJA Z OTWARCIA OFERT</w:t>
      </w:r>
    </w:p>
    <w:p w14:paraId="49837133" w14:textId="4B2E4F51" w:rsidR="00476EF4" w:rsidRDefault="00476EF4" w:rsidP="00476EF4">
      <w:pPr>
        <w:spacing w:after="120"/>
        <w:jc w:val="center"/>
        <w:rPr>
          <w:rFonts w:eastAsia="Calibri"/>
          <w:b/>
        </w:rPr>
      </w:pPr>
      <w:r>
        <w:rPr>
          <w:rFonts w:eastAsia="Calibri"/>
          <w:b/>
        </w:rPr>
        <w:t>(nr referencyjny ZP.271.</w:t>
      </w:r>
      <w:r w:rsidR="007213BC">
        <w:rPr>
          <w:rFonts w:eastAsia="Calibri"/>
          <w:b/>
        </w:rPr>
        <w:t>86</w:t>
      </w:r>
      <w:r>
        <w:rPr>
          <w:rFonts w:eastAsia="Calibri"/>
          <w:b/>
        </w:rPr>
        <w:t>.2023 )</w:t>
      </w:r>
    </w:p>
    <w:p w14:paraId="5B98C6AF" w14:textId="77777777" w:rsidR="00476EF4" w:rsidRDefault="00476EF4" w:rsidP="00476EF4">
      <w:pPr>
        <w:pStyle w:val="Nagwek3"/>
        <w:numPr>
          <w:ilvl w:val="0"/>
          <w:numId w:val="0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939ECE" w14:textId="1817409D" w:rsidR="00476EF4" w:rsidRDefault="00476EF4" w:rsidP="007213BC">
      <w:pPr>
        <w:pStyle w:val="Nagwek3"/>
        <w:numPr>
          <w:ilvl w:val="0"/>
          <w:numId w:val="0"/>
        </w:numPr>
        <w:tabs>
          <w:tab w:val="left" w:pos="708"/>
        </w:tabs>
        <w:rPr>
          <w:rFonts w:eastAsia="Times New Roman"/>
          <w:b/>
          <w:bCs/>
          <w:szCs w:val="24"/>
          <w:lang w:eastAsia="pl-PL"/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złożonych w postępowaniu o udzielenie zamówienia publicznego prowadzonym w trybie podstawowym na podstawie </w:t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art. 275 pkt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>
        <w:rPr>
          <w:bCs/>
          <w:color w:val="000000" w:themeColor="text1"/>
          <w:lang w:eastAsia="x-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ustawy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z dnia 11 września 2019 r. - Prawo zamówień publicznych (</w:t>
      </w:r>
      <w:r w:rsidR="00FB233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t.j.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Dz.U. z 202</w:t>
      </w:r>
      <w:r w:rsidR="007213B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poz. </w:t>
      </w:r>
      <w:r w:rsidR="007213B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1605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>
        <w:rPr>
          <w:bCs/>
          <w:color w:val="000000" w:themeColor="text1"/>
          <w:lang w:eastAsia="x-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dalej jako „ustawa Pzp</w:t>
      </w:r>
      <w:r>
        <w:rPr>
          <w:b/>
          <w:bCs/>
          <w:lang w:eastAsia="x-none"/>
        </w:rPr>
        <w:t>”</w:t>
      </w:r>
      <w:r>
        <w:t xml:space="preserve">, </w:t>
      </w:r>
      <w:r>
        <w:rPr>
          <w:color w:val="000000"/>
          <w:spacing w:val="2"/>
        </w:rPr>
        <w:t>którego przedmiotem jest:</w:t>
      </w:r>
      <w:bookmarkStart w:id="0" w:name="_Hlk78364490"/>
      <w:r>
        <w:rPr>
          <w:color w:val="000000"/>
          <w:spacing w:val="2"/>
        </w:rPr>
        <w:t xml:space="preserve"> </w:t>
      </w:r>
      <w:bookmarkStart w:id="1" w:name="_Hlk95732948"/>
      <w:bookmarkEnd w:id="0"/>
      <w:r w:rsidR="007213BC">
        <w:t>Dotyczy postępowania prowadzonego w trybie podstawowym pn</w:t>
      </w:r>
      <w:r w:rsidR="007213BC">
        <w:rPr>
          <w:bCs/>
        </w:rPr>
        <w:t xml:space="preserve">. </w:t>
      </w:r>
      <w:r w:rsidR="007213BC">
        <w:rPr>
          <w:rFonts w:eastAsia="Verdana"/>
          <w:bCs/>
        </w:rPr>
        <w:t xml:space="preserve"> </w:t>
      </w:r>
      <w:r w:rsidR="007213BC">
        <w:rPr>
          <w:rFonts w:eastAsia="Arial"/>
          <w:b/>
        </w:rPr>
        <w:t>Rewitalizacja skweru przy ul. Orzeszkowej poprzez zwiększenie bioróżnorodności w centrum miasta w ramach projektu pn.</w:t>
      </w:r>
      <w:r w:rsidR="007213BC">
        <w:rPr>
          <w:rFonts w:eastAsia="Verdana"/>
          <w:b/>
          <w:bCs/>
          <w:color w:val="000000"/>
        </w:rPr>
        <w:t xml:space="preserve"> „Inwestycje w  zakresie zielono-niebieskiej infrastruktury w Grodzisku Mazowieckim” </w:t>
      </w:r>
      <w:r w:rsidR="007213BC">
        <w:rPr>
          <w:rFonts w:eastAsia="Verdana"/>
          <w:b/>
          <w:color w:val="000000"/>
        </w:rPr>
        <w:t xml:space="preserve">współfinansowane ze środków Mechanizmu Finansowego Europejskiego Obszaru Gospodarczego w ramach Programu Środowisko, Energia i Zmiany Klimatu, obszar programowy:  </w:t>
      </w:r>
      <w:r w:rsidR="007213BC">
        <w:rPr>
          <w:b/>
        </w:rPr>
        <w:t>Łagodzenie zmian klimatu i adaptacja do ich skutków</w:t>
      </w:r>
      <w:r>
        <w:rPr>
          <w:b/>
        </w:rPr>
        <w:t xml:space="preserve">, </w:t>
      </w:r>
      <w:r>
        <w:rPr>
          <w:b/>
          <w:bCs/>
        </w:rPr>
        <w:t xml:space="preserve"> </w:t>
      </w:r>
      <w:bookmarkEnd w:id="1"/>
      <w:r>
        <w:rPr>
          <w:color w:val="000000"/>
          <w:spacing w:val="2"/>
        </w:rPr>
        <w:t>prowadzonym przez Gminę Grodzisk Mazowiecki</w:t>
      </w:r>
      <w:r>
        <w:rPr>
          <w:b/>
          <w:color w:val="000000"/>
          <w:spacing w:val="2"/>
        </w:rPr>
        <w:t xml:space="preserve">, </w:t>
      </w:r>
      <w:r>
        <w:rPr>
          <w:color w:val="000000"/>
          <w:spacing w:val="2"/>
        </w:rPr>
        <w:t xml:space="preserve">dalej jako „postępowanie”. </w:t>
      </w:r>
    </w:p>
    <w:p w14:paraId="504004E6" w14:textId="48DEE3E9" w:rsidR="00476EF4" w:rsidRDefault="00476EF4" w:rsidP="00476EF4">
      <w:pPr>
        <w:shd w:val="clear" w:color="auto" w:fill="FFFFFF"/>
        <w:tabs>
          <w:tab w:val="num" w:pos="2694"/>
          <w:tab w:val="left" w:pos="8861"/>
        </w:tabs>
        <w:autoSpaceDE w:val="0"/>
        <w:autoSpaceDN w:val="0"/>
        <w:adjustRightInd w:val="0"/>
        <w:spacing w:before="120" w:after="120" w:line="276" w:lineRule="auto"/>
        <w:jc w:val="both"/>
        <w:rPr>
          <w:rFonts w:eastAsia="Calibri"/>
          <w:color w:val="000000"/>
          <w:spacing w:val="2"/>
          <w:lang w:eastAsia="en-US"/>
        </w:rPr>
      </w:pPr>
      <w:r>
        <w:rPr>
          <w:rFonts w:eastAsia="Calibri"/>
          <w:bCs/>
          <w:lang w:eastAsia="x-none"/>
        </w:rPr>
        <w:t>Na podstawie art. 222 ust. 5 ustawy Pzp</w:t>
      </w:r>
      <w:r>
        <w:rPr>
          <w:rFonts w:eastAsia="Calibri"/>
          <w:b/>
          <w:bCs/>
          <w:lang w:eastAsia="x-none"/>
        </w:rPr>
        <w:t xml:space="preserve"> </w:t>
      </w:r>
      <w:r>
        <w:rPr>
          <w:rFonts w:eastAsia="Calibri"/>
          <w:bCs/>
          <w:lang w:eastAsia="x-none"/>
        </w:rPr>
        <w:t>informuję,</w:t>
      </w:r>
      <w:r>
        <w:rPr>
          <w:rFonts w:eastAsia="Calibri"/>
          <w:b/>
          <w:bCs/>
          <w:lang w:eastAsia="x-none"/>
        </w:rPr>
        <w:t xml:space="preserve"> </w:t>
      </w:r>
      <w:r>
        <w:rPr>
          <w:rFonts w:eastAsia="Calibri"/>
          <w:lang w:eastAsia="x-none"/>
        </w:rPr>
        <w:t>że</w:t>
      </w:r>
      <w:r>
        <w:rPr>
          <w:rFonts w:eastAsia="Calibri"/>
          <w:b/>
          <w:bCs/>
          <w:lang w:eastAsia="x-none"/>
        </w:rPr>
        <w:t xml:space="preserve"> </w:t>
      </w:r>
      <w:r>
        <w:rPr>
          <w:rFonts w:eastAsia="Calibri"/>
        </w:rPr>
        <w:t xml:space="preserve">w dniu </w:t>
      </w:r>
      <w:bookmarkStart w:id="2" w:name="_Hlk78364467"/>
      <w:r w:rsidR="007213BC">
        <w:rPr>
          <w:rFonts w:eastAsia="Calibri"/>
          <w:b/>
        </w:rPr>
        <w:t>22</w:t>
      </w:r>
      <w:r>
        <w:rPr>
          <w:rFonts w:eastAsia="Calibri"/>
          <w:b/>
        </w:rPr>
        <w:t>.09.2023</w:t>
      </w:r>
      <w:r>
        <w:rPr>
          <w:rFonts w:eastAsia="Calibri"/>
        </w:rPr>
        <w:t xml:space="preserve"> r. </w:t>
      </w:r>
      <w:r>
        <w:rPr>
          <w:rFonts w:eastAsia="Calibri"/>
          <w:b/>
          <w:bCs/>
        </w:rPr>
        <w:t>o godz. 12.30</w:t>
      </w:r>
      <w:r>
        <w:rPr>
          <w:rFonts w:eastAsia="Calibri"/>
          <w:b/>
        </w:rPr>
        <w:t xml:space="preserve"> </w:t>
      </w:r>
      <w:bookmarkEnd w:id="2"/>
      <w:r>
        <w:rPr>
          <w:rFonts w:eastAsia="Calibri"/>
        </w:rPr>
        <w:t xml:space="preserve">Komisja Przetargowa </w:t>
      </w:r>
      <w:r>
        <w:t xml:space="preserve">przystąpiła do czynności otwarcia ofert w postępowaniu. </w:t>
      </w:r>
    </w:p>
    <w:p w14:paraId="4308D102" w14:textId="4FAA4663" w:rsidR="00476EF4" w:rsidRDefault="00476EF4" w:rsidP="00476EF4">
      <w:pPr>
        <w:spacing w:after="120" w:line="276" w:lineRule="auto"/>
        <w:jc w:val="both"/>
        <w:rPr>
          <w:color w:val="000000"/>
        </w:rPr>
      </w:pPr>
      <w:r>
        <w:rPr>
          <w:color w:val="000000"/>
        </w:rPr>
        <w:t xml:space="preserve">Do upływu terminu składania ofert </w:t>
      </w:r>
      <w:r>
        <w:rPr>
          <w:rFonts w:eastAsia="Calibri"/>
        </w:rPr>
        <w:t xml:space="preserve">za pośrednictwem </w:t>
      </w:r>
      <w:hyperlink r:id="rId7" w:history="1">
        <w:r>
          <w:rPr>
            <w:rStyle w:val="Hipercze"/>
            <w:rFonts w:eastAsia="Calibri"/>
            <w:color w:val="1155CC"/>
          </w:rPr>
          <w:t>platformazakupowa.pl</w:t>
        </w:r>
      </w:hyperlink>
      <w:r>
        <w:rPr>
          <w:rFonts w:eastAsia="Calibri"/>
        </w:rPr>
        <w:t xml:space="preserve"> pod adresem: </w:t>
      </w:r>
      <w:hyperlink r:id="rId8" w:history="1">
        <w:r w:rsidR="00FB2339">
          <w:rPr>
            <w:rStyle w:val="Hipercze"/>
          </w:rPr>
          <w:t xml:space="preserve">https://platformazakupowa.pl/transakcja/815424 </w:t>
        </w:r>
      </w:hyperlink>
      <w:r>
        <w:rPr>
          <w:color w:val="000000"/>
        </w:rPr>
        <w:t xml:space="preserve">złożono </w:t>
      </w:r>
      <w:r w:rsidR="007213BC">
        <w:rPr>
          <w:color w:val="000000"/>
        </w:rPr>
        <w:t xml:space="preserve">3 </w:t>
      </w:r>
      <w:r>
        <w:rPr>
          <w:color w:val="000000"/>
        </w:rPr>
        <w:t>ofert</w:t>
      </w:r>
      <w:r w:rsidR="00C34EB4">
        <w:rPr>
          <w:color w:val="000000"/>
        </w:rPr>
        <w:t>y</w:t>
      </w:r>
      <w:r>
        <w:rPr>
          <w:color w:val="000000"/>
        </w:rPr>
        <w:t xml:space="preserve">. </w:t>
      </w:r>
    </w:p>
    <w:p w14:paraId="66803358" w14:textId="52DEF4AC" w:rsidR="007213BC" w:rsidRPr="00274FBB" w:rsidRDefault="007213BC" w:rsidP="007213BC">
      <w:pPr>
        <w:numPr>
          <w:ilvl w:val="0"/>
          <w:numId w:val="9"/>
        </w:numPr>
        <w:spacing w:after="120" w:line="276" w:lineRule="auto"/>
        <w:jc w:val="both"/>
      </w:pPr>
      <w:r>
        <w:rPr>
          <w:color w:val="000000"/>
        </w:rPr>
        <w:t>Baobab Brandys Sp. z o.o. ul. Swarzewska 50/2, 01-821 Warszawa</w:t>
      </w:r>
      <w:r w:rsidRPr="007213BC">
        <w:t xml:space="preserve"> </w:t>
      </w:r>
      <w:r w:rsidRPr="00274FBB">
        <w:t xml:space="preserve">za cenę </w:t>
      </w:r>
      <w:r>
        <w:t>528 248,66</w:t>
      </w:r>
      <w:r w:rsidRPr="00274FBB">
        <w:t xml:space="preserve"> zł. brutto. Okres udzielonej gwarancji - 60 miesięcy.</w:t>
      </w:r>
    </w:p>
    <w:p w14:paraId="0FC9C083" w14:textId="14EDCACF" w:rsidR="007213BC" w:rsidRPr="007213BC" w:rsidRDefault="007213BC" w:rsidP="007213BC">
      <w:pPr>
        <w:numPr>
          <w:ilvl w:val="0"/>
          <w:numId w:val="9"/>
        </w:numPr>
        <w:spacing w:after="120" w:line="276" w:lineRule="auto"/>
        <w:jc w:val="both"/>
      </w:pPr>
      <w:r>
        <w:rPr>
          <w:color w:val="000000"/>
        </w:rPr>
        <w:t xml:space="preserve">SORTED Sp. z o.o. Chyliczki ul. </w:t>
      </w:r>
      <w:r w:rsidR="00FB2339">
        <w:rPr>
          <w:color w:val="000000"/>
        </w:rPr>
        <w:t>W</w:t>
      </w:r>
      <w:r>
        <w:rPr>
          <w:color w:val="000000"/>
        </w:rPr>
        <w:t xml:space="preserve">schodnia 27B, 05-500 Piaseczno </w:t>
      </w:r>
      <w:r w:rsidRPr="00274FBB">
        <w:t xml:space="preserve">za cenę </w:t>
      </w:r>
      <w:r>
        <w:t>537 195,00</w:t>
      </w:r>
      <w:r w:rsidRPr="00274FBB">
        <w:t xml:space="preserve">  zł. brutto. Okres udzielonej gwarancji - 60 miesięcy</w:t>
      </w:r>
      <w:r>
        <w:t>.</w:t>
      </w:r>
    </w:p>
    <w:p w14:paraId="75703739" w14:textId="525C2CD1" w:rsidR="00476EF4" w:rsidRPr="007213BC" w:rsidRDefault="00C34EB4" w:rsidP="00476EF4">
      <w:pPr>
        <w:numPr>
          <w:ilvl w:val="0"/>
          <w:numId w:val="9"/>
        </w:numPr>
        <w:spacing w:after="120" w:line="276" w:lineRule="auto"/>
        <w:jc w:val="both"/>
      </w:pPr>
      <w:r w:rsidRPr="00274FBB">
        <w:t xml:space="preserve">Firma Ogrodnicza PHU Marzena Szklarzewska Stara Iwiczna ul. Słoneczna 95, 05-500 Piaseczno za cenę </w:t>
      </w:r>
      <w:r w:rsidR="007213BC">
        <w:t>489 780,64</w:t>
      </w:r>
      <w:r w:rsidR="00274FBB" w:rsidRPr="00274FBB">
        <w:t xml:space="preserve"> </w:t>
      </w:r>
      <w:r w:rsidRPr="00274FBB">
        <w:t>zł. brutto. Okres udzielonej gwarancji - 6</w:t>
      </w:r>
      <w:r w:rsidR="00274FBB" w:rsidRPr="00274FBB">
        <w:t>0</w:t>
      </w:r>
      <w:r w:rsidRPr="00274FBB">
        <w:t xml:space="preserve"> </w:t>
      </w:r>
      <w:r w:rsidR="00FB2339" w:rsidRPr="00274FBB">
        <w:t>miesięcy</w:t>
      </w:r>
    </w:p>
    <w:p w14:paraId="6D038E00" w14:textId="77777777" w:rsidR="00476EF4" w:rsidRDefault="00476EF4" w:rsidP="00476EF4">
      <w:pPr>
        <w:spacing w:after="120"/>
        <w:jc w:val="both"/>
        <w:rPr>
          <w:color w:val="000000"/>
        </w:rPr>
      </w:pPr>
    </w:p>
    <w:p w14:paraId="27090D0F" w14:textId="77777777" w:rsidR="00476EF4" w:rsidRDefault="00476EF4" w:rsidP="00476EF4">
      <w:pPr>
        <w:spacing w:line="276" w:lineRule="auto"/>
        <w:rPr>
          <w:bCs/>
        </w:rPr>
      </w:pPr>
    </w:p>
    <w:p w14:paraId="2146AE40" w14:textId="77777777" w:rsidR="00476EF4" w:rsidRDefault="00476EF4" w:rsidP="00476EF4">
      <w:pPr>
        <w:spacing w:line="276" w:lineRule="auto"/>
        <w:rPr>
          <w:bCs/>
        </w:rPr>
      </w:pPr>
    </w:p>
    <w:p w14:paraId="2F9790C3" w14:textId="77777777" w:rsidR="00476EF4" w:rsidRDefault="00476EF4" w:rsidP="00476EF4">
      <w:pPr>
        <w:spacing w:line="276" w:lineRule="auto"/>
        <w:rPr>
          <w:bCs/>
        </w:rPr>
      </w:pPr>
    </w:p>
    <w:p w14:paraId="64995591" w14:textId="77777777" w:rsidR="00476EF4" w:rsidRDefault="00476EF4" w:rsidP="00476EF4">
      <w:pPr>
        <w:spacing w:line="276" w:lineRule="auto"/>
        <w:rPr>
          <w:bCs/>
        </w:rPr>
      </w:pPr>
    </w:p>
    <w:p w14:paraId="69747583" w14:textId="77777777" w:rsidR="00476EF4" w:rsidRDefault="00476EF4" w:rsidP="00476EF4">
      <w:pPr>
        <w:spacing w:line="276" w:lineRule="auto"/>
        <w:rPr>
          <w:bCs/>
        </w:rPr>
      </w:pPr>
      <w:r>
        <w:rPr>
          <w:bCs/>
        </w:rPr>
        <w:t>Na tym protokół zakończono.</w:t>
      </w:r>
    </w:p>
    <w:p w14:paraId="33CD1AA0" w14:textId="77777777" w:rsidR="00476EF4" w:rsidRDefault="00476EF4" w:rsidP="00476EF4">
      <w:pPr>
        <w:spacing w:line="276" w:lineRule="auto"/>
        <w:rPr>
          <w:bCs/>
        </w:rPr>
      </w:pPr>
    </w:p>
    <w:p w14:paraId="0038B5CB" w14:textId="77777777" w:rsidR="001502CB" w:rsidRDefault="001502CB" w:rsidP="001502CB"/>
    <w:p w14:paraId="3EB9F92B" w14:textId="77777777" w:rsidR="007F2D0F" w:rsidRPr="001502CB" w:rsidRDefault="007F2D0F" w:rsidP="001502CB"/>
    <w:sectPr w:rsidR="007F2D0F" w:rsidRPr="001502C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2058E" w14:textId="77777777" w:rsidR="00971AC2" w:rsidRDefault="00971AC2" w:rsidP="00F1633F">
      <w:r>
        <w:separator/>
      </w:r>
    </w:p>
  </w:endnote>
  <w:endnote w:type="continuationSeparator" w:id="0">
    <w:p w14:paraId="02D88B87" w14:textId="77777777" w:rsidR="00971AC2" w:rsidRDefault="00971AC2" w:rsidP="00F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01DF" w14:textId="77777777" w:rsidR="00F1633F" w:rsidRDefault="00F1633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0E8BB8E" w14:textId="77777777" w:rsidR="00F1633F" w:rsidRDefault="00F16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32D10" w14:textId="77777777" w:rsidR="00971AC2" w:rsidRDefault="00971AC2" w:rsidP="00F1633F">
      <w:r>
        <w:separator/>
      </w:r>
    </w:p>
  </w:footnote>
  <w:footnote w:type="continuationSeparator" w:id="0">
    <w:p w14:paraId="242FEC13" w14:textId="77777777" w:rsidR="00971AC2" w:rsidRDefault="00971AC2" w:rsidP="00F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18A8" w14:textId="6AFE7D06" w:rsidR="00021360" w:rsidRDefault="008170A7" w:rsidP="00021360">
    <w:pPr>
      <w:pStyle w:val="Nagwek"/>
    </w:pPr>
    <w:r w:rsidRPr="00566A83">
      <w:rPr>
        <w:rFonts w:ascii="Calibri" w:eastAsia="Calibri" w:hAnsi="Calibri"/>
        <w:noProof/>
      </w:rPr>
      <w:drawing>
        <wp:inline distT="0" distB="0" distL="0" distR="0" wp14:anchorId="4CB7B474" wp14:editId="33FC2404">
          <wp:extent cx="861060" cy="579120"/>
          <wp:effectExtent l="0" t="0" r="0" b="0"/>
          <wp:docPr id="6987350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1360">
      <w:t xml:space="preserve">                                                                                  </w:t>
    </w:r>
  </w:p>
  <w:p w14:paraId="6C24AEAA" w14:textId="20B9DB0F" w:rsidR="00F1633F" w:rsidRDefault="00F1633F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0409"/>
    <w:multiLevelType w:val="hybridMultilevel"/>
    <w:tmpl w:val="09766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334C6"/>
    <w:multiLevelType w:val="multilevel"/>
    <w:tmpl w:val="9028B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7555D"/>
    <w:multiLevelType w:val="hybridMultilevel"/>
    <w:tmpl w:val="89AC20E4"/>
    <w:lvl w:ilvl="0" w:tplc="E32489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26FD7"/>
    <w:multiLevelType w:val="hybridMultilevel"/>
    <w:tmpl w:val="DFA44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8C0BFC"/>
    <w:multiLevelType w:val="hybridMultilevel"/>
    <w:tmpl w:val="C91A8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864A5"/>
    <w:multiLevelType w:val="hybridMultilevel"/>
    <w:tmpl w:val="A720EE0C"/>
    <w:lvl w:ilvl="0" w:tplc="BDC0219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b w:val="0"/>
        <w:i w:val="0"/>
        <w:sz w:val="2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3C2B4C"/>
    <w:multiLevelType w:val="hybridMultilevel"/>
    <w:tmpl w:val="95207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935216">
    <w:abstractNumId w:val="3"/>
  </w:num>
  <w:num w:numId="2" w16cid:durableId="9527061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7931778">
    <w:abstractNumId w:val="7"/>
  </w:num>
  <w:num w:numId="4" w16cid:durableId="2127389660">
    <w:abstractNumId w:val="0"/>
  </w:num>
  <w:num w:numId="5" w16cid:durableId="924924331">
    <w:abstractNumId w:val="8"/>
  </w:num>
  <w:num w:numId="6" w16cid:durableId="1092704977">
    <w:abstractNumId w:val="2"/>
  </w:num>
  <w:num w:numId="7" w16cid:durableId="1412576948">
    <w:abstractNumId w:val="6"/>
  </w:num>
  <w:num w:numId="8" w16cid:durableId="320499771">
    <w:abstractNumId w:val="1"/>
  </w:num>
  <w:num w:numId="9" w16cid:durableId="9604564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3F"/>
    <w:rsid w:val="00004F4C"/>
    <w:rsid w:val="00021360"/>
    <w:rsid w:val="00037702"/>
    <w:rsid w:val="000974DC"/>
    <w:rsid w:val="000F49C4"/>
    <w:rsid w:val="001502CB"/>
    <w:rsid w:val="001B2011"/>
    <w:rsid w:val="001B3B26"/>
    <w:rsid w:val="00233DF1"/>
    <w:rsid w:val="002464B8"/>
    <w:rsid w:val="002661DF"/>
    <w:rsid w:val="00274FBB"/>
    <w:rsid w:val="002A2D39"/>
    <w:rsid w:val="002B52FD"/>
    <w:rsid w:val="002B5645"/>
    <w:rsid w:val="00304D06"/>
    <w:rsid w:val="00336F81"/>
    <w:rsid w:val="00345507"/>
    <w:rsid w:val="00365AB6"/>
    <w:rsid w:val="00394044"/>
    <w:rsid w:val="003A16E2"/>
    <w:rsid w:val="003D6371"/>
    <w:rsid w:val="003F1B04"/>
    <w:rsid w:val="003F658D"/>
    <w:rsid w:val="00411428"/>
    <w:rsid w:val="00476EF4"/>
    <w:rsid w:val="004D4588"/>
    <w:rsid w:val="004E0709"/>
    <w:rsid w:val="005741B6"/>
    <w:rsid w:val="005B7F28"/>
    <w:rsid w:val="005D3918"/>
    <w:rsid w:val="00621636"/>
    <w:rsid w:val="00625E59"/>
    <w:rsid w:val="00642C06"/>
    <w:rsid w:val="00646D27"/>
    <w:rsid w:val="0066393D"/>
    <w:rsid w:val="00671D8E"/>
    <w:rsid w:val="00692D14"/>
    <w:rsid w:val="006D55E7"/>
    <w:rsid w:val="007169AF"/>
    <w:rsid w:val="0071750D"/>
    <w:rsid w:val="00717F90"/>
    <w:rsid w:val="007213BC"/>
    <w:rsid w:val="007A0ED2"/>
    <w:rsid w:val="007E03B9"/>
    <w:rsid w:val="007F2D0F"/>
    <w:rsid w:val="008170A7"/>
    <w:rsid w:val="008C6173"/>
    <w:rsid w:val="008D6636"/>
    <w:rsid w:val="0092470A"/>
    <w:rsid w:val="00962588"/>
    <w:rsid w:val="00971AC2"/>
    <w:rsid w:val="00993380"/>
    <w:rsid w:val="00A069EB"/>
    <w:rsid w:val="00A1368F"/>
    <w:rsid w:val="00A70F81"/>
    <w:rsid w:val="00AA5ADA"/>
    <w:rsid w:val="00AC1AA9"/>
    <w:rsid w:val="00AD5437"/>
    <w:rsid w:val="00AE7C8A"/>
    <w:rsid w:val="00AF66BF"/>
    <w:rsid w:val="00B22016"/>
    <w:rsid w:val="00B45FA2"/>
    <w:rsid w:val="00B53BC0"/>
    <w:rsid w:val="00BC2227"/>
    <w:rsid w:val="00C140CB"/>
    <w:rsid w:val="00C26A7C"/>
    <w:rsid w:val="00C34EB4"/>
    <w:rsid w:val="00C67D80"/>
    <w:rsid w:val="00D14551"/>
    <w:rsid w:val="00D30641"/>
    <w:rsid w:val="00D93BD0"/>
    <w:rsid w:val="00D93F10"/>
    <w:rsid w:val="00DA7B54"/>
    <w:rsid w:val="00DC6CD4"/>
    <w:rsid w:val="00DD69BA"/>
    <w:rsid w:val="00DF14EF"/>
    <w:rsid w:val="00E21F64"/>
    <w:rsid w:val="00E43DEB"/>
    <w:rsid w:val="00E6184A"/>
    <w:rsid w:val="00E66D72"/>
    <w:rsid w:val="00E77134"/>
    <w:rsid w:val="00EC356E"/>
    <w:rsid w:val="00ED3F69"/>
    <w:rsid w:val="00F10F8A"/>
    <w:rsid w:val="00F1633F"/>
    <w:rsid w:val="00F2079C"/>
    <w:rsid w:val="00F23A13"/>
    <w:rsid w:val="00F56986"/>
    <w:rsid w:val="00F7417F"/>
    <w:rsid w:val="00FB2339"/>
    <w:rsid w:val="00FB4C63"/>
    <w:rsid w:val="00FD22EE"/>
    <w:rsid w:val="00FD4380"/>
    <w:rsid w:val="00FE2FF6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C9790"/>
  <w15:chartTrackingRefBased/>
  <w15:docId w15:val="{E7EB2A82-688C-4E39-BF7B-4977E9D6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1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33F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502CB"/>
    <w:pPr>
      <w:keepNext/>
      <w:widowControl w:val="0"/>
      <w:numPr>
        <w:ilvl w:val="2"/>
        <w:numId w:val="2"/>
      </w:numPr>
      <w:tabs>
        <w:tab w:val="clear" w:pos="2160"/>
        <w:tab w:val="num" w:pos="360"/>
      </w:tabs>
      <w:suppressAutoHyphens/>
      <w:ind w:left="0" w:firstLine="0"/>
      <w:jc w:val="both"/>
      <w:outlineLvl w:val="2"/>
    </w:pPr>
    <w:rPr>
      <w:rFonts w:eastAsia="Lucida Sans Unicode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633F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1633F"/>
    <w:rPr>
      <w:rFonts w:ascii="Tahoma" w:eastAsia="Times New Roman" w:hAnsi="Tahoma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1633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1633F"/>
    <w:rPr>
      <w:rFonts w:ascii="Tahoma" w:eastAsia="Times New Roman" w:hAnsi="Tahoma"/>
      <w:sz w:val="20"/>
      <w:szCs w:val="20"/>
      <w:lang w:eastAsia="pl-PL"/>
    </w:rPr>
  </w:style>
  <w:style w:type="character" w:styleId="Odwoanieprzypisudolnego">
    <w:name w:val="footnote reference"/>
    <w:uiPriority w:val="99"/>
    <w:rsid w:val="00F1633F"/>
    <w:rPr>
      <w:sz w:val="20"/>
      <w:vertAlign w:val="superscript"/>
    </w:rPr>
  </w:style>
  <w:style w:type="paragraph" w:styleId="Nagwek">
    <w:name w:val="header"/>
    <w:aliases w:val="Nagłówek strony nieparzystej,Znak Znak Znak"/>
    <w:basedOn w:val="Normalny"/>
    <w:link w:val="NagwekZnak"/>
    <w:uiPriority w:val="99"/>
    <w:rsid w:val="00F163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F1633F"/>
    <w:rPr>
      <w:rFonts w:eastAsia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"/>
    <w:basedOn w:val="Normalny"/>
    <w:link w:val="AkapitzlistZnak"/>
    <w:uiPriority w:val="34"/>
    <w:qFormat/>
    <w:rsid w:val="00F1633F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link w:val="Akapitzlist"/>
    <w:uiPriority w:val="34"/>
    <w:qFormat/>
    <w:locked/>
    <w:rsid w:val="00F1633F"/>
    <w:rPr>
      <w:rFonts w:eastAsia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07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0709"/>
    <w:rPr>
      <w:rFonts w:eastAsia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4E0709"/>
    <w:pPr>
      <w:spacing w:line="276" w:lineRule="auto"/>
      <w:ind w:firstLine="210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4E0709"/>
    <w:rPr>
      <w:rFonts w:ascii="Calibri" w:eastAsia="Calibri" w:hAnsi="Calibri"/>
      <w:sz w:val="22"/>
      <w:szCs w:val="22"/>
      <w:lang w:eastAsia="pl-PL"/>
    </w:rPr>
  </w:style>
  <w:style w:type="paragraph" w:styleId="Bezodstpw">
    <w:name w:val="No Spacing"/>
    <w:uiPriority w:val="1"/>
    <w:qFormat/>
    <w:rsid w:val="004E0709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andard">
    <w:name w:val="Standard"/>
    <w:rsid w:val="004E070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4E0709"/>
    <w:rPr>
      <w:i/>
      <w:iCs/>
    </w:rPr>
  </w:style>
  <w:style w:type="character" w:customStyle="1" w:styleId="Nagwek3Znak">
    <w:name w:val="Nagłówek 3 Znak"/>
    <w:basedOn w:val="Domylnaczcionkaakapitu"/>
    <w:link w:val="Nagwek3"/>
    <w:semiHidden/>
    <w:rsid w:val="001502CB"/>
    <w:rPr>
      <w:rFonts w:eastAsia="Lucida Sans Unicode"/>
      <w:sz w:val="24"/>
      <w:szCs w:val="20"/>
      <w:lang w:eastAsia="ar-SA"/>
    </w:rPr>
  </w:style>
  <w:style w:type="paragraph" w:customStyle="1" w:styleId="Default">
    <w:name w:val="Default"/>
    <w:rsid w:val="001502CB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476EF4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476EF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8154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Okrasa</dc:creator>
  <cp:keywords/>
  <dc:description/>
  <cp:lastModifiedBy>Adam Nagat</cp:lastModifiedBy>
  <cp:revision>31</cp:revision>
  <cp:lastPrinted>2023-08-29T11:27:00Z</cp:lastPrinted>
  <dcterms:created xsi:type="dcterms:W3CDTF">2021-10-07T09:32:00Z</dcterms:created>
  <dcterms:modified xsi:type="dcterms:W3CDTF">2023-09-22T11:08:00Z</dcterms:modified>
</cp:coreProperties>
</file>