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A1AB" w14:textId="77777777" w:rsidR="00DA2151" w:rsidRDefault="00DA2151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725B2C76" w14:textId="77777777" w:rsidR="00DA2151" w:rsidRDefault="00DA2151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7099BF59" w14:textId="77777777" w:rsidR="00DA2151" w:rsidRDefault="00DA2151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7ABC138F" w14:textId="2EC5AD65" w:rsidR="006A4E83" w:rsidRDefault="006A4E83" w:rsidP="006A4E83">
      <w:pPr>
        <w:spacing w:after="0" w:line="240" w:lineRule="auto"/>
        <w:jc w:val="right"/>
        <w:rPr>
          <w:i/>
          <w:color w:val="auto"/>
          <w:szCs w:val="24"/>
        </w:rPr>
      </w:pPr>
      <w:r w:rsidRPr="00F168EA">
        <w:rPr>
          <w:i/>
          <w:color w:val="auto"/>
          <w:szCs w:val="24"/>
        </w:rPr>
        <w:t xml:space="preserve">Załącznik </w:t>
      </w:r>
      <w:r>
        <w:rPr>
          <w:i/>
          <w:color w:val="auto"/>
          <w:szCs w:val="24"/>
        </w:rPr>
        <w:t xml:space="preserve">nr </w:t>
      </w:r>
      <w:r w:rsidRPr="00F168EA">
        <w:rPr>
          <w:i/>
          <w:color w:val="auto"/>
          <w:szCs w:val="24"/>
        </w:rPr>
        <w:t>9 do SWZ</w:t>
      </w:r>
    </w:p>
    <w:p w14:paraId="1AB5B8CD" w14:textId="77777777" w:rsidR="00DA2151" w:rsidRDefault="00DA2151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6E45D888" w14:textId="77777777" w:rsidR="00EF138B" w:rsidRPr="00C73571" w:rsidRDefault="00EF138B" w:rsidP="00EF138B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bookmarkStart w:id="0" w:name="_Hlk174010465"/>
      <w:r w:rsidRPr="00C73571">
        <w:rPr>
          <w:b/>
          <w:bCs/>
          <w:color w:val="auto"/>
        </w:rPr>
        <w:t>Kino M</w:t>
      </w:r>
      <w:r>
        <w:rPr>
          <w:b/>
          <w:bCs/>
          <w:color w:val="auto"/>
        </w:rPr>
        <w:t>uza</w:t>
      </w:r>
      <w:r w:rsidRPr="00C73571">
        <w:rPr>
          <w:b/>
          <w:bCs/>
          <w:color w:val="auto"/>
        </w:rPr>
        <w:t xml:space="preserve"> 3.0 - </w:t>
      </w:r>
      <w:r w:rsidRPr="00C73571">
        <w:rPr>
          <w:rFonts w:eastAsia="Times New Roman"/>
          <w:b/>
          <w:bCs/>
          <w:color w:val="auto"/>
        </w:rPr>
        <w:t xml:space="preserve">zakup projektora cyfrowego wraz </w:t>
      </w:r>
      <w:r w:rsidRPr="00C73571">
        <w:rPr>
          <w:rFonts w:eastAsia="Times New Roman"/>
          <w:b/>
          <w:bCs/>
          <w:color w:val="auto"/>
        </w:rPr>
        <w:br/>
        <w:t>z serwerem i obiektywem dla Kina</w:t>
      </w:r>
      <w:r w:rsidRPr="00F105D3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„Muza”</w:t>
      </w:r>
      <w:r w:rsidRPr="00C73571">
        <w:rPr>
          <w:rFonts w:eastAsia="Times New Roman"/>
          <w:b/>
          <w:bCs/>
          <w:color w:val="auto"/>
        </w:rPr>
        <w:t xml:space="preserve"> we Włoszczowie</w:t>
      </w:r>
      <w:r>
        <w:rPr>
          <w:rFonts w:eastAsia="Times New Roman"/>
          <w:b/>
          <w:bCs/>
          <w:color w:val="auto"/>
        </w:rPr>
        <w:t>.</w:t>
      </w:r>
    </w:p>
    <w:bookmarkEnd w:id="0"/>
    <w:p w14:paraId="4A91CFD7" w14:textId="77777777" w:rsidR="006A4E83" w:rsidRDefault="006A4E83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6E1BEFAB" w14:textId="77777777" w:rsidR="006A4E83" w:rsidRDefault="006A4E83" w:rsidP="006A4E83">
      <w:pPr>
        <w:spacing w:after="0" w:line="240" w:lineRule="auto"/>
        <w:jc w:val="right"/>
        <w:rPr>
          <w:i/>
          <w:color w:val="auto"/>
          <w:szCs w:val="24"/>
        </w:rPr>
      </w:pPr>
    </w:p>
    <w:p w14:paraId="22C395FD" w14:textId="77777777" w:rsidR="006A4E83" w:rsidRDefault="006A4E83" w:rsidP="006A4E83">
      <w:pPr>
        <w:spacing w:after="0" w:line="240" w:lineRule="auto"/>
        <w:ind w:left="293" w:firstLine="0"/>
        <w:jc w:val="left"/>
        <w:rPr>
          <w:color w:val="auto"/>
          <w:szCs w:val="24"/>
        </w:rPr>
      </w:pPr>
    </w:p>
    <w:tbl>
      <w:tblPr>
        <w:tblW w:w="1545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4394"/>
        <w:gridCol w:w="992"/>
        <w:gridCol w:w="1560"/>
        <w:gridCol w:w="1559"/>
        <w:gridCol w:w="1559"/>
        <w:gridCol w:w="1276"/>
        <w:gridCol w:w="1559"/>
      </w:tblGrid>
      <w:tr w:rsidR="006A4E83" w:rsidRPr="00282C8B" w14:paraId="1EF696DF" w14:textId="77777777" w:rsidTr="007D723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DC368" w14:textId="77777777" w:rsidR="006A4E83" w:rsidRPr="00F55E42" w:rsidRDefault="006A4E83" w:rsidP="00097CD3">
            <w:pPr>
              <w:pStyle w:val="Nagwektabeli"/>
              <w:widowControl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55E42">
              <w:rPr>
                <w:rFonts w:ascii="Arial" w:hAnsi="Arial" w:cs="Arial"/>
                <w:bCs w:val="0"/>
                <w:sz w:val="22"/>
                <w:szCs w:val="22"/>
              </w:rPr>
              <w:t>Lp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E44F8" w14:textId="77777777" w:rsidR="006A4E83" w:rsidRPr="00F55E42" w:rsidRDefault="006A4E83" w:rsidP="00097CD3">
            <w:pPr>
              <w:pStyle w:val="Nagwektabeli"/>
              <w:widowControl w:val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55E42">
              <w:rPr>
                <w:rFonts w:ascii="Arial" w:hAnsi="Arial" w:cs="Arial"/>
                <w:bCs w:val="0"/>
                <w:sz w:val="22"/>
                <w:szCs w:val="22"/>
              </w:rPr>
              <w:t>Przedmiot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D648" w14:textId="77777777" w:rsidR="006A4E83" w:rsidRPr="00F55E42" w:rsidRDefault="006A4E83" w:rsidP="00097CD3">
            <w:pPr>
              <w:pStyle w:val="Nagwektabeli"/>
              <w:widowContro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55E42">
              <w:rPr>
                <w:rFonts w:ascii="Arial" w:hAnsi="Arial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91E" w14:textId="77777777" w:rsidR="006A4E83" w:rsidRPr="00F55E42" w:rsidRDefault="006A4E83" w:rsidP="00097CD3">
            <w:pPr>
              <w:pStyle w:val="Nagwektabeli"/>
              <w:widowControl w:val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55E42">
              <w:rPr>
                <w:rFonts w:ascii="Arial" w:hAnsi="Arial" w:cs="Arial"/>
                <w:bCs w:val="0"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03F" w14:textId="3B4446A8" w:rsidR="006A4E83" w:rsidRPr="00F55E42" w:rsidRDefault="006A4E83" w:rsidP="00097CD3">
            <w:pPr>
              <w:pStyle w:val="Nagwek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55E42">
              <w:rPr>
                <w:rFonts w:ascii="Arial" w:hAnsi="Arial" w:cs="Arial"/>
                <w:sz w:val="22"/>
                <w:szCs w:val="22"/>
              </w:rPr>
              <w:t>Urządzenie proponowane przez wykonawcę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D63" w14:textId="77777777" w:rsidR="006A4E83" w:rsidRPr="00F55E42" w:rsidRDefault="006A4E83" w:rsidP="00097CD3">
            <w:pPr>
              <w:pStyle w:val="Nagwek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55E42">
              <w:rPr>
                <w:rFonts w:ascii="Arial" w:hAnsi="Arial" w:cs="Arial"/>
                <w:sz w:val="22"/>
                <w:szCs w:val="22"/>
              </w:rPr>
              <w:t>Spełnia wymienione parametry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A44" w14:textId="77777777" w:rsidR="006A4E83" w:rsidRPr="00F55E42" w:rsidRDefault="006A4E83" w:rsidP="00097CD3">
            <w:pPr>
              <w:pStyle w:val="Nagwek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55E42">
              <w:rPr>
                <w:rFonts w:ascii="Arial" w:hAnsi="Arial" w:cs="Arial"/>
                <w:sz w:val="22"/>
                <w:szCs w:val="22"/>
              </w:rPr>
              <w:t>Cena jedn.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E42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A61" w14:textId="77777777" w:rsidR="006A4E83" w:rsidRPr="00F55E42" w:rsidRDefault="006A4E83" w:rsidP="007D7232">
            <w:pPr>
              <w:pStyle w:val="Nagwektabeli"/>
              <w:widowControl w:val="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5E42">
              <w:rPr>
                <w:rFonts w:ascii="Arial" w:hAnsi="Arial" w:cs="Arial"/>
                <w:sz w:val="22"/>
                <w:szCs w:val="22"/>
              </w:rPr>
              <w:t>Cena jedn. brutto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E42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2D25" w14:textId="77777777" w:rsidR="006A4E83" w:rsidRPr="00F55E42" w:rsidRDefault="006A4E83" w:rsidP="007D7232">
            <w:pPr>
              <w:pStyle w:val="Nagwek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55E42">
              <w:rPr>
                <w:rFonts w:ascii="Arial" w:hAnsi="Arial" w:cs="Arial"/>
                <w:sz w:val="22"/>
                <w:szCs w:val="22"/>
              </w:rPr>
              <w:t>Wartość brutto (zł)</w:t>
            </w:r>
          </w:p>
        </w:tc>
      </w:tr>
      <w:tr w:rsidR="006A4E83" w:rsidRPr="00282C8B" w14:paraId="357327E2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6A5D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588EB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Projektor cyfrowy DCI - laserowy</w:t>
            </w:r>
            <w:r w:rsidRPr="0068725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686E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pełna zgodność ze standardem kinowym DCI</w:t>
            </w:r>
          </w:p>
          <w:p w14:paraId="3CDCFB42" w14:textId="1315BC92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moc laserowego źródła światła odpowiednia do zapewnienia luminacji ekranu o rozmiarze 8m x 5m (gain 1.0) do poziomu minimum 14fL przy projekcji 2D przy wykorzystaniu nie więcej niż 70% mocy początkowej oraz nie mniej niż 30% mocy początkowej laserowego źródła światła (sugerowana jasność  w zakresie  10000 - 23000 lumenów</w:t>
            </w:r>
            <w:r w:rsidR="007D7232">
              <w:rPr>
                <w:rFonts w:ascii="Arial" w:hAnsi="Arial" w:cs="Arial"/>
                <w:sz w:val="22"/>
                <w:szCs w:val="22"/>
              </w:rPr>
              <w:t>-udokumentowana w karcie katalogowej produktu)</w:t>
            </w:r>
            <w:r w:rsidRPr="006872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9FEEC5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możliwość zamontowania zintegrowanego serwera kina cyfrowego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9C3D" w14:textId="28B470C9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8B22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8F5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9BED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58F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B8D2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145AC5B6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DC98B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9510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Obiektyw do projektora</w:t>
            </w:r>
            <w:r w:rsidRPr="0068725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702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pełna kompatybilność z zaoferowanym modelem projektora</w:t>
            </w:r>
          </w:p>
          <w:p w14:paraId="3F13BDB8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zmotoryzowany zoom i focus</w:t>
            </w:r>
          </w:p>
          <w:p w14:paraId="73621A1A" w14:textId="77777777" w:rsidR="006A4E83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odpowiednia ogniskowej dobranej do wielkości ekranu</w:t>
            </w:r>
          </w:p>
          <w:p w14:paraId="1590449E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i odległości projekcyjnej, umożliwiający ustawienie obrazu dla formatów FLAT i SCOPE (rozmiar ekranu: 8m x 5m, odległość projekcyjna: 21m)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DE6" w14:textId="30E2F815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BBDB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83B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7B4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6D1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D2B" w14:textId="77777777" w:rsidR="006A4E83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5A692949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3542E38C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09FC9B1C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6F86D965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23362FCE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2CEA30CA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59A38FA3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544CEF4F" w14:textId="77777777" w:rsidR="00DA2151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  <w:p w14:paraId="09301322" w14:textId="77777777" w:rsidR="00DA2151" w:rsidRPr="00282C8B" w:rsidRDefault="00DA2151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453AE8D7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FA018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DB5C6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Serwer kina cyfrowego </w:t>
            </w:r>
          </w:p>
          <w:p w14:paraId="2B834CE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7AA2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pełna zgodność ze standardem kinowym DCI</w:t>
            </w:r>
          </w:p>
          <w:p w14:paraId="63AF7995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- możliwość zintegrowania z projektorem – montaż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8725A">
              <w:rPr>
                <w:rFonts w:ascii="Arial" w:hAnsi="Arial" w:cs="Arial"/>
                <w:sz w:val="22"/>
                <w:szCs w:val="22"/>
              </w:rPr>
              <w:t>w obudowie projektora</w:t>
            </w:r>
          </w:p>
          <w:p w14:paraId="5DD8361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macierz dyskowa co najmniej 3x2TB,</w:t>
            </w:r>
          </w:p>
          <w:p w14:paraId="4A9F54C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możliwość aktywowania jako opcja po wykupieniu dodatkowej licencji wbudowanego w serwer procesora dźwięku kinowego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93B6" w14:textId="6A763B73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E26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2A42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19BD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9DA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324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6D2D7314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35501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0B320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Podest pod projektor kinowy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891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platforma o odpowiedniej nośności uwzględniającej ciężar projektora, o wysokości dopasowanej do planowanego miejsca montażu</w:t>
            </w:r>
          </w:p>
          <w:p w14:paraId="154C6DC5" w14:textId="26468034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- zintegrowane mocowania rack 19” </w:t>
            </w:r>
            <w:r w:rsidR="00DA2151">
              <w:rPr>
                <w:rFonts w:ascii="Arial" w:hAnsi="Arial" w:cs="Arial"/>
                <w:sz w:val="22"/>
                <w:szCs w:val="22"/>
              </w:rPr>
              <w:br/>
            </w:r>
            <w:r w:rsidRPr="0068725A">
              <w:rPr>
                <w:rFonts w:ascii="Arial" w:hAnsi="Arial" w:cs="Arial"/>
                <w:sz w:val="22"/>
                <w:szCs w:val="22"/>
              </w:rPr>
              <w:t>co najmniej 10U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D18" w14:textId="59968866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72FB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E90B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070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AE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D669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3F31793A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4A6B4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BF22C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Panel sterujący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775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matryca min 15”</w:t>
            </w:r>
          </w:p>
          <w:p w14:paraId="503C6FDC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procesor min. dwurdzeniowy</w:t>
            </w:r>
          </w:p>
          <w:p w14:paraId="399C3A6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pamięć RAM min 8 GB</w:t>
            </w:r>
          </w:p>
          <w:p w14:paraId="3979D92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dysk SSD min 240 GB</w:t>
            </w:r>
          </w:p>
          <w:p w14:paraId="128BEB62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karta sieciowa LAN (złącze RJ45) oraz dodatkowa karta bezprzewodowa Wifi</w:t>
            </w:r>
          </w:p>
          <w:p w14:paraId="1CD1D60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system operacyjny kompatybilny z oprogramowaniem projektora i serwera</w:t>
            </w:r>
          </w:p>
          <w:p w14:paraId="390BE88A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zainstalowane oprogramowanie do sterowania projektorem i serwerem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97F" w14:textId="3B9A7411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1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FBEE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52E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6A2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54A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F298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5F0FFA2A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8046EE6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1F5CAD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Dostawa, montaż, konfiguracja, szkolenie z obsługi</w:t>
            </w:r>
          </w:p>
          <w:p w14:paraId="07331AA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91A51F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sprzęt musi być dostarczony w formie umożliwiającej jego natychmiastowe użytkowanie bez konieczności dokonywania jakichkolwiek dodatkowych zakupów przez Zamawiającego (m.in. switch, listwy i okablowanie zasilające, nowe okablowanie sygnałowe itp.)</w:t>
            </w:r>
          </w:p>
          <w:p w14:paraId="44788229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wykonawca musi doprowadzić zasilanie do miejsca instalacji</w:t>
            </w:r>
          </w:p>
          <w:p w14:paraId="5E2627F3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 xml:space="preserve">- nowy zestaw projekcyjny musi współpracować z procesorem dźwięku kinowego (Dolby CP650), oraz systemem </w:t>
            </w:r>
            <w:r w:rsidRPr="0068725A">
              <w:rPr>
                <w:rFonts w:ascii="Arial" w:hAnsi="Arial" w:cs="Arial"/>
                <w:sz w:val="22"/>
                <w:szCs w:val="22"/>
              </w:rPr>
              <w:lastRenderedPageBreak/>
              <w:t>TMS, który jest zainstalowany w kinie. Należy również umożliwić kopiowanie danych z projektora znajdującego się na drugiej sali.</w:t>
            </w:r>
          </w:p>
          <w:p w14:paraId="78D772EF" w14:textId="77777777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t>- w ramach instalacji należy wykonać kalibrację jasności projektora dla każdego formatu oraz korekcję barw przy pomocy kolorymetru posiadającego aktualne badania.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13CF9" w14:textId="624A68FB" w:rsidR="006A4E83" w:rsidRPr="0068725A" w:rsidRDefault="006A4E83" w:rsidP="00097CD3">
            <w:pPr>
              <w:pStyle w:val="Zawartotabeli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725A">
              <w:rPr>
                <w:rFonts w:ascii="Arial" w:hAnsi="Arial" w:cs="Arial"/>
                <w:sz w:val="22"/>
                <w:szCs w:val="22"/>
              </w:rPr>
              <w:lastRenderedPageBreak/>
              <w:t>1 komp</w:t>
            </w:r>
            <w:r w:rsidR="007D7232">
              <w:rPr>
                <w:rFonts w:ascii="Arial" w:hAnsi="Arial" w:cs="Arial"/>
                <w:sz w:val="22"/>
                <w:szCs w:val="22"/>
              </w:rPr>
              <w:t>let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D09EE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2B179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F49C4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DEA19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AB1B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DA2151" w:rsidRPr="00282C8B" w14:paraId="48DE5455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D0ACF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449BE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DCDC1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B136B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4D37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0CBFA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E108F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E1684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29442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0019646F" w14:textId="77777777" w:rsidTr="007D723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11CFB1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597B04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10765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5775A" w14:textId="77777777" w:rsidR="006A4E83" w:rsidRPr="00F168EA" w:rsidRDefault="006A4E83" w:rsidP="00097CD3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05A04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A0647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F8C7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C1159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26569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  <w:tr w:rsidR="006A4E83" w:rsidRPr="00282C8B" w14:paraId="0CC799CA" w14:textId="77777777" w:rsidTr="007D7232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B3D" w14:textId="45E60772" w:rsidR="006A4E83" w:rsidRPr="006A4E83" w:rsidRDefault="006A4E83" w:rsidP="006A4E83">
            <w:pPr>
              <w:pStyle w:val="Zawartotabeli"/>
              <w:widowControl w:val="0"/>
              <w:jc w:val="right"/>
              <w:rPr>
                <w:rFonts w:ascii="Arial" w:hAnsi="Arial" w:cs="Arial"/>
                <w:b/>
                <w:bCs/>
                <w:color w:val="C9211E"/>
              </w:rPr>
            </w:pPr>
            <w:r w:rsidRPr="006A4E83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953" w14:textId="77777777" w:rsidR="006A4E83" w:rsidRPr="00282C8B" w:rsidRDefault="006A4E83" w:rsidP="00097CD3">
            <w:pPr>
              <w:pStyle w:val="Zawartotabeli"/>
              <w:widowControl w:val="0"/>
              <w:rPr>
                <w:rFonts w:ascii="Arial" w:hAnsi="Arial" w:cs="Arial"/>
                <w:color w:val="C9211E"/>
              </w:rPr>
            </w:pPr>
          </w:p>
        </w:tc>
      </w:tr>
    </w:tbl>
    <w:p w14:paraId="14562F1A" w14:textId="77777777" w:rsidR="006A4E83" w:rsidRDefault="006A4E83" w:rsidP="006A4E83">
      <w:pPr>
        <w:suppressAutoHyphens/>
        <w:spacing w:after="0" w:line="240" w:lineRule="auto"/>
        <w:rPr>
          <w:rFonts w:eastAsia="Times New Roman"/>
          <w:b/>
          <w:color w:val="auto"/>
          <w:szCs w:val="24"/>
          <w:lang w:eastAsia="ar-SA"/>
        </w:rPr>
      </w:pPr>
    </w:p>
    <w:p w14:paraId="4959B357" w14:textId="57AD168A" w:rsidR="006A4E83" w:rsidRPr="00DA2151" w:rsidRDefault="006A4E83" w:rsidP="006A4E83">
      <w:pPr>
        <w:suppressAutoHyphens/>
        <w:spacing w:after="0" w:line="240" w:lineRule="auto"/>
        <w:rPr>
          <w:rFonts w:eastAsia="Times New Roman"/>
          <w:b/>
          <w:color w:val="auto"/>
          <w:szCs w:val="24"/>
          <w:lang w:eastAsia="ar-SA"/>
        </w:rPr>
      </w:pPr>
      <w:r>
        <w:rPr>
          <w:rFonts w:eastAsia="Times New Roman"/>
          <w:b/>
          <w:color w:val="auto"/>
          <w:szCs w:val="24"/>
          <w:lang w:eastAsia="ar-SA"/>
        </w:rPr>
        <w:t>*</w:t>
      </w:r>
      <w:r w:rsidRPr="00DA2151">
        <w:rPr>
          <w:rFonts w:eastAsia="Times New Roman"/>
          <w:b/>
          <w:color w:val="auto"/>
          <w:szCs w:val="24"/>
          <w:lang w:eastAsia="ar-SA"/>
        </w:rPr>
        <w:t xml:space="preserve">Należy wypełnić stosując słowa „spełnia” lub „nie spełnia”, zaś w przypadku wyższych wartości niż minimalne - wykazane w tabeli należy wpisać oferowane wartości techniczno-użytkowe. W przypadku, gdy Wykonawca </w:t>
      </w:r>
      <w:r w:rsidR="00DA2151">
        <w:rPr>
          <w:rFonts w:eastAsia="Times New Roman"/>
          <w:b/>
          <w:color w:val="auto"/>
          <w:szCs w:val="24"/>
          <w:lang w:eastAsia="ar-SA"/>
        </w:rPr>
        <w:br/>
      </w:r>
      <w:r w:rsidRPr="00DA2151">
        <w:rPr>
          <w:rFonts w:eastAsia="Times New Roman"/>
          <w:b/>
          <w:color w:val="auto"/>
          <w:szCs w:val="24"/>
          <w:lang w:eastAsia="ar-SA"/>
        </w:rPr>
        <w:t>w którejkolwiek z pozycji wpisze słowa „nie spełnia” lub zaoferuje niższe wartości oferta zostanie odrzucona, gdyż jej treść nie odpowiada treści SIWZ (art. 89 ust 1 pkt 2 ustawy PZP )</w:t>
      </w:r>
    </w:p>
    <w:p w14:paraId="1141E19B" w14:textId="77777777" w:rsidR="006A4E83" w:rsidRDefault="006A4E83" w:rsidP="006A4E83">
      <w:pPr>
        <w:suppressAutoHyphens/>
        <w:spacing w:after="0" w:line="240" w:lineRule="auto"/>
        <w:rPr>
          <w:rFonts w:eastAsia="Times New Roman"/>
          <w:color w:val="auto"/>
          <w:szCs w:val="24"/>
          <w:lang w:eastAsia="ar-SA"/>
        </w:rPr>
      </w:pPr>
    </w:p>
    <w:p w14:paraId="2778B859" w14:textId="77777777" w:rsidR="006A4E83" w:rsidRDefault="006A4E83" w:rsidP="006A4E83">
      <w:pPr>
        <w:suppressAutoHyphens/>
        <w:spacing w:after="0" w:line="240" w:lineRule="auto"/>
        <w:rPr>
          <w:rFonts w:eastAsia="Times New Roman"/>
          <w:color w:val="auto"/>
          <w:szCs w:val="24"/>
          <w:lang w:eastAsia="ar-SA"/>
        </w:rPr>
      </w:pPr>
    </w:p>
    <w:p w14:paraId="550E1692" w14:textId="77777777" w:rsidR="00DA2151" w:rsidRDefault="00DA2151" w:rsidP="006A4E83">
      <w:pPr>
        <w:suppressAutoHyphens/>
        <w:spacing w:after="0" w:line="240" w:lineRule="auto"/>
        <w:rPr>
          <w:rFonts w:eastAsia="Times New Roman"/>
          <w:color w:val="auto"/>
          <w:szCs w:val="24"/>
          <w:lang w:eastAsia="ar-SA"/>
        </w:rPr>
      </w:pPr>
    </w:p>
    <w:p w14:paraId="5D44FB48" w14:textId="77777777" w:rsidR="006A4E83" w:rsidRDefault="006A4E83" w:rsidP="006A4E83">
      <w:pPr>
        <w:suppressAutoHyphens/>
        <w:spacing w:after="0" w:line="240" w:lineRule="auto"/>
        <w:jc w:val="righ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…………………………………………………..</w:t>
      </w:r>
    </w:p>
    <w:p w14:paraId="3A68E7E7" w14:textId="77777777" w:rsidR="006A4E83" w:rsidRDefault="006A4E83" w:rsidP="006A4E83">
      <w:pPr>
        <w:suppressAutoHyphens/>
        <w:spacing w:after="0" w:line="240" w:lineRule="auto"/>
        <w:jc w:val="righ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Podpis Wykonawcy</w:t>
      </w:r>
    </w:p>
    <w:p w14:paraId="65954E3A" w14:textId="77777777" w:rsidR="006A4E83" w:rsidRDefault="006A4E83" w:rsidP="006A4E83"/>
    <w:p w14:paraId="2BE6E196" w14:textId="77777777" w:rsidR="006A4E83" w:rsidRDefault="006A4E83"/>
    <w:sectPr w:rsidR="006A4E83" w:rsidSect="007D7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83"/>
    <w:rsid w:val="00281812"/>
    <w:rsid w:val="00387BC2"/>
    <w:rsid w:val="006A4E83"/>
    <w:rsid w:val="007D7232"/>
    <w:rsid w:val="00DA2151"/>
    <w:rsid w:val="00E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AAC"/>
  <w15:chartTrackingRefBased/>
  <w15:docId w15:val="{4E810534-18D9-4CC9-98D9-8A841BF0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83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A4E83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NSimSun" w:hAnsi="Liberation Serif" w:cs="Mangal"/>
      <w:color w:val="auto"/>
      <w:szCs w:val="24"/>
      <w:lang w:eastAsia="zh-CN" w:bidi="hi-IN"/>
      <w14:ligatures w14:val="none"/>
    </w:rPr>
  </w:style>
  <w:style w:type="paragraph" w:customStyle="1" w:styleId="Nagwektabeli">
    <w:name w:val="Nagłówek tabeli"/>
    <w:basedOn w:val="Zawartotabeli"/>
    <w:qFormat/>
    <w:rsid w:val="006A4E8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4</cp:revision>
  <dcterms:created xsi:type="dcterms:W3CDTF">2024-08-08T09:52:00Z</dcterms:created>
  <dcterms:modified xsi:type="dcterms:W3CDTF">2024-08-12T07:32:00Z</dcterms:modified>
</cp:coreProperties>
</file>