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CF" w:rsidRPr="009C1BCF" w:rsidRDefault="009C1BCF" w:rsidP="000E0006">
      <w:pPr>
        <w:pStyle w:val="Akapitzlist"/>
        <w:numPr>
          <w:ilvl w:val="0"/>
          <w:numId w:val="6"/>
        </w:numPr>
        <w:rPr>
          <w:rFonts w:cs="Arial"/>
          <w:b/>
          <w:vanish/>
          <w:color w:val="000000"/>
          <w:sz w:val="20"/>
          <w:highlight w:val="yellow"/>
          <w:lang w:val="pl-PL"/>
        </w:rPr>
      </w:pPr>
    </w:p>
    <w:p w:rsidR="009C1BCF" w:rsidRPr="009C1BCF" w:rsidRDefault="009C1BCF" w:rsidP="000E0006">
      <w:pPr>
        <w:pStyle w:val="Akapitzlist"/>
        <w:numPr>
          <w:ilvl w:val="0"/>
          <w:numId w:val="6"/>
        </w:numPr>
        <w:rPr>
          <w:rFonts w:cs="Arial"/>
          <w:b/>
          <w:vanish/>
          <w:color w:val="000000"/>
          <w:sz w:val="20"/>
          <w:highlight w:val="yellow"/>
          <w:lang w:val="pl-PL"/>
        </w:rPr>
      </w:pPr>
    </w:p>
    <w:p w:rsidR="009C1BCF" w:rsidRPr="009C1BCF" w:rsidRDefault="009C1BCF" w:rsidP="000E0006">
      <w:pPr>
        <w:pStyle w:val="Akapitzlist"/>
        <w:numPr>
          <w:ilvl w:val="0"/>
          <w:numId w:val="6"/>
        </w:numPr>
        <w:rPr>
          <w:rFonts w:cs="Arial"/>
          <w:b/>
          <w:vanish/>
          <w:color w:val="000000"/>
          <w:sz w:val="20"/>
          <w:highlight w:val="yellow"/>
          <w:lang w:val="pl-PL"/>
        </w:rPr>
      </w:pPr>
    </w:p>
    <w:p w:rsidR="009C1BCF" w:rsidRPr="009C1BCF" w:rsidRDefault="009C1BCF" w:rsidP="000E0006">
      <w:pPr>
        <w:pStyle w:val="Akapitzlist"/>
        <w:numPr>
          <w:ilvl w:val="0"/>
          <w:numId w:val="6"/>
        </w:numPr>
        <w:rPr>
          <w:rFonts w:cs="Arial"/>
          <w:b/>
          <w:vanish/>
          <w:color w:val="000000"/>
          <w:sz w:val="20"/>
          <w:highlight w:val="yellow"/>
          <w:lang w:val="pl-PL"/>
        </w:rPr>
      </w:pPr>
    </w:p>
    <w:p w:rsidR="00632347" w:rsidRPr="0081468A" w:rsidRDefault="0081468A" w:rsidP="0081468A">
      <w:pPr>
        <w:pStyle w:val="Akapitzlist"/>
        <w:ind w:left="360"/>
        <w:rPr>
          <w:rFonts w:cs="Arial"/>
          <w:b/>
          <w:sz w:val="20"/>
          <w:szCs w:val="20"/>
          <w:lang w:val="pl-PL"/>
        </w:rPr>
      </w:pPr>
      <w:r w:rsidRPr="00760D9B">
        <w:rPr>
          <w:rFonts w:cs="Arial"/>
          <w:b/>
          <w:color w:val="000000"/>
          <w:sz w:val="20"/>
          <w:highlight w:val="yellow"/>
          <w:lang w:val="pl-PL"/>
        </w:rPr>
        <w:t>Przełącznik sieciowy 24</w:t>
      </w:r>
      <w:r w:rsidR="009C1BCF" w:rsidRPr="00760D9B">
        <w:rPr>
          <w:rFonts w:cs="Arial"/>
          <w:b/>
          <w:color w:val="000000"/>
          <w:sz w:val="20"/>
          <w:highlight w:val="yellow"/>
          <w:lang w:val="pl-PL"/>
        </w:rPr>
        <w:t xml:space="preserve">p </w:t>
      </w:r>
      <w:proofErr w:type="spellStart"/>
      <w:r w:rsidR="007E0F42" w:rsidRPr="00760D9B">
        <w:rPr>
          <w:rFonts w:cs="Arial"/>
          <w:b/>
          <w:color w:val="000000"/>
          <w:sz w:val="20"/>
          <w:highlight w:val="yellow"/>
          <w:lang w:val="pl-PL"/>
        </w:rPr>
        <w:t>nie</w:t>
      </w:r>
      <w:r w:rsidR="009C1BCF" w:rsidRPr="00760D9B">
        <w:rPr>
          <w:rFonts w:cs="Arial"/>
          <w:b/>
          <w:color w:val="000000"/>
          <w:sz w:val="20"/>
          <w:highlight w:val="yellow"/>
          <w:lang w:val="pl-PL"/>
        </w:rPr>
        <w:t>zarządzalny</w:t>
      </w:r>
      <w:proofErr w:type="spellEnd"/>
      <w:r w:rsidR="009C1BCF" w:rsidRPr="00760D9B">
        <w:rPr>
          <w:rFonts w:cs="Arial"/>
          <w:b/>
          <w:color w:val="000000"/>
          <w:sz w:val="20"/>
          <w:highlight w:val="yellow"/>
          <w:lang w:val="pl-PL"/>
        </w:rPr>
        <w:t xml:space="preserve"> </w:t>
      </w:r>
      <w:r w:rsidR="00760D9B" w:rsidRPr="00760D9B">
        <w:rPr>
          <w:rFonts w:cs="Arial"/>
          <w:b/>
          <w:color w:val="000000"/>
          <w:sz w:val="20"/>
          <w:highlight w:val="yellow"/>
          <w:lang w:val="pl-PL"/>
        </w:rPr>
        <w:t xml:space="preserve">CISCO SG110-24-EU </w:t>
      </w:r>
      <w:r w:rsidR="009C1BCF" w:rsidRPr="00760D9B">
        <w:rPr>
          <w:rFonts w:cs="Arial"/>
          <w:b/>
          <w:color w:val="000000"/>
          <w:sz w:val="20"/>
          <w:highlight w:val="yellow"/>
          <w:lang w:val="pl-PL"/>
        </w:rPr>
        <w:t>wra</w:t>
      </w:r>
      <w:r w:rsidR="00760D9B" w:rsidRPr="00760D9B">
        <w:rPr>
          <w:rFonts w:cs="Arial"/>
          <w:b/>
          <w:color w:val="000000"/>
          <w:sz w:val="20"/>
          <w:highlight w:val="yellow"/>
          <w:lang w:val="pl-PL"/>
        </w:rPr>
        <w:t>z z dodatkowym wyposażeniem – 4</w:t>
      </w:r>
      <w:r w:rsidR="009C1BCF" w:rsidRPr="00760D9B">
        <w:rPr>
          <w:rFonts w:cs="Arial"/>
          <w:b/>
          <w:color w:val="000000"/>
          <w:sz w:val="20"/>
          <w:highlight w:val="yellow"/>
          <w:lang w:val="pl-PL"/>
        </w:rPr>
        <w:t xml:space="preserve"> szt</w:t>
      </w:r>
      <w:r w:rsidR="009C1BCF" w:rsidRPr="00760D9B">
        <w:rPr>
          <w:rFonts w:cs="Arial"/>
          <w:b/>
          <w:sz w:val="20"/>
          <w:szCs w:val="20"/>
          <w:highlight w:val="yellow"/>
          <w:lang w:val="pl-PL"/>
        </w:rPr>
        <w:t>.</w:t>
      </w:r>
    </w:p>
    <w:tbl>
      <w:tblPr>
        <w:tblW w:w="5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"/>
        <w:gridCol w:w="3216"/>
        <w:gridCol w:w="6215"/>
      </w:tblGrid>
      <w:tr w:rsidR="007E0F42" w:rsidRPr="007E0F42" w:rsidTr="00EC7A09">
        <w:trPr>
          <w:trHeight w:val="284"/>
          <w:jc w:val="center"/>
        </w:trPr>
        <w:tc>
          <w:tcPr>
            <w:tcW w:w="235" w:type="pct"/>
          </w:tcPr>
          <w:p w:rsidR="00632347" w:rsidRPr="007E0F42" w:rsidRDefault="00632347" w:rsidP="009C1BC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0F42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25" w:type="pct"/>
          </w:tcPr>
          <w:p w:rsidR="00632347" w:rsidRPr="007E0F42" w:rsidRDefault="00632347" w:rsidP="009C1BC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0F42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140" w:type="pct"/>
          </w:tcPr>
          <w:p w:rsidR="00632347" w:rsidRPr="007E0F42" w:rsidRDefault="00632347" w:rsidP="009C1BC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0F42">
              <w:rPr>
                <w:rFonts w:cstheme="minorHAnsi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7E0F42" w:rsidRPr="007E0F42" w:rsidTr="00EC7A09">
        <w:trPr>
          <w:trHeight w:val="94"/>
          <w:jc w:val="center"/>
        </w:trPr>
        <w:tc>
          <w:tcPr>
            <w:tcW w:w="235" w:type="pct"/>
          </w:tcPr>
          <w:p w:rsidR="00CF7CBA" w:rsidRPr="007E0F42" w:rsidRDefault="00CF7CBA" w:rsidP="00CF7CB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CF7CBA" w:rsidRPr="007E0F42" w:rsidRDefault="00CF7CBA" w:rsidP="00CF7CB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3140" w:type="pct"/>
          </w:tcPr>
          <w:p w:rsidR="00CF7CBA" w:rsidRPr="007E0F42" w:rsidRDefault="007E0F42" w:rsidP="007E0F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Niez</w:t>
            </w:r>
            <w:r w:rsidR="00CF7CBA" w:rsidRPr="007E0F42">
              <w:rPr>
                <w:rFonts w:cstheme="minorHAnsi"/>
                <w:bCs/>
                <w:sz w:val="20"/>
                <w:szCs w:val="20"/>
              </w:rPr>
              <w:t>arządzalny</w:t>
            </w:r>
            <w:proofErr w:type="spellEnd"/>
            <w:r w:rsidR="00CF7CBA" w:rsidRPr="007E0F42">
              <w:rPr>
                <w:rFonts w:cstheme="minorHAnsi"/>
                <w:bCs/>
                <w:sz w:val="20"/>
                <w:szCs w:val="20"/>
              </w:rPr>
              <w:t xml:space="preserve"> przełącznik sieciowy – CISCO </w:t>
            </w:r>
            <w:r w:rsidRPr="007E0F42">
              <w:rPr>
                <w:rFonts w:cstheme="minorHAnsi"/>
                <w:bCs/>
                <w:sz w:val="20"/>
                <w:szCs w:val="20"/>
              </w:rPr>
              <w:t xml:space="preserve">SG110-24-EU </w:t>
            </w:r>
            <w:r w:rsidR="00CF7CBA" w:rsidRPr="007E0F42">
              <w:rPr>
                <w:rFonts w:cstheme="minorHAnsi"/>
                <w:bCs/>
                <w:sz w:val="20"/>
                <w:szCs w:val="20"/>
              </w:rPr>
              <w:t>lub równoważny.</w:t>
            </w:r>
          </w:p>
        </w:tc>
      </w:tr>
      <w:tr w:rsidR="007E0F42" w:rsidRPr="007E0F42" w:rsidTr="00EC7A09">
        <w:trPr>
          <w:trHeight w:val="94"/>
          <w:jc w:val="center"/>
        </w:trPr>
        <w:tc>
          <w:tcPr>
            <w:tcW w:w="235" w:type="pct"/>
          </w:tcPr>
          <w:p w:rsidR="00CF7CBA" w:rsidRPr="007E0F42" w:rsidRDefault="00CF7CBA" w:rsidP="00CF7CB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CF7CBA" w:rsidRPr="007E0F42" w:rsidRDefault="00CF7CBA" w:rsidP="00CF7CB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Warstwa przełącznika</w:t>
            </w:r>
          </w:p>
        </w:tc>
        <w:tc>
          <w:tcPr>
            <w:tcW w:w="3140" w:type="pct"/>
          </w:tcPr>
          <w:p w:rsidR="00CF7CBA" w:rsidRPr="007E0F42" w:rsidRDefault="007E0F42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L2</w:t>
            </w:r>
          </w:p>
        </w:tc>
      </w:tr>
      <w:tr w:rsidR="007E0F42" w:rsidRPr="007E0F42" w:rsidTr="00EC7A09">
        <w:trPr>
          <w:trHeight w:val="94"/>
          <w:jc w:val="center"/>
        </w:trPr>
        <w:tc>
          <w:tcPr>
            <w:tcW w:w="235" w:type="pct"/>
          </w:tcPr>
          <w:p w:rsidR="00CF7CBA" w:rsidRPr="007E0F42" w:rsidRDefault="00CF7CBA" w:rsidP="00CF7CB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CF7CBA" w:rsidRPr="007E0F42" w:rsidRDefault="00CF7CBA" w:rsidP="00CF7CB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Liczba portów</w:t>
            </w:r>
          </w:p>
        </w:tc>
        <w:tc>
          <w:tcPr>
            <w:tcW w:w="3140" w:type="pct"/>
          </w:tcPr>
          <w:p w:rsidR="00CF7CBA" w:rsidRPr="007E0F42" w:rsidRDefault="00CF7CBA" w:rsidP="007E0F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24 x 1000Base-T + 2 x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combo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 xml:space="preserve"> SFP</w:t>
            </w:r>
          </w:p>
        </w:tc>
      </w:tr>
      <w:tr w:rsidR="007E0F42" w:rsidRPr="007E0F42" w:rsidTr="00EC7A09">
        <w:trPr>
          <w:trHeight w:val="284"/>
          <w:jc w:val="center"/>
        </w:trPr>
        <w:tc>
          <w:tcPr>
            <w:tcW w:w="235" w:type="pct"/>
          </w:tcPr>
          <w:p w:rsidR="00CF7CBA" w:rsidRPr="007E0F42" w:rsidRDefault="00CF7CBA" w:rsidP="00CF7CB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CF7CBA" w:rsidRPr="007E0F42" w:rsidRDefault="00CF7CBA" w:rsidP="00CF7CB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Rodzaj obudowy</w:t>
            </w:r>
          </w:p>
        </w:tc>
        <w:tc>
          <w:tcPr>
            <w:tcW w:w="3140" w:type="pct"/>
          </w:tcPr>
          <w:p w:rsidR="00CF7CBA" w:rsidRPr="007E0F42" w:rsidRDefault="00CF7CBA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7E0F42">
              <w:rPr>
                <w:rFonts w:cstheme="minorHAnsi"/>
                <w:bCs/>
                <w:sz w:val="20"/>
                <w:szCs w:val="20"/>
                <w:lang w:val="en-US"/>
              </w:rPr>
              <w:t>Montowany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  <w:lang w:val="en-US"/>
              </w:rPr>
              <w:t>szafie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  <w:lang w:val="en-US"/>
              </w:rPr>
              <w:t xml:space="preserve"> rack 1U</w:t>
            </w:r>
          </w:p>
        </w:tc>
      </w:tr>
      <w:tr w:rsidR="007E0F42" w:rsidRPr="007E0F42" w:rsidTr="00EC7A09">
        <w:trPr>
          <w:trHeight w:val="94"/>
          <w:jc w:val="center"/>
        </w:trPr>
        <w:tc>
          <w:tcPr>
            <w:tcW w:w="235" w:type="pct"/>
          </w:tcPr>
          <w:p w:rsidR="00CF7CBA" w:rsidRPr="007E0F42" w:rsidRDefault="00CF7CBA" w:rsidP="00CF7CB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CF7CBA" w:rsidRPr="007E0F42" w:rsidRDefault="00CF7CBA" w:rsidP="00CF7CB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Obsługiwane protokoły i standardy</w:t>
            </w:r>
          </w:p>
        </w:tc>
        <w:tc>
          <w:tcPr>
            <w:tcW w:w="3140" w:type="pct"/>
          </w:tcPr>
          <w:p w:rsidR="00CF7CBA" w:rsidRPr="007E0F42" w:rsidRDefault="007E0F42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sz w:val="20"/>
                <w:szCs w:val="20"/>
                <w:shd w:val="clear" w:color="auto" w:fill="FFFFFF"/>
              </w:rPr>
              <w:t>IEEE 802.1p,IEEE 802.3,IEEE 802.3ab,IEEE 802.3az,IEEE 802.3u,IEEE 802.3x</w:t>
            </w:r>
          </w:p>
        </w:tc>
      </w:tr>
      <w:tr w:rsidR="007E0F42" w:rsidRPr="007E0F42" w:rsidTr="00EC7A09">
        <w:trPr>
          <w:trHeight w:val="94"/>
          <w:jc w:val="center"/>
        </w:trPr>
        <w:tc>
          <w:tcPr>
            <w:tcW w:w="235" w:type="pct"/>
          </w:tcPr>
          <w:p w:rsidR="00CF7CBA" w:rsidRPr="007E0F42" w:rsidRDefault="00CF7CBA" w:rsidP="00CF7CB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CF7CBA" w:rsidRPr="007E0F42" w:rsidRDefault="00CF7CBA" w:rsidP="00CF7CB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Funkcjonalność</w:t>
            </w:r>
          </w:p>
        </w:tc>
        <w:tc>
          <w:tcPr>
            <w:tcW w:w="3140" w:type="pct"/>
          </w:tcPr>
          <w:p w:rsidR="00CF7CBA" w:rsidRPr="007E0F42" w:rsidRDefault="00CF7CBA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Blokowanie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head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>-of-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line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 xml:space="preserve"> (HOL)</w:t>
            </w:r>
          </w:p>
          <w:p w:rsidR="00CF7CBA" w:rsidRPr="007E0F42" w:rsidRDefault="00CF7CBA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Podpora kontroli przepływu  </w:t>
            </w:r>
          </w:p>
          <w:p w:rsidR="007E0F42" w:rsidRPr="007E0F42" w:rsidRDefault="007E0F42" w:rsidP="007E0F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Podpora kontroli przepływu  </w:t>
            </w:r>
          </w:p>
          <w:p w:rsidR="007E0F42" w:rsidRPr="007E0F42" w:rsidRDefault="007E0F42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Automatyczne MDI/MDI-X </w:t>
            </w:r>
          </w:p>
          <w:p w:rsidR="00CF7CBA" w:rsidRPr="007E0F42" w:rsidRDefault="00CF7CBA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Przepustowo</w:t>
            </w:r>
            <w:r w:rsidR="007E0F42" w:rsidRPr="007E0F42">
              <w:rPr>
                <w:rFonts w:cstheme="minorHAnsi"/>
                <w:bCs/>
                <w:sz w:val="20"/>
                <w:szCs w:val="20"/>
              </w:rPr>
              <w:t xml:space="preserve">ść </w:t>
            </w:r>
            <w:proofErr w:type="spellStart"/>
            <w:r w:rsidR="007E0F42" w:rsidRPr="007E0F42">
              <w:rPr>
                <w:rFonts w:cstheme="minorHAnsi"/>
                <w:bCs/>
                <w:sz w:val="20"/>
                <w:szCs w:val="20"/>
              </w:rPr>
              <w:t>rutowania</w:t>
            </w:r>
            <w:proofErr w:type="spellEnd"/>
            <w:r w:rsidR="007E0F42" w:rsidRPr="007E0F42">
              <w:rPr>
                <w:rFonts w:cstheme="minorHAnsi"/>
                <w:bCs/>
                <w:sz w:val="20"/>
                <w:szCs w:val="20"/>
              </w:rPr>
              <w:t>/przełączania  - 48</w:t>
            </w:r>
            <w:r w:rsidRPr="007E0F42">
              <w:rPr>
                <w:rFonts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Gbit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>/s</w:t>
            </w:r>
          </w:p>
          <w:p w:rsidR="00CF7CBA" w:rsidRPr="007E0F42" w:rsidRDefault="007E0F42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Przepustowość - 35.7</w:t>
            </w:r>
            <w:r w:rsidR="00CF7CBA" w:rsidRPr="007E0F42">
              <w:rPr>
                <w:rFonts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="00CF7CBA" w:rsidRPr="007E0F42">
              <w:rPr>
                <w:rFonts w:cstheme="minorHAnsi"/>
                <w:bCs/>
                <w:sz w:val="20"/>
                <w:szCs w:val="20"/>
              </w:rPr>
              <w:t>Mpps</w:t>
            </w:r>
            <w:proofErr w:type="spellEnd"/>
          </w:p>
          <w:p w:rsidR="00CF7CBA" w:rsidRPr="007E0F42" w:rsidRDefault="00CF7CBA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Liczba kol</w:t>
            </w:r>
            <w:r w:rsidR="007E0F42" w:rsidRPr="007E0F42">
              <w:rPr>
                <w:rFonts w:cstheme="minorHAnsi"/>
                <w:bCs/>
                <w:sz w:val="20"/>
                <w:szCs w:val="20"/>
              </w:rPr>
              <w:t>ejek - 4</w:t>
            </w:r>
          </w:p>
          <w:p w:rsidR="00CF7CBA" w:rsidRPr="007E0F42" w:rsidRDefault="00CF7CBA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Zgodny z Jumbo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Frames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:rsidR="00CF7CBA" w:rsidRPr="007E0F42" w:rsidRDefault="007E0F42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Rozszerzenie Jumbo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Frames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 xml:space="preserve"> – 9216</w:t>
            </w:r>
          </w:p>
          <w:p w:rsidR="00CF7CBA" w:rsidRPr="007E0F42" w:rsidRDefault="00CF7CBA" w:rsidP="007E0F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Zabezpieczeni</w:t>
            </w:r>
            <w:r w:rsidR="007E0F42" w:rsidRPr="007E0F42">
              <w:rPr>
                <w:rFonts w:cstheme="minorHAnsi"/>
                <w:bCs/>
                <w:sz w:val="20"/>
                <w:szCs w:val="20"/>
              </w:rPr>
              <w:t>e przed wejściem w pętlę</w:t>
            </w:r>
          </w:p>
        </w:tc>
      </w:tr>
      <w:tr w:rsidR="007E0F42" w:rsidRPr="007E0F42" w:rsidTr="00EC7A09">
        <w:trPr>
          <w:trHeight w:val="217"/>
          <w:jc w:val="center"/>
        </w:trPr>
        <w:tc>
          <w:tcPr>
            <w:tcW w:w="235" w:type="pct"/>
          </w:tcPr>
          <w:p w:rsidR="00CF7CBA" w:rsidRPr="007E0F42" w:rsidRDefault="00CF7CBA" w:rsidP="00CF7CB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CF7CBA" w:rsidRPr="007E0F42" w:rsidRDefault="00CF7CBA" w:rsidP="00CF7CB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Zasilanie</w:t>
            </w:r>
          </w:p>
        </w:tc>
        <w:tc>
          <w:tcPr>
            <w:tcW w:w="3140" w:type="pct"/>
          </w:tcPr>
          <w:p w:rsidR="00CF7CBA" w:rsidRPr="007E0F42" w:rsidRDefault="00CF7CBA" w:rsidP="00CF7CB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7E0F42">
              <w:rPr>
                <w:rFonts w:cstheme="minorHAnsi"/>
                <w:sz w:val="20"/>
                <w:szCs w:val="20"/>
              </w:rPr>
              <w:t>100-240VAC, 50/60Hz</w:t>
            </w:r>
          </w:p>
        </w:tc>
      </w:tr>
      <w:tr w:rsidR="007E0F42" w:rsidRPr="007E0F42" w:rsidTr="00EC7A09">
        <w:trPr>
          <w:trHeight w:val="217"/>
          <w:jc w:val="center"/>
        </w:trPr>
        <w:tc>
          <w:tcPr>
            <w:tcW w:w="235" w:type="pct"/>
          </w:tcPr>
          <w:p w:rsidR="007E0F42" w:rsidRPr="007E0F42" w:rsidRDefault="007E0F42" w:rsidP="007E0F4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25" w:type="pct"/>
          </w:tcPr>
          <w:p w:rsidR="007E0F42" w:rsidRPr="007E0F42" w:rsidRDefault="007E0F42" w:rsidP="007E0F42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3140" w:type="pct"/>
          </w:tcPr>
          <w:p w:rsidR="007E0F42" w:rsidRPr="007E0F42" w:rsidRDefault="007E0F42" w:rsidP="007E0F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Dla każdego egzemplarza urządzenia musi zostać dostarczone minimum:</w:t>
            </w:r>
          </w:p>
          <w:p w:rsidR="007E0F42" w:rsidRPr="007E0F42" w:rsidRDefault="007E0F42" w:rsidP="007E0F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- 10 szt.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patchcordów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 xml:space="preserve"> U/UTP RJ-45 kat. 6 o długości 1,0 metra</w:t>
            </w:r>
            <w:r w:rsidR="00191C48">
              <w:rPr>
                <w:rFonts w:cstheme="minorHAnsi"/>
                <w:bCs/>
                <w:sz w:val="20"/>
                <w:szCs w:val="20"/>
              </w:rPr>
              <w:t xml:space="preserve"> kolor szary</w:t>
            </w:r>
            <w:r w:rsidRPr="007E0F42">
              <w:rPr>
                <w:rFonts w:cstheme="minorHAnsi"/>
                <w:bCs/>
                <w:sz w:val="20"/>
                <w:szCs w:val="20"/>
              </w:rPr>
              <w:t>;</w:t>
            </w:r>
          </w:p>
          <w:p w:rsidR="007E0F42" w:rsidRPr="007E0F42" w:rsidRDefault="007E0F42" w:rsidP="007E0F4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- 10 szt.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patchcordów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 xml:space="preserve"> U/UTP RJ-45 kat. 6 o długości 2,0 metra</w:t>
            </w:r>
            <w:r w:rsidR="00191C48">
              <w:rPr>
                <w:rFonts w:cstheme="minorHAnsi"/>
                <w:bCs/>
                <w:sz w:val="20"/>
                <w:szCs w:val="20"/>
              </w:rPr>
              <w:t xml:space="preserve"> kolor szary</w:t>
            </w:r>
            <w:r w:rsidRPr="007E0F42">
              <w:rPr>
                <w:rFonts w:cstheme="minorHAnsi"/>
                <w:bCs/>
                <w:sz w:val="20"/>
                <w:szCs w:val="20"/>
              </w:rPr>
              <w:t>;</w:t>
            </w:r>
          </w:p>
          <w:p w:rsidR="007E0F42" w:rsidRPr="007E0F42" w:rsidRDefault="007E0F42" w:rsidP="007E0F42">
            <w:pPr>
              <w:spacing w:after="0" w:line="240" w:lineRule="auto"/>
              <w:rPr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 xml:space="preserve">- 10 szt. </w:t>
            </w:r>
            <w:proofErr w:type="spellStart"/>
            <w:r w:rsidRPr="007E0F42">
              <w:rPr>
                <w:rFonts w:cstheme="minorHAnsi"/>
                <w:bCs/>
                <w:sz w:val="20"/>
                <w:szCs w:val="20"/>
              </w:rPr>
              <w:t>patchcordów</w:t>
            </w:r>
            <w:proofErr w:type="spellEnd"/>
            <w:r w:rsidRPr="007E0F42">
              <w:rPr>
                <w:rFonts w:cstheme="minorHAnsi"/>
                <w:bCs/>
                <w:sz w:val="20"/>
                <w:szCs w:val="20"/>
              </w:rPr>
              <w:t xml:space="preserve"> U/UTP RJ-45 kat. 6 o długości 3,0 metra</w:t>
            </w:r>
            <w:r w:rsidR="00191C48">
              <w:rPr>
                <w:rFonts w:cstheme="minorHAnsi"/>
                <w:bCs/>
                <w:sz w:val="20"/>
                <w:szCs w:val="20"/>
              </w:rPr>
              <w:t xml:space="preserve"> kolor szary</w:t>
            </w:r>
            <w:r w:rsidRPr="007E0F42">
              <w:rPr>
                <w:rFonts w:cstheme="minorHAnsi"/>
                <w:bCs/>
                <w:sz w:val="20"/>
                <w:szCs w:val="20"/>
              </w:rPr>
              <w:t>;</w:t>
            </w:r>
          </w:p>
        </w:tc>
      </w:tr>
      <w:tr w:rsidR="00C96802" w:rsidRPr="007E0F42" w:rsidTr="00EC7A09">
        <w:trPr>
          <w:trHeight w:val="217"/>
          <w:jc w:val="center"/>
        </w:trPr>
        <w:tc>
          <w:tcPr>
            <w:tcW w:w="235" w:type="pct"/>
          </w:tcPr>
          <w:p w:rsidR="00C96802" w:rsidRPr="007E0F42" w:rsidRDefault="00C96802" w:rsidP="00C9680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5" w:type="pct"/>
          </w:tcPr>
          <w:p w:rsidR="00C96802" w:rsidRPr="007E0F42" w:rsidRDefault="00C96802" w:rsidP="00C96802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E0F42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3140" w:type="pct"/>
          </w:tcPr>
          <w:p w:rsidR="00C96802" w:rsidRPr="007E0F42" w:rsidRDefault="00C96802" w:rsidP="00C9680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sv-SE"/>
              </w:rPr>
            </w:pPr>
            <w:r w:rsidRPr="007E0F42">
              <w:rPr>
                <w:rFonts w:cstheme="minorHAnsi"/>
                <w:sz w:val="20"/>
                <w:szCs w:val="20"/>
              </w:rPr>
              <w:t>Czas tr</w:t>
            </w:r>
            <w:r w:rsidR="00760D9B">
              <w:rPr>
                <w:rFonts w:cstheme="minorHAnsi"/>
                <w:sz w:val="20"/>
                <w:szCs w:val="20"/>
              </w:rPr>
              <w:t>wania 36 miesięcy.</w:t>
            </w:r>
          </w:p>
        </w:tc>
      </w:tr>
    </w:tbl>
    <w:p w:rsidR="00C96802" w:rsidRDefault="00CF7CBA" w:rsidP="00C96802">
      <w:pPr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  <w:highlight w:val="yellow"/>
        </w:rPr>
        <w:t xml:space="preserve"> </w:t>
      </w:r>
    </w:p>
    <w:sectPr w:rsidR="00C9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AE3C2B"/>
    <w:multiLevelType w:val="hybridMultilevel"/>
    <w:tmpl w:val="9F807D4C"/>
    <w:lvl w:ilvl="0" w:tplc="C76635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6362"/>
    <w:multiLevelType w:val="hybridMultilevel"/>
    <w:tmpl w:val="E10AF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3BA8"/>
    <w:multiLevelType w:val="hybridMultilevel"/>
    <w:tmpl w:val="67D6FB4C"/>
    <w:lvl w:ilvl="0" w:tplc="D46833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3C13CE"/>
    <w:multiLevelType w:val="multilevel"/>
    <w:tmpl w:val="725A5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141C4B"/>
    <w:multiLevelType w:val="multilevel"/>
    <w:tmpl w:val="52BA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433C5F"/>
    <w:multiLevelType w:val="multilevel"/>
    <w:tmpl w:val="52BA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5D68E5"/>
    <w:multiLevelType w:val="hybridMultilevel"/>
    <w:tmpl w:val="AA0E5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92BD7"/>
    <w:multiLevelType w:val="hybridMultilevel"/>
    <w:tmpl w:val="28220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13BB5"/>
    <w:multiLevelType w:val="multilevel"/>
    <w:tmpl w:val="52BA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4C5124"/>
    <w:multiLevelType w:val="hybridMultilevel"/>
    <w:tmpl w:val="0F06ADF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5B7B42BD"/>
    <w:multiLevelType w:val="multilevel"/>
    <w:tmpl w:val="52BA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570ED4"/>
    <w:multiLevelType w:val="multilevel"/>
    <w:tmpl w:val="52BA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AC"/>
    <w:rsid w:val="00005467"/>
    <w:rsid w:val="00015B76"/>
    <w:rsid w:val="000223F8"/>
    <w:rsid w:val="0002659C"/>
    <w:rsid w:val="000273E8"/>
    <w:rsid w:val="00037BAC"/>
    <w:rsid w:val="000429BB"/>
    <w:rsid w:val="00044429"/>
    <w:rsid w:val="00057711"/>
    <w:rsid w:val="00075313"/>
    <w:rsid w:val="00081B6F"/>
    <w:rsid w:val="000875CE"/>
    <w:rsid w:val="000A4562"/>
    <w:rsid w:val="000B199A"/>
    <w:rsid w:val="000E0006"/>
    <w:rsid w:val="000E16A4"/>
    <w:rsid w:val="00162FC6"/>
    <w:rsid w:val="00172A34"/>
    <w:rsid w:val="00176093"/>
    <w:rsid w:val="00184D4B"/>
    <w:rsid w:val="001869B8"/>
    <w:rsid w:val="00191C48"/>
    <w:rsid w:val="001F0604"/>
    <w:rsid w:val="002227C8"/>
    <w:rsid w:val="002322A2"/>
    <w:rsid w:val="002411AE"/>
    <w:rsid w:val="002508C6"/>
    <w:rsid w:val="00254192"/>
    <w:rsid w:val="00271481"/>
    <w:rsid w:val="00274474"/>
    <w:rsid w:val="002918FC"/>
    <w:rsid w:val="002A648B"/>
    <w:rsid w:val="002C45C8"/>
    <w:rsid w:val="002E57AE"/>
    <w:rsid w:val="002F5003"/>
    <w:rsid w:val="002F5ACB"/>
    <w:rsid w:val="0030158A"/>
    <w:rsid w:val="00363636"/>
    <w:rsid w:val="00366910"/>
    <w:rsid w:val="00366A4F"/>
    <w:rsid w:val="00367550"/>
    <w:rsid w:val="00393F9D"/>
    <w:rsid w:val="003B7250"/>
    <w:rsid w:val="003C2CCB"/>
    <w:rsid w:val="004040EA"/>
    <w:rsid w:val="00425EA6"/>
    <w:rsid w:val="00426B9D"/>
    <w:rsid w:val="004B20F4"/>
    <w:rsid w:val="004C2607"/>
    <w:rsid w:val="004C34B2"/>
    <w:rsid w:val="00512D1A"/>
    <w:rsid w:val="005235D5"/>
    <w:rsid w:val="00554D9C"/>
    <w:rsid w:val="00565CE8"/>
    <w:rsid w:val="00577083"/>
    <w:rsid w:val="0058653A"/>
    <w:rsid w:val="005873E6"/>
    <w:rsid w:val="00596399"/>
    <w:rsid w:val="005977CD"/>
    <w:rsid w:val="005E7873"/>
    <w:rsid w:val="005F3923"/>
    <w:rsid w:val="00604358"/>
    <w:rsid w:val="006240E8"/>
    <w:rsid w:val="0062478A"/>
    <w:rsid w:val="00626E59"/>
    <w:rsid w:val="00632347"/>
    <w:rsid w:val="00666483"/>
    <w:rsid w:val="00682A7A"/>
    <w:rsid w:val="00682F8B"/>
    <w:rsid w:val="00692664"/>
    <w:rsid w:val="006A2035"/>
    <w:rsid w:val="006A7C35"/>
    <w:rsid w:val="006C1547"/>
    <w:rsid w:val="006C5471"/>
    <w:rsid w:val="006C5CCE"/>
    <w:rsid w:val="006D08F1"/>
    <w:rsid w:val="006F4E25"/>
    <w:rsid w:val="0073749A"/>
    <w:rsid w:val="00760D9B"/>
    <w:rsid w:val="007751B7"/>
    <w:rsid w:val="007918ED"/>
    <w:rsid w:val="0079340E"/>
    <w:rsid w:val="00793FBE"/>
    <w:rsid w:val="007C32DF"/>
    <w:rsid w:val="007C6FE3"/>
    <w:rsid w:val="007D483D"/>
    <w:rsid w:val="007E0F42"/>
    <w:rsid w:val="0081468A"/>
    <w:rsid w:val="00830F2B"/>
    <w:rsid w:val="0086221A"/>
    <w:rsid w:val="008634D2"/>
    <w:rsid w:val="0086767C"/>
    <w:rsid w:val="0087361A"/>
    <w:rsid w:val="008C529F"/>
    <w:rsid w:val="008D2EA1"/>
    <w:rsid w:val="008E365A"/>
    <w:rsid w:val="0090010B"/>
    <w:rsid w:val="00944AD4"/>
    <w:rsid w:val="009A0263"/>
    <w:rsid w:val="009C1BCF"/>
    <w:rsid w:val="009C7A7D"/>
    <w:rsid w:val="009E693C"/>
    <w:rsid w:val="009F3ACF"/>
    <w:rsid w:val="00A33351"/>
    <w:rsid w:val="00A33EBD"/>
    <w:rsid w:val="00A36EE8"/>
    <w:rsid w:val="00A53B06"/>
    <w:rsid w:val="00A87F05"/>
    <w:rsid w:val="00A91927"/>
    <w:rsid w:val="00AA4E22"/>
    <w:rsid w:val="00AB08C7"/>
    <w:rsid w:val="00AB0B93"/>
    <w:rsid w:val="00AD67E1"/>
    <w:rsid w:val="00AE0B0C"/>
    <w:rsid w:val="00B1030E"/>
    <w:rsid w:val="00B14062"/>
    <w:rsid w:val="00B217B0"/>
    <w:rsid w:val="00B3429A"/>
    <w:rsid w:val="00B50501"/>
    <w:rsid w:val="00B868EE"/>
    <w:rsid w:val="00C02FBB"/>
    <w:rsid w:val="00C129D6"/>
    <w:rsid w:val="00C378BE"/>
    <w:rsid w:val="00C4528A"/>
    <w:rsid w:val="00C55D75"/>
    <w:rsid w:val="00C62BC4"/>
    <w:rsid w:val="00C8645B"/>
    <w:rsid w:val="00C96802"/>
    <w:rsid w:val="00CA5C93"/>
    <w:rsid w:val="00CB26F7"/>
    <w:rsid w:val="00CC1F06"/>
    <w:rsid w:val="00CF0AE6"/>
    <w:rsid w:val="00CF7285"/>
    <w:rsid w:val="00CF7CBA"/>
    <w:rsid w:val="00D02F38"/>
    <w:rsid w:val="00D56C70"/>
    <w:rsid w:val="00D7691D"/>
    <w:rsid w:val="00D95F0A"/>
    <w:rsid w:val="00DB49A9"/>
    <w:rsid w:val="00DE06B9"/>
    <w:rsid w:val="00DF4B9B"/>
    <w:rsid w:val="00E11521"/>
    <w:rsid w:val="00E23C52"/>
    <w:rsid w:val="00E26EC9"/>
    <w:rsid w:val="00E413DA"/>
    <w:rsid w:val="00E44F61"/>
    <w:rsid w:val="00E749CC"/>
    <w:rsid w:val="00E82922"/>
    <w:rsid w:val="00EA0A85"/>
    <w:rsid w:val="00EA2EBC"/>
    <w:rsid w:val="00EA4AE5"/>
    <w:rsid w:val="00EC7A09"/>
    <w:rsid w:val="00ED3171"/>
    <w:rsid w:val="00ED458A"/>
    <w:rsid w:val="00F13086"/>
    <w:rsid w:val="00F4375E"/>
    <w:rsid w:val="00F503F9"/>
    <w:rsid w:val="00F82053"/>
    <w:rsid w:val="00F91442"/>
    <w:rsid w:val="00FB1CF3"/>
    <w:rsid w:val="00FD1AC5"/>
    <w:rsid w:val="00FE4DB9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B62C4-4E8D-41F3-A68D-F6A83FFA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1547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1547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C154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ipercze">
    <w:name w:val="Hyperlink"/>
    <w:rsid w:val="000B199A"/>
    <w:rPr>
      <w:color w:val="0000FF"/>
      <w:u w:val="single"/>
    </w:rPr>
  </w:style>
  <w:style w:type="character" w:customStyle="1" w:styleId="WW8Num1z2">
    <w:name w:val="WW8Num1z2"/>
    <w:rsid w:val="00B14062"/>
    <w:rPr>
      <w:rFonts w:ascii="Wingdings" w:hAnsi="Wingdings" w:cs="Wingdings"/>
    </w:rPr>
  </w:style>
  <w:style w:type="paragraph" w:customStyle="1" w:styleId="Akapitzlist1">
    <w:name w:val="Akapit z listą1"/>
    <w:rsid w:val="00B1406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5E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425EA6"/>
    <w:rPr>
      <w:rFonts w:cs="Times New Roman"/>
      <w:b/>
      <w:bCs/>
    </w:rPr>
  </w:style>
  <w:style w:type="paragraph" w:customStyle="1" w:styleId="Akapitzlist2">
    <w:name w:val="Akapit z listą2"/>
    <w:rsid w:val="00425EA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rsid w:val="008D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product-specshighlights-desc">
    <w:name w:val="product-specs__highlights-desc"/>
    <w:basedOn w:val="Domylnaczcionkaakapitu"/>
    <w:rsid w:val="00B1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Ostojski</cp:lastModifiedBy>
  <cp:revision>58</cp:revision>
  <cp:lastPrinted>2016-02-25T14:19:00Z</cp:lastPrinted>
  <dcterms:created xsi:type="dcterms:W3CDTF">2016-06-22T08:45:00Z</dcterms:created>
  <dcterms:modified xsi:type="dcterms:W3CDTF">2020-09-14T08:51:00Z</dcterms:modified>
</cp:coreProperties>
</file>