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bottom w:val="single" w:sz="4" w:space="0" w:color="009900"/>
        </w:tblBorders>
        <w:tblLook w:val="0000" w:firstRow="0" w:lastRow="0" w:firstColumn="0" w:lastColumn="0" w:noHBand="0" w:noVBand="0"/>
      </w:tblPr>
      <w:tblGrid>
        <w:gridCol w:w="9781"/>
      </w:tblGrid>
      <w:tr w:rsidR="00A83424" w:rsidRPr="003D7C76">
        <w:trPr>
          <w:trHeight w:hRule="exact" w:val="610"/>
        </w:trPr>
        <w:tc>
          <w:tcPr>
            <w:tcW w:w="9781" w:type="dxa"/>
            <w:tcBorders>
              <w:bottom w:val="single" w:sz="4" w:space="0" w:color="009900"/>
            </w:tcBorders>
          </w:tcPr>
          <w:p w:rsidR="00A83424" w:rsidRPr="003D7C76" w:rsidRDefault="00976718">
            <w:pPr>
              <w:spacing w:line="360" w:lineRule="auto"/>
              <w:ind w:right="-108"/>
              <w:jc w:val="right"/>
              <w:rPr>
                <w:rFonts w:cs="Arial"/>
              </w:rPr>
            </w:pPr>
            <w:r>
              <w:rPr>
                <w:rFonts w:cs="Arial"/>
                <w:noProof/>
                <w:lang w:eastAsia="pl-PL"/>
              </w:rPr>
              <w:drawing>
                <wp:inline distT="0" distB="0" distL="0" distR="0">
                  <wp:extent cx="1676400" cy="276225"/>
                  <wp:effectExtent l="0" t="0" r="0" b="0"/>
                  <wp:docPr id="2" name="Obraz 2" descr="Gorazdze 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azdze c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a:ln>
                            <a:noFill/>
                          </a:ln>
                        </pic:spPr>
                      </pic:pic>
                    </a:graphicData>
                  </a:graphic>
                </wp:inline>
              </w:drawing>
            </w:r>
          </w:p>
        </w:tc>
      </w:tr>
      <w:tr w:rsidR="00A83424" w:rsidRPr="003D7C76">
        <w:trPr>
          <w:trHeight w:hRule="exact" w:val="176"/>
        </w:trPr>
        <w:tc>
          <w:tcPr>
            <w:tcW w:w="9781" w:type="dxa"/>
            <w:tcBorders>
              <w:top w:val="single" w:sz="4" w:space="0" w:color="009900"/>
              <w:bottom w:val="nil"/>
            </w:tcBorders>
          </w:tcPr>
          <w:p w:rsidR="00A83424" w:rsidRPr="003D7C76" w:rsidRDefault="00A83424">
            <w:pPr>
              <w:jc w:val="right"/>
              <w:rPr>
                <w:rFonts w:cs="Arial"/>
              </w:rPr>
            </w:pPr>
          </w:p>
        </w:tc>
      </w:tr>
    </w:tbl>
    <w:p w:rsidR="00E26571" w:rsidRPr="00643FD5" w:rsidRDefault="00E26571" w:rsidP="00E26571">
      <w:pPr>
        <w:rPr>
          <w:rFonts w:cs="Arial"/>
          <w:szCs w:val="22"/>
        </w:rPr>
      </w:pPr>
    </w:p>
    <w:p w:rsidR="00FC05E5" w:rsidRPr="00643FD5" w:rsidRDefault="00FC05E5" w:rsidP="00FC05E5">
      <w:pPr>
        <w:shd w:val="clear" w:color="auto" w:fill="FFFFFF"/>
        <w:spacing w:before="150" w:after="450"/>
        <w:jc w:val="center"/>
        <w:outlineLvl w:val="1"/>
        <w:rPr>
          <w:rFonts w:cs="Arial"/>
          <w:color w:val="000000" w:themeColor="text1"/>
          <w:szCs w:val="22"/>
          <w:lang w:eastAsia="pl-PL"/>
        </w:rPr>
      </w:pPr>
      <w:r w:rsidRPr="00643FD5">
        <w:rPr>
          <w:rFonts w:cs="Arial"/>
          <w:color w:val="000000" w:themeColor="text1"/>
          <w:szCs w:val="22"/>
          <w:lang w:eastAsia="pl-PL"/>
        </w:rPr>
        <w:t>Zapytanie ofertowe</w:t>
      </w:r>
    </w:p>
    <w:p w:rsidR="00FC05E5" w:rsidRPr="00643FD5" w:rsidRDefault="00FC05E5" w:rsidP="00FC05E5">
      <w:pPr>
        <w:shd w:val="clear" w:color="auto" w:fill="FFFFFF"/>
        <w:spacing w:after="315"/>
        <w:outlineLvl w:val="2"/>
        <w:rPr>
          <w:rFonts w:cs="Arial"/>
          <w:b/>
          <w:bCs/>
          <w:color w:val="000000" w:themeColor="text1"/>
          <w:szCs w:val="22"/>
          <w:lang w:eastAsia="pl-PL"/>
        </w:rPr>
      </w:pPr>
    </w:p>
    <w:p w:rsidR="00FC05E5" w:rsidRPr="00643FD5" w:rsidRDefault="00FC05E5" w:rsidP="00FC05E5">
      <w:pPr>
        <w:shd w:val="clear" w:color="auto" w:fill="FFFFFF"/>
        <w:spacing w:after="315"/>
        <w:outlineLvl w:val="2"/>
        <w:rPr>
          <w:rFonts w:cs="Arial"/>
          <w:b/>
          <w:bCs/>
          <w:color w:val="000000" w:themeColor="text1"/>
          <w:szCs w:val="22"/>
          <w:lang w:eastAsia="pl-PL"/>
        </w:rPr>
      </w:pPr>
      <w:r w:rsidRPr="00643FD5">
        <w:rPr>
          <w:rFonts w:cs="Arial"/>
          <w:b/>
          <w:bCs/>
          <w:color w:val="000000" w:themeColor="text1"/>
          <w:szCs w:val="22"/>
          <w:lang w:eastAsia="pl-PL"/>
        </w:rPr>
        <w:t>Miejsce i sposób składania ofert</w:t>
      </w:r>
    </w:p>
    <w:p w:rsidR="00FC05E5" w:rsidRPr="00643FD5" w:rsidRDefault="006A58DD" w:rsidP="009F289B">
      <w:pPr>
        <w:pStyle w:val="Document1"/>
        <w:keepNext w:val="0"/>
        <w:keepLines w:val="0"/>
        <w:numPr>
          <w:ilvl w:val="0"/>
          <w:numId w:val="11"/>
        </w:numPr>
        <w:tabs>
          <w:tab w:val="left" w:pos="708"/>
        </w:tabs>
        <w:suppressAutoHyphens w:val="0"/>
        <w:ind w:left="540"/>
        <w:rPr>
          <w:rFonts w:ascii="Arial" w:hAnsi="Arial" w:cs="Arial"/>
          <w:sz w:val="22"/>
          <w:szCs w:val="22"/>
          <w:lang w:val="pl-PL"/>
        </w:rPr>
      </w:pPr>
      <w:r>
        <w:rPr>
          <w:rFonts w:ascii="Arial" w:hAnsi="Arial" w:cs="Arial"/>
          <w:sz w:val="22"/>
          <w:szCs w:val="22"/>
          <w:lang w:val="pl-PL"/>
        </w:rPr>
        <w:t>O</w:t>
      </w:r>
      <w:r w:rsidR="00FC05E5" w:rsidRPr="00643FD5">
        <w:rPr>
          <w:rFonts w:ascii="Arial" w:hAnsi="Arial" w:cs="Arial"/>
          <w:sz w:val="22"/>
          <w:szCs w:val="22"/>
          <w:lang w:val="pl-PL"/>
        </w:rPr>
        <w:t>ferty przyjmowane będą prze</w:t>
      </w:r>
      <w:r w:rsidR="002F3287">
        <w:rPr>
          <w:rFonts w:ascii="Arial" w:hAnsi="Arial" w:cs="Arial"/>
          <w:sz w:val="22"/>
          <w:szCs w:val="22"/>
          <w:lang w:val="pl-PL"/>
        </w:rPr>
        <w:t xml:space="preserve">z Górażdże Cement S.A. do dnia </w:t>
      </w:r>
      <w:r>
        <w:rPr>
          <w:rFonts w:ascii="Arial" w:hAnsi="Arial" w:cs="Arial"/>
          <w:sz w:val="22"/>
          <w:szCs w:val="22"/>
          <w:lang w:val="pl-PL"/>
        </w:rPr>
        <w:t>0</w:t>
      </w:r>
      <w:r w:rsidR="00765675">
        <w:rPr>
          <w:rFonts w:ascii="Arial" w:hAnsi="Arial" w:cs="Arial"/>
          <w:sz w:val="22"/>
          <w:szCs w:val="22"/>
          <w:lang w:val="pl-PL"/>
        </w:rPr>
        <w:t>7</w:t>
      </w:r>
      <w:r w:rsidR="00FC05E5" w:rsidRPr="00643FD5">
        <w:rPr>
          <w:rFonts w:ascii="Arial" w:hAnsi="Arial" w:cs="Arial"/>
          <w:sz w:val="22"/>
          <w:szCs w:val="22"/>
          <w:lang w:val="pl-PL"/>
        </w:rPr>
        <w:t>.</w:t>
      </w:r>
      <w:r>
        <w:rPr>
          <w:rFonts w:ascii="Arial" w:hAnsi="Arial" w:cs="Arial"/>
          <w:sz w:val="22"/>
          <w:szCs w:val="22"/>
          <w:lang w:val="pl-PL"/>
        </w:rPr>
        <w:t>08</w:t>
      </w:r>
      <w:r w:rsidR="002F3287">
        <w:rPr>
          <w:rFonts w:ascii="Arial" w:hAnsi="Arial" w:cs="Arial"/>
          <w:sz w:val="22"/>
          <w:szCs w:val="22"/>
          <w:lang w:val="pl-PL"/>
        </w:rPr>
        <w:t>.201</w:t>
      </w:r>
      <w:r>
        <w:rPr>
          <w:rFonts w:ascii="Arial" w:hAnsi="Arial" w:cs="Arial"/>
          <w:sz w:val="22"/>
          <w:szCs w:val="22"/>
          <w:lang w:val="pl-PL"/>
        </w:rPr>
        <w:t>9</w:t>
      </w:r>
      <w:r w:rsidR="002F3287">
        <w:rPr>
          <w:rFonts w:ascii="Arial" w:hAnsi="Arial" w:cs="Arial"/>
          <w:sz w:val="22"/>
          <w:szCs w:val="22"/>
          <w:lang w:val="pl-PL"/>
        </w:rPr>
        <w:t>, godz. 15.00</w:t>
      </w:r>
      <w:r>
        <w:rPr>
          <w:rFonts w:ascii="Arial" w:hAnsi="Arial" w:cs="Arial"/>
          <w:sz w:val="22"/>
          <w:szCs w:val="22"/>
          <w:lang w:val="pl-PL"/>
        </w:rPr>
        <w:t xml:space="preserve"> </w:t>
      </w:r>
      <w:r w:rsidR="00FC05E5" w:rsidRPr="00643FD5">
        <w:rPr>
          <w:rFonts w:ascii="Arial" w:hAnsi="Arial" w:cs="Arial"/>
          <w:sz w:val="22"/>
          <w:szCs w:val="22"/>
          <w:lang w:val="pl-PL"/>
        </w:rPr>
        <w:t xml:space="preserve">czasu lokalnego. </w:t>
      </w:r>
    </w:p>
    <w:p w:rsidR="00FC05E5" w:rsidRPr="00643FD5" w:rsidRDefault="00FC05E5" w:rsidP="009F289B">
      <w:pPr>
        <w:pStyle w:val="Document1"/>
        <w:keepNext w:val="0"/>
        <w:keepLines w:val="0"/>
        <w:numPr>
          <w:ilvl w:val="0"/>
          <w:numId w:val="11"/>
        </w:numPr>
        <w:tabs>
          <w:tab w:val="left" w:pos="708"/>
        </w:tabs>
        <w:suppressAutoHyphens w:val="0"/>
        <w:ind w:left="540"/>
        <w:rPr>
          <w:rFonts w:ascii="Arial" w:hAnsi="Arial" w:cs="Arial"/>
          <w:sz w:val="22"/>
          <w:szCs w:val="22"/>
          <w:lang w:val="pl-PL"/>
        </w:rPr>
      </w:pPr>
      <w:r w:rsidRPr="00643FD5">
        <w:rPr>
          <w:rFonts w:ascii="Arial" w:hAnsi="Arial" w:cs="Arial"/>
          <w:sz w:val="22"/>
          <w:szCs w:val="22"/>
          <w:lang w:val="pl-PL"/>
        </w:rPr>
        <w:t>Oferty należy składać w formie elektronicznej poprzez internetową platformę zakupową Open Nexus opennexus.pl</w:t>
      </w:r>
    </w:p>
    <w:p w:rsidR="00FC05E5" w:rsidRPr="00643FD5" w:rsidRDefault="00FC05E5" w:rsidP="009F289B">
      <w:pPr>
        <w:pStyle w:val="Document1"/>
        <w:keepNext w:val="0"/>
        <w:keepLines w:val="0"/>
        <w:numPr>
          <w:ilvl w:val="0"/>
          <w:numId w:val="11"/>
        </w:numPr>
        <w:tabs>
          <w:tab w:val="left" w:pos="708"/>
        </w:tabs>
        <w:suppressAutoHyphens w:val="0"/>
        <w:ind w:left="540"/>
        <w:rPr>
          <w:rFonts w:ascii="Arial" w:hAnsi="Arial" w:cs="Arial"/>
          <w:sz w:val="22"/>
          <w:szCs w:val="22"/>
          <w:lang w:val="pl-PL"/>
        </w:rPr>
      </w:pPr>
      <w:r w:rsidRPr="00643FD5">
        <w:rPr>
          <w:rFonts w:ascii="Arial" w:hAnsi="Arial" w:cs="Arial"/>
          <w:sz w:val="22"/>
          <w:szCs w:val="22"/>
          <w:lang w:val="pl-PL"/>
        </w:rPr>
        <w:t>Wszelka komunikacja w fazie zbierania ofert prowadzona będzie wyłącznie internetową platformę zakupową Open Nexus opennexus.pl</w:t>
      </w:r>
    </w:p>
    <w:p w:rsidR="00FC05E5" w:rsidRPr="00643FD5" w:rsidRDefault="00FC05E5" w:rsidP="00FC05E5">
      <w:pPr>
        <w:pStyle w:val="Tekstpodstawowy"/>
        <w:tabs>
          <w:tab w:val="left" w:pos="900"/>
        </w:tabs>
        <w:spacing w:line="288" w:lineRule="auto"/>
        <w:ind w:left="540"/>
        <w:jc w:val="both"/>
        <w:rPr>
          <w:rFonts w:cs="Arial"/>
          <w:bCs/>
          <w:szCs w:val="22"/>
        </w:rPr>
      </w:pPr>
      <w:r w:rsidRPr="00643FD5">
        <w:rPr>
          <w:rFonts w:cs="Arial"/>
          <w:bCs/>
          <w:szCs w:val="22"/>
        </w:rPr>
        <w:t>Informacje  techniczne:</w:t>
      </w:r>
    </w:p>
    <w:p w:rsidR="00FC05E5" w:rsidRPr="00643FD5" w:rsidRDefault="00E50841" w:rsidP="00FC05E5">
      <w:pPr>
        <w:shd w:val="clear" w:color="auto" w:fill="FFFFFF"/>
        <w:rPr>
          <w:rFonts w:cs="Arial"/>
          <w:color w:val="000000" w:themeColor="text1"/>
          <w:szCs w:val="22"/>
        </w:rPr>
      </w:pPr>
      <w:r>
        <w:rPr>
          <w:rFonts w:cs="Arial"/>
          <w:color w:val="000000" w:themeColor="text1"/>
          <w:szCs w:val="22"/>
        </w:rPr>
        <w:t>Zbigniew Szyszka: e-mail:z</w:t>
      </w:r>
      <w:r w:rsidR="00FC05E5" w:rsidRPr="00643FD5">
        <w:rPr>
          <w:rFonts w:cs="Arial"/>
          <w:color w:val="000000" w:themeColor="text1"/>
          <w:szCs w:val="22"/>
        </w:rPr>
        <w:t xml:space="preserve">bigniew.szyszka@gorazdze.pl, </w:t>
      </w:r>
      <w:r w:rsidR="00FC05E5" w:rsidRPr="00643FD5">
        <w:rPr>
          <w:rFonts w:cs="Arial"/>
          <w:color w:val="000000" w:themeColor="text1"/>
          <w:szCs w:val="22"/>
        </w:rPr>
        <w:br/>
        <w:t xml:space="preserve">tel. +48 77 777 8406;  tel. komórkowy: +48 693 839 560 </w:t>
      </w:r>
    </w:p>
    <w:p w:rsidR="00FC05E5" w:rsidRDefault="006A58DD" w:rsidP="00FC05E5">
      <w:pPr>
        <w:rPr>
          <w:rFonts w:cs="Arial"/>
          <w:color w:val="000000" w:themeColor="text1"/>
          <w:szCs w:val="22"/>
        </w:rPr>
      </w:pPr>
      <w:r>
        <w:rPr>
          <w:rFonts w:cs="Arial"/>
          <w:color w:val="000000" w:themeColor="text1"/>
          <w:szCs w:val="22"/>
        </w:rPr>
        <w:t>l</w:t>
      </w:r>
      <w:r w:rsidR="00E50841">
        <w:rPr>
          <w:rFonts w:cs="Arial"/>
          <w:color w:val="000000" w:themeColor="text1"/>
          <w:szCs w:val="22"/>
        </w:rPr>
        <w:t>ub</w:t>
      </w:r>
    </w:p>
    <w:p w:rsidR="006A58DD" w:rsidRDefault="006A58DD" w:rsidP="00FC05E5">
      <w:pPr>
        <w:rPr>
          <w:rFonts w:cs="Arial"/>
          <w:color w:val="000000" w:themeColor="text1"/>
          <w:szCs w:val="22"/>
        </w:rPr>
      </w:pPr>
      <w:r>
        <w:rPr>
          <w:rFonts w:cs="Arial"/>
          <w:color w:val="000000" w:themeColor="text1"/>
          <w:szCs w:val="22"/>
        </w:rPr>
        <w:t xml:space="preserve">Marek Lepucki: e-mail: </w:t>
      </w:r>
      <w:hyperlink r:id="rId9" w:history="1">
        <w:r w:rsidRPr="0072603E">
          <w:rPr>
            <w:rStyle w:val="Hipercze"/>
            <w:rFonts w:cs="Arial"/>
            <w:szCs w:val="22"/>
          </w:rPr>
          <w:t>marek.lepucki@gorazdze.pl-</w:t>
        </w:r>
      </w:hyperlink>
      <w:r>
        <w:rPr>
          <w:rFonts w:cs="Arial"/>
          <w:color w:val="000000" w:themeColor="text1"/>
          <w:szCs w:val="22"/>
        </w:rPr>
        <w:t xml:space="preserve"> zakres środowiskowy: </w:t>
      </w:r>
      <w:r>
        <w:rPr>
          <w:rFonts w:cs="Arial"/>
          <w:color w:val="000000" w:themeColor="text1"/>
        </w:rPr>
        <w:t>+48 77 777 8560</w:t>
      </w:r>
    </w:p>
    <w:p w:rsidR="006A58DD" w:rsidRPr="006A58DD" w:rsidRDefault="006A58DD" w:rsidP="006A58DD">
      <w:pPr>
        <w:shd w:val="clear" w:color="auto" w:fill="FFFFFF"/>
        <w:rPr>
          <w:rFonts w:cs="Arial"/>
          <w:color w:val="000000" w:themeColor="text1"/>
        </w:rPr>
      </w:pPr>
      <w:r>
        <w:rPr>
          <w:rFonts w:cs="Arial"/>
          <w:color w:val="000000" w:themeColor="text1"/>
          <w:szCs w:val="22"/>
        </w:rPr>
        <w:t xml:space="preserve">Marcin Ledwig: e-mail: </w:t>
      </w:r>
      <w:hyperlink r:id="rId10" w:history="1">
        <w:r w:rsidRPr="0072603E">
          <w:rPr>
            <w:rStyle w:val="Hipercze"/>
            <w:rFonts w:cs="Arial"/>
            <w:szCs w:val="22"/>
          </w:rPr>
          <w:t>marcin.ledwig@gorazdze.pl-</w:t>
        </w:r>
      </w:hyperlink>
      <w:r>
        <w:rPr>
          <w:rFonts w:cs="Arial"/>
          <w:color w:val="000000" w:themeColor="text1"/>
          <w:szCs w:val="22"/>
        </w:rPr>
        <w:t xml:space="preserve"> </w:t>
      </w:r>
      <w:r>
        <w:rPr>
          <w:rFonts w:cs="Arial"/>
          <w:color w:val="000000" w:themeColor="text1"/>
        </w:rPr>
        <w:t>zakres mechaniczny: +48 77 777 8336</w:t>
      </w:r>
    </w:p>
    <w:p w:rsidR="006A58DD" w:rsidRDefault="006A58DD" w:rsidP="00FC05E5">
      <w:pPr>
        <w:rPr>
          <w:rFonts w:cs="Arial"/>
          <w:color w:val="000000" w:themeColor="text1"/>
          <w:szCs w:val="22"/>
        </w:rPr>
      </w:pPr>
    </w:p>
    <w:p w:rsidR="00FC05E5" w:rsidRPr="00643FD5" w:rsidRDefault="00FC05E5" w:rsidP="00FC05E5">
      <w:pPr>
        <w:rPr>
          <w:rFonts w:cs="Arial"/>
          <w:color w:val="000000" w:themeColor="text1"/>
          <w:szCs w:val="22"/>
        </w:rPr>
      </w:pPr>
      <w:r w:rsidRPr="00643FD5">
        <w:rPr>
          <w:rFonts w:cs="Arial"/>
          <w:color w:val="000000" w:themeColor="text1"/>
          <w:szCs w:val="22"/>
        </w:rPr>
        <w:t>informacje handlowe:</w:t>
      </w:r>
    </w:p>
    <w:p w:rsidR="006A58DD" w:rsidRDefault="009D36D6" w:rsidP="006A58DD">
      <w:pPr>
        <w:rPr>
          <w:rFonts w:cs="Arial"/>
          <w:color w:val="000000" w:themeColor="text1"/>
        </w:rPr>
      </w:pPr>
      <w:r w:rsidRPr="009D36D6">
        <w:rPr>
          <w:rFonts w:cs="Arial"/>
          <w:color w:val="000000" w:themeColor="text1"/>
        </w:rPr>
        <w:t>Łukasz Kamiński</w:t>
      </w:r>
      <w:r>
        <w:rPr>
          <w:rFonts w:cs="Arial"/>
          <w:color w:val="000000" w:themeColor="text1"/>
        </w:rPr>
        <w:t>, e-mail:lukasz.kaminski</w:t>
      </w:r>
      <w:r w:rsidR="006A58DD" w:rsidRPr="009D36D6">
        <w:rPr>
          <w:rFonts w:cs="Arial"/>
          <w:color w:val="000000" w:themeColor="text1"/>
        </w:rPr>
        <w:t xml:space="preserve">@gorazdze.pl, </w:t>
      </w:r>
      <w:r w:rsidR="006A58DD" w:rsidRPr="009D36D6">
        <w:rPr>
          <w:rFonts w:cs="Arial"/>
          <w:color w:val="000000" w:themeColor="text1"/>
        </w:rPr>
        <w:br/>
        <w:t xml:space="preserve">tel. </w:t>
      </w:r>
      <w:r>
        <w:rPr>
          <w:rFonts w:cs="Arial"/>
          <w:color w:val="000000" w:themeColor="text1"/>
        </w:rPr>
        <w:t>+48 77 777 8706</w:t>
      </w:r>
      <w:r w:rsidR="006A58DD">
        <w:rPr>
          <w:rFonts w:cs="Arial"/>
          <w:color w:val="000000" w:themeColor="text1"/>
        </w:rPr>
        <w:t>, tel. komórkowy: +48</w:t>
      </w:r>
      <w:r>
        <w:rPr>
          <w:rFonts w:cs="Arial"/>
          <w:color w:val="000000" w:themeColor="text1"/>
        </w:rPr>
        <w:t> </w:t>
      </w:r>
      <w:r w:rsidR="006A58DD">
        <w:rPr>
          <w:rFonts w:cs="Arial"/>
          <w:color w:val="000000" w:themeColor="text1"/>
        </w:rPr>
        <w:t>6</w:t>
      </w:r>
      <w:r>
        <w:rPr>
          <w:rFonts w:cs="Arial"/>
          <w:color w:val="000000" w:themeColor="text1"/>
        </w:rPr>
        <w:t xml:space="preserve">97 050 222 </w:t>
      </w:r>
    </w:p>
    <w:p w:rsidR="00FC05E5" w:rsidRPr="00643FD5" w:rsidRDefault="00FC05E5" w:rsidP="00FC05E5">
      <w:pPr>
        <w:ind w:left="1440"/>
        <w:rPr>
          <w:rFonts w:cs="Arial"/>
          <w:color w:val="000000" w:themeColor="text1"/>
          <w:szCs w:val="22"/>
        </w:rPr>
      </w:pPr>
    </w:p>
    <w:p w:rsidR="00FC05E5" w:rsidRPr="00643FD5" w:rsidRDefault="00FC05E5" w:rsidP="00FC05E5">
      <w:pPr>
        <w:shd w:val="clear" w:color="auto" w:fill="FFFFFF"/>
        <w:spacing w:after="225"/>
        <w:outlineLvl w:val="2"/>
        <w:rPr>
          <w:rFonts w:cs="Arial"/>
          <w:color w:val="000000" w:themeColor="text1"/>
          <w:szCs w:val="22"/>
        </w:rPr>
      </w:pP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Osoba do kontaktu w sprawie ogłoszenia</w:t>
      </w:r>
    </w:p>
    <w:p w:rsidR="00FC05E5" w:rsidRPr="00643FD5" w:rsidRDefault="00FC05E5" w:rsidP="00FC05E5">
      <w:pPr>
        <w:shd w:val="clear" w:color="auto" w:fill="FFFFFF"/>
        <w:rPr>
          <w:rFonts w:eastAsiaTheme="minorHAnsi" w:cs="Arial"/>
          <w:color w:val="000000" w:themeColor="text1"/>
          <w:szCs w:val="22"/>
        </w:rPr>
      </w:pPr>
      <w:r w:rsidRPr="00643FD5">
        <w:rPr>
          <w:rFonts w:cs="Arial"/>
          <w:color w:val="000000" w:themeColor="text1"/>
          <w:szCs w:val="22"/>
          <w:lang w:eastAsia="pl-PL"/>
        </w:rPr>
        <w:t>Zbigniew Szyszka</w:t>
      </w:r>
      <w:r w:rsidR="00E50841">
        <w:rPr>
          <w:rFonts w:cs="Arial"/>
          <w:color w:val="000000" w:themeColor="text1"/>
          <w:szCs w:val="22"/>
        </w:rPr>
        <w:t>: e-mail: z</w:t>
      </w:r>
      <w:r w:rsidRPr="00643FD5">
        <w:rPr>
          <w:rFonts w:cs="Arial"/>
          <w:color w:val="000000" w:themeColor="text1"/>
          <w:szCs w:val="22"/>
        </w:rPr>
        <w:t xml:space="preserve">bigniew.szyszka@gorazdze.pl, </w:t>
      </w:r>
      <w:r w:rsidRPr="00643FD5">
        <w:rPr>
          <w:rFonts w:cs="Arial"/>
          <w:color w:val="000000" w:themeColor="text1"/>
          <w:szCs w:val="22"/>
        </w:rPr>
        <w:br/>
        <w:t xml:space="preserve">tel. +48 77 777 8406;  tel. komórkowy: +48 693 839 560 </w:t>
      </w:r>
    </w:p>
    <w:p w:rsidR="00FC05E5" w:rsidRPr="00643FD5" w:rsidRDefault="00FC05E5" w:rsidP="00FC05E5">
      <w:pPr>
        <w:shd w:val="clear" w:color="auto" w:fill="FFFFFF"/>
        <w:rPr>
          <w:rFonts w:cs="Arial"/>
          <w:color w:val="000000" w:themeColor="text1"/>
          <w:szCs w:val="22"/>
          <w:lang w:eastAsia="pl-PL"/>
        </w:rPr>
      </w:pPr>
      <w:r w:rsidRPr="00643FD5">
        <w:rPr>
          <w:rFonts w:cs="Arial"/>
          <w:color w:val="000000" w:themeColor="text1"/>
          <w:szCs w:val="22"/>
          <w:lang w:eastAsia="pl-PL"/>
        </w:rPr>
        <w:t xml:space="preserve"> </w:t>
      </w:r>
    </w:p>
    <w:p w:rsidR="00FC05E5" w:rsidRPr="00643FD5" w:rsidRDefault="00FC05E5" w:rsidP="00FC05E5">
      <w:pPr>
        <w:shd w:val="clear" w:color="auto" w:fill="FFFFFF"/>
        <w:spacing w:after="225"/>
        <w:outlineLvl w:val="2"/>
        <w:rPr>
          <w:rFonts w:cs="Arial"/>
          <w:b/>
          <w:bCs/>
          <w:color w:val="000000" w:themeColor="text1"/>
          <w:szCs w:val="22"/>
          <w:lang w:eastAsia="pl-PL"/>
        </w:rPr>
      </w:pP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Skrócony opis przedmiotu zamówienia</w:t>
      </w:r>
    </w:p>
    <w:p w:rsidR="00FC05E5" w:rsidRPr="00643FD5" w:rsidRDefault="00FC05E5" w:rsidP="00FC05E5">
      <w:pPr>
        <w:jc w:val="both"/>
        <w:textAlignment w:val="top"/>
        <w:rPr>
          <w:rStyle w:val="hps"/>
          <w:rFonts w:eastAsiaTheme="minorHAnsi" w:cs="Arial"/>
          <w:szCs w:val="22"/>
        </w:rPr>
      </w:pPr>
      <w:r w:rsidRPr="00643FD5">
        <w:rPr>
          <w:rStyle w:val="hps"/>
          <w:rFonts w:cs="Arial"/>
          <w:color w:val="000000" w:themeColor="text1"/>
          <w:szCs w:val="22"/>
        </w:rPr>
        <w:t>Przedmiotem zamówienia jest opracowanie kompleks</w:t>
      </w:r>
      <w:r w:rsidR="006A58DD">
        <w:rPr>
          <w:rStyle w:val="hps"/>
          <w:rFonts w:cs="Arial"/>
          <w:color w:val="000000" w:themeColor="text1"/>
          <w:szCs w:val="22"/>
        </w:rPr>
        <w:t xml:space="preserve">owej dostawa systemu filtracji gazów opartej na węglu aktywnym dla Suszarni Paliw Zastępczych wraz z koncepcją </w:t>
      </w:r>
      <w:r w:rsidR="00857FED">
        <w:rPr>
          <w:rFonts w:cs="Arial"/>
        </w:rPr>
        <w:t>w Cementowni Górażdże.</w:t>
      </w:r>
    </w:p>
    <w:p w:rsidR="00857FED" w:rsidRDefault="00857FED" w:rsidP="00FC05E5">
      <w:pPr>
        <w:shd w:val="clear" w:color="auto" w:fill="FFFFFF"/>
        <w:spacing w:after="225"/>
        <w:outlineLvl w:val="2"/>
        <w:rPr>
          <w:rFonts w:cs="Arial"/>
          <w:b/>
          <w:bCs/>
          <w:color w:val="000000" w:themeColor="text1"/>
          <w:szCs w:val="22"/>
          <w:lang w:eastAsia="pl-PL"/>
        </w:rPr>
      </w:pPr>
    </w:p>
    <w:p w:rsidR="006A58DD"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 xml:space="preserve">Szacowany termin realizacji przedmiotu zamówienia do końca </w:t>
      </w:r>
      <w:r w:rsidR="00171087">
        <w:rPr>
          <w:rFonts w:cs="Arial"/>
          <w:b/>
          <w:bCs/>
          <w:color w:val="000000" w:themeColor="text1"/>
          <w:szCs w:val="22"/>
          <w:lang w:eastAsia="pl-PL"/>
        </w:rPr>
        <w:t>stycznia</w:t>
      </w:r>
      <w:r w:rsidR="006A58DD">
        <w:rPr>
          <w:rFonts w:cs="Arial"/>
          <w:b/>
          <w:bCs/>
          <w:color w:val="000000" w:themeColor="text1"/>
          <w:szCs w:val="22"/>
          <w:lang w:eastAsia="pl-PL"/>
        </w:rPr>
        <w:t xml:space="preserve"> 2020</w:t>
      </w: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Kategoria ogłoszenia</w:t>
      </w:r>
    </w:p>
    <w:p w:rsidR="00FC05E5" w:rsidRPr="00643FD5" w:rsidRDefault="00FC05E5" w:rsidP="00FC05E5">
      <w:pPr>
        <w:shd w:val="clear" w:color="auto" w:fill="FFFFFF"/>
        <w:rPr>
          <w:rFonts w:cs="Arial"/>
          <w:color w:val="000000" w:themeColor="text1"/>
          <w:szCs w:val="22"/>
          <w:lang w:eastAsia="pl-PL"/>
        </w:rPr>
      </w:pPr>
      <w:r w:rsidRPr="00643FD5">
        <w:rPr>
          <w:rFonts w:cs="Arial"/>
          <w:color w:val="000000" w:themeColor="text1"/>
          <w:szCs w:val="22"/>
          <w:lang w:eastAsia="pl-PL"/>
        </w:rPr>
        <w:t>Dostawy</w:t>
      </w: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Podkategoria ogłoszenia</w:t>
      </w:r>
    </w:p>
    <w:p w:rsidR="00FC05E5" w:rsidRPr="00643FD5" w:rsidRDefault="00FC05E5" w:rsidP="00FC05E5">
      <w:pPr>
        <w:shd w:val="clear" w:color="auto" w:fill="FFFFFF"/>
        <w:rPr>
          <w:rFonts w:cs="Arial"/>
          <w:color w:val="000000" w:themeColor="text1"/>
          <w:szCs w:val="22"/>
          <w:lang w:eastAsia="pl-PL"/>
        </w:rPr>
      </w:pPr>
      <w:r w:rsidRPr="00643FD5">
        <w:rPr>
          <w:rFonts w:cs="Arial"/>
          <w:color w:val="000000" w:themeColor="text1"/>
          <w:szCs w:val="22"/>
          <w:lang w:eastAsia="pl-PL"/>
        </w:rPr>
        <w:t>Dostawy inne</w:t>
      </w:r>
    </w:p>
    <w:p w:rsidR="00FC05E5" w:rsidRPr="00643FD5" w:rsidRDefault="00FC05E5" w:rsidP="00FC05E5">
      <w:pPr>
        <w:shd w:val="clear" w:color="auto" w:fill="FFFFFF"/>
        <w:spacing w:after="225"/>
        <w:outlineLvl w:val="2"/>
        <w:rPr>
          <w:rFonts w:cs="Arial"/>
          <w:b/>
          <w:bCs/>
          <w:color w:val="000000" w:themeColor="text1"/>
          <w:szCs w:val="22"/>
          <w:lang w:eastAsia="pl-PL"/>
        </w:rPr>
      </w:pP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lastRenderedPageBreak/>
        <w:t>Miejsce realizacji zamówienia</w:t>
      </w:r>
    </w:p>
    <w:p w:rsidR="00FC05E5" w:rsidRPr="00643FD5" w:rsidRDefault="00FC05E5" w:rsidP="00FC05E5">
      <w:pPr>
        <w:shd w:val="clear" w:color="auto" w:fill="FFFFFF"/>
        <w:rPr>
          <w:rFonts w:cs="Arial"/>
          <w:color w:val="000000" w:themeColor="text1"/>
          <w:szCs w:val="22"/>
          <w:lang w:eastAsia="pl-PL"/>
        </w:rPr>
      </w:pPr>
      <w:r w:rsidRPr="00643FD5">
        <w:rPr>
          <w:rFonts w:cs="Arial"/>
          <w:color w:val="000000" w:themeColor="text1"/>
          <w:szCs w:val="22"/>
          <w:lang w:eastAsia="pl-PL"/>
        </w:rPr>
        <w:t>Województwo: opolskie, Chorula, ul. Cementowa 1.</w:t>
      </w:r>
    </w:p>
    <w:p w:rsidR="00FC05E5" w:rsidRPr="00643FD5" w:rsidRDefault="00FC05E5" w:rsidP="00FC05E5">
      <w:pPr>
        <w:shd w:val="clear" w:color="auto" w:fill="FFFFFF"/>
        <w:rPr>
          <w:rFonts w:cs="Arial"/>
          <w:color w:val="000000" w:themeColor="text1"/>
          <w:szCs w:val="22"/>
          <w:lang w:eastAsia="pl-PL"/>
        </w:rPr>
      </w:pPr>
    </w:p>
    <w:p w:rsidR="00FC05E5" w:rsidRPr="00643FD5" w:rsidRDefault="00FC05E5" w:rsidP="00FC05E5">
      <w:pPr>
        <w:shd w:val="clear" w:color="auto" w:fill="FFFFFF"/>
        <w:rPr>
          <w:rFonts w:cs="Arial"/>
          <w:b/>
          <w:bCs/>
          <w:color w:val="000000" w:themeColor="text1"/>
          <w:szCs w:val="22"/>
          <w:lang w:eastAsia="pl-PL"/>
        </w:rPr>
      </w:pPr>
      <w:r w:rsidRPr="00643FD5">
        <w:rPr>
          <w:rFonts w:cs="Arial"/>
          <w:b/>
          <w:bCs/>
          <w:color w:val="000000" w:themeColor="text1"/>
          <w:szCs w:val="22"/>
          <w:lang w:eastAsia="pl-PL"/>
        </w:rPr>
        <w:t>Opis przedmiotu zamówienia</w:t>
      </w:r>
    </w:p>
    <w:p w:rsidR="00FC05E5" w:rsidRDefault="003D62A3" w:rsidP="00FC05E5">
      <w:pPr>
        <w:shd w:val="clear" w:color="auto" w:fill="FFFFFF"/>
        <w:rPr>
          <w:rFonts w:cs="Arial"/>
        </w:rPr>
      </w:pPr>
      <w:r>
        <w:rPr>
          <w:rFonts w:cs="Arial"/>
        </w:rPr>
        <w:t>Kompleksowa d</w:t>
      </w:r>
      <w:r w:rsidR="006A58DD">
        <w:rPr>
          <w:rFonts w:cs="Arial"/>
        </w:rPr>
        <w:t xml:space="preserve">ostawa systemu </w:t>
      </w:r>
      <w:r>
        <w:rPr>
          <w:rFonts w:cs="Arial"/>
        </w:rPr>
        <w:t>filtracji</w:t>
      </w:r>
      <w:r w:rsidR="006A58DD">
        <w:rPr>
          <w:rFonts w:cs="Arial"/>
        </w:rPr>
        <w:t xml:space="preserve"> gazów </w:t>
      </w:r>
      <w:r>
        <w:rPr>
          <w:rFonts w:cs="Arial"/>
        </w:rPr>
        <w:t>pochodzących</w:t>
      </w:r>
      <w:r w:rsidR="006A58DD">
        <w:rPr>
          <w:rFonts w:cs="Arial"/>
        </w:rPr>
        <w:t xml:space="preserve"> z procesu suszenia paliw zastępczych na</w:t>
      </w:r>
      <w:r>
        <w:rPr>
          <w:rFonts w:cs="Arial"/>
        </w:rPr>
        <w:t xml:space="preserve"> instalacji Suszarni Paliw Zastępczych</w:t>
      </w:r>
      <w:r w:rsidR="00765675">
        <w:rPr>
          <w:rFonts w:cs="Arial"/>
        </w:rPr>
        <w:t>.</w:t>
      </w:r>
    </w:p>
    <w:p w:rsidR="00765675" w:rsidRPr="00643FD5" w:rsidRDefault="00765675" w:rsidP="00FC05E5">
      <w:pPr>
        <w:shd w:val="clear" w:color="auto" w:fill="FFFFFF"/>
        <w:rPr>
          <w:rFonts w:cs="Arial"/>
          <w:color w:val="000000" w:themeColor="text1"/>
          <w:szCs w:val="22"/>
          <w:lang w:eastAsia="pl-PL"/>
        </w:rPr>
      </w:pP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Cel zamówienia</w:t>
      </w:r>
    </w:p>
    <w:p w:rsidR="00FC05E5" w:rsidRPr="00643FD5" w:rsidRDefault="00FC05E5" w:rsidP="00765675">
      <w:pPr>
        <w:jc w:val="both"/>
        <w:textAlignment w:val="top"/>
        <w:rPr>
          <w:rFonts w:cs="Arial"/>
          <w:szCs w:val="22"/>
          <w:lang w:eastAsia="pl-PL"/>
        </w:rPr>
      </w:pPr>
      <w:r w:rsidRPr="00643FD5">
        <w:rPr>
          <w:rStyle w:val="hps"/>
          <w:rFonts w:cs="Arial"/>
          <w:color w:val="000000" w:themeColor="text1"/>
          <w:szCs w:val="22"/>
        </w:rPr>
        <w:t xml:space="preserve">Przedmiotem zamówienia jest </w:t>
      </w:r>
      <w:r w:rsidR="003D62A3">
        <w:rPr>
          <w:rStyle w:val="hps"/>
          <w:rFonts w:cs="Arial"/>
          <w:color w:val="000000" w:themeColor="text1"/>
          <w:szCs w:val="22"/>
        </w:rPr>
        <w:t xml:space="preserve">optymalizacja poziomu emisji gazowej </w:t>
      </w:r>
      <w:r w:rsidR="00171087">
        <w:rPr>
          <w:rStyle w:val="hps"/>
          <w:rFonts w:cs="Arial"/>
          <w:color w:val="000000" w:themeColor="text1"/>
          <w:szCs w:val="22"/>
        </w:rPr>
        <w:t xml:space="preserve">pochodzącej z procesu suszenia </w:t>
      </w:r>
      <w:r w:rsidR="00765675">
        <w:rPr>
          <w:rFonts w:cs="Arial"/>
        </w:rPr>
        <w:t>w Cementowni Górażdże.</w:t>
      </w:r>
    </w:p>
    <w:p w:rsidR="00765675" w:rsidRDefault="00765675" w:rsidP="00FC05E5">
      <w:pPr>
        <w:shd w:val="clear" w:color="auto" w:fill="FFFFFF"/>
        <w:spacing w:after="225"/>
        <w:jc w:val="both"/>
        <w:outlineLvl w:val="2"/>
        <w:rPr>
          <w:rFonts w:cs="Arial"/>
          <w:b/>
          <w:bCs/>
          <w:color w:val="000000" w:themeColor="text1"/>
          <w:szCs w:val="22"/>
          <w:lang w:eastAsia="pl-PL"/>
        </w:rPr>
      </w:pPr>
    </w:p>
    <w:p w:rsidR="00FC05E5" w:rsidRPr="00643FD5" w:rsidRDefault="00FC05E5" w:rsidP="00FC05E5">
      <w:pPr>
        <w:shd w:val="clear" w:color="auto" w:fill="FFFFFF"/>
        <w:spacing w:after="225"/>
        <w:jc w:val="both"/>
        <w:outlineLvl w:val="2"/>
        <w:rPr>
          <w:rFonts w:cs="Arial"/>
          <w:b/>
          <w:bCs/>
          <w:color w:val="000000" w:themeColor="text1"/>
          <w:szCs w:val="22"/>
          <w:lang w:eastAsia="pl-PL"/>
        </w:rPr>
      </w:pPr>
      <w:r w:rsidRPr="00643FD5">
        <w:rPr>
          <w:rFonts w:cs="Arial"/>
          <w:b/>
          <w:bCs/>
          <w:color w:val="000000" w:themeColor="text1"/>
          <w:szCs w:val="22"/>
          <w:lang w:eastAsia="pl-PL"/>
        </w:rPr>
        <w:t>Przedmiot zamówienia</w:t>
      </w:r>
    </w:p>
    <w:p w:rsidR="00FC05E5" w:rsidRPr="00643FD5" w:rsidRDefault="00FC05E5" w:rsidP="00FC05E5">
      <w:pPr>
        <w:spacing w:line="360" w:lineRule="auto"/>
        <w:ind w:right="88"/>
        <w:jc w:val="both"/>
        <w:rPr>
          <w:rFonts w:eastAsiaTheme="minorHAnsi" w:cs="Arial"/>
          <w:bCs/>
          <w:color w:val="000000" w:themeColor="text1"/>
          <w:szCs w:val="22"/>
        </w:rPr>
      </w:pPr>
      <w:r w:rsidRPr="00643FD5">
        <w:rPr>
          <w:rFonts w:cs="Arial"/>
          <w:bCs/>
          <w:color w:val="000000" w:themeColor="text1"/>
          <w:szCs w:val="22"/>
        </w:rPr>
        <w:t xml:space="preserve">Przedmiotem zamówienia jest </w:t>
      </w:r>
      <w:r w:rsidR="003D62A3">
        <w:rPr>
          <w:rFonts w:cs="Arial"/>
          <w:bCs/>
          <w:color w:val="000000" w:themeColor="text1"/>
          <w:szCs w:val="22"/>
        </w:rPr>
        <w:t xml:space="preserve">dostawa systemu filtracyjnego wraz z </w:t>
      </w:r>
      <w:r w:rsidRPr="00643FD5">
        <w:rPr>
          <w:rFonts w:cs="Arial"/>
          <w:bCs/>
          <w:color w:val="000000" w:themeColor="text1"/>
          <w:szCs w:val="22"/>
        </w:rPr>
        <w:t>koncepcj</w:t>
      </w:r>
      <w:r w:rsidR="003D62A3">
        <w:rPr>
          <w:rFonts w:cs="Arial"/>
          <w:bCs/>
          <w:color w:val="000000" w:themeColor="text1"/>
          <w:szCs w:val="22"/>
        </w:rPr>
        <w:t xml:space="preserve">ą i wymogami technicznymi do projektu PB dla </w:t>
      </w:r>
      <w:r w:rsidRPr="00643FD5">
        <w:rPr>
          <w:rFonts w:cs="Arial"/>
          <w:bCs/>
          <w:color w:val="000000" w:themeColor="text1"/>
          <w:szCs w:val="22"/>
        </w:rPr>
        <w:t>instalacji</w:t>
      </w:r>
      <w:r w:rsidR="00DE7DD8" w:rsidRPr="00643FD5">
        <w:rPr>
          <w:rFonts w:cs="Arial"/>
          <w:bCs/>
          <w:color w:val="000000" w:themeColor="text1"/>
          <w:szCs w:val="22"/>
        </w:rPr>
        <w:t xml:space="preserve"> </w:t>
      </w:r>
      <w:r w:rsidR="003D62A3">
        <w:rPr>
          <w:rFonts w:cs="Arial"/>
          <w:bCs/>
          <w:color w:val="000000" w:themeColor="text1"/>
          <w:szCs w:val="22"/>
        </w:rPr>
        <w:t>suszenia</w:t>
      </w:r>
      <w:r w:rsidR="00DE7DD8" w:rsidRPr="00643FD5">
        <w:rPr>
          <w:rFonts w:cs="Arial"/>
          <w:bCs/>
          <w:color w:val="000000" w:themeColor="text1"/>
          <w:szCs w:val="22"/>
        </w:rPr>
        <w:t xml:space="preserve"> paliw </w:t>
      </w:r>
      <w:r w:rsidR="003D62A3">
        <w:rPr>
          <w:rFonts w:cs="Arial"/>
          <w:bCs/>
          <w:color w:val="000000" w:themeColor="text1"/>
          <w:szCs w:val="22"/>
        </w:rPr>
        <w:t>zastępczych</w:t>
      </w:r>
    </w:p>
    <w:p w:rsidR="00FC05E5" w:rsidRPr="00643FD5" w:rsidRDefault="00FC05E5" w:rsidP="00FC05E5">
      <w:pPr>
        <w:shd w:val="clear" w:color="auto" w:fill="FFFFFF"/>
        <w:rPr>
          <w:rFonts w:cs="Arial"/>
          <w:color w:val="000000" w:themeColor="text1"/>
          <w:szCs w:val="22"/>
          <w:lang w:eastAsia="pl-PL"/>
        </w:rPr>
      </w:pPr>
    </w:p>
    <w:p w:rsidR="00FC05E5" w:rsidRPr="000A5A25" w:rsidRDefault="00B30858" w:rsidP="000A5A25">
      <w:pPr>
        <w:pStyle w:val="BodyText21"/>
        <w:spacing w:after="160" w:line="240" w:lineRule="auto"/>
        <w:ind w:left="0" w:right="-1" w:firstLine="0"/>
        <w:jc w:val="center"/>
        <w:rPr>
          <w:rFonts w:cs="Arial"/>
          <w:b/>
          <w:szCs w:val="22"/>
          <w:u w:val="single"/>
        </w:rPr>
      </w:pPr>
      <w:r w:rsidRPr="000A5A25">
        <w:rPr>
          <w:rFonts w:cs="Arial"/>
          <w:b/>
          <w:szCs w:val="22"/>
          <w:u w:val="single"/>
        </w:rPr>
        <w:t xml:space="preserve">SZCZEGÓŁOWY </w:t>
      </w:r>
      <w:r w:rsidR="00FC05E5" w:rsidRPr="000A5A25">
        <w:rPr>
          <w:rFonts w:cs="Arial"/>
          <w:b/>
          <w:szCs w:val="22"/>
          <w:u w:val="single"/>
        </w:rPr>
        <w:t>PRZEDMIOT ZAPYTANIA OFERTOWEGO</w:t>
      </w:r>
    </w:p>
    <w:p w:rsidR="00FC05E5" w:rsidRPr="00643FD5" w:rsidRDefault="00FC05E5" w:rsidP="009F289B">
      <w:pPr>
        <w:numPr>
          <w:ilvl w:val="0"/>
          <w:numId w:val="3"/>
        </w:numPr>
        <w:tabs>
          <w:tab w:val="left" w:pos="-2268"/>
          <w:tab w:val="left" w:pos="-1985"/>
        </w:tabs>
        <w:ind w:left="432" w:hanging="432"/>
        <w:jc w:val="both"/>
        <w:rPr>
          <w:rFonts w:cs="Arial"/>
          <w:color w:val="000000"/>
          <w:szCs w:val="22"/>
        </w:rPr>
      </w:pPr>
      <w:r w:rsidRPr="00643FD5">
        <w:rPr>
          <w:rFonts w:cs="Arial"/>
          <w:color w:val="000000"/>
          <w:szCs w:val="22"/>
        </w:rPr>
        <w:t xml:space="preserve">Na postawie określonych przez Inwestora wytycznych wykonanie </w:t>
      </w:r>
      <w:r w:rsidRPr="00643FD5">
        <w:rPr>
          <w:rFonts w:cs="Arial"/>
          <w:color w:val="000000"/>
          <w:szCs w:val="22"/>
          <w:u w:val="single"/>
        </w:rPr>
        <w:t xml:space="preserve">koncepcji </w:t>
      </w:r>
      <w:r w:rsidR="00857FED">
        <w:rPr>
          <w:rFonts w:cs="Arial"/>
          <w:color w:val="000000"/>
          <w:szCs w:val="22"/>
        </w:rPr>
        <w:t xml:space="preserve">do projektu </w:t>
      </w:r>
      <w:r w:rsidRPr="00643FD5">
        <w:rPr>
          <w:rFonts w:cs="Arial"/>
          <w:color w:val="000000"/>
          <w:szCs w:val="22"/>
        </w:rPr>
        <w:t xml:space="preserve">budowlanego w celu uzyskania akceptacji od Inwestora.  </w:t>
      </w:r>
    </w:p>
    <w:p w:rsidR="00FC05E5" w:rsidRPr="00643FD5" w:rsidRDefault="00FC05E5" w:rsidP="009F289B">
      <w:pPr>
        <w:numPr>
          <w:ilvl w:val="0"/>
          <w:numId w:val="3"/>
        </w:numPr>
        <w:tabs>
          <w:tab w:val="left" w:pos="-2268"/>
          <w:tab w:val="left" w:pos="-1985"/>
        </w:tabs>
        <w:ind w:left="432" w:hanging="432"/>
        <w:jc w:val="both"/>
        <w:rPr>
          <w:rFonts w:cs="Arial"/>
          <w:color w:val="000000"/>
          <w:szCs w:val="22"/>
        </w:rPr>
      </w:pPr>
      <w:r w:rsidRPr="00643FD5">
        <w:rPr>
          <w:rFonts w:cs="Arial"/>
          <w:color w:val="000000"/>
          <w:szCs w:val="22"/>
        </w:rPr>
        <w:t xml:space="preserve">Na podstawie zatwierdzonej przez Inwestora koncepcji, o której mowa w punkcie </w:t>
      </w:r>
      <w:r w:rsidR="003D62A3">
        <w:rPr>
          <w:rFonts w:cs="Arial"/>
          <w:color w:val="000000"/>
          <w:szCs w:val="22"/>
        </w:rPr>
        <w:t>I</w:t>
      </w:r>
      <w:r w:rsidRPr="00643FD5">
        <w:rPr>
          <w:rFonts w:cs="Arial"/>
          <w:color w:val="000000"/>
          <w:szCs w:val="22"/>
        </w:rPr>
        <w:t xml:space="preserve"> powyżej – </w:t>
      </w:r>
      <w:r w:rsidR="003D62A3">
        <w:rPr>
          <w:rFonts w:cs="Arial"/>
          <w:color w:val="000000"/>
          <w:szCs w:val="22"/>
        </w:rPr>
        <w:t>dostawa systemu filtracji gazów pochodzących z procesu suszenia paliw zastępczych</w:t>
      </w:r>
    </w:p>
    <w:p w:rsidR="00FC05E5" w:rsidRPr="00643FD5" w:rsidRDefault="00FC05E5" w:rsidP="00FC05E5">
      <w:pPr>
        <w:tabs>
          <w:tab w:val="left" w:pos="-2268"/>
          <w:tab w:val="left" w:pos="-1985"/>
        </w:tabs>
        <w:jc w:val="both"/>
        <w:rPr>
          <w:rFonts w:cs="Arial"/>
          <w:color w:val="000000"/>
          <w:szCs w:val="22"/>
        </w:rPr>
      </w:pPr>
    </w:p>
    <w:p w:rsidR="00037B50" w:rsidRPr="003D62A3" w:rsidRDefault="003D62A3" w:rsidP="00E140B2">
      <w:pPr>
        <w:numPr>
          <w:ilvl w:val="0"/>
          <w:numId w:val="3"/>
        </w:numPr>
        <w:tabs>
          <w:tab w:val="left" w:pos="-2268"/>
          <w:tab w:val="left" w:pos="-1985"/>
        </w:tabs>
        <w:ind w:left="426" w:hanging="426"/>
        <w:jc w:val="both"/>
        <w:rPr>
          <w:rFonts w:cs="Arial"/>
          <w:szCs w:val="22"/>
          <w:lang w:eastAsia="pl-PL"/>
        </w:rPr>
      </w:pPr>
      <w:r w:rsidRPr="003D62A3">
        <w:rPr>
          <w:rFonts w:cs="Arial"/>
          <w:szCs w:val="22"/>
        </w:rPr>
        <w:t>Montaż wraz z nadzorem dostarczonego systemu</w:t>
      </w:r>
      <w:r w:rsidR="00B0721F">
        <w:rPr>
          <w:rFonts w:cs="Arial"/>
          <w:szCs w:val="22"/>
        </w:rPr>
        <w:t xml:space="preserve"> </w:t>
      </w:r>
      <w:r w:rsidR="00D67A14">
        <w:rPr>
          <w:rFonts w:cs="Arial"/>
          <w:szCs w:val="22"/>
        </w:rPr>
        <w:t>filtracji</w:t>
      </w:r>
    </w:p>
    <w:p w:rsidR="00643FD5" w:rsidRPr="00643FD5" w:rsidRDefault="00643FD5" w:rsidP="00857FED">
      <w:pPr>
        <w:tabs>
          <w:tab w:val="left" w:pos="-2268"/>
          <w:tab w:val="left" w:pos="-1985"/>
        </w:tabs>
        <w:jc w:val="both"/>
        <w:rPr>
          <w:rFonts w:cs="Arial"/>
          <w:szCs w:val="22"/>
        </w:rPr>
      </w:pPr>
    </w:p>
    <w:p w:rsidR="00643FD5" w:rsidRPr="003D62A3" w:rsidRDefault="00643FD5" w:rsidP="003D62A3">
      <w:pPr>
        <w:tabs>
          <w:tab w:val="left" w:pos="426"/>
        </w:tabs>
        <w:spacing w:line="360" w:lineRule="auto"/>
        <w:ind w:right="88"/>
        <w:jc w:val="both"/>
        <w:rPr>
          <w:rFonts w:cs="Arial"/>
          <w:bCs/>
          <w:color w:val="000000" w:themeColor="text1"/>
        </w:rPr>
      </w:pPr>
      <w:r w:rsidRPr="003D62A3">
        <w:rPr>
          <w:rFonts w:cs="Arial"/>
          <w:bCs/>
          <w:color w:val="000000" w:themeColor="text1"/>
        </w:rPr>
        <w:t xml:space="preserve">Specyfikacja techniczna </w:t>
      </w:r>
      <w:r w:rsidR="0053329C">
        <w:rPr>
          <w:rFonts w:cs="Arial"/>
          <w:bCs/>
          <w:color w:val="000000" w:themeColor="text1"/>
        </w:rPr>
        <w:t xml:space="preserve">suszonego </w:t>
      </w:r>
      <w:r w:rsidRPr="003D62A3">
        <w:rPr>
          <w:rFonts w:cs="Arial"/>
          <w:bCs/>
          <w:color w:val="000000" w:themeColor="text1"/>
        </w:rPr>
        <w:t>materiału</w:t>
      </w:r>
      <w:r w:rsidR="0053329C">
        <w:rPr>
          <w:rFonts w:cs="Arial"/>
          <w:bCs/>
          <w:color w:val="000000" w:themeColor="text1"/>
        </w:rPr>
        <w:t xml:space="preserve"> (odpady palne pochodzenia komunalnego):</w:t>
      </w:r>
      <w:r w:rsidRPr="003D62A3">
        <w:rPr>
          <w:rFonts w:cs="Arial"/>
          <w:bCs/>
          <w:color w:val="000000" w:themeColor="text1"/>
        </w:rPr>
        <w:t xml:space="preserve"> </w:t>
      </w:r>
    </w:p>
    <w:p w:rsidR="003D62A3" w:rsidRPr="001A51EF" w:rsidRDefault="003D62A3"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sidRPr="001A51EF">
        <w:rPr>
          <w:rFonts w:ascii="Arial" w:hAnsi="Arial" w:cs="Arial"/>
          <w:bCs/>
          <w:color w:val="000000" w:themeColor="text1"/>
        </w:rPr>
        <w:t>Charakterystyka paliwa:  rozdrobnione paliwo zas</w:t>
      </w:r>
      <w:r w:rsidR="0053329C">
        <w:rPr>
          <w:rFonts w:ascii="Arial" w:hAnsi="Arial" w:cs="Arial"/>
          <w:bCs/>
          <w:color w:val="000000" w:themeColor="text1"/>
        </w:rPr>
        <w:t>tępcze (</w:t>
      </w:r>
      <w:r w:rsidRPr="001A51EF">
        <w:rPr>
          <w:rFonts w:ascii="Arial" w:hAnsi="Arial" w:cs="Arial"/>
          <w:bCs/>
          <w:color w:val="000000" w:themeColor="text1"/>
        </w:rPr>
        <w:t xml:space="preserve">plastik, guma , drewno, papier, tkaniny i odpady inne niż niebezpieczne ) </w:t>
      </w:r>
    </w:p>
    <w:p w:rsidR="003D62A3" w:rsidRPr="001A51EF" w:rsidRDefault="003D62A3"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sidRPr="001A51EF">
        <w:rPr>
          <w:rFonts w:ascii="Arial" w:hAnsi="Arial" w:cs="Arial"/>
          <w:bCs/>
          <w:color w:val="000000" w:themeColor="text1"/>
        </w:rPr>
        <w:t xml:space="preserve">Konsystencja paliwa – luźna i sypka (nielepka) </w:t>
      </w:r>
    </w:p>
    <w:p w:rsidR="003D62A3" w:rsidRPr="001A51EF" w:rsidRDefault="00303F3B"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Pr>
          <w:rFonts w:ascii="Arial" w:hAnsi="Arial" w:cs="Arial"/>
          <w:bCs/>
          <w:color w:val="000000" w:themeColor="text1"/>
        </w:rPr>
        <w:t>Wilgotność paliwa – około 35</w:t>
      </w:r>
      <w:r w:rsidR="003D62A3" w:rsidRPr="001A51EF">
        <w:rPr>
          <w:rFonts w:ascii="Arial" w:hAnsi="Arial" w:cs="Arial"/>
          <w:bCs/>
          <w:color w:val="000000" w:themeColor="text1"/>
        </w:rPr>
        <w:t xml:space="preserve">% , min </w:t>
      </w:r>
      <w:r>
        <w:rPr>
          <w:rFonts w:ascii="Arial" w:hAnsi="Arial" w:cs="Arial"/>
          <w:bCs/>
          <w:color w:val="000000" w:themeColor="text1"/>
        </w:rPr>
        <w:t>15</w:t>
      </w:r>
      <w:r w:rsidR="003D62A3" w:rsidRPr="001A51EF">
        <w:rPr>
          <w:rFonts w:ascii="Arial" w:hAnsi="Arial" w:cs="Arial"/>
          <w:bCs/>
          <w:color w:val="000000" w:themeColor="text1"/>
        </w:rPr>
        <w:t xml:space="preserve">% , max </w:t>
      </w:r>
      <w:r>
        <w:rPr>
          <w:rFonts w:ascii="Arial" w:hAnsi="Arial" w:cs="Arial"/>
          <w:bCs/>
          <w:color w:val="000000" w:themeColor="text1"/>
        </w:rPr>
        <w:t>45</w:t>
      </w:r>
      <w:r w:rsidR="003D62A3" w:rsidRPr="001A51EF">
        <w:rPr>
          <w:rFonts w:ascii="Arial" w:hAnsi="Arial" w:cs="Arial"/>
          <w:bCs/>
          <w:color w:val="000000" w:themeColor="text1"/>
        </w:rPr>
        <w:t>%</w:t>
      </w:r>
    </w:p>
    <w:p w:rsidR="003D62A3" w:rsidRPr="001A51EF" w:rsidRDefault="003D62A3"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sidRPr="001A51EF">
        <w:rPr>
          <w:rFonts w:ascii="Arial" w:hAnsi="Arial" w:cs="Arial"/>
          <w:bCs/>
          <w:color w:val="000000" w:themeColor="text1"/>
        </w:rPr>
        <w:t>Masa nasypowa :</w:t>
      </w:r>
    </w:p>
    <w:p w:rsidR="003D62A3" w:rsidRPr="001A51EF" w:rsidRDefault="003D62A3"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sidRPr="001A51EF">
        <w:rPr>
          <w:rFonts w:ascii="Arial" w:hAnsi="Arial" w:cs="Arial"/>
          <w:bCs/>
          <w:color w:val="000000" w:themeColor="text1"/>
        </w:rPr>
        <w:t>Min : 0,</w:t>
      </w:r>
      <w:r w:rsidR="0053329C">
        <w:rPr>
          <w:rFonts w:ascii="Arial" w:hAnsi="Arial" w:cs="Arial"/>
          <w:bCs/>
          <w:color w:val="000000" w:themeColor="text1"/>
        </w:rPr>
        <w:t>05</w:t>
      </w:r>
      <w:r w:rsidRPr="001A51EF">
        <w:rPr>
          <w:rFonts w:ascii="Arial" w:hAnsi="Arial" w:cs="Arial"/>
          <w:bCs/>
          <w:color w:val="000000" w:themeColor="text1"/>
        </w:rPr>
        <w:t xml:space="preserve"> t/m3</w:t>
      </w:r>
    </w:p>
    <w:p w:rsidR="003D62A3" w:rsidRPr="001A51EF" w:rsidRDefault="00303F3B"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Pr>
          <w:rFonts w:ascii="Arial" w:hAnsi="Arial" w:cs="Arial"/>
          <w:bCs/>
          <w:color w:val="000000" w:themeColor="text1"/>
        </w:rPr>
        <w:t>Średnia 0,10</w:t>
      </w:r>
      <w:r w:rsidR="003D62A3" w:rsidRPr="001A51EF">
        <w:rPr>
          <w:rFonts w:ascii="Arial" w:hAnsi="Arial" w:cs="Arial"/>
          <w:bCs/>
          <w:color w:val="000000" w:themeColor="text1"/>
        </w:rPr>
        <w:t xml:space="preserve"> t/m3</w:t>
      </w:r>
    </w:p>
    <w:p w:rsidR="003D62A3" w:rsidRDefault="003D62A3"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sidRPr="001A51EF">
        <w:rPr>
          <w:rFonts w:ascii="Arial" w:hAnsi="Arial" w:cs="Arial"/>
          <w:bCs/>
          <w:color w:val="000000" w:themeColor="text1"/>
        </w:rPr>
        <w:t>Max 0,25 t/m3</w:t>
      </w:r>
      <w:r w:rsidRPr="0017757C">
        <w:rPr>
          <w:rFonts w:ascii="Arial" w:hAnsi="Arial" w:cs="Arial"/>
          <w:bCs/>
          <w:color w:val="000000" w:themeColor="text1"/>
        </w:rPr>
        <w:t xml:space="preserve"> </w:t>
      </w:r>
    </w:p>
    <w:p w:rsidR="003D62A3" w:rsidRPr="001A51EF" w:rsidRDefault="003D62A3" w:rsidP="003D62A3">
      <w:pPr>
        <w:pStyle w:val="Akapitzlist"/>
        <w:numPr>
          <w:ilvl w:val="1"/>
          <w:numId w:val="18"/>
        </w:numPr>
        <w:overflowPunct w:val="0"/>
        <w:autoSpaceDE w:val="0"/>
        <w:autoSpaceDN w:val="0"/>
        <w:adjustRightInd w:val="0"/>
        <w:spacing w:after="120" w:line="240" w:lineRule="auto"/>
        <w:ind w:right="88"/>
        <w:textAlignment w:val="baseline"/>
        <w:rPr>
          <w:rFonts w:ascii="Arial" w:hAnsi="Arial" w:cs="Arial"/>
          <w:bCs/>
          <w:color w:val="000000" w:themeColor="text1"/>
        </w:rPr>
      </w:pPr>
      <w:r w:rsidRPr="001A51EF">
        <w:rPr>
          <w:rFonts w:ascii="Arial" w:hAnsi="Arial" w:cs="Arial"/>
          <w:bCs/>
          <w:color w:val="000000" w:themeColor="text1"/>
        </w:rPr>
        <w:t>Granulacja paliwa –</w:t>
      </w:r>
      <w:r w:rsidR="0053329C">
        <w:rPr>
          <w:rFonts w:ascii="Arial" w:hAnsi="Arial" w:cs="Arial"/>
          <w:bCs/>
          <w:color w:val="000000" w:themeColor="text1"/>
        </w:rPr>
        <w:t>4</w:t>
      </w:r>
      <w:r w:rsidRPr="00770EF0">
        <w:rPr>
          <w:rFonts w:ascii="Arial" w:hAnsi="Arial" w:cs="Arial"/>
          <w:bCs/>
          <w:color w:val="000000" w:themeColor="text1"/>
        </w:rPr>
        <w:t>0</w:t>
      </w:r>
      <w:r w:rsidRPr="001A51EF">
        <w:rPr>
          <w:rFonts w:ascii="Arial" w:hAnsi="Arial" w:cs="Arial"/>
          <w:bCs/>
          <w:color w:val="000000" w:themeColor="text1"/>
        </w:rPr>
        <w:t xml:space="preserve"> mm</w:t>
      </w:r>
      <w:r>
        <w:rPr>
          <w:rFonts w:ascii="Arial" w:hAnsi="Arial" w:cs="Arial"/>
          <w:bCs/>
          <w:color w:val="000000" w:themeColor="text1"/>
        </w:rPr>
        <w:t xml:space="preserve"> </w:t>
      </w:r>
    </w:p>
    <w:p w:rsidR="0053329C" w:rsidRDefault="0053329C" w:rsidP="0053329C">
      <w:pPr>
        <w:pStyle w:val="Akapitzlist"/>
        <w:tabs>
          <w:tab w:val="left" w:pos="-2268"/>
          <w:tab w:val="left" w:pos="-1985"/>
        </w:tabs>
        <w:jc w:val="both"/>
        <w:rPr>
          <w:rFonts w:cs="Arial"/>
        </w:rPr>
      </w:pPr>
    </w:p>
    <w:p w:rsidR="0053329C" w:rsidRPr="00B0721F" w:rsidRDefault="0053329C" w:rsidP="00B0721F">
      <w:pPr>
        <w:tabs>
          <w:tab w:val="left" w:pos="426"/>
        </w:tabs>
        <w:spacing w:line="360" w:lineRule="auto"/>
        <w:ind w:right="88"/>
        <w:jc w:val="both"/>
        <w:rPr>
          <w:rFonts w:cs="Arial"/>
          <w:bCs/>
          <w:color w:val="000000" w:themeColor="text1"/>
        </w:rPr>
      </w:pPr>
      <w:r w:rsidRPr="003D62A3">
        <w:rPr>
          <w:rFonts w:cs="Arial"/>
          <w:bCs/>
          <w:color w:val="000000" w:themeColor="text1"/>
        </w:rPr>
        <w:t xml:space="preserve">Specyfikacja techniczna </w:t>
      </w:r>
      <w:r>
        <w:rPr>
          <w:rFonts w:cs="Arial"/>
          <w:bCs/>
          <w:color w:val="000000" w:themeColor="text1"/>
        </w:rPr>
        <w:t xml:space="preserve">gazów </w:t>
      </w:r>
      <w:r w:rsidR="00171087">
        <w:rPr>
          <w:rFonts w:cs="Arial"/>
          <w:bCs/>
          <w:color w:val="000000" w:themeColor="text1"/>
        </w:rPr>
        <w:t>wykorzystywanych w procesie</w:t>
      </w:r>
      <w:r>
        <w:rPr>
          <w:rFonts w:cs="Arial"/>
          <w:bCs/>
          <w:color w:val="000000" w:themeColor="text1"/>
        </w:rPr>
        <w:t xml:space="preserve"> suszenia paliw zastępczych :</w:t>
      </w:r>
      <w:r w:rsidRPr="003D62A3">
        <w:rPr>
          <w:rFonts w:cs="Arial"/>
          <w:bCs/>
          <w:color w:val="000000" w:themeColor="text1"/>
        </w:rPr>
        <w:t xml:space="preserve"> </w:t>
      </w:r>
    </w:p>
    <w:p w:rsidR="0053329C" w:rsidRDefault="00303F3B" w:rsidP="0053329C">
      <w:pPr>
        <w:pStyle w:val="Akapitzlist"/>
        <w:numPr>
          <w:ilvl w:val="1"/>
          <w:numId w:val="3"/>
        </w:numPr>
        <w:tabs>
          <w:tab w:val="left" w:pos="-2268"/>
          <w:tab w:val="left" w:pos="-1985"/>
        </w:tabs>
        <w:jc w:val="both"/>
        <w:rPr>
          <w:rFonts w:ascii="Arial" w:hAnsi="Arial" w:cs="Arial"/>
        </w:rPr>
      </w:pPr>
      <w:r>
        <w:rPr>
          <w:rFonts w:ascii="Arial" w:hAnsi="Arial" w:cs="Arial"/>
        </w:rPr>
        <w:t>G</w:t>
      </w:r>
      <w:r w:rsidR="0053329C">
        <w:rPr>
          <w:rFonts w:ascii="Arial" w:hAnsi="Arial" w:cs="Arial"/>
        </w:rPr>
        <w:t>az</w:t>
      </w:r>
      <w:r>
        <w:rPr>
          <w:rFonts w:ascii="Arial" w:hAnsi="Arial" w:cs="Arial"/>
        </w:rPr>
        <w:t>y</w:t>
      </w:r>
      <w:r w:rsidR="0053329C">
        <w:rPr>
          <w:rFonts w:ascii="Arial" w:hAnsi="Arial" w:cs="Arial"/>
        </w:rPr>
        <w:t xml:space="preserve"> do suszarni: powietrze pochodzące z procesu chłodzenia klinkieru gazy odlotowe:</w:t>
      </w:r>
    </w:p>
    <w:p w:rsidR="00643FD5" w:rsidRDefault="0053329C" w:rsidP="0053329C">
      <w:pPr>
        <w:pStyle w:val="Akapitzlist"/>
        <w:numPr>
          <w:ilvl w:val="3"/>
          <w:numId w:val="3"/>
        </w:numPr>
        <w:tabs>
          <w:tab w:val="left" w:pos="-2268"/>
          <w:tab w:val="left" w:pos="-1985"/>
        </w:tabs>
        <w:jc w:val="both"/>
        <w:rPr>
          <w:rFonts w:ascii="Arial" w:hAnsi="Arial" w:cs="Arial"/>
        </w:rPr>
      </w:pPr>
      <w:r w:rsidRPr="0053329C">
        <w:rPr>
          <w:rFonts w:ascii="Arial" w:hAnsi="Arial" w:cs="Arial"/>
        </w:rPr>
        <w:t xml:space="preserve">Przepływ: </w:t>
      </w:r>
      <w:r w:rsidR="00303F3B">
        <w:rPr>
          <w:rFonts w:ascii="Arial" w:hAnsi="Arial" w:cs="Arial"/>
        </w:rPr>
        <w:t>175</w:t>
      </w:r>
      <w:r w:rsidRPr="0053329C">
        <w:rPr>
          <w:rFonts w:ascii="Arial" w:hAnsi="Arial" w:cs="Arial"/>
        </w:rPr>
        <w:t> 000Nm3/h</w:t>
      </w:r>
    </w:p>
    <w:p w:rsidR="002C56A1" w:rsidRPr="002C56A1" w:rsidRDefault="0053329C" w:rsidP="0053329C">
      <w:pPr>
        <w:pStyle w:val="Akapitzlist"/>
        <w:numPr>
          <w:ilvl w:val="3"/>
          <w:numId w:val="3"/>
        </w:numPr>
        <w:tabs>
          <w:tab w:val="left" w:pos="-2268"/>
          <w:tab w:val="left" w:pos="-1985"/>
        </w:tabs>
        <w:jc w:val="both"/>
        <w:rPr>
          <w:rFonts w:ascii="Arial" w:hAnsi="Arial" w:cs="Arial"/>
        </w:rPr>
      </w:pPr>
      <w:r>
        <w:rPr>
          <w:rFonts w:ascii="Arial" w:hAnsi="Arial" w:cs="Arial"/>
        </w:rPr>
        <w:t>Temperatura: średnia: 100</w:t>
      </w:r>
      <w:r w:rsidR="00303F3B" w:rsidRPr="00303F3B">
        <w:rPr>
          <w:rFonts w:ascii="Arial" w:hAnsi="Arial" w:cs="Arial"/>
          <w:color w:val="000000"/>
          <w:szCs w:val="20"/>
          <w:lang w:eastAsia="pl-PL"/>
        </w:rPr>
        <w:t>°C</w:t>
      </w:r>
      <w:r>
        <w:rPr>
          <w:rFonts w:ascii="Arial" w:hAnsi="Arial" w:cs="Arial"/>
        </w:rPr>
        <w:t>, max. 120</w:t>
      </w:r>
      <w:r w:rsidR="00303F3B" w:rsidRPr="00303F3B">
        <w:rPr>
          <w:rFonts w:ascii="Arial" w:hAnsi="Arial" w:cs="Arial"/>
          <w:color w:val="000000"/>
          <w:szCs w:val="20"/>
          <w:lang w:eastAsia="pl-PL"/>
        </w:rPr>
        <w:t>°C</w:t>
      </w:r>
    </w:p>
    <w:p w:rsidR="0053329C" w:rsidRPr="002C56A1" w:rsidRDefault="002C56A1" w:rsidP="0053329C">
      <w:pPr>
        <w:pStyle w:val="Akapitzlist"/>
        <w:numPr>
          <w:ilvl w:val="3"/>
          <w:numId w:val="3"/>
        </w:numPr>
        <w:tabs>
          <w:tab w:val="left" w:pos="-2268"/>
          <w:tab w:val="left" w:pos="-1985"/>
        </w:tabs>
        <w:jc w:val="both"/>
        <w:rPr>
          <w:rFonts w:ascii="Arial" w:hAnsi="Arial" w:cs="Arial"/>
        </w:rPr>
      </w:pPr>
      <w:r>
        <w:rPr>
          <w:rFonts w:ascii="Arial" w:hAnsi="Arial" w:cs="Arial"/>
          <w:color w:val="000000"/>
          <w:szCs w:val="20"/>
          <w:lang w:eastAsia="pl-PL"/>
        </w:rPr>
        <w:t xml:space="preserve">Wilgotność gazów: </w:t>
      </w:r>
      <w:r w:rsidRPr="002C56A1">
        <w:rPr>
          <w:rFonts w:ascii="Arial" w:hAnsi="Arial" w:cs="Arial"/>
        </w:rPr>
        <w:t>8g</w:t>
      </w:r>
      <w:r w:rsidR="00171087">
        <w:rPr>
          <w:rFonts w:ascii="Arial" w:hAnsi="Arial" w:cs="Arial"/>
        </w:rPr>
        <w:t>H</w:t>
      </w:r>
      <w:r w:rsidR="00171087" w:rsidRPr="002C56A1">
        <w:rPr>
          <w:rFonts w:ascii="Arial" w:hAnsi="Arial" w:cs="Arial"/>
        </w:rPr>
        <w:t>2O</w:t>
      </w:r>
      <w:r w:rsidRPr="002C56A1">
        <w:rPr>
          <w:rFonts w:ascii="Arial" w:hAnsi="Arial" w:cs="Arial"/>
        </w:rPr>
        <w:t>/kg</w:t>
      </w:r>
      <w:r w:rsidR="00171087">
        <w:rPr>
          <w:rFonts w:ascii="Arial" w:hAnsi="Arial" w:cs="Arial"/>
        </w:rPr>
        <w:t xml:space="preserve"> powietrza </w:t>
      </w:r>
      <w:r w:rsidRPr="002C56A1">
        <w:rPr>
          <w:rFonts w:ascii="Arial" w:hAnsi="Arial" w:cs="Arial"/>
        </w:rPr>
        <w:t xml:space="preserve"> </w:t>
      </w:r>
    </w:p>
    <w:p w:rsidR="0053329C" w:rsidRPr="0053329C" w:rsidRDefault="0053329C" w:rsidP="0053329C">
      <w:pPr>
        <w:pStyle w:val="Akapitzlist"/>
        <w:numPr>
          <w:ilvl w:val="3"/>
          <w:numId w:val="3"/>
        </w:numPr>
        <w:tabs>
          <w:tab w:val="left" w:pos="-2268"/>
          <w:tab w:val="left" w:pos="-1985"/>
        </w:tabs>
        <w:jc w:val="both"/>
        <w:rPr>
          <w:rFonts w:ascii="Arial" w:hAnsi="Arial" w:cs="Arial"/>
        </w:rPr>
      </w:pPr>
      <w:r w:rsidRPr="0053329C">
        <w:rPr>
          <w:rFonts w:ascii="Arial" w:hAnsi="Arial" w:cs="Arial"/>
          <w:color w:val="000000"/>
          <w:szCs w:val="20"/>
          <w:lang w:eastAsia="pl-PL"/>
        </w:rPr>
        <w:t xml:space="preserve">Zawartość pyłu </w:t>
      </w:r>
      <w:r w:rsidR="001B3C5B" w:rsidRPr="00D67A14">
        <w:rPr>
          <w:rFonts w:ascii="Arial" w:hAnsi="Arial" w:cs="Arial"/>
          <w:color w:val="000000"/>
          <w:szCs w:val="20"/>
          <w:lang w:eastAsia="pl-PL"/>
        </w:rPr>
        <w:t>do</w:t>
      </w:r>
      <w:r w:rsidRPr="0053329C">
        <w:rPr>
          <w:rFonts w:ascii="Arial" w:hAnsi="Arial" w:cs="Arial"/>
          <w:color w:val="000000"/>
          <w:szCs w:val="20"/>
          <w:lang w:eastAsia="pl-PL"/>
        </w:rPr>
        <w:t xml:space="preserve"> </w:t>
      </w:r>
      <w:r w:rsidR="002C56A1">
        <w:rPr>
          <w:rFonts w:ascii="Arial" w:hAnsi="Arial" w:cs="Arial"/>
          <w:color w:val="000000"/>
          <w:szCs w:val="20"/>
          <w:lang w:eastAsia="pl-PL"/>
        </w:rPr>
        <w:t>2</w:t>
      </w:r>
      <w:r w:rsidRPr="0053329C">
        <w:rPr>
          <w:rFonts w:ascii="Arial" w:hAnsi="Arial" w:cs="Arial"/>
          <w:color w:val="000000"/>
          <w:szCs w:val="20"/>
          <w:lang w:eastAsia="pl-PL"/>
        </w:rPr>
        <w:t xml:space="preserve">0 mg/Nm³ suchy </w:t>
      </w:r>
    </w:p>
    <w:p w:rsidR="00303F3B" w:rsidRDefault="00303F3B" w:rsidP="00303F3B">
      <w:pPr>
        <w:pStyle w:val="Akapitzlist"/>
        <w:numPr>
          <w:ilvl w:val="1"/>
          <w:numId w:val="3"/>
        </w:numPr>
        <w:tabs>
          <w:tab w:val="left" w:pos="-2268"/>
          <w:tab w:val="left" w:pos="-1985"/>
        </w:tabs>
        <w:jc w:val="both"/>
        <w:rPr>
          <w:rFonts w:ascii="Arial" w:hAnsi="Arial" w:cs="Arial"/>
        </w:rPr>
      </w:pPr>
      <w:r>
        <w:rPr>
          <w:rFonts w:ascii="Arial" w:hAnsi="Arial" w:cs="Arial"/>
        </w:rPr>
        <w:t>Gazy po suszarni: powietrze pochodzące z procesu suszenia paliw zastępczych pochodzenia komunalnego:</w:t>
      </w:r>
    </w:p>
    <w:p w:rsidR="00303F3B" w:rsidRDefault="00303F3B" w:rsidP="00303F3B">
      <w:pPr>
        <w:pStyle w:val="Akapitzlist"/>
        <w:numPr>
          <w:ilvl w:val="3"/>
          <w:numId w:val="3"/>
        </w:numPr>
        <w:tabs>
          <w:tab w:val="left" w:pos="-2268"/>
          <w:tab w:val="left" w:pos="-1985"/>
        </w:tabs>
        <w:jc w:val="both"/>
        <w:rPr>
          <w:rFonts w:ascii="Arial" w:hAnsi="Arial" w:cs="Arial"/>
        </w:rPr>
      </w:pPr>
      <w:r w:rsidRPr="0053329C">
        <w:rPr>
          <w:rFonts w:ascii="Arial" w:hAnsi="Arial" w:cs="Arial"/>
        </w:rPr>
        <w:t xml:space="preserve">Przepływ: </w:t>
      </w:r>
      <w:r>
        <w:rPr>
          <w:rFonts w:ascii="Arial" w:hAnsi="Arial" w:cs="Arial"/>
        </w:rPr>
        <w:t>200</w:t>
      </w:r>
      <w:r w:rsidRPr="0053329C">
        <w:rPr>
          <w:rFonts w:ascii="Arial" w:hAnsi="Arial" w:cs="Arial"/>
        </w:rPr>
        <w:t> 000Nm3/h</w:t>
      </w:r>
    </w:p>
    <w:p w:rsidR="00303F3B" w:rsidRDefault="00303F3B" w:rsidP="00303F3B">
      <w:pPr>
        <w:pStyle w:val="Akapitzlist"/>
        <w:numPr>
          <w:ilvl w:val="3"/>
          <w:numId w:val="3"/>
        </w:numPr>
        <w:tabs>
          <w:tab w:val="left" w:pos="-2268"/>
          <w:tab w:val="left" w:pos="-1985"/>
        </w:tabs>
        <w:jc w:val="both"/>
        <w:rPr>
          <w:rFonts w:ascii="Arial" w:hAnsi="Arial" w:cs="Arial"/>
        </w:rPr>
      </w:pPr>
      <w:r>
        <w:rPr>
          <w:rFonts w:ascii="Arial" w:hAnsi="Arial" w:cs="Arial"/>
        </w:rPr>
        <w:t>Temperatura: średnia: 44,5</w:t>
      </w:r>
      <w:r w:rsidRPr="00303F3B">
        <w:rPr>
          <w:rFonts w:ascii="Arial" w:hAnsi="Arial" w:cs="Arial"/>
          <w:color w:val="000000"/>
          <w:szCs w:val="20"/>
          <w:lang w:eastAsia="pl-PL"/>
        </w:rPr>
        <w:t>°C</w:t>
      </w:r>
      <w:r>
        <w:rPr>
          <w:rFonts w:ascii="Arial" w:hAnsi="Arial" w:cs="Arial"/>
        </w:rPr>
        <w:t>, max. 70</w:t>
      </w:r>
      <w:r w:rsidRPr="00303F3B">
        <w:rPr>
          <w:rFonts w:ascii="Arial" w:hAnsi="Arial" w:cs="Arial"/>
          <w:color w:val="000000"/>
          <w:szCs w:val="20"/>
          <w:lang w:eastAsia="pl-PL"/>
        </w:rPr>
        <w:t>°C</w:t>
      </w:r>
    </w:p>
    <w:p w:rsidR="00303F3B" w:rsidRPr="00303F3B" w:rsidRDefault="00303F3B" w:rsidP="00303F3B">
      <w:pPr>
        <w:pStyle w:val="Akapitzlist"/>
        <w:numPr>
          <w:ilvl w:val="3"/>
          <w:numId w:val="3"/>
        </w:numPr>
        <w:tabs>
          <w:tab w:val="left" w:pos="-2268"/>
          <w:tab w:val="left" w:pos="-1985"/>
        </w:tabs>
        <w:jc w:val="both"/>
        <w:rPr>
          <w:rFonts w:ascii="Arial" w:hAnsi="Arial" w:cs="Arial"/>
        </w:rPr>
      </w:pPr>
      <w:r w:rsidRPr="0053329C">
        <w:rPr>
          <w:rFonts w:ascii="Arial" w:hAnsi="Arial" w:cs="Arial"/>
          <w:color w:val="000000"/>
          <w:szCs w:val="20"/>
          <w:lang w:eastAsia="pl-PL"/>
        </w:rPr>
        <w:t xml:space="preserve">Zawartość pyłu </w:t>
      </w:r>
      <w:r w:rsidR="001B3C5B" w:rsidRPr="00D67A14">
        <w:rPr>
          <w:rFonts w:ascii="Arial" w:hAnsi="Arial" w:cs="Arial"/>
          <w:color w:val="000000"/>
          <w:szCs w:val="20"/>
          <w:lang w:eastAsia="pl-PL"/>
        </w:rPr>
        <w:t>do</w:t>
      </w:r>
      <w:r w:rsidRPr="0053329C">
        <w:rPr>
          <w:rFonts w:ascii="Arial" w:hAnsi="Arial" w:cs="Arial"/>
          <w:color w:val="000000"/>
          <w:szCs w:val="20"/>
          <w:lang w:eastAsia="pl-PL"/>
        </w:rPr>
        <w:t xml:space="preserve"> </w:t>
      </w:r>
      <w:r>
        <w:rPr>
          <w:rFonts w:ascii="Arial" w:hAnsi="Arial" w:cs="Arial"/>
          <w:color w:val="000000"/>
          <w:szCs w:val="20"/>
          <w:lang w:eastAsia="pl-PL"/>
        </w:rPr>
        <w:t>2</w:t>
      </w:r>
      <w:r w:rsidRPr="0053329C">
        <w:rPr>
          <w:rFonts w:ascii="Arial" w:hAnsi="Arial" w:cs="Arial"/>
          <w:color w:val="000000"/>
          <w:szCs w:val="20"/>
          <w:lang w:eastAsia="pl-PL"/>
        </w:rPr>
        <w:t>0 mg/Nm³ suchy</w:t>
      </w:r>
    </w:p>
    <w:p w:rsidR="00303F3B" w:rsidRPr="00303F3B" w:rsidRDefault="00303F3B" w:rsidP="00303F3B">
      <w:pPr>
        <w:pStyle w:val="Akapitzlist"/>
        <w:numPr>
          <w:ilvl w:val="3"/>
          <w:numId w:val="3"/>
        </w:numPr>
        <w:tabs>
          <w:tab w:val="left" w:pos="-2268"/>
          <w:tab w:val="left" w:pos="-1985"/>
        </w:tabs>
        <w:jc w:val="both"/>
        <w:rPr>
          <w:rFonts w:ascii="Arial" w:hAnsi="Arial" w:cs="Arial"/>
        </w:rPr>
      </w:pPr>
      <w:r>
        <w:rPr>
          <w:rFonts w:ascii="Arial" w:hAnsi="Arial" w:cs="Arial"/>
          <w:color w:val="000000"/>
          <w:szCs w:val="20"/>
          <w:lang w:eastAsia="pl-PL"/>
        </w:rPr>
        <w:t>Wilgotność gazów 50%,punkt rosy 31.5</w:t>
      </w:r>
      <w:r w:rsidRPr="00303F3B">
        <w:rPr>
          <w:rFonts w:ascii="Arial" w:hAnsi="Arial" w:cs="Arial"/>
          <w:color w:val="000000"/>
          <w:szCs w:val="20"/>
          <w:lang w:eastAsia="pl-PL"/>
        </w:rPr>
        <w:t>°C</w:t>
      </w:r>
      <w:r w:rsidRPr="0053329C">
        <w:rPr>
          <w:rFonts w:ascii="Arial" w:hAnsi="Arial" w:cs="Arial"/>
          <w:color w:val="000000"/>
          <w:szCs w:val="20"/>
          <w:lang w:eastAsia="pl-PL"/>
        </w:rPr>
        <w:t xml:space="preserve"> </w:t>
      </w:r>
    </w:p>
    <w:p w:rsidR="00303F3B" w:rsidRPr="0053329C" w:rsidRDefault="00303F3B" w:rsidP="00303F3B">
      <w:pPr>
        <w:pStyle w:val="Akapitzlist"/>
        <w:tabs>
          <w:tab w:val="left" w:pos="-2268"/>
          <w:tab w:val="left" w:pos="-1985"/>
        </w:tabs>
        <w:ind w:left="2151"/>
        <w:jc w:val="both"/>
        <w:rPr>
          <w:rFonts w:ascii="Arial" w:hAnsi="Arial" w:cs="Arial"/>
        </w:rPr>
      </w:pPr>
    </w:p>
    <w:p w:rsidR="00FC05E5" w:rsidRPr="00303F3B" w:rsidRDefault="00303F3B" w:rsidP="00171087">
      <w:pPr>
        <w:pStyle w:val="Akapitzlist"/>
        <w:numPr>
          <w:ilvl w:val="1"/>
          <w:numId w:val="3"/>
        </w:numPr>
        <w:tabs>
          <w:tab w:val="left" w:pos="-2268"/>
          <w:tab w:val="left" w:pos="-1985"/>
        </w:tabs>
        <w:jc w:val="both"/>
        <w:rPr>
          <w:rFonts w:ascii="Arial" w:hAnsi="Arial" w:cs="Arial"/>
        </w:rPr>
      </w:pPr>
      <w:r w:rsidRPr="00303F3B">
        <w:rPr>
          <w:rFonts w:ascii="Arial" w:hAnsi="Arial" w:cs="Arial"/>
        </w:rPr>
        <w:t xml:space="preserve">Specyfikacja wymogów w zakresie składu gazów zostanie przekazana po podpisaniu klauzuli poufności przez dostawcę </w:t>
      </w:r>
    </w:p>
    <w:p w:rsidR="00FC05E5" w:rsidRPr="00643FD5" w:rsidRDefault="00FC05E5" w:rsidP="00303F3B">
      <w:pPr>
        <w:tabs>
          <w:tab w:val="left" w:pos="-2268"/>
          <w:tab w:val="left" w:pos="-1985"/>
        </w:tabs>
        <w:ind w:left="720"/>
        <w:rPr>
          <w:rFonts w:cs="Arial"/>
          <w:szCs w:val="22"/>
        </w:rPr>
      </w:pPr>
    </w:p>
    <w:p w:rsidR="00FC05E5" w:rsidRPr="00643FD5" w:rsidRDefault="00FC05E5" w:rsidP="00FC05E5">
      <w:pPr>
        <w:tabs>
          <w:tab w:val="left" w:pos="-2268"/>
          <w:tab w:val="left" w:pos="-1985"/>
        </w:tabs>
        <w:ind w:left="450"/>
        <w:rPr>
          <w:rFonts w:cs="Arial"/>
          <w:color w:val="000000"/>
          <w:szCs w:val="22"/>
        </w:rPr>
      </w:pPr>
    </w:p>
    <w:p w:rsidR="00FC05E5" w:rsidRPr="00643FD5" w:rsidRDefault="00303F3B" w:rsidP="00FC05E5">
      <w:pPr>
        <w:autoSpaceDE/>
        <w:autoSpaceDN/>
        <w:ind w:left="357"/>
        <w:jc w:val="center"/>
        <w:rPr>
          <w:rFonts w:cs="Arial"/>
          <w:b/>
          <w:szCs w:val="22"/>
          <w:u w:val="single"/>
        </w:rPr>
      </w:pPr>
      <w:r>
        <w:rPr>
          <w:rFonts w:cs="Arial"/>
          <w:b/>
          <w:szCs w:val="22"/>
          <w:u w:val="single"/>
        </w:rPr>
        <w:t>Szczegółowy zakres</w:t>
      </w:r>
    </w:p>
    <w:p w:rsidR="00FC05E5" w:rsidRPr="00643FD5" w:rsidRDefault="00FC05E5" w:rsidP="00FC05E5">
      <w:pPr>
        <w:autoSpaceDE/>
        <w:autoSpaceDN/>
        <w:ind w:left="357"/>
        <w:rPr>
          <w:rFonts w:cs="Arial"/>
          <w:szCs w:val="22"/>
        </w:rPr>
      </w:pPr>
    </w:p>
    <w:p w:rsidR="00FC05E5" w:rsidRPr="00643FD5" w:rsidRDefault="00FC05E5" w:rsidP="009F289B">
      <w:pPr>
        <w:pStyle w:val="Tekstpodstawowy"/>
        <w:numPr>
          <w:ilvl w:val="0"/>
          <w:numId w:val="7"/>
        </w:numPr>
        <w:spacing w:before="120" w:after="120" w:line="240" w:lineRule="auto"/>
        <w:jc w:val="both"/>
        <w:rPr>
          <w:rFonts w:cs="Arial"/>
          <w:b/>
          <w:szCs w:val="22"/>
        </w:rPr>
      </w:pPr>
      <w:r w:rsidRPr="00643FD5">
        <w:rPr>
          <w:rFonts w:cs="Arial"/>
          <w:b/>
          <w:szCs w:val="22"/>
        </w:rPr>
        <w:t>Koncepcja do projektu do pozwolenia na budowę</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opis techniczny instalacji,</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plan usytuowania obiektów,</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plan usytuowania istotnych urządzeń i instalacji,</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koncepcja zasilania instalacji w wodę,</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koncepcja odwodnienia dróg i placów,</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koncepcja doboru i lokalizacji urządzeń bhp,</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charakterystyka planowanego przedsięwzięcia,</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zestawienie charakterystycznych wielkości,</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wstępna specyfikacja maszyn i urządzeń,</w:t>
      </w:r>
    </w:p>
    <w:p w:rsidR="00FC05E5" w:rsidRPr="00643FD5" w:rsidRDefault="00FC05E5" w:rsidP="009F289B">
      <w:pPr>
        <w:pStyle w:val="Tekstpodstawowy"/>
        <w:numPr>
          <w:ilvl w:val="1"/>
          <w:numId w:val="7"/>
        </w:numPr>
        <w:spacing w:before="120" w:after="120" w:line="240" w:lineRule="auto"/>
        <w:jc w:val="both"/>
        <w:rPr>
          <w:rFonts w:cs="Arial"/>
          <w:szCs w:val="22"/>
        </w:rPr>
      </w:pPr>
      <w:r w:rsidRPr="00643FD5">
        <w:rPr>
          <w:rFonts w:cs="Arial"/>
          <w:szCs w:val="22"/>
        </w:rPr>
        <w:t>analiza gospodarki energetycznej,</w:t>
      </w:r>
    </w:p>
    <w:p w:rsidR="00A66F93" w:rsidRPr="007D55CC" w:rsidRDefault="007D55CC" w:rsidP="00D67A14">
      <w:pPr>
        <w:pStyle w:val="Tekstpodstawowy"/>
        <w:numPr>
          <w:ilvl w:val="1"/>
          <w:numId w:val="7"/>
        </w:numPr>
        <w:spacing w:before="120" w:after="120" w:line="240" w:lineRule="auto"/>
        <w:jc w:val="both"/>
        <w:rPr>
          <w:rFonts w:cs="Arial"/>
          <w:szCs w:val="22"/>
        </w:rPr>
      </w:pPr>
      <w:r>
        <w:rPr>
          <w:rFonts w:cs="Arial"/>
          <w:szCs w:val="22"/>
        </w:rPr>
        <w:t xml:space="preserve">Zakres </w:t>
      </w:r>
      <w:r w:rsidR="00FC05E5" w:rsidRPr="00643FD5">
        <w:rPr>
          <w:rFonts w:cs="Arial"/>
          <w:szCs w:val="22"/>
        </w:rPr>
        <w:t xml:space="preserve">dot. ochrony środowiska </w:t>
      </w:r>
      <w:r w:rsidR="00A66F93" w:rsidRPr="00D67A14">
        <w:rPr>
          <w:rFonts w:cs="Arial"/>
        </w:rPr>
        <w:t>:</w:t>
      </w:r>
    </w:p>
    <w:p w:rsidR="007D55CC" w:rsidRPr="007D55CC" w:rsidRDefault="007D55CC" w:rsidP="007D55CC">
      <w:pPr>
        <w:pStyle w:val="Akapitzlist"/>
        <w:ind w:left="360"/>
        <w:jc w:val="both"/>
        <w:rPr>
          <w:rFonts w:ascii="Arial" w:hAnsi="Arial" w:cs="Arial"/>
        </w:rPr>
      </w:pPr>
      <w:r w:rsidRPr="007D55CC">
        <w:rPr>
          <w:rFonts w:ascii="Arial" w:hAnsi="Arial" w:cs="Arial"/>
        </w:rPr>
        <w:t>W ramach opracowania koncepcji uwzględniając zmienny skład morfologiczny suszonych paliw alternatywnych, wydajność suszarni paliw alternatywnych oraz zaproponowany układ redukujący winien:</w:t>
      </w:r>
    </w:p>
    <w:p w:rsidR="001B3C5B" w:rsidRPr="00D67A14" w:rsidRDefault="00A66F93" w:rsidP="001B3C5B">
      <w:pPr>
        <w:ind w:firstLine="709"/>
        <w:rPr>
          <w:rFonts w:cs="Arial"/>
          <w:bCs/>
          <w:u w:val="single"/>
        </w:rPr>
      </w:pPr>
      <w:r w:rsidRPr="00D67A14">
        <w:rPr>
          <w:rFonts w:cs="Arial"/>
          <w:bCs/>
          <w:u w:val="single"/>
        </w:rPr>
        <w:t>Emisja pyłowo – gazowa</w:t>
      </w:r>
    </w:p>
    <w:p w:rsidR="001B3C5B" w:rsidRPr="007D55CC" w:rsidRDefault="001B3C5B" w:rsidP="001B3C5B">
      <w:pPr>
        <w:pStyle w:val="Akapitzlist"/>
        <w:numPr>
          <w:ilvl w:val="0"/>
          <w:numId w:val="21"/>
        </w:numPr>
        <w:spacing w:after="0" w:line="240" w:lineRule="auto"/>
        <w:contextualSpacing w:val="0"/>
        <w:jc w:val="both"/>
        <w:rPr>
          <w:rFonts w:ascii="Arial" w:hAnsi="Arial" w:cs="Arial"/>
        </w:rPr>
      </w:pPr>
      <w:r w:rsidRPr="00D67A14">
        <w:rPr>
          <w:rFonts w:ascii="Arial" w:hAnsi="Arial" w:cs="Arial"/>
        </w:rPr>
        <w:t xml:space="preserve">stopień redukcji poszczególnych substancji [%] wraz z </w:t>
      </w:r>
      <w:r w:rsidR="00CC0F7D" w:rsidRPr="00D67A14">
        <w:rPr>
          <w:rFonts w:ascii="Arial" w:hAnsi="Arial" w:cs="Arial"/>
        </w:rPr>
        <w:t xml:space="preserve">wyliczeniem </w:t>
      </w:r>
      <w:r w:rsidRPr="00D67A14">
        <w:rPr>
          <w:rFonts w:ascii="Arial" w:hAnsi="Arial" w:cs="Arial"/>
        </w:rPr>
        <w:t>wielkości emisji [mg/Nm</w:t>
      </w:r>
      <w:r w:rsidRPr="00D67A14">
        <w:rPr>
          <w:rFonts w:ascii="Arial" w:hAnsi="Arial" w:cs="Arial"/>
          <w:vertAlign w:val="superscript"/>
        </w:rPr>
        <w:t>3</w:t>
      </w:r>
      <w:r w:rsidR="00CC0F7D" w:rsidRPr="00D67A14">
        <w:rPr>
          <w:rFonts w:ascii="Arial" w:hAnsi="Arial" w:cs="Arial"/>
        </w:rPr>
        <w:t xml:space="preserve"> tj. warunki normalne gaz suchy</w:t>
      </w:r>
      <w:r w:rsidRPr="00D67A14">
        <w:rPr>
          <w:rFonts w:ascii="Arial" w:hAnsi="Arial" w:cs="Arial"/>
        </w:rPr>
        <w:t>],</w:t>
      </w:r>
      <w:r w:rsidR="00D67A14" w:rsidRPr="00D67A14">
        <w:rPr>
          <w:rFonts w:ascii="Arial" w:hAnsi="Arial" w:cs="Arial"/>
        </w:rPr>
        <w:t xml:space="preserve"> dla zaproponowanego układu</w:t>
      </w:r>
    </w:p>
    <w:p w:rsidR="00A66F93" w:rsidRPr="00D67A14" w:rsidRDefault="00CC0F7D" w:rsidP="00A66F93">
      <w:pPr>
        <w:pStyle w:val="Akapitzlist"/>
        <w:numPr>
          <w:ilvl w:val="0"/>
          <w:numId w:val="24"/>
        </w:numPr>
        <w:jc w:val="both"/>
        <w:rPr>
          <w:rFonts w:ascii="Arial" w:hAnsi="Arial" w:cs="Arial"/>
        </w:rPr>
      </w:pPr>
      <w:r w:rsidRPr="00D67A14">
        <w:rPr>
          <w:rFonts w:ascii="Arial" w:hAnsi="Arial" w:cs="Arial"/>
        </w:rPr>
        <w:t>wskazać</w:t>
      </w:r>
      <w:r w:rsidR="00821245" w:rsidRPr="00D67A14">
        <w:rPr>
          <w:rFonts w:ascii="Arial" w:hAnsi="Arial" w:cs="Arial"/>
        </w:rPr>
        <w:t>, które substancje będą kluczowe ze względu na kwestie odorowe</w:t>
      </w:r>
      <w:r w:rsidR="00E740FE" w:rsidRPr="00D67A14">
        <w:rPr>
          <w:rFonts w:ascii="Arial" w:hAnsi="Arial" w:cs="Arial"/>
        </w:rPr>
        <w:t xml:space="preserve"> i jak ich emisja będzie wpływać na funkcjonowanie układu redukującego odory</w:t>
      </w:r>
      <w:r w:rsidR="00A66F93" w:rsidRPr="00D67A14">
        <w:rPr>
          <w:rFonts w:ascii="Arial" w:hAnsi="Arial" w:cs="Arial"/>
        </w:rPr>
        <w:t>,</w:t>
      </w:r>
    </w:p>
    <w:p w:rsidR="00A66F93" w:rsidRPr="007D55CC" w:rsidRDefault="00A66F93" w:rsidP="007D55CC">
      <w:pPr>
        <w:pStyle w:val="Akapitzlist"/>
        <w:numPr>
          <w:ilvl w:val="0"/>
          <w:numId w:val="24"/>
        </w:numPr>
        <w:jc w:val="both"/>
        <w:rPr>
          <w:rFonts w:ascii="Arial" w:hAnsi="Arial" w:cs="Arial"/>
        </w:rPr>
      </w:pPr>
      <w:r w:rsidRPr="00D67A14">
        <w:rPr>
          <w:rFonts w:ascii="Arial" w:hAnsi="Arial" w:cs="Arial"/>
        </w:rPr>
        <w:t>o</w:t>
      </w:r>
      <w:r w:rsidR="00E740FE" w:rsidRPr="00D67A14">
        <w:rPr>
          <w:rFonts w:ascii="Arial" w:hAnsi="Arial" w:cs="Arial"/>
        </w:rPr>
        <w:t xml:space="preserve">dnieść się do kwestii </w:t>
      </w:r>
      <w:r w:rsidRPr="00D67A14">
        <w:rPr>
          <w:rFonts w:ascii="Arial" w:hAnsi="Arial" w:cs="Arial"/>
        </w:rPr>
        <w:t xml:space="preserve">czy opracowana koncepcja </w:t>
      </w:r>
      <w:r w:rsidR="001B3C5B" w:rsidRPr="00D67A14">
        <w:rPr>
          <w:rFonts w:ascii="Arial" w:hAnsi="Arial" w:cs="Arial"/>
        </w:rPr>
        <w:t>obejmuj</w:t>
      </w:r>
      <w:r w:rsidRPr="00D67A14">
        <w:rPr>
          <w:rFonts w:ascii="Arial" w:hAnsi="Arial" w:cs="Arial"/>
        </w:rPr>
        <w:t>e</w:t>
      </w:r>
      <w:r w:rsidR="001B3C5B" w:rsidRPr="00D67A14">
        <w:rPr>
          <w:rFonts w:ascii="Arial" w:hAnsi="Arial" w:cs="Arial"/>
        </w:rPr>
        <w:t xml:space="preserve"> </w:t>
      </w:r>
      <w:r w:rsidRPr="00D67A14">
        <w:rPr>
          <w:rFonts w:ascii="Arial" w:hAnsi="Arial" w:cs="Arial"/>
        </w:rPr>
        <w:t>wszystkie substancje odorowe jakie potencjalnie mogą powstać w procesie suszenia</w:t>
      </w:r>
      <w:r w:rsidR="00342B41" w:rsidRPr="00D67A14">
        <w:rPr>
          <w:rFonts w:ascii="Arial" w:hAnsi="Arial" w:cs="Arial"/>
        </w:rPr>
        <w:t xml:space="preserve"> a jeżeli nie to które pominięto</w:t>
      </w:r>
      <w:r w:rsidRPr="00D67A14">
        <w:rPr>
          <w:rFonts w:ascii="Arial" w:hAnsi="Arial" w:cs="Arial"/>
        </w:rPr>
        <w:t xml:space="preserve"> i dlaczego</w:t>
      </w:r>
      <w:r w:rsidR="001B3C5B" w:rsidRPr="00D67A14">
        <w:rPr>
          <w:rFonts w:ascii="Arial" w:hAnsi="Arial" w:cs="Arial"/>
        </w:rPr>
        <w:t xml:space="preserve">. </w:t>
      </w:r>
    </w:p>
    <w:p w:rsidR="001B3C5B" w:rsidRPr="00D67A14" w:rsidRDefault="00A66F93" w:rsidP="00A66F93">
      <w:pPr>
        <w:pStyle w:val="Tekstpodstawowy1"/>
        <w:ind w:firstLine="709"/>
        <w:jc w:val="both"/>
        <w:rPr>
          <w:rFonts w:ascii="Arial" w:hAnsi="Arial" w:cs="Arial"/>
          <w:bCs/>
          <w:sz w:val="22"/>
          <w:szCs w:val="22"/>
          <w:u w:val="single"/>
        </w:rPr>
      </w:pPr>
      <w:r w:rsidRPr="00D67A14">
        <w:rPr>
          <w:rFonts w:ascii="Arial" w:hAnsi="Arial" w:cs="Arial"/>
          <w:bCs/>
          <w:sz w:val="22"/>
          <w:szCs w:val="22"/>
          <w:u w:val="single"/>
        </w:rPr>
        <w:t>Emisja hałasu do środowiska</w:t>
      </w:r>
    </w:p>
    <w:p w:rsidR="001B3C5B" w:rsidRPr="00D67A14" w:rsidRDefault="001B3C5B" w:rsidP="00A66F93">
      <w:pPr>
        <w:pStyle w:val="Tekstpodstawowy1"/>
        <w:numPr>
          <w:ilvl w:val="0"/>
          <w:numId w:val="22"/>
        </w:numPr>
        <w:ind w:left="1134" w:hanging="425"/>
        <w:jc w:val="both"/>
        <w:rPr>
          <w:rFonts w:ascii="Arial" w:hAnsi="Arial" w:cs="Arial"/>
          <w:sz w:val="22"/>
          <w:szCs w:val="22"/>
        </w:rPr>
      </w:pPr>
      <w:r w:rsidRPr="00D67A14">
        <w:rPr>
          <w:rFonts w:ascii="Arial" w:hAnsi="Arial" w:cs="Arial"/>
          <w:sz w:val="22"/>
          <w:szCs w:val="22"/>
        </w:rPr>
        <w:t>proponowane do zabudowy urządzenia winne posiadać obudowy dźwiękochłonne natomiast wentylatory winne być wyposażone w tłumiki hałasu,</w:t>
      </w:r>
    </w:p>
    <w:p w:rsidR="001B3C5B" w:rsidRPr="00D67A14" w:rsidRDefault="001B3C5B" w:rsidP="00A66F93">
      <w:pPr>
        <w:pStyle w:val="Tekstpodstawowy1"/>
        <w:numPr>
          <w:ilvl w:val="0"/>
          <w:numId w:val="22"/>
        </w:numPr>
        <w:ind w:left="1134" w:hanging="425"/>
        <w:jc w:val="both"/>
        <w:rPr>
          <w:rFonts w:ascii="Arial" w:hAnsi="Arial" w:cs="Arial"/>
          <w:sz w:val="22"/>
          <w:szCs w:val="22"/>
        </w:rPr>
      </w:pPr>
      <w:r w:rsidRPr="00D67A14">
        <w:rPr>
          <w:rFonts w:ascii="Arial" w:hAnsi="Arial" w:cs="Arial"/>
          <w:sz w:val="22"/>
          <w:szCs w:val="22"/>
        </w:rPr>
        <w:t>emisja hałasu dla planowanych do zabudowy urządzeń przy zastosowaniu obudów dźwiękochłonnych lub innych rozwiązań redukujących hałas winna gwarantować brak przyrostu oddziaływania akustycznego na granicy terenów chronionych akustycznie wokół cementowni (należy podać moc akustyczną poszczególnych urządzeń lub wymiary urządzeń wraz z poziomem hałasu w odległości 1m).</w:t>
      </w:r>
    </w:p>
    <w:p w:rsidR="001B3C5B" w:rsidRPr="00D67A14" w:rsidRDefault="001B3C5B" w:rsidP="001B3C5B">
      <w:pPr>
        <w:rPr>
          <w:rFonts w:cs="Arial"/>
          <w:szCs w:val="22"/>
        </w:rPr>
      </w:pPr>
    </w:p>
    <w:p w:rsidR="001B3C5B" w:rsidRPr="00A66F93" w:rsidRDefault="001B3C5B" w:rsidP="00A66F93">
      <w:pPr>
        <w:pStyle w:val="Tekstpodstawowy1"/>
        <w:ind w:left="709"/>
        <w:jc w:val="both"/>
        <w:rPr>
          <w:rFonts w:ascii="Arial" w:hAnsi="Arial" w:cs="Arial"/>
          <w:bCs/>
          <w:sz w:val="22"/>
          <w:szCs w:val="22"/>
        </w:rPr>
      </w:pPr>
      <w:r w:rsidRPr="00D67A14">
        <w:rPr>
          <w:rFonts w:ascii="Arial" w:hAnsi="Arial" w:cs="Arial"/>
          <w:bCs/>
          <w:sz w:val="22"/>
          <w:szCs w:val="22"/>
        </w:rPr>
        <w:t>Wszystkie rozwiązania zaproponowane w koncepcji winne spełniać wymogi DECYZJI WYKONAWCZEJ KOMISJI z dnia 26 marca 2013 r. ustanawiającej konkluzje dotyczące najlepszych dostępnych technik (BAT), zgodnie z dyrektywą Parlamentu Europejskiego i Rady 2010/75/UE w sprawie emisji przemysłowych, w odniesieniu do produkcji cementu, wapna i tlenku magnezu</w:t>
      </w:r>
      <w:r w:rsidR="00A66F93" w:rsidRPr="00D67A14">
        <w:rPr>
          <w:rFonts w:ascii="Arial" w:hAnsi="Arial" w:cs="Arial"/>
          <w:bCs/>
          <w:sz w:val="22"/>
          <w:szCs w:val="22"/>
        </w:rPr>
        <w:t>.</w:t>
      </w:r>
    </w:p>
    <w:p w:rsidR="00FC05E5" w:rsidRPr="00A66F93" w:rsidRDefault="00FC05E5" w:rsidP="00FC05E5">
      <w:pPr>
        <w:jc w:val="both"/>
        <w:rPr>
          <w:rFonts w:cs="Arial"/>
          <w:szCs w:val="22"/>
        </w:rPr>
      </w:pPr>
    </w:p>
    <w:p w:rsidR="00FC05E5" w:rsidRPr="00643FD5" w:rsidRDefault="00FC05E5" w:rsidP="009F289B">
      <w:pPr>
        <w:pStyle w:val="Nagwek1"/>
        <w:numPr>
          <w:ilvl w:val="0"/>
          <w:numId w:val="2"/>
        </w:numPr>
        <w:spacing w:line="240" w:lineRule="auto"/>
        <w:ind w:right="851"/>
        <w:jc w:val="left"/>
        <w:rPr>
          <w:rFonts w:cs="Arial"/>
          <w:color w:val="auto"/>
          <w:szCs w:val="22"/>
          <w:u w:val="single"/>
        </w:rPr>
      </w:pPr>
      <w:r w:rsidRPr="00643FD5">
        <w:rPr>
          <w:rFonts w:cs="Arial"/>
          <w:szCs w:val="22"/>
        </w:rPr>
        <w:t xml:space="preserve"> </w:t>
      </w:r>
      <w:r w:rsidRPr="00643FD5">
        <w:rPr>
          <w:rFonts w:cs="Arial"/>
          <w:color w:val="auto"/>
          <w:szCs w:val="22"/>
          <w:u w:val="single"/>
        </w:rPr>
        <w:t>ZAKRES OFERTY</w:t>
      </w:r>
    </w:p>
    <w:p w:rsidR="00FC05E5" w:rsidRPr="00643FD5" w:rsidRDefault="00FC05E5" w:rsidP="00FC05E5">
      <w:pPr>
        <w:pStyle w:val="Tekstpodstawowy"/>
        <w:spacing w:line="240" w:lineRule="auto"/>
        <w:jc w:val="both"/>
        <w:rPr>
          <w:rFonts w:cs="Arial"/>
          <w:color w:val="000000"/>
          <w:szCs w:val="22"/>
        </w:rPr>
      </w:pPr>
    </w:p>
    <w:p w:rsidR="00FC05E5" w:rsidRPr="00643FD5" w:rsidRDefault="00FC05E5" w:rsidP="009F289B">
      <w:pPr>
        <w:pStyle w:val="Tekstpodstawowywcity2"/>
        <w:numPr>
          <w:ilvl w:val="1"/>
          <w:numId w:val="2"/>
        </w:numPr>
        <w:tabs>
          <w:tab w:val="clear" w:pos="1080"/>
          <w:tab w:val="num" w:pos="-2977"/>
          <w:tab w:val="left" w:pos="-2268"/>
          <w:tab w:val="left" w:pos="-1985"/>
        </w:tabs>
        <w:spacing w:line="240" w:lineRule="auto"/>
        <w:ind w:left="426" w:hanging="426"/>
        <w:jc w:val="both"/>
        <w:rPr>
          <w:rFonts w:cs="Arial"/>
          <w:szCs w:val="22"/>
        </w:rPr>
      </w:pPr>
      <w:r w:rsidRPr="00643FD5">
        <w:rPr>
          <w:rFonts w:cs="Arial"/>
          <w:szCs w:val="22"/>
        </w:rPr>
        <w:t>Zakres oferty powinien obejmować wymogi określone w niniejszym zapytaniu ofertowym</w:t>
      </w:r>
      <w:r w:rsidR="00E21215">
        <w:rPr>
          <w:rFonts w:cs="Arial"/>
          <w:szCs w:val="22"/>
        </w:rPr>
        <w:t xml:space="preserve"> takie jak</w:t>
      </w:r>
      <w:r w:rsidRPr="00643FD5">
        <w:rPr>
          <w:rFonts w:cs="Arial"/>
          <w:szCs w:val="22"/>
        </w:rPr>
        <w:t>.</w:t>
      </w:r>
    </w:p>
    <w:p w:rsidR="00FC05E5" w:rsidRDefault="00E21215" w:rsidP="00FC05E5">
      <w:pPr>
        <w:pStyle w:val="Tekstpodstawowywcity2"/>
        <w:numPr>
          <w:ilvl w:val="0"/>
          <w:numId w:val="0"/>
        </w:numPr>
        <w:tabs>
          <w:tab w:val="left" w:pos="-2268"/>
          <w:tab w:val="left" w:pos="-1985"/>
        </w:tabs>
        <w:spacing w:line="240" w:lineRule="auto"/>
        <w:jc w:val="both"/>
        <w:rPr>
          <w:rFonts w:cs="Arial"/>
          <w:szCs w:val="22"/>
        </w:rPr>
      </w:pPr>
      <w:r>
        <w:rPr>
          <w:rFonts w:cs="Arial"/>
          <w:szCs w:val="22"/>
        </w:rPr>
        <w:tab/>
        <w:t>- specyfikacja urządzeń (rodzaj, ilość, waga, zużycie energii elektrycznej)</w:t>
      </w:r>
    </w:p>
    <w:p w:rsidR="00E21215" w:rsidRDefault="00E21215" w:rsidP="00FC05E5">
      <w:pPr>
        <w:pStyle w:val="Tekstpodstawowywcity2"/>
        <w:numPr>
          <w:ilvl w:val="0"/>
          <w:numId w:val="0"/>
        </w:numPr>
        <w:tabs>
          <w:tab w:val="left" w:pos="-2268"/>
          <w:tab w:val="left" w:pos="-1985"/>
        </w:tabs>
        <w:spacing w:line="240" w:lineRule="auto"/>
        <w:jc w:val="both"/>
        <w:rPr>
          <w:rFonts w:cs="Arial"/>
          <w:szCs w:val="22"/>
        </w:rPr>
      </w:pPr>
      <w:r>
        <w:rPr>
          <w:rFonts w:cs="Arial"/>
          <w:szCs w:val="22"/>
        </w:rPr>
        <w:tab/>
        <w:t xml:space="preserve">- charakterystyka przepływów gazowych po systemie </w:t>
      </w:r>
      <w:r w:rsidR="00B0721F">
        <w:rPr>
          <w:rFonts w:cs="Arial"/>
          <w:szCs w:val="22"/>
        </w:rPr>
        <w:t>filtracji</w:t>
      </w:r>
    </w:p>
    <w:p w:rsidR="00E21215" w:rsidRDefault="00E21215" w:rsidP="00E21215">
      <w:pPr>
        <w:pStyle w:val="Tekstpodstawowywcity2"/>
        <w:numPr>
          <w:ilvl w:val="0"/>
          <w:numId w:val="0"/>
        </w:numPr>
        <w:tabs>
          <w:tab w:val="left" w:pos="-2268"/>
          <w:tab w:val="left" w:pos="-1985"/>
        </w:tabs>
        <w:spacing w:line="240" w:lineRule="auto"/>
        <w:ind w:left="1418"/>
        <w:jc w:val="both"/>
        <w:rPr>
          <w:rFonts w:cs="Arial"/>
          <w:szCs w:val="22"/>
        </w:rPr>
      </w:pPr>
      <w:r>
        <w:rPr>
          <w:rFonts w:cs="Arial"/>
          <w:szCs w:val="22"/>
        </w:rPr>
        <w:t xml:space="preserve">- temperatura </w:t>
      </w:r>
    </w:p>
    <w:p w:rsidR="00E21215" w:rsidRDefault="00E21215" w:rsidP="00E21215">
      <w:pPr>
        <w:pStyle w:val="Tekstpodstawowywcity2"/>
        <w:numPr>
          <w:ilvl w:val="0"/>
          <w:numId w:val="0"/>
        </w:numPr>
        <w:tabs>
          <w:tab w:val="left" w:pos="-2268"/>
          <w:tab w:val="left" w:pos="-1985"/>
        </w:tabs>
        <w:spacing w:line="240" w:lineRule="auto"/>
        <w:ind w:left="1418"/>
        <w:jc w:val="both"/>
        <w:rPr>
          <w:rFonts w:cs="Arial"/>
          <w:szCs w:val="22"/>
        </w:rPr>
      </w:pPr>
      <w:r>
        <w:rPr>
          <w:rFonts w:cs="Arial"/>
          <w:szCs w:val="22"/>
        </w:rPr>
        <w:t>- ciśnienie</w:t>
      </w:r>
    </w:p>
    <w:p w:rsidR="00E21215" w:rsidRDefault="00E21215" w:rsidP="00E21215">
      <w:pPr>
        <w:pStyle w:val="Tekstpodstawowywcity2"/>
        <w:numPr>
          <w:ilvl w:val="0"/>
          <w:numId w:val="0"/>
        </w:numPr>
        <w:tabs>
          <w:tab w:val="left" w:pos="-2268"/>
          <w:tab w:val="left" w:pos="-1985"/>
        </w:tabs>
        <w:spacing w:line="240" w:lineRule="auto"/>
        <w:ind w:left="1418"/>
        <w:jc w:val="both"/>
        <w:rPr>
          <w:rFonts w:cs="Arial"/>
          <w:szCs w:val="22"/>
        </w:rPr>
      </w:pPr>
      <w:r>
        <w:rPr>
          <w:rFonts w:cs="Arial"/>
          <w:szCs w:val="22"/>
        </w:rPr>
        <w:t>- zawartość poszczególnych składników po systemie filtracji gazów w oparciu o przekazaną specyfikację gazów po suszarni</w:t>
      </w:r>
      <w:r w:rsidR="007D55CC">
        <w:rPr>
          <w:rFonts w:cs="Arial"/>
          <w:szCs w:val="22"/>
        </w:rPr>
        <w:t xml:space="preserve"> (według zakresu jak w pkt.1.k- patrz powyżej)</w:t>
      </w:r>
    </w:p>
    <w:p w:rsidR="00E21215" w:rsidRDefault="00E21215" w:rsidP="00E21215">
      <w:pPr>
        <w:pStyle w:val="Tekstpodstawowywcity2"/>
        <w:numPr>
          <w:ilvl w:val="0"/>
          <w:numId w:val="0"/>
        </w:numPr>
        <w:tabs>
          <w:tab w:val="left" w:pos="-2268"/>
          <w:tab w:val="left" w:pos="-1985"/>
        </w:tabs>
        <w:spacing w:line="240" w:lineRule="auto"/>
        <w:ind w:left="357" w:firstLine="69"/>
        <w:jc w:val="both"/>
        <w:rPr>
          <w:rFonts w:cs="Arial"/>
          <w:szCs w:val="22"/>
        </w:rPr>
      </w:pPr>
    </w:p>
    <w:p w:rsidR="00FC05E5" w:rsidRPr="00643FD5" w:rsidRDefault="00FC05E5" w:rsidP="00E21215">
      <w:pPr>
        <w:pStyle w:val="Tekstpodstawowywcity2"/>
        <w:numPr>
          <w:ilvl w:val="0"/>
          <w:numId w:val="0"/>
        </w:numPr>
        <w:tabs>
          <w:tab w:val="left" w:pos="-2268"/>
          <w:tab w:val="left" w:pos="-1985"/>
        </w:tabs>
        <w:spacing w:line="240" w:lineRule="auto"/>
        <w:ind w:left="357" w:firstLine="69"/>
        <w:jc w:val="both"/>
        <w:rPr>
          <w:rFonts w:cs="Arial"/>
          <w:szCs w:val="22"/>
        </w:rPr>
      </w:pPr>
      <w:r w:rsidRPr="00643FD5">
        <w:rPr>
          <w:rFonts w:cs="Arial"/>
          <w:szCs w:val="22"/>
        </w:rPr>
        <w:t xml:space="preserve">Dokumentację </w:t>
      </w:r>
      <w:r w:rsidR="00E21215">
        <w:rPr>
          <w:rFonts w:cs="Arial"/>
          <w:szCs w:val="22"/>
        </w:rPr>
        <w:t>koncepcyjną</w:t>
      </w:r>
      <w:r w:rsidRPr="00643FD5">
        <w:rPr>
          <w:rFonts w:cs="Arial"/>
          <w:szCs w:val="22"/>
        </w:rPr>
        <w:t xml:space="preserve"> należy wykonać w ilości:</w:t>
      </w:r>
    </w:p>
    <w:p w:rsidR="00FC05E5" w:rsidRPr="00643FD5" w:rsidRDefault="00FC05E5" w:rsidP="00FC05E5">
      <w:pPr>
        <w:pStyle w:val="Tekstpodstawowywcity2"/>
        <w:numPr>
          <w:ilvl w:val="0"/>
          <w:numId w:val="0"/>
        </w:numPr>
        <w:tabs>
          <w:tab w:val="left" w:pos="-2268"/>
          <w:tab w:val="left" w:pos="-1985"/>
        </w:tabs>
        <w:spacing w:line="240" w:lineRule="auto"/>
        <w:ind w:left="90"/>
        <w:rPr>
          <w:rFonts w:cs="Arial"/>
          <w:szCs w:val="22"/>
        </w:rPr>
      </w:pPr>
      <w:r w:rsidRPr="00643FD5">
        <w:rPr>
          <w:rFonts w:cs="Arial"/>
          <w:szCs w:val="22"/>
        </w:rPr>
        <w:tab/>
        <w:t xml:space="preserve">   </w:t>
      </w:r>
      <w:r w:rsidRPr="00643FD5">
        <w:rPr>
          <w:rFonts w:cs="Arial"/>
          <w:szCs w:val="22"/>
        </w:rPr>
        <w:tab/>
        <w:t xml:space="preserve"> </w:t>
      </w:r>
    </w:p>
    <w:tbl>
      <w:tblPr>
        <w:tblW w:w="0" w:type="auto"/>
        <w:tblInd w:w="534" w:type="dxa"/>
        <w:tblLook w:val="01E0" w:firstRow="1" w:lastRow="1" w:firstColumn="1" w:lastColumn="1" w:noHBand="0" w:noVBand="0"/>
      </w:tblPr>
      <w:tblGrid>
        <w:gridCol w:w="5244"/>
        <w:gridCol w:w="1134"/>
      </w:tblGrid>
      <w:tr w:rsidR="00FC05E5" w:rsidRPr="00643FD5" w:rsidTr="009232BA">
        <w:tc>
          <w:tcPr>
            <w:tcW w:w="5244" w:type="dxa"/>
            <w:shd w:val="clear" w:color="auto" w:fill="auto"/>
          </w:tcPr>
          <w:p w:rsidR="00FC05E5" w:rsidRPr="00643FD5" w:rsidRDefault="00FC05E5" w:rsidP="009F289B">
            <w:pPr>
              <w:pStyle w:val="Tekstpodstawowywcity2"/>
              <w:numPr>
                <w:ilvl w:val="0"/>
                <w:numId w:val="5"/>
              </w:numPr>
              <w:tabs>
                <w:tab w:val="clear" w:pos="1440"/>
                <w:tab w:val="left" w:pos="-2268"/>
                <w:tab w:val="left" w:pos="-1985"/>
                <w:tab w:val="num" w:pos="317"/>
              </w:tabs>
              <w:spacing w:line="240" w:lineRule="auto"/>
              <w:ind w:left="317" w:hanging="284"/>
              <w:rPr>
                <w:rFonts w:cs="Arial"/>
                <w:szCs w:val="22"/>
              </w:rPr>
            </w:pPr>
            <w:r w:rsidRPr="00643FD5">
              <w:rPr>
                <w:rFonts w:cs="Arial"/>
                <w:szCs w:val="22"/>
              </w:rPr>
              <w:t>Projekt koncepcji do projektu budowlanego</w:t>
            </w:r>
          </w:p>
        </w:tc>
        <w:tc>
          <w:tcPr>
            <w:tcW w:w="1134" w:type="dxa"/>
            <w:shd w:val="clear" w:color="auto" w:fill="auto"/>
          </w:tcPr>
          <w:p w:rsidR="00FC05E5" w:rsidRPr="00643FD5" w:rsidRDefault="00FC05E5" w:rsidP="00E21215">
            <w:pPr>
              <w:pStyle w:val="Tekstpodstawowywcity2"/>
              <w:numPr>
                <w:ilvl w:val="0"/>
                <w:numId w:val="0"/>
              </w:numPr>
              <w:tabs>
                <w:tab w:val="left" w:pos="-2268"/>
                <w:tab w:val="left" w:pos="-1985"/>
              </w:tabs>
              <w:spacing w:line="240" w:lineRule="auto"/>
              <w:jc w:val="both"/>
              <w:rPr>
                <w:rFonts w:cs="Arial"/>
                <w:szCs w:val="22"/>
              </w:rPr>
            </w:pPr>
            <w:r w:rsidRPr="00643FD5">
              <w:rPr>
                <w:rFonts w:cs="Arial"/>
                <w:szCs w:val="22"/>
              </w:rPr>
              <w:t xml:space="preserve">- </w:t>
            </w:r>
            <w:r w:rsidR="00E21215">
              <w:rPr>
                <w:rFonts w:cs="Arial"/>
                <w:szCs w:val="22"/>
              </w:rPr>
              <w:t>3</w:t>
            </w:r>
            <w:r w:rsidRPr="00643FD5">
              <w:rPr>
                <w:rFonts w:cs="Arial"/>
                <w:szCs w:val="22"/>
              </w:rPr>
              <w:t xml:space="preserve"> egz.</w:t>
            </w:r>
          </w:p>
        </w:tc>
      </w:tr>
    </w:tbl>
    <w:p w:rsidR="00FC05E5" w:rsidRPr="00643FD5" w:rsidRDefault="00FC05E5" w:rsidP="00FC05E5">
      <w:pPr>
        <w:pStyle w:val="Tekstpodstawowywcity2"/>
        <w:numPr>
          <w:ilvl w:val="0"/>
          <w:numId w:val="0"/>
        </w:numPr>
        <w:tabs>
          <w:tab w:val="left" w:pos="-2268"/>
          <w:tab w:val="left" w:pos="-1985"/>
        </w:tabs>
        <w:spacing w:line="240" w:lineRule="auto"/>
        <w:rPr>
          <w:rFonts w:cs="Arial"/>
          <w:szCs w:val="22"/>
        </w:rPr>
      </w:pPr>
    </w:p>
    <w:p w:rsidR="00FC05E5" w:rsidRPr="00643FD5" w:rsidRDefault="00FC05E5" w:rsidP="00FC05E5">
      <w:pPr>
        <w:pStyle w:val="Tekstpodstawowywcity2"/>
        <w:numPr>
          <w:ilvl w:val="0"/>
          <w:numId w:val="0"/>
        </w:numPr>
        <w:tabs>
          <w:tab w:val="left" w:pos="-2268"/>
          <w:tab w:val="left" w:pos="-1985"/>
        </w:tabs>
        <w:spacing w:line="240" w:lineRule="auto"/>
        <w:rPr>
          <w:rFonts w:cs="Arial"/>
          <w:szCs w:val="22"/>
        </w:rPr>
      </w:pPr>
    </w:p>
    <w:p w:rsidR="00FC05E5" w:rsidRPr="00643FD5" w:rsidRDefault="00FC05E5" w:rsidP="009F289B">
      <w:pPr>
        <w:pStyle w:val="Nagwek1"/>
        <w:numPr>
          <w:ilvl w:val="0"/>
          <w:numId w:val="2"/>
        </w:numPr>
        <w:spacing w:line="240" w:lineRule="auto"/>
        <w:ind w:right="851"/>
        <w:jc w:val="left"/>
        <w:rPr>
          <w:rFonts w:cs="Arial"/>
          <w:color w:val="auto"/>
          <w:szCs w:val="22"/>
          <w:u w:val="single"/>
        </w:rPr>
      </w:pPr>
      <w:r w:rsidRPr="00643FD5">
        <w:rPr>
          <w:rFonts w:cs="Arial"/>
          <w:color w:val="auto"/>
          <w:szCs w:val="22"/>
          <w:u w:val="single"/>
        </w:rPr>
        <w:t>PODSTAWA OPRACOWANIA</w:t>
      </w:r>
      <w:r w:rsidR="00171087">
        <w:rPr>
          <w:rFonts w:cs="Arial"/>
          <w:color w:val="auto"/>
          <w:szCs w:val="22"/>
          <w:u w:val="single"/>
        </w:rPr>
        <w:t xml:space="preserve"> I DOSTAWY</w:t>
      </w:r>
    </w:p>
    <w:p w:rsidR="00FC05E5" w:rsidRPr="00643FD5" w:rsidRDefault="00FC05E5" w:rsidP="00FC05E5">
      <w:pPr>
        <w:rPr>
          <w:rFonts w:cs="Arial"/>
          <w:szCs w:val="22"/>
        </w:rPr>
      </w:pPr>
    </w:p>
    <w:p w:rsidR="00FC05E5" w:rsidRPr="00643FD5" w:rsidRDefault="00E21215" w:rsidP="009F289B">
      <w:pPr>
        <w:numPr>
          <w:ilvl w:val="0"/>
          <w:numId w:val="4"/>
        </w:numPr>
        <w:tabs>
          <w:tab w:val="clear" w:pos="2037"/>
          <w:tab w:val="num" w:pos="450"/>
        </w:tabs>
        <w:ind w:left="450" w:hanging="450"/>
        <w:jc w:val="both"/>
        <w:rPr>
          <w:rFonts w:cs="Arial"/>
          <w:szCs w:val="22"/>
        </w:rPr>
      </w:pPr>
      <w:r>
        <w:rPr>
          <w:rFonts w:cs="Arial"/>
          <w:szCs w:val="22"/>
        </w:rPr>
        <w:t>Opracowana koncepcja</w:t>
      </w:r>
      <w:r w:rsidR="00FC05E5" w:rsidRPr="00643FD5">
        <w:rPr>
          <w:rFonts w:cs="Arial"/>
          <w:szCs w:val="22"/>
        </w:rPr>
        <w:t xml:space="preserve"> powinn</w:t>
      </w:r>
      <w:r>
        <w:rPr>
          <w:rFonts w:cs="Arial"/>
          <w:szCs w:val="22"/>
        </w:rPr>
        <w:t>a</w:t>
      </w:r>
      <w:r w:rsidR="00B0721F">
        <w:rPr>
          <w:rFonts w:cs="Arial"/>
          <w:szCs w:val="22"/>
        </w:rPr>
        <w:t xml:space="preserve"> być zgodna</w:t>
      </w:r>
      <w:r w:rsidR="00FC05E5" w:rsidRPr="00643FD5">
        <w:rPr>
          <w:rFonts w:cs="Arial"/>
          <w:szCs w:val="22"/>
        </w:rPr>
        <w:t xml:space="preserve"> z obowiązującymi w tym zakresie przepisami Prawa budowl</w:t>
      </w:r>
      <w:r w:rsidR="006640E6">
        <w:rPr>
          <w:rFonts w:cs="Arial"/>
          <w:szCs w:val="22"/>
        </w:rPr>
        <w:t xml:space="preserve">anego oraz związanymi z tematem- </w:t>
      </w:r>
      <w:r w:rsidR="00FC05E5" w:rsidRPr="00643FD5">
        <w:rPr>
          <w:rFonts w:cs="Arial"/>
          <w:szCs w:val="22"/>
        </w:rPr>
        <w:t>pozostałymi przepisami dotyczącymi budownictwa, zagospodarowania terenu oraz ochrony środowiska.</w:t>
      </w:r>
    </w:p>
    <w:p w:rsidR="00FC05E5" w:rsidRPr="00643FD5" w:rsidRDefault="00FC05E5" w:rsidP="00FC05E5">
      <w:pPr>
        <w:jc w:val="both"/>
        <w:rPr>
          <w:rFonts w:cs="Arial"/>
          <w:szCs w:val="22"/>
        </w:rPr>
      </w:pPr>
    </w:p>
    <w:p w:rsidR="00171087" w:rsidRDefault="00FC05E5" w:rsidP="009F289B">
      <w:pPr>
        <w:numPr>
          <w:ilvl w:val="0"/>
          <w:numId w:val="4"/>
        </w:numPr>
        <w:tabs>
          <w:tab w:val="clear" w:pos="2037"/>
          <w:tab w:val="num" w:pos="450"/>
        </w:tabs>
        <w:ind w:left="450" w:hanging="450"/>
        <w:jc w:val="both"/>
        <w:rPr>
          <w:rFonts w:cs="Arial"/>
          <w:szCs w:val="22"/>
        </w:rPr>
      </w:pPr>
      <w:r w:rsidRPr="00643FD5">
        <w:rPr>
          <w:rFonts w:cs="Arial"/>
          <w:szCs w:val="22"/>
        </w:rPr>
        <w:t xml:space="preserve">Aktualna mapa zostanie przekazana wybranemu w drodze konkursu ofert </w:t>
      </w:r>
      <w:r w:rsidR="00B0721F">
        <w:rPr>
          <w:rFonts w:cs="Arial"/>
          <w:szCs w:val="22"/>
        </w:rPr>
        <w:t>dostawcy</w:t>
      </w:r>
    </w:p>
    <w:p w:rsidR="00171087" w:rsidRDefault="00171087" w:rsidP="00171087">
      <w:pPr>
        <w:pStyle w:val="Akapitzlist"/>
        <w:rPr>
          <w:rFonts w:cs="Arial"/>
        </w:rPr>
      </w:pPr>
    </w:p>
    <w:p w:rsidR="00FC05E5" w:rsidRDefault="00171087" w:rsidP="009F289B">
      <w:pPr>
        <w:numPr>
          <w:ilvl w:val="0"/>
          <w:numId w:val="4"/>
        </w:numPr>
        <w:tabs>
          <w:tab w:val="clear" w:pos="2037"/>
          <w:tab w:val="num" w:pos="450"/>
        </w:tabs>
        <w:ind w:left="450" w:hanging="450"/>
        <w:jc w:val="both"/>
        <w:rPr>
          <w:rFonts w:cs="Arial"/>
          <w:szCs w:val="22"/>
        </w:rPr>
      </w:pPr>
      <w:r>
        <w:rPr>
          <w:rFonts w:cs="Arial"/>
          <w:szCs w:val="22"/>
        </w:rPr>
        <w:t>Wymagania dostawcy</w:t>
      </w:r>
      <w:r w:rsidR="00B0721F">
        <w:rPr>
          <w:rFonts w:cs="Arial"/>
          <w:szCs w:val="22"/>
        </w:rPr>
        <w:t xml:space="preserve"> </w:t>
      </w:r>
    </w:p>
    <w:p w:rsidR="00FC05E5" w:rsidRPr="00643FD5" w:rsidRDefault="00FC05E5" w:rsidP="000E2914">
      <w:pPr>
        <w:jc w:val="both"/>
        <w:rPr>
          <w:rFonts w:cs="Arial"/>
          <w:szCs w:val="22"/>
        </w:rPr>
      </w:pPr>
    </w:p>
    <w:p w:rsidR="00FC05E5" w:rsidRPr="00643FD5" w:rsidRDefault="00FC05E5" w:rsidP="00FC05E5">
      <w:pPr>
        <w:pStyle w:val="Tekstpodstawowy"/>
        <w:spacing w:line="240" w:lineRule="auto"/>
        <w:ind w:left="450"/>
        <w:jc w:val="both"/>
        <w:rPr>
          <w:rFonts w:cs="Arial"/>
          <w:szCs w:val="22"/>
        </w:rPr>
      </w:pPr>
    </w:p>
    <w:p w:rsidR="00FC05E5" w:rsidRPr="00643FD5" w:rsidRDefault="00FC05E5" w:rsidP="00FC05E5">
      <w:pPr>
        <w:pStyle w:val="Tekstpodstawowy"/>
        <w:spacing w:line="240" w:lineRule="auto"/>
        <w:ind w:left="450"/>
        <w:jc w:val="both"/>
        <w:rPr>
          <w:rFonts w:cs="Arial"/>
          <w:szCs w:val="22"/>
        </w:rPr>
      </w:pPr>
    </w:p>
    <w:p w:rsidR="00FC05E5" w:rsidRPr="00643FD5" w:rsidRDefault="00FC05E5" w:rsidP="009F289B">
      <w:pPr>
        <w:pStyle w:val="Nagwek1"/>
        <w:numPr>
          <w:ilvl w:val="0"/>
          <w:numId w:val="2"/>
        </w:numPr>
        <w:spacing w:line="240" w:lineRule="auto"/>
        <w:ind w:right="851"/>
        <w:jc w:val="left"/>
        <w:rPr>
          <w:rFonts w:cs="Arial"/>
          <w:color w:val="auto"/>
          <w:szCs w:val="22"/>
          <w:u w:val="single"/>
        </w:rPr>
      </w:pPr>
      <w:r w:rsidRPr="00643FD5">
        <w:rPr>
          <w:rFonts w:cs="Arial"/>
          <w:color w:val="auto"/>
          <w:szCs w:val="22"/>
          <w:u w:val="single"/>
        </w:rPr>
        <w:t>WARUNKI ZŁOŻENIA OFERTY</w:t>
      </w:r>
    </w:p>
    <w:p w:rsidR="00FC05E5" w:rsidRPr="00643FD5" w:rsidRDefault="00FC05E5" w:rsidP="00FC05E5">
      <w:pPr>
        <w:rPr>
          <w:rFonts w:cs="Arial"/>
          <w:szCs w:val="22"/>
        </w:rPr>
      </w:pPr>
    </w:p>
    <w:p w:rsidR="00FC05E5" w:rsidRPr="00643FD5" w:rsidRDefault="00FC05E5" w:rsidP="00FC05E5">
      <w:pPr>
        <w:jc w:val="both"/>
        <w:rPr>
          <w:rFonts w:cs="Arial"/>
          <w:szCs w:val="22"/>
        </w:rPr>
      </w:pPr>
      <w:r w:rsidRPr="00643FD5">
        <w:rPr>
          <w:rFonts w:cs="Arial"/>
          <w:szCs w:val="22"/>
        </w:rPr>
        <w:t xml:space="preserve">Oferta powinna być złożona  </w:t>
      </w:r>
      <w:r w:rsidRPr="00643FD5">
        <w:rPr>
          <w:rFonts w:cs="Arial"/>
          <w:bCs/>
          <w:szCs w:val="22"/>
        </w:rPr>
        <w:t xml:space="preserve">do dnia </w:t>
      </w:r>
      <w:r w:rsidR="00035845" w:rsidRPr="00035845">
        <w:rPr>
          <w:rFonts w:cs="Arial"/>
          <w:b/>
          <w:bCs/>
          <w:szCs w:val="22"/>
        </w:rPr>
        <w:t xml:space="preserve">7 </w:t>
      </w:r>
      <w:r w:rsidR="00B0721F">
        <w:rPr>
          <w:rFonts w:cs="Arial"/>
          <w:b/>
          <w:bCs/>
          <w:szCs w:val="22"/>
        </w:rPr>
        <w:t>sierpnia</w:t>
      </w:r>
      <w:r w:rsidRPr="00035845">
        <w:rPr>
          <w:rFonts w:cs="Arial"/>
          <w:b/>
          <w:bCs/>
          <w:szCs w:val="22"/>
        </w:rPr>
        <w:t xml:space="preserve"> 201</w:t>
      </w:r>
      <w:r w:rsidR="00B0721F">
        <w:rPr>
          <w:rFonts w:cs="Arial"/>
          <w:b/>
          <w:bCs/>
          <w:szCs w:val="22"/>
        </w:rPr>
        <w:t>9</w:t>
      </w:r>
      <w:r w:rsidRPr="00035845">
        <w:rPr>
          <w:rFonts w:cs="Arial"/>
          <w:b/>
          <w:bCs/>
          <w:szCs w:val="22"/>
        </w:rPr>
        <w:t xml:space="preserve"> r.</w:t>
      </w:r>
    </w:p>
    <w:p w:rsidR="00FC05E5" w:rsidRPr="00643FD5" w:rsidRDefault="00FC05E5" w:rsidP="00FC05E5">
      <w:pPr>
        <w:pStyle w:val="BodyText21"/>
        <w:spacing w:line="240" w:lineRule="auto"/>
        <w:ind w:left="0" w:right="-1" w:firstLine="0"/>
        <w:jc w:val="left"/>
        <w:rPr>
          <w:rFonts w:cs="Arial"/>
          <w:szCs w:val="22"/>
        </w:rPr>
      </w:pPr>
    </w:p>
    <w:p w:rsidR="00FC05E5" w:rsidRPr="00171087" w:rsidRDefault="00FC05E5" w:rsidP="00FC05E5">
      <w:pPr>
        <w:numPr>
          <w:ilvl w:val="0"/>
          <w:numId w:val="1"/>
        </w:numPr>
        <w:rPr>
          <w:rFonts w:cs="Arial"/>
          <w:szCs w:val="22"/>
        </w:rPr>
      </w:pPr>
      <w:r w:rsidRPr="00643FD5">
        <w:rPr>
          <w:rFonts w:cs="Arial"/>
          <w:szCs w:val="22"/>
        </w:rPr>
        <w:t>Oferta powinna zawierać:</w:t>
      </w:r>
    </w:p>
    <w:p w:rsidR="00171087" w:rsidRPr="00171087" w:rsidRDefault="00FC05E5" w:rsidP="00171087">
      <w:pPr>
        <w:numPr>
          <w:ilvl w:val="1"/>
          <w:numId w:val="1"/>
        </w:numPr>
        <w:tabs>
          <w:tab w:val="clear" w:pos="1077"/>
        </w:tabs>
        <w:ind w:left="720" w:hanging="363"/>
        <w:jc w:val="both"/>
        <w:rPr>
          <w:rFonts w:cs="Arial"/>
          <w:szCs w:val="22"/>
        </w:rPr>
      </w:pPr>
      <w:r w:rsidRPr="00643FD5">
        <w:rPr>
          <w:rFonts w:cs="Arial"/>
          <w:szCs w:val="22"/>
        </w:rPr>
        <w:t xml:space="preserve">Cenę całkowitą </w:t>
      </w:r>
      <w:r w:rsidR="00B0721F">
        <w:rPr>
          <w:rFonts w:cs="Arial"/>
          <w:szCs w:val="22"/>
        </w:rPr>
        <w:t>dostawy</w:t>
      </w:r>
    </w:p>
    <w:p w:rsidR="00FC05E5" w:rsidRPr="00643FD5" w:rsidRDefault="00B0721F" w:rsidP="00B0721F">
      <w:pPr>
        <w:numPr>
          <w:ilvl w:val="1"/>
          <w:numId w:val="1"/>
        </w:numPr>
        <w:tabs>
          <w:tab w:val="clear" w:pos="1077"/>
        </w:tabs>
        <w:ind w:left="720" w:hanging="363"/>
        <w:jc w:val="both"/>
        <w:rPr>
          <w:rFonts w:cs="Arial"/>
          <w:szCs w:val="22"/>
        </w:rPr>
      </w:pPr>
      <w:r>
        <w:rPr>
          <w:rFonts w:cs="Arial"/>
          <w:szCs w:val="22"/>
        </w:rPr>
        <w:t xml:space="preserve">Cenę całkowitą </w:t>
      </w:r>
      <w:r w:rsidRPr="00643FD5">
        <w:rPr>
          <w:rFonts w:cs="Arial"/>
          <w:szCs w:val="22"/>
        </w:rPr>
        <w:t xml:space="preserve">koncepcji do projektu budowlanego </w:t>
      </w:r>
      <w:r w:rsidR="00FC05E5" w:rsidRPr="00643FD5">
        <w:rPr>
          <w:rFonts w:cs="Arial"/>
          <w:szCs w:val="22"/>
        </w:rPr>
        <w:t>o</w:t>
      </w:r>
      <w:r w:rsidR="00FC05E5" w:rsidRPr="00643FD5">
        <w:rPr>
          <w:rFonts w:cs="Arial"/>
          <w:color w:val="000000"/>
          <w:szCs w:val="22"/>
        </w:rPr>
        <w:t>pracowanie dla całej instalacji Oceny ryzyka i Oceny zgodności zgodnej z wymaganiami zasadniczymi dyrektyw unijnych oraz wystawienie dla całej instalacji deklaracji zgodności WE</w:t>
      </w:r>
    </w:p>
    <w:p w:rsidR="00FC05E5" w:rsidRPr="00171087" w:rsidRDefault="00FC05E5" w:rsidP="00FC05E5">
      <w:pPr>
        <w:numPr>
          <w:ilvl w:val="0"/>
          <w:numId w:val="10"/>
        </w:numPr>
        <w:jc w:val="both"/>
        <w:rPr>
          <w:rFonts w:cs="Arial"/>
          <w:szCs w:val="22"/>
        </w:rPr>
      </w:pPr>
      <w:r w:rsidRPr="00643FD5">
        <w:rPr>
          <w:rFonts w:cs="Arial"/>
          <w:szCs w:val="22"/>
        </w:rPr>
        <w:t>o</w:t>
      </w:r>
      <w:r w:rsidRPr="00643FD5">
        <w:rPr>
          <w:rFonts w:cs="Arial"/>
          <w:color w:val="000000"/>
          <w:szCs w:val="22"/>
        </w:rPr>
        <w:t>pracowanie dla całej instalacji Deklaracji zgodności zgodnej z wymaganiami zasadniczymi dyrektyw unijnych oraz wystawienie dla całej instalacji deklaracji zgodności WE.</w:t>
      </w:r>
    </w:p>
    <w:p w:rsidR="00FC05E5" w:rsidRPr="00171087" w:rsidRDefault="00B0721F" w:rsidP="00B0721F">
      <w:pPr>
        <w:numPr>
          <w:ilvl w:val="1"/>
          <w:numId w:val="1"/>
        </w:numPr>
        <w:tabs>
          <w:tab w:val="clear" w:pos="1077"/>
        </w:tabs>
        <w:ind w:left="720" w:hanging="363"/>
        <w:jc w:val="both"/>
        <w:rPr>
          <w:rFonts w:cs="Arial"/>
          <w:szCs w:val="22"/>
        </w:rPr>
      </w:pPr>
      <w:r>
        <w:rPr>
          <w:rFonts w:cs="Arial"/>
          <w:szCs w:val="22"/>
        </w:rPr>
        <w:t>Instrukcję eksploatacji instalacji</w:t>
      </w:r>
    </w:p>
    <w:p w:rsidR="00FC05E5" w:rsidRPr="00171087" w:rsidRDefault="00FC05E5" w:rsidP="00171087">
      <w:pPr>
        <w:numPr>
          <w:ilvl w:val="1"/>
          <w:numId w:val="1"/>
        </w:numPr>
        <w:tabs>
          <w:tab w:val="clear" w:pos="1077"/>
        </w:tabs>
        <w:ind w:left="709" w:hanging="352"/>
        <w:rPr>
          <w:rFonts w:cs="Arial"/>
          <w:szCs w:val="22"/>
        </w:rPr>
      </w:pPr>
      <w:r w:rsidRPr="00643FD5">
        <w:rPr>
          <w:rFonts w:cs="Arial"/>
          <w:szCs w:val="22"/>
        </w:rPr>
        <w:t>Opis oferowanych gwarancji.</w:t>
      </w:r>
    </w:p>
    <w:p w:rsidR="00FC05E5" w:rsidRPr="00171087" w:rsidRDefault="00FC05E5" w:rsidP="00FC05E5">
      <w:pPr>
        <w:numPr>
          <w:ilvl w:val="1"/>
          <w:numId w:val="1"/>
        </w:numPr>
        <w:tabs>
          <w:tab w:val="clear" w:pos="1077"/>
        </w:tabs>
        <w:ind w:left="709" w:hanging="352"/>
        <w:rPr>
          <w:rFonts w:cs="Arial"/>
          <w:szCs w:val="22"/>
        </w:rPr>
      </w:pPr>
      <w:r w:rsidRPr="00643FD5">
        <w:rPr>
          <w:rFonts w:cs="Arial"/>
          <w:szCs w:val="22"/>
        </w:rPr>
        <w:t>Opis posiadanych ubezpieczeń.</w:t>
      </w:r>
    </w:p>
    <w:p w:rsidR="00FC05E5" w:rsidRPr="00643FD5" w:rsidRDefault="00FC05E5" w:rsidP="00FC05E5">
      <w:pPr>
        <w:numPr>
          <w:ilvl w:val="1"/>
          <w:numId w:val="1"/>
        </w:numPr>
        <w:tabs>
          <w:tab w:val="clear" w:pos="1077"/>
        </w:tabs>
        <w:ind w:left="709" w:hanging="352"/>
        <w:jc w:val="both"/>
        <w:rPr>
          <w:rFonts w:cs="Arial"/>
          <w:szCs w:val="22"/>
        </w:rPr>
      </w:pPr>
      <w:r w:rsidRPr="00643FD5">
        <w:rPr>
          <w:rFonts w:cs="Arial"/>
          <w:szCs w:val="22"/>
        </w:rPr>
        <w:t>Opis referencji w zakresie:</w:t>
      </w:r>
    </w:p>
    <w:p w:rsidR="00FC05E5" w:rsidRPr="00B0721F" w:rsidRDefault="00B0721F" w:rsidP="00A34649">
      <w:pPr>
        <w:numPr>
          <w:ilvl w:val="0"/>
          <w:numId w:val="6"/>
        </w:numPr>
        <w:tabs>
          <w:tab w:val="clear" w:pos="1489"/>
          <w:tab w:val="num" w:pos="993"/>
        </w:tabs>
        <w:ind w:left="993" w:hanging="284"/>
        <w:jc w:val="both"/>
        <w:rPr>
          <w:rFonts w:cs="Arial"/>
          <w:szCs w:val="22"/>
        </w:rPr>
      </w:pPr>
      <w:r w:rsidRPr="00B0721F">
        <w:rPr>
          <w:rFonts w:cs="Arial"/>
          <w:szCs w:val="22"/>
        </w:rPr>
        <w:t xml:space="preserve">Zainstalowanych systemów filtracji w oparciu o filtry wyposażone w węgiel aktywny </w:t>
      </w:r>
    </w:p>
    <w:p w:rsidR="00FC05E5" w:rsidRPr="00643FD5" w:rsidRDefault="00FC05E5" w:rsidP="00FC05E5">
      <w:pPr>
        <w:numPr>
          <w:ilvl w:val="0"/>
          <w:numId w:val="1"/>
        </w:numPr>
        <w:tabs>
          <w:tab w:val="num" w:pos="993"/>
        </w:tabs>
        <w:jc w:val="both"/>
        <w:rPr>
          <w:rFonts w:cs="Arial"/>
          <w:szCs w:val="22"/>
        </w:rPr>
      </w:pPr>
      <w:r w:rsidRPr="00643FD5">
        <w:rPr>
          <w:rFonts w:cs="Arial"/>
          <w:szCs w:val="22"/>
        </w:rPr>
        <w:t>Inwestor zastrzega sobie prawo wyboru lub odrzucenia oferty bez podania uzasadnienia lub zlecenia wykonania tylko wybranej części opracowania.</w:t>
      </w:r>
    </w:p>
    <w:p w:rsidR="00FC05E5" w:rsidRPr="00643FD5" w:rsidRDefault="00FC05E5" w:rsidP="00FC05E5">
      <w:pPr>
        <w:widowControl w:val="0"/>
        <w:ind w:right="-1"/>
        <w:jc w:val="both"/>
        <w:rPr>
          <w:rFonts w:cs="Arial"/>
          <w:szCs w:val="22"/>
        </w:rPr>
      </w:pPr>
    </w:p>
    <w:p w:rsidR="00FC05E5" w:rsidRPr="00643FD5" w:rsidRDefault="00FC05E5" w:rsidP="00FC05E5">
      <w:pPr>
        <w:widowControl w:val="0"/>
        <w:ind w:right="-1"/>
        <w:jc w:val="both"/>
        <w:rPr>
          <w:rFonts w:cs="Arial"/>
          <w:color w:val="FF0000"/>
          <w:szCs w:val="22"/>
        </w:rPr>
      </w:pPr>
      <w:r w:rsidRPr="00643FD5">
        <w:rPr>
          <w:rFonts w:cs="Arial"/>
          <w:szCs w:val="22"/>
        </w:rPr>
        <w:t xml:space="preserve">O wyniku konkursu ofert wszyscy oferenci zostaną zawiadomieni przez Dz. Zakupu Usług GC. </w:t>
      </w:r>
      <w:r w:rsidRPr="00643FD5">
        <w:rPr>
          <w:rFonts w:cs="Arial"/>
          <w:color w:val="FF0000"/>
          <w:szCs w:val="22"/>
        </w:rPr>
        <w:t xml:space="preserve"> </w:t>
      </w:r>
    </w:p>
    <w:p w:rsidR="00FC05E5" w:rsidRPr="00643FD5" w:rsidRDefault="00FC05E5" w:rsidP="00FC05E5">
      <w:pPr>
        <w:shd w:val="clear" w:color="auto" w:fill="FFFFFF"/>
        <w:spacing w:after="225"/>
        <w:outlineLvl w:val="2"/>
        <w:rPr>
          <w:rFonts w:cs="Arial"/>
          <w:b/>
          <w:bCs/>
          <w:color w:val="000000" w:themeColor="text1"/>
          <w:szCs w:val="22"/>
          <w:lang w:eastAsia="pl-PL"/>
        </w:rPr>
      </w:pP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Załączniki</w:t>
      </w:r>
    </w:p>
    <w:p w:rsidR="00FC05E5" w:rsidRPr="0003584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Pytania i wyjaśnienia</w:t>
      </w:r>
    </w:p>
    <w:p w:rsidR="00FC05E5" w:rsidRPr="00643FD5" w:rsidRDefault="00FC05E5" w:rsidP="00FC05E5">
      <w:pPr>
        <w:shd w:val="clear" w:color="auto" w:fill="FFFFFF"/>
        <w:spacing w:after="225"/>
        <w:jc w:val="both"/>
        <w:outlineLvl w:val="2"/>
        <w:rPr>
          <w:rFonts w:cs="Arial"/>
          <w:b/>
          <w:bCs/>
          <w:color w:val="000000" w:themeColor="text1"/>
          <w:szCs w:val="22"/>
          <w:lang w:eastAsia="pl-PL"/>
        </w:rPr>
      </w:pPr>
      <w:r w:rsidRPr="00643FD5">
        <w:rPr>
          <w:rFonts w:cs="Arial"/>
          <w:b/>
          <w:bCs/>
          <w:color w:val="000000" w:themeColor="text1"/>
          <w:szCs w:val="22"/>
          <w:lang w:eastAsia="pl-PL"/>
        </w:rPr>
        <w:t>Lista dokumentów/oświadczeń wymaganych od Wykonawcy</w:t>
      </w:r>
    </w:p>
    <w:p w:rsidR="00FC05E5" w:rsidRPr="00E50841" w:rsidRDefault="00FC05E5" w:rsidP="009F289B">
      <w:pPr>
        <w:numPr>
          <w:ilvl w:val="0"/>
          <w:numId w:val="13"/>
        </w:numPr>
        <w:overflowPunct/>
        <w:autoSpaceDE/>
        <w:autoSpaceDN/>
        <w:adjustRightInd/>
        <w:spacing w:before="120"/>
        <w:ind w:hanging="357"/>
        <w:jc w:val="both"/>
        <w:textAlignment w:val="top"/>
        <w:rPr>
          <w:rFonts w:eastAsiaTheme="minorHAnsi" w:cs="Arial"/>
          <w:color w:val="000000" w:themeColor="text1"/>
          <w:szCs w:val="22"/>
        </w:rPr>
      </w:pPr>
      <w:r w:rsidRPr="00643FD5">
        <w:rPr>
          <w:rStyle w:val="hps"/>
          <w:rFonts w:cs="Arial"/>
          <w:color w:val="000000" w:themeColor="text1"/>
          <w:szCs w:val="22"/>
        </w:rPr>
        <w:t xml:space="preserve">Pismo przewodnie - podpisane przez uprawnionego przedstawiciela oferenta – musi zawierać co najmniej potwierdzenie wszystkich dokumentów procedury wyboru, oferowane ceny w PLN lub EUR, termin dostawy oraz okres ważności oferty. </w:t>
      </w:r>
    </w:p>
    <w:p w:rsidR="00FC05E5" w:rsidRPr="00643FD5" w:rsidRDefault="00FC05E5" w:rsidP="009F289B">
      <w:pPr>
        <w:numPr>
          <w:ilvl w:val="0"/>
          <w:numId w:val="13"/>
        </w:numPr>
        <w:overflowPunct/>
        <w:autoSpaceDE/>
        <w:autoSpaceDN/>
        <w:adjustRightInd/>
        <w:spacing w:before="120"/>
        <w:ind w:hanging="357"/>
        <w:jc w:val="both"/>
        <w:textAlignment w:val="top"/>
        <w:rPr>
          <w:rFonts w:cs="Arial"/>
          <w:color w:val="000000" w:themeColor="text1"/>
          <w:szCs w:val="22"/>
        </w:rPr>
      </w:pPr>
      <w:r w:rsidRPr="00643FD5">
        <w:rPr>
          <w:rStyle w:val="hps"/>
          <w:rFonts w:cs="Arial"/>
          <w:color w:val="000000" w:themeColor="text1"/>
          <w:szCs w:val="22"/>
        </w:rPr>
        <w:t>Przewidywany harmo</w:t>
      </w:r>
      <w:bookmarkStart w:id="0" w:name="_GoBack"/>
      <w:bookmarkEnd w:id="0"/>
      <w:r w:rsidRPr="00643FD5">
        <w:rPr>
          <w:rStyle w:val="hps"/>
          <w:rFonts w:cs="Arial"/>
          <w:color w:val="000000" w:themeColor="text1"/>
          <w:szCs w:val="22"/>
        </w:rPr>
        <w:t xml:space="preserve">nogram realizacji zamówienia przy założeniu, że </w:t>
      </w:r>
      <w:r w:rsidR="007E4510">
        <w:rPr>
          <w:rStyle w:val="hps"/>
          <w:rFonts w:cs="Arial"/>
          <w:color w:val="000000" w:themeColor="text1"/>
          <w:szCs w:val="22"/>
        </w:rPr>
        <w:t xml:space="preserve">zamówienie/ </w:t>
      </w:r>
      <w:r w:rsidRPr="00643FD5">
        <w:rPr>
          <w:rStyle w:val="hps"/>
          <w:rFonts w:cs="Arial"/>
          <w:color w:val="000000" w:themeColor="text1"/>
          <w:szCs w:val="22"/>
        </w:rPr>
        <w:t xml:space="preserve">umowa zostanie podpisana w terminie do </w:t>
      </w:r>
      <w:r w:rsidR="00B0721F">
        <w:rPr>
          <w:rStyle w:val="hps"/>
          <w:rFonts w:cs="Arial"/>
          <w:color w:val="000000" w:themeColor="text1"/>
          <w:szCs w:val="22"/>
        </w:rPr>
        <w:t>3</w:t>
      </w:r>
      <w:r w:rsidR="007E4510">
        <w:rPr>
          <w:rStyle w:val="hps"/>
          <w:rFonts w:cs="Arial"/>
          <w:color w:val="000000" w:themeColor="text1"/>
          <w:szCs w:val="22"/>
        </w:rPr>
        <w:t>1.</w:t>
      </w:r>
      <w:r w:rsidR="00B0721F">
        <w:rPr>
          <w:rStyle w:val="hps"/>
          <w:rFonts w:cs="Arial"/>
          <w:color w:val="000000" w:themeColor="text1"/>
          <w:szCs w:val="22"/>
        </w:rPr>
        <w:t>08</w:t>
      </w:r>
      <w:r w:rsidR="007E4510">
        <w:rPr>
          <w:rStyle w:val="hps"/>
          <w:rFonts w:cs="Arial"/>
          <w:color w:val="000000" w:themeColor="text1"/>
          <w:szCs w:val="22"/>
        </w:rPr>
        <w:t>.2</w:t>
      </w:r>
      <w:r w:rsidRPr="00643FD5">
        <w:rPr>
          <w:rStyle w:val="hps"/>
          <w:rFonts w:cs="Arial"/>
          <w:color w:val="000000" w:themeColor="text1"/>
          <w:szCs w:val="22"/>
        </w:rPr>
        <w:t>01</w:t>
      </w:r>
      <w:r w:rsidR="00B0721F">
        <w:rPr>
          <w:rStyle w:val="hps"/>
          <w:rFonts w:cs="Arial"/>
          <w:color w:val="000000" w:themeColor="text1"/>
          <w:szCs w:val="22"/>
        </w:rPr>
        <w:t>9</w:t>
      </w:r>
      <w:r w:rsidRPr="00643FD5">
        <w:rPr>
          <w:rStyle w:val="hps"/>
          <w:rFonts w:cs="Arial"/>
          <w:color w:val="000000" w:themeColor="text1"/>
          <w:szCs w:val="22"/>
        </w:rPr>
        <w:t xml:space="preserve"> </w:t>
      </w:r>
    </w:p>
    <w:p w:rsidR="00FC05E5" w:rsidRPr="00643FD5" w:rsidRDefault="00FC05E5" w:rsidP="009F289B">
      <w:pPr>
        <w:numPr>
          <w:ilvl w:val="0"/>
          <w:numId w:val="13"/>
        </w:numPr>
        <w:overflowPunct/>
        <w:autoSpaceDE/>
        <w:autoSpaceDN/>
        <w:adjustRightInd/>
        <w:spacing w:before="120"/>
        <w:ind w:hanging="357"/>
        <w:jc w:val="both"/>
        <w:textAlignment w:val="top"/>
        <w:rPr>
          <w:rFonts w:cs="Arial"/>
          <w:color w:val="000000" w:themeColor="text1"/>
          <w:szCs w:val="22"/>
        </w:rPr>
      </w:pPr>
      <w:r w:rsidRPr="00643FD5">
        <w:rPr>
          <w:rStyle w:val="hps"/>
          <w:rFonts w:cs="Arial"/>
          <w:color w:val="000000" w:themeColor="text1"/>
          <w:szCs w:val="22"/>
        </w:rPr>
        <w:t>Warunki płatności</w:t>
      </w:r>
      <w:r w:rsidRPr="00643FD5">
        <w:rPr>
          <w:rFonts w:cs="Arial"/>
          <w:color w:val="000000" w:themeColor="text1"/>
          <w:szCs w:val="22"/>
        </w:rPr>
        <w:t xml:space="preserve">. </w:t>
      </w:r>
    </w:p>
    <w:p w:rsidR="00FC05E5" w:rsidRPr="00643FD5" w:rsidRDefault="00FC05E5" w:rsidP="009F289B">
      <w:pPr>
        <w:numPr>
          <w:ilvl w:val="0"/>
          <w:numId w:val="13"/>
        </w:numPr>
        <w:overflowPunct/>
        <w:autoSpaceDE/>
        <w:autoSpaceDN/>
        <w:adjustRightInd/>
        <w:spacing w:before="120"/>
        <w:ind w:hanging="357"/>
        <w:jc w:val="both"/>
        <w:textAlignment w:val="top"/>
        <w:rPr>
          <w:rFonts w:cs="Arial"/>
          <w:color w:val="000000" w:themeColor="text1"/>
          <w:szCs w:val="22"/>
        </w:rPr>
      </w:pPr>
      <w:r w:rsidRPr="00643FD5">
        <w:rPr>
          <w:rStyle w:val="hps"/>
          <w:rFonts w:cs="Arial"/>
          <w:color w:val="000000" w:themeColor="text1"/>
          <w:szCs w:val="22"/>
        </w:rPr>
        <w:t xml:space="preserve">Łączny koszt realizacji przedmiotu zamówienia </w:t>
      </w:r>
    </w:p>
    <w:p w:rsidR="00FC05E5" w:rsidRPr="00643FD5" w:rsidRDefault="00FC05E5" w:rsidP="009F289B">
      <w:pPr>
        <w:numPr>
          <w:ilvl w:val="0"/>
          <w:numId w:val="13"/>
        </w:numPr>
        <w:overflowPunct/>
        <w:autoSpaceDE/>
        <w:autoSpaceDN/>
        <w:adjustRightInd/>
        <w:spacing w:before="120"/>
        <w:ind w:hanging="357"/>
        <w:jc w:val="both"/>
        <w:textAlignment w:val="top"/>
        <w:rPr>
          <w:rStyle w:val="hps"/>
          <w:rFonts w:cs="Arial"/>
          <w:szCs w:val="22"/>
        </w:rPr>
      </w:pPr>
      <w:r w:rsidRPr="00643FD5">
        <w:rPr>
          <w:rStyle w:val="hps"/>
          <w:rFonts w:cs="Arial"/>
          <w:color w:val="000000" w:themeColor="text1"/>
          <w:szCs w:val="22"/>
        </w:rPr>
        <w:t>Gwarancj</w:t>
      </w:r>
      <w:r w:rsidR="00E50841">
        <w:rPr>
          <w:rStyle w:val="hps"/>
          <w:rFonts w:cs="Arial"/>
          <w:color w:val="000000" w:themeColor="text1"/>
          <w:szCs w:val="22"/>
        </w:rPr>
        <w:t>e</w:t>
      </w:r>
    </w:p>
    <w:p w:rsidR="00FC05E5" w:rsidRPr="00643FD5" w:rsidRDefault="00FC05E5" w:rsidP="009F289B">
      <w:pPr>
        <w:numPr>
          <w:ilvl w:val="0"/>
          <w:numId w:val="13"/>
        </w:numPr>
        <w:overflowPunct/>
        <w:autoSpaceDE/>
        <w:autoSpaceDN/>
        <w:adjustRightInd/>
        <w:spacing w:before="120"/>
        <w:ind w:hanging="357"/>
        <w:jc w:val="both"/>
        <w:textAlignment w:val="top"/>
        <w:rPr>
          <w:rFonts w:cs="Arial"/>
          <w:color w:val="000000" w:themeColor="text1"/>
          <w:szCs w:val="22"/>
        </w:rPr>
      </w:pPr>
      <w:r w:rsidRPr="00643FD5">
        <w:rPr>
          <w:rStyle w:val="hps"/>
          <w:rFonts w:cs="Arial"/>
          <w:color w:val="000000" w:themeColor="text1"/>
          <w:szCs w:val="22"/>
        </w:rPr>
        <w:t xml:space="preserve">Bieżący wyciąg z Rejestru Spółek </w:t>
      </w:r>
    </w:p>
    <w:p w:rsidR="00FC05E5" w:rsidRPr="00643FD5" w:rsidRDefault="00FC05E5" w:rsidP="009F289B">
      <w:pPr>
        <w:numPr>
          <w:ilvl w:val="0"/>
          <w:numId w:val="13"/>
        </w:numPr>
        <w:overflowPunct/>
        <w:autoSpaceDE/>
        <w:autoSpaceDN/>
        <w:adjustRightInd/>
        <w:spacing w:before="120"/>
        <w:ind w:hanging="357"/>
        <w:jc w:val="both"/>
        <w:textAlignment w:val="top"/>
        <w:rPr>
          <w:rFonts w:cs="Arial"/>
          <w:color w:val="000000" w:themeColor="text1"/>
          <w:szCs w:val="22"/>
        </w:rPr>
      </w:pPr>
      <w:r w:rsidRPr="00643FD5">
        <w:rPr>
          <w:rStyle w:val="hps"/>
          <w:rFonts w:cs="Arial"/>
          <w:color w:val="000000" w:themeColor="text1"/>
          <w:szCs w:val="22"/>
        </w:rPr>
        <w:t>Referencje i pisma referencyjne potwierdzające realizacje podobnych instalacji</w:t>
      </w:r>
      <w:r w:rsidRPr="00643FD5">
        <w:rPr>
          <w:rFonts w:cs="Arial"/>
          <w:color w:val="000000" w:themeColor="text1"/>
          <w:szCs w:val="22"/>
        </w:rPr>
        <w:t>. (np.: min  3 referencje za ostatnie 5 lat działalności)</w:t>
      </w:r>
    </w:p>
    <w:p w:rsidR="00FC05E5" w:rsidRPr="00643FD5" w:rsidRDefault="00FC05E5" w:rsidP="009F289B">
      <w:pPr>
        <w:numPr>
          <w:ilvl w:val="0"/>
          <w:numId w:val="13"/>
        </w:numPr>
        <w:overflowPunct/>
        <w:autoSpaceDE/>
        <w:autoSpaceDN/>
        <w:adjustRightInd/>
        <w:spacing w:before="120"/>
        <w:ind w:hanging="357"/>
        <w:jc w:val="both"/>
        <w:textAlignment w:val="top"/>
        <w:rPr>
          <w:rStyle w:val="hps"/>
          <w:rFonts w:cs="Arial"/>
          <w:szCs w:val="22"/>
        </w:rPr>
      </w:pPr>
      <w:r w:rsidRPr="00643FD5">
        <w:rPr>
          <w:rStyle w:val="hps"/>
          <w:rFonts w:cs="Arial"/>
          <w:color w:val="000000" w:themeColor="text1"/>
          <w:szCs w:val="22"/>
        </w:rPr>
        <w:t xml:space="preserve">Dokumenty potwierdzające kondycję finansową spółki </w:t>
      </w:r>
      <w:r w:rsidRPr="00643FD5">
        <w:rPr>
          <w:rStyle w:val="hps"/>
          <w:rFonts w:cs="Arial"/>
          <w:szCs w:val="22"/>
        </w:rPr>
        <w:t xml:space="preserve">(np. sprawozdania finansowe za ostatni rok, </w:t>
      </w:r>
      <w:r w:rsidRPr="00643FD5">
        <w:rPr>
          <w:rStyle w:val="hps"/>
          <w:rFonts w:cs="Arial"/>
          <w:color w:val="000000" w:themeColor="text1"/>
          <w:szCs w:val="22"/>
        </w:rPr>
        <w:t>zaświadczenia o niezaleganiu ze składkami i podatkami w US i ZUS oraz potwierdzenie składania deklaracji VAT-7</w:t>
      </w:r>
    </w:p>
    <w:p w:rsidR="00FC05E5" w:rsidRPr="00643FD5" w:rsidRDefault="00FC05E5" w:rsidP="009F289B">
      <w:pPr>
        <w:numPr>
          <w:ilvl w:val="0"/>
          <w:numId w:val="13"/>
        </w:numPr>
        <w:overflowPunct/>
        <w:autoSpaceDE/>
        <w:autoSpaceDN/>
        <w:adjustRightInd/>
        <w:spacing w:before="120"/>
        <w:ind w:hanging="357"/>
        <w:jc w:val="both"/>
        <w:textAlignment w:val="top"/>
        <w:rPr>
          <w:rFonts w:cs="Arial"/>
          <w:szCs w:val="22"/>
        </w:rPr>
      </w:pPr>
      <w:r w:rsidRPr="00643FD5">
        <w:rPr>
          <w:rStyle w:val="hps"/>
          <w:rFonts w:cs="Arial"/>
          <w:color w:val="000000" w:themeColor="text1"/>
          <w:szCs w:val="22"/>
        </w:rPr>
        <w:t xml:space="preserve">Informacje  o posiadanych przez oferenta certyfikatach z zakresu jakości i ochrony środowiska. </w:t>
      </w:r>
    </w:p>
    <w:p w:rsidR="00FC05E5" w:rsidRPr="00643FD5" w:rsidRDefault="00FC05E5" w:rsidP="009F289B">
      <w:pPr>
        <w:numPr>
          <w:ilvl w:val="0"/>
          <w:numId w:val="13"/>
        </w:numPr>
        <w:overflowPunct/>
        <w:autoSpaceDE/>
        <w:autoSpaceDN/>
        <w:adjustRightInd/>
        <w:spacing w:before="240"/>
        <w:jc w:val="both"/>
        <w:textAlignment w:val="top"/>
        <w:rPr>
          <w:rFonts w:cs="Arial"/>
          <w:color w:val="000000" w:themeColor="text1"/>
          <w:szCs w:val="22"/>
        </w:rPr>
      </w:pPr>
      <w:r w:rsidRPr="00643FD5">
        <w:rPr>
          <w:rFonts w:cs="Arial"/>
          <w:color w:val="000000" w:themeColor="text1"/>
          <w:szCs w:val="22"/>
          <w:lang w:eastAsia="pl-PL"/>
        </w:rPr>
        <w:t>Oświadczenie o braku powiązań kapitałowych lub osobowych - (Załącznik nr 1)</w:t>
      </w:r>
    </w:p>
    <w:p w:rsidR="00FC05E5" w:rsidRPr="00643FD5" w:rsidRDefault="00FC05E5" w:rsidP="009F289B">
      <w:pPr>
        <w:numPr>
          <w:ilvl w:val="0"/>
          <w:numId w:val="13"/>
        </w:numPr>
        <w:overflowPunct/>
        <w:autoSpaceDE/>
        <w:autoSpaceDN/>
        <w:adjustRightInd/>
        <w:spacing w:before="240"/>
        <w:jc w:val="both"/>
        <w:textAlignment w:val="top"/>
        <w:rPr>
          <w:rFonts w:cs="Arial"/>
          <w:color w:val="000000" w:themeColor="text1"/>
          <w:szCs w:val="22"/>
        </w:rPr>
      </w:pPr>
      <w:r w:rsidRPr="00643FD5">
        <w:rPr>
          <w:rFonts w:cs="Arial"/>
          <w:color w:val="000000" w:themeColor="text1"/>
          <w:szCs w:val="22"/>
          <w:lang w:eastAsia="pl-PL"/>
        </w:rPr>
        <w:t xml:space="preserve">Potwierdzenie przeprowadzenia wizji lokalnej. </w:t>
      </w:r>
      <w:r w:rsidRPr="00643FD5">
        <w:rPr>
          <w:rFonts w:cs="Arial"/>
          <w:color w:val="222222"/>
          <w:szCs w:val="22"/>
        </w:rPr>
        <w:t>Przed złożeniem oferty Oferent powinien zapoznać się z wszystkimi załączonymi dokumentami przetargowymi, miejscem realizacji zamówienia i lokalnymi warunkami.</w:t>
      </w:r>
    </w:p>
    <w:p w:rsidR="007E4510" w:rsidRDefault="007E4510" w:rsidP="007E4510">
      <w:pPr>
        <w:shd w:val="clear" w:color="auto" w:fill="FFFFFF"/>
        <w:rPr>
          <w:rFonts w:cs="Arial"/>
          <w:color w:val="1F497D"/>
          <w:szCs w:val="22"/>
          <w:lang w:eastAsia="pl-PL"/>
        </w:rPr>
      </w:pPr>
    </w:p>
    <w:p w:rsidR="00FC05E5" w:rsidRPr="007E4510" w:rsidRDefault="00FC05E5" w:rsidP="007E4510">
      <w:pPr>
        <w:shd w:val="clear" w:color="auto" w:fill="FFFFFF"/>
        <w:rPr>
          <w:rFonts w:cs="Arial"/>
          <w:color w:val="222222"/>
          <w:szCs w:val="22"/>
          <w:lang w:eastAsia="pl-PL"/>
        </w:rPr>
      </w:pPr>
      <w:r w:rsidRPr="00643FD5">
        <w:rPr>
          <w:rFonts w:cs="Arial"/>
          <w:b/>
          <w:bCs/>
          <w:color w:val="000000" w:themeColor="text1"/>
          <w:szCs w:val="22"/>
          <w:lang w:eastAsia="pl-PL"/>
        </w:rPr>
        <w:t>Ocena oferty</w:t>
      </w: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Kryteria oceny i opis sposobu przyznawania punktacji</w:t>
      </w:r>
    </w:p>
    <w:p w:rsidR="00FC05E5" w:rsidRPr="00643FD5" w:rsidRDefault="00FC05E5" w:rsidP="00FC05E5">
      <w:pPr>
        <w:shd w:val="clear" w:color="auto" w:fill="FFFFFF"/>
        <w:rPr>
          <w:rFonts w:cs="Arial"/>
          <w:color w:val="000000" w:themeColor="text1"/>
          <w:szCs w:val="22"/>
          <w:lang w:eastAsia="pl-PL"/>
        </w:rPr>
      </w:pPr>
      <w:r w:rsidRPr="00643FD5">
        <w:rPr>
          <w:rFonts w:cs="Arial"/>
          <w:color w:val="000000" w:themeColor="text1"/>
          <w:szCs w:val="22"/>
          <w:lang w:eastAsia="pl-PL"/>
        </w:rPr>
        <w:t>KRYTERIA WYBORU OFERTY</w:t>
      </w:r>
    </w:p>
    <w:p w:rsidR="00FC05E5" w:rsidRPr="00643FD5" w:rsidRDefault="00FC05E5" w:rsidP="009F289B">
      <w:pPr>
        <w:pStyle w:val="Akapitzlist"/>
        <w:numPr>
          <w:ilvl w:val="0"/>
          <w:numId w:val="14"/>
        </w:numPr>
        <w:shd w:val="clear" w:color="auto" w:fill="FFFFFF"/>
        <w:spacing w:line="240" w:lineRule="auto"/>
        <w:ind w:left="426"/>
        <w:jc w:val="both"/>
        <w:textAlignment w:val="baseline"/>
        <w:rPr>
          <w:rFonts w:ascii="Arial" w:eastAsia="Times New Roman" w:hAnsi="Arial" w:cs="Arial"/>
          <w:color w:val="000000" w:themeColor="text1"/>
          <w:lang w:eastAsia="pl-PL"/>
        </w:rPr>
      </w:pPr>
      <w:r w:rsidRPr="00643FD5">
        <w:rPr>
          <w:rFonts w:ascii="Arial" w:eastAsia="Times New Roman" w:hAnsi="Arial" w:cs="Arial"/>
          <w:color w:val="000000" w:themeColor="text1"/>
          <w:lang w:eastAsia="pl-PL"/>
        </w:rPr>
        <w:t>Rozpatrywane będą jedynie oferty niepodlegające odrzuceniu oraz złożone przez Oferentów niepodlegających wykluczeniu z postępowania.</w:t>
      </w:r>
    </w:p>
    <w:p w:rsidR="00FC05E5" w:rsidRPr="00643FD5" w:rsidRDefault="00FC05E5" w:rsidP="009F289B">
      <w:pPr>
        <w:pStyle w:val="Akapitzlist"/>
        <w:numPr>
          <w:ilvl w:val="0"/>
          <w:numId w:val="14"/>
        </w:numPr>
        <w:shd w:val="clear" w:color="auto" w:fill="FFFFFF"/>
        <w:spacing w:line="240" w:lineRule="auto"/>
        <w:ind w:left="426"/>
        <w:jc w:val="both"/>
        <w:textAlignment w:val="baseline"/>
        <w:rPr>
          <w:rFonts w:ascii="Arial" w:eastAsia="Times New Roman" w:hAnsi="Arial" w:cs="Arial"/>
          <w:color w:val="000000" w:themeColor="text1"/>
          <w:lang w:eastAsia="pl-PL"/>
        </w:rPr>
      </w:pPr>
      <w:r w:rsidRPr="00643FD5">
        <w:rPr>
          <w:rFonts w:ascii="Arial" w:hAnsi="Arial" w:cs="Arial"/>
          <w:color w:val="000000" w:themeColor="text1"/>
        </w:rPr>
        <w:t xml:space="preserve">Oferty złożone po terminie zostaną pozostawione bez rozpatrzenia </w:t>
      </w:r>
    </w:p>
    <w:p w:rsidR="00FC05E5" w:rsidRPr="00643FD5" w:rsidRDefault="00FC05E5" w:rsidP="009F289B">
      <w:pPr>
        <w:pStyle w:val="Akapitzlist"/>
        <w:numPr>
          <w:ilvl w:val="0"/>
          <w:numId w:val="14"/>
        </w:numPr>
        <w:shd w:val="clear" w:color="auto" w:fill="FFFFFF"/>
        <w:spacing w:line="240" w:lineRule="auto"/>
        <w:ind w:left="426"/>
        <w:jc w:val="both"/>
        <w:textAlignment w:val="baseline"/>
        <w:rPr>
          <w:rFonts w:ascii="Arial" w:eastAsia="Times New Roman" w:hAnsi="Arial" w:cs="Arial"/>
          <w:color w:val="000000" w:themeColor="text1"/>
          <w:lang w:eastAsia="pl-PL"/>
        </w:rPr>
      </w:pPr>
      <w:r w:rsidRPr="00643FD5">
        <w:rPr>
          <w:rFonts w:ascii="Arial" w:hAnsi="Arial" w:cs="Arial"/>
          <w:color w:val="000000" w:themeColor="text1"/>
        </w:rPr>
        <w:t>Górażdże Cement S.A. zastrzega sobie prawo unieważnienie postępowania ofertowego bez podania przyczyny</w:t>
      </w:r>
    </w:p>
    <w:p w:rsidR="00FC05E5" w:rsidRPr="00643FD5" w:rsidRDefault="00FC05E5" w:rsidP="009F289B">
      <w:pPr>
        <w:pStyle w:val="Akapitzlist"/>
        <w:numPr>
          <w:ilvl w:val="0"/>
          <w:numId w:val="14"/>
        </w:numPr>
        <w:shd w:val="clear" w:color="auto" w:fill="FFFFFF"/>
        <w:spacing w:line="240" w:lineRule="auto"/>
        <w:ind w:left="426"/>
        <w:jc w:val="both"/>
        <w:textAlignment w:val="baseline"/>
        <w:rPr>
          <w:rFonts w:ascii="Arial" w:eastAsia="Times New Roman" w:hAnsi="Arial" w:cs="Arial"/>
          <w:color w:val="000000" w:themeColor="text1"/>
          <w:lang w:eastAsia="pl-PL"/>
        </w:rPr>
      </w:pPr>
      <w:r w:rsidRPr="00643FD5">
        <w:rPr>
          <w:rFonts w:ascii="Arial" w:hAnsi="Arial" w:cs="Arial"/>
          <w:color w:val="000000" w:themeColor="text1"/>
        </w:rPr>
        <w:t xml:space="preserve">Górażdże Cement S.A. zastrzega sobie prawo przeprowadzenia w tym samym czasie negocjacji techniczno-biznesowych z kilkoma potencjalnymi wykonawcami. </w:t>
      </w:r>
    </w:p>
    <w:p w:rsidR="00FC05E5" w:rsidRPr="00643FD5" w:rsidRDefault="00FC05E5" w:rsidP="009F289B">
      <w:pPr>
        <w:pStyle w:val="Document1"/>
        <w:keepNext w:val="0"/>
        <w:keepLines w:val="0"/>
        <w:numPr>
          <w:ilvl w:val="0"/>
          <w:numId w:val="14"/>
        </w:numPr>
        <w:suppressAutoHyphens w:val="0"/>
        <w:ind w:left="426"/>
        <w:rPr>
          <w:rFonts w:ascii="Arial" w:hAnsi="Arial" w:cs="Arial"/>
          <w:sz w:val="22"/>
          <w:szCs w:val="22"/>
          <w:lang w:val="pl-PL"/>
        </w:rPr>
      </w:pPr>
      <w:r w:rsidRPr="00643FD5">
        <w:rPr>
          <w:rFonts w:ascii="Arial" w:hAnsi="Arial" w:cs="Arial"/>
          <w:sz w:val="22"/>
          <w:szCs w:val="22"/>
          <w:lang w:val="pl-PL"/>
        </w:rPr>
        <w:t>Wszystkie informacje zawarte w niniejszym zapytaniu ofertowym lub przekazane oferentowi przez Górażdże Cement w formie pisemnej lub ustnej w trakcie procesu wyboru dostawcy i/lub ewentualnej realizacji niniejszego zadania są poufne i nie mogą być udostępniane stronom trzecim, bez uzyskania uprzedniej zgody na piśmie.</w:t>
      </w:r>
    </w:p>
    <w:p w:rsidR="00FC05E5" w:rsidRPr="00643FD5" w:rsidRDefault="00FC05E5" w:rsidP="00FC05E5">
      <w:pPr>
        <w:tabs>
          <w:tab w:val="num" w:pos="1260"/>
        </w:tabs>
        <w:ind w:left="426" w:right="91" w:hanging="540"/>
        <w:jc w:val="both"/>
        <w:rPr>
          <w:rFonts w:cs="Arial"/>
          <w:color w:val="000000" w:themeColor="text1"/>
          <w:szCs w:val="22"/>
        </w:rPr>
      </w:pPr>
    </w:p>
    <w:p w:rsidR="00FC05E5" w:rsidRPr="00643FD5" w:rsidRDefault="00FC05E5" w:rsidP="009F289B">
      <w:pPr>
        <w:numPr>
          <w:ilvl w:val="0"/>
          <w:numId w:val="14"/>
        </w:numPr>
        <w:overflowPunct/>
        <w:autoSpaceDE/>
        <w:autoSpaceDN/>
        <w:adjustRightInd/>
        <w:ind w:left="426" w:right="91"/>
        <w:jc w:val="both"/>
        <w:textAlignment w:val="auto"/>
        <w:rPr>
          <w:rFonts w:cs="Arial"/>
          <w:color w:val="000000" w:themeColor="text1"/>
          <w:szCs w:val="22"/>
        </w:rPr>
      </w:pPr>
      <w:r w:rsidRPr="00643FD5">
        <w:rPr>
          <w:rFonts w:cs="Arial"/>
          <w:color w:val="000000" w:themeColor="text1"/>
          <w:szCs w:val="22"/>
        </w:rPr>
        <w:t>Przy ocenie ofert zastosowane będą następujące kryteria:</w:t>
      </w:r>
    </w:p>
    <w:p w:rsidR="00FC05E5" w:rsidRPr="00643FD5" w:rsidRDefault="00E50841" w:rsidP="009F289B">
      <w:pPr>
        <w:numPr>
          <w:ilvl w:val="0"/>
          <w:numId w:val="15"/>
        </w:numPr>
        <w:overflowPunct/>
        <w:autoSpaceDE/>
        <w:autoSpaceDN/>
        <w:adjustRightInd/>
        <w:ind w:left="851" w:right="88"/>
        <w:jc w:val="both"/>
        <w:textAlignment w:val="auto"/>
        <w:rPr>
          <w:rFonts w:cs="Arial"/>
          <w:bCs/>
          <w:color w:val="000000" w:themeColor="text1"/>
          <w:szCs w:val="22"/>
        </w:rPr>
      </w:pPr>
      <w:r>
        <w:rPr>
          <w:rFonts w:cs="Arial"/>
          <w:bCs/>
          <w:color w:val="000000" w:themeColor="text1"/>
          <w:szCs w:val="22"/>
        </w:rPr>
        <w:t>ł</w:t>
      </w:r>
      <w:r w:rsidR="00FC05E5" w:rsidRPr="00643FD5">
        <w:rPr>
          <w:rFonts w:cs="Arial"/>
          <w:bCs/>
          <w:color w:val="000000" w:themeColor="text1"/>
          <w:szCs w:val="22"/>
        </w:rPr>
        <w:t>ączna cena zakupu</w:t>
      </w:r>
    </w:p>
    <w:p w:rsidR="00FC05E5" w:rsidRPr="00643FD5" w:rsidRDefault="00E50841" w:rsidP="009F289B">
      <w:pPr>
        <w:numPr>
          <w:ilvl w:val="0"/>
          <w:numId w:val="15"/>
        </w:numPr>
        <w:overflowPunct/>
        <w:autoSpaceDE/>
        <w:autoSpaceDN/>
        <w:adjustRightInd/>
        <w:ind w:left="851" w:right="88"/>
        <w:jc w:val="both"/>
        <w:textAlignment w:val="auto"/>
        <w:rPr>
          <w:rFonts w:cs="Arial"/>
          <w:bCs/>
          <w:color w:val="000000" w:themeColor="text1"/>
          <w:szCs w:val="22"/>
        </w:rPr>
      </w:pPr>
      <w:r>
        <w:rPr>
          <w:rFonts w:cs="Arial"/>
          <w:bCs/>
          <w:color w:val="000000" w:themeColor="text1"/>
          <w:szCs w:val="22"/>
        </w:rPr>
        <w:t>p</w:t>
      </w:r>
      <w:r w:rsidR="00FC05E5" w:rsidRPr="00643FD5">
        <w:rPr>
          <w:rFonts w:cs="Arial"/>
          <w:bCs/>
          <w:color w:val="000000" w:themeColor="text1"/>
          <w:szCs w:val="22"/>
        </w:rPr>
        <w:t xml:space="preserve">roponowane rozwiązanie techniczno-technologiczne </w:t>
      </w:r>
    </w:p>
    <w:p w:rsidR="00FC05E5" w:rsidRPr="00643FD5" w:rsidRDefault="00FC05E5" w:rsidP="009F289B">
      <w:pPr>
        <w:numPr>
          <w:ilvl w:val="0"/>
          <w:numId w:val="15"/>
        </w:numPr>
        <w:overflowPunct/>
        <w:autoSpaceDE/>
        <w:autoSpaceDN/>
        <w:adjustRightInd/>
        <w:ind w:left="851" w:right="88"/>
        <w:jc w:val="both"/>
        <w:textAlignment w:val="auto"/>
        <w:rPr>
          <w:rFonts w:cs="Arial"/>
          <w:bCs/>
          <w:color w:val="000000" w:themeColor="text1"/>
          <w:szCs w:val="22"/>
        </w:rPr>
      </w:pPr>
      <w:r w:rsidRPr="00643FD5">
        <w:rPr>
          <w:rFonts w:cs="Arial"/>
          <w:bCs/>
          <w:color w:val="000000" w:themeColor="text1"/>
          <w:szCs w:val="22"/>
        </w:rPr>
        <w:t xml:space="preserve">termin realizacji zamówienia </w:t>
      </w:r>
    </w:p>
    <w:p w:rsidR="00FC05E5" w:rsidRPr="00643FD5" w:rsidRDefault="00FC05E5" w:rsidP="009F289B">
      <w:pPr>
        <w:numPr>
          <w:ilvl w:val="0"/>
          <w:numId w:val="15"/>
        </w:numPr>
        <w:overflowPunct/>
        <w:autoSpaceDE/>
        <w:autoSpaceDN/>
        <w:adjustRightInd/>
        <w:ind w:left="851" w:right="88"/>
        <w:jc w:val="both"/>
        <w:textAlignment w:val="auto"/>
        <w:rPr>
          <w:rFonts w:cs="Arial"/>
          <w:color w:val="000000" w:themeColor="text1"/>
          <w:szCs w:val="22"/>
        </w:rPr>
      </w:pPr>
      <w:r w:rsidRPr="00643FD5">
        <w:rPr>
          <w:rFonts w:cs="Arial"/>
          <w:color w:val="000000" w:themeColor="text1"/>
          <w:szCs w:val="22"/>
        </w:rPr>
        <w:t>oferowane gwarancje</w:t>
      </w:r>
    </w:p>
    <w:p w:rsidR="00FC05E5" w:rsidRPr="00643FD5" w:rsidRDefault="00FC05E5" w:rsidP="009F289B">
      <w:pPr>
        <w:numPr>
          <w:ilvl w:val="0"/>
          <w:numId w:val="15"/>
        </w:numPr>
        <w:overflowPunct/>
        <w:autoSpaceDE/>
        <w:autoSpaceDN/>
        <w:adjustRightInd/>
        <w:ind w:left="851" w:right="91"/>
        <w:jc w:val="both"/>
        <w:textAlignment w:val="auto"/>
        <w:rPr>
          <w:rFonts w:cs="Arial"/>
          <w:color w:val="000000" w:themeColor="text1"/>
          <w:szCs w:val="22"/>
        </w:rPr>
      </w:pPr>
      <w:r w:rsidRPr="00643FD5">
        <w:rPr>
          <w:rFonts w:cs="Arial"/>
          <w:color w:val="000000" w:themeColor="text1"/>
          <w:szCs w:val="22"/>
        </w:rPr>
        <w:t>referencje – doświadczenie w realizacji podobnych przedsięwzięć.</w:t>
      </w:r>
    </w:p>
    <w:p w:rsidR="00FC05E5" w:rsidRPr="00643FD5" w:rsidRDefault="00FC05E5" w:rsidP="00FC05E5">
      <w:pPr>
        <w:pStyle w:val="Tekstblokowy"/>
        <w:ind w:left="426"/>
        <w:jc w:val="both"/>
        <w:rPr>
          <w:color w:val="000000" w:themeColor="text1"/>
          <w:szCs w:val="22"/>
        </w:rPr>
      </w:pPr>
    </w:p>
    <w:p w:rsidR="00FC05E5" w:rsidRPr="00643FD5" w:rsidRDefault="00FC05E5" w:rsidP="00FC05E5">
      <w:pPr>
        <w:shd w:val="clear" w:color="auto" w:fill="FFFFFF"/>
        <w:ind w:left="142"/>
        <w:rPr>
          <w:rFonts w:cs="Arial"/>
          <w:color w:val="000000" w:themeColor="text1"/>
          <w:szCs w:val="22"/>
          <w:lang w:eastAsia="pl-PL"/>
        </w:rPr>
      </w:pPr>
      <w:r w:rsidRPr="00643FD5">
        <w:rPr>
          <w:rFonts w:cs="Arial"/>
          <w:color w:val="000000" w:themeColor="text1"/>
          <w:szCs w:val="22"/>
          <w:lang w:eastAsia="pl-PL"/>
        </w:rPr>
        <w:t>7. Wybór najkorzystniejszej oferty nastąpi w oparciu o kryteria:</w:t>
      </w:r>
    </w:p>
    <w:p w:rsidR="00FC05E5" w:rsidRPr="00643FD5" w:rsidRDefault="008B38DA" w:rsidP="00FC05E5">
      <w:pPr>
        <w:shd w:val="clear" w:color="auto" w:fill="FFFFFF"/>
        <w:ind w:left="426"/>
        <w:jc w:val="both"/>
        <w:rPr>
          <w:rFonts w:cs="Arial"/>
          <w:color w:val="000000" w:themeColor="text1"/>
          <w:szCs w:val="22"/>
          <w:lang w:eastAsia="pl-PL"/>
        </w:rPr>
      </w:pPr>
      <w:r>
        <w:rPr>
          <w:rFonts w:cs="Arial"/>
          <w:color w:val="000000" w:themeColor="text1"/>
          <w:szCs w:val="22"/>
          <w:lang w:eastAsia="pl-PL"/>
        </w:rPr>
        <w:br/>
        <w:t>a) Cena netto – waga 5</w:t>
      </w:r>
      <w:r w:rsidR="00FC05E5" w:rsidRPr="00643FD5">
        <w:rPr>
          <w:rFonts w:cs="Arial"/>
          <w:color w:val="000000" w:themeColor="text1"/>
          <w:szCs w:val="22"/>
          <w:lang w:eastAsia="pl-PL"/>
        </w:rPr>
        <w:t>0% (w ramach tego kryterium maksymalna ilość punktów wynosi 1-10);</w:t>
      </w:r>
    </w:p>
    <w:p w:rsidR="00FC05E5" w:rsidRPr="00643FD5" w:rsidRDefault="008B38DA" w:rsidP="00FC05E5">
      <w:pPr>
        <w:shd w:val="clear" w:color="auto" w:fill="FFFFFF"/>
        <w:ind w:left="426"/>
        <w:jc w:val="both"/>
        <w:rPr>
          <w:rFonts w:cs="Arial"/>
          <w:color w:val="000000" w:themeColor="text1"/>
          <w:szCs w:val="22"/>
          <w:lang w:eastAsia="pl-PL"/>
        </w:rPr>
      </w:pPr>
      <w:r>
        <w:rPr>
          <w:rFonts w:cs="Arial"/>
          <w:color w:val="000000" w:themeColor="text1"/>
          <w:szCs w:val="22"/>
          <w:lang w:eastAsia="pl-PL"/>
        </w:rPr>
        <w:t>b) Kryteria pozostałe – waga 5</w:t>
      </w:r>
      <w:r w:rsidR="00FC05E5" w:rsidRPr="00643FD5">
        <w:rPr>
          <w:rFonts w:cs="Arial"/>
          <w:color w:val="000000" w:themeColor="text1"/>
          <w:szCs w:val="22"/>
          <w:lang w:eastAsia="pl-PL"/>
        </w:rPr>
        <w:t>0% (w ramach tego kryterium m</w:t>
      </w:r>
      <w:r>
        <w:rPr>
          <w:rFonts w:cs="Arial"/>
          <w:color w:val="000000" w:themeColor="text1"/>
          <w:szCs w:val="22"/>
          <w:lang w:eastAsia="pl-PL"/>
        </w:rPr>
        <w:t>aksymalna ilość punktów wynosi 50</w:t>
      </w:r>
      <w:r w:rsidR="00FC05E5" w:rsidRPr="00643FD5">
        <w:rPr>
          <w:rFonts w:cs="Arial"/>
          <w:color w:val="000000" w:themeColor="text1"/>
          <w:szCs w:val="22"/>
          <w:lang w:eastAsia="pl-PL"/>
        </w:rPr>
        <w:t>):</w:t>
      </w:r>
    </w:p>
    <w:p w:rsidR="00FC05E5" w:rsidRPr="00643FD5" w:rsidRDefault="00FC05E5" w:rsidP="009F289B">
      <w:pPr>
        <w:numPr>
          <w:ilvl w:val="0"/>
          <w:numId w:val="16"/>
        </w:numPr>
        <w:overflowPunct/>
        <w:autoSpaceDE/>
        <w:autoSpaceDN/>
        <w:adjustRightInd/>
        <w:ind w:left="993" w:right="88"/>
        <w:jc w:val="both"/>
        <w:textAlignment w:val="auto"/>
        <w:rPr>
          <w:rFonts w:cs="Arial"/>
          <w:bCs/>
          <w:color w:val="000000" w:themeColor="text1"/>
          <w:szCs w:val="22"/>
        </w:rPr>
      </w:pPr>
      <w:r w:rsidRPr="00643FD5">
        <w:rPr>
          <w:rFonts w:cs="Arial"/>
          <w:bCs/>
          <w:color w:val="000000" w:themeColor="text1"/>
          <w:szCs w:val="22"/>
        </w:rPr>
        <w:t>proponowane rozwiązanie techniczno-technologiczne (</w:t>
      </w:r>
      <w:r w:rsidR="008F3634">
        <w:rPr>
          <w:rFonts w:cs="Arial"/>
          <w:bCs/>
          <w:color w:val="000000" w:themeColor="text1"/>
          <w:szCs w:val="22"/>
        </w:rPr>
        <w:t>1</w:t>
      </w:r>
      <w:r w:rsidRPr="00643FD5">
        <w:rPr>
          <w:rFonts w:cs="Arial"/>
          <w:bCs/>
          <w:color w:val="000000" w:themeColor="text1"/>
          <w:szCs w:val="22"/>
        </w:rPr>
        <w:t>-10 punktów)</w:t>
      </w:r>
      <w:r w:rsidR="008B38DA">
        <w:rPr>
          <w:rFonts w:cs="Arial"/>
          <w:bCs/>
          <w:color w:val="000000" w:themeColor="text1"/>
          <w:szCs w:val="22"/>
        </w:rPr>
        <w:t>- 20%</w:t>
      </w:r>
    </w:p>
    <w:p w:rsidR="00FC05E5" w:rsidRPr="00643FD5" w:rsidRDefault="00FC05E5" w:rsidP="009F289B">
      <w:pPr>
        <w:numPr>
          <w:ilvl w:val="0"/>
          <w:numId w:val="16"/>
        </w:numPr>
        <w:overflowPunct/>
        <w:autoSpaceDE/>
        <w:autoSpaceDN/>
        <w:adjustRightInd/>
        <w:ind w:left="993" w:right="88"/>
        <w:jc w:val="both"/>
        <w:textAlignment w:val="auto"/>
        <w:rPr>
          <w:rFonts w:cs="Arial"/>
          <w:color w:val="000000" w:themeColor="text1"/>
          <w:szCs w:val="22"/>
        </w:rPr>
      </w:pPr>
      <w:r w:rsidRPr="00643FD5">
        <w:rPr>
          <w:rFonts w:cs="Arial"/>
          <w:color w:val="000000" w:themeColor="text1"/>
          <w:szCs w:val="22"/>
        </w:rPr>
        <w:t>oferowane gwarancje (1-10 punktów)</w:t>
      </w:r>
      <w:r w:rsidR="008B38DA">
        <w:rPr>
          <w:rFonts w:cs="Arial"/>
          <w:color w:val="000000" w:themeColor="text1"/>
          <w:szCs w:val="22"/>
        </w:rPr>
        <w:t>- 10%</w:t>
      </w:r>
    </w:p>
    <w:p w:rsidR="00FC05E5" w:rsidRPr="00643FD5" w:rsidRDefault="00FC05E5" w:rsidP="009F289B">
      <w:pPr>
        <w:numPr>
          <w:ilvl w:val="0"/>
          <w:numId w:val="16"/>
        </w:numPr>
        <w:overflowPunct/>
        <w:autoSpaceDE/>
        <w:autoSpaceDN/>
        <w:adjustRightInd/>
        <w:ind w:left="993" w:right="88"/>
        <w:jc w:val="both"/>
        <w:textAlignment w:val="auto"/>
        <w:rPr>
          <w:rFonts w:cs="Arial"/>
          <w:color w:val="000000" w:themeColor="text1"/>
          <w:szCs w:val="22"/>
        </w:rPr>
      </w:pPr>
      <w:r w:rsidRPr="00643FD5">
        <w:rPr>
          <w:rFonts w:cs="Arial"/>
          <w:color w:val="000000" w:themeColor="text1"/>
          <w:szCs w:val="22"/>
        </w:rPr>
        <w:t>czas realizacji zamówienia (1-10 punktów)</w:t>
      </w:r>
      <w:r w:rsidR="008B38DA">
        <w:rPr>
          <w:rFonts w:cs="Arial"/>
          <w:color w:val="000000" w:themeColor="text1"/>
          <w:szCs w:val="22"/>
        </w:rPr>
        <w:t>- 10%</w:t>
      </w:r>
    </w:p>
    <w:p w:rsidR="00FC05E5" w:rsidRPr="00643FD5" w:rsidRDefault="00FC05E5" w:rsidP="009F289B">
      <w:pPr>
        <w:numPr>
          <w:ilvl w:val="0"/>
          <w:numId w:val="16"/>
        </w:numPr>
        <w:overflowPunct/>
        <w:autoSpaceDE/>
        <w:autoSpaceDN/>
        <w:adjustRightInd/>
        <w:ind w:left="993" w:right="91"/>
        <w:jc w:val="both"/>
        <w:textAlignment w:val="auto"/>
        <w:rPr>
          <w:rFonts w:cs="Arial"/>
          <w:color w:val="000000" w:themeColor="text1"/>
          <w:szCs w:val="22"/>
        </w:rPr>
      </w:pPr>
      <w:r w:rsidRPr="00643FD5">
        <w:rPr>
          <w:rFonts w:cs="Arial"/>
          <w:color w:val="000000" w:themeColor="text1"/>
          <w:szCs w:val="22"/>
        </w:rPr>
        <w:t>referencje – doświadczenie w realizacji podobnych przedsięwzięć. (1-10 punktów)</w:t>
      </w:r>
      <w:r w:rsidR="008B38DA">
        <w:rPr>
          <w:rFonts w:cs="Arial"/>
          <w:color w:val="000000" w:themeColor="text1"/>
          <w:szCs w:val="22"/>
        </w:rPr>
        <w:t>- 10%</w:t>
      </w:r>
    </w:p>
    <w:p w:rsidR="00FC05E5" w:rsidRPr="00643FD5" w:rsidRDefault="00FC05E5" w:rsidP="007D55CC">
      <w:pPr>
        <w:shd w:val="clear" w:color="auto" w:fill="FFFFFF"/>
        <w:ind w:left="142"/>
        <w:jc w:val="both"/>
        <w:rPr>
          <w:rFonts w:cs="Arial"/>
          <w:color w:val="000000" w:themeColor="text1"/>
          <w:szCs w:val="22"/>
          <w:lang w:eastAsia="pl-PL"/>
        </w:rPr>
      </w:pPr>
      <w:r w:rsidRPr="00643FD5">
        <w:rPr>
          <w:rFonts w:cs="Arial"/>
          <w:color w:val="000000" w:themeColor="text1"/>
          <w:szCs w:val="22"/>
          <w:lang w:eastAsia="pl-PL"/>
        </w:rPr>
        <w:br/>
        <w:t xml:space="preserve">8.  Punkty uzyskane przez daną ofertę w ramach kryteriów „Cena netto” i „Kryteria pozostałe” zostaną zsumowane i na tej podstawie zostanie obliczona łączna punktacja danej oferty. </w:t>
      </w:r>
      <w:r w:rsidRPr="00643FD5">
        <w:rPr>
          <w:rFonts w:cs="Arial"/>
          <w:color w:val="000000" w:themeColor="text1"/>
          <w:szCs w:val="22"/>
          <w:lang w:eastAsia="pl-PL"/>
        </w:rPr>
        <w:br/>
        <w:t>9.  Uwzględniając powyższe kryteria oceny ofert, wybrana zostanie oferta z najwyższą łączną ilością punktów.</w:t>
      </w:r>
      <w:r w:rsidRPr="00643FD5">
        <w:rPr>
          <w:rFonts w:cs="Arial"/>
          <w:color w:val="000000" w:themeColor="text1"/>
          <w:szCs w:val="22"/>
          <w:lang w:eastAsia="pl-PL"/>
        </w:rPr>
        <w:br/>
        <w:t>10. Zamawiający zastrzega sobie prawo do przeprowadzenia dodatkowych negocjacji z Oferentami w przypadku, gdy nie będzie można dokonać wyboru oferty najkorzystniejszej ze względu na to, że dwie bądź więcej ofert otrzyma taką samą liczbę punktów.</w:t>
      </w:r>
    </w:p>
    <w:p w:rsidR="00FC05E5" w:rsidRPr="00643FD5" w:rsidRDefault="00FC05E5" w:rsidP="00FC05E5">
      <w:pPr>
        <w:shd w:val="clear" w:color="auto" w:fill="FFFFFF"/>
        <w:spacing w:after="225"/>
        <w:jc w:val="both"/>
        <w:outlineLvl w:val="2"/>
        <w:rPr>
          <w:rFonts w:cs="Arial"/>
          <w:b/>
          <w:bCs/>
          <w:color w:val="000000" w:themeColor="text1"/>
          <w:szCs w:val="22"/>
          <w:lang w:eastAsia="pl-PL"/>
        </w:rPr>
      </w:pPr>
    </w:p>
    <w:p w:rsidR="00FC05E5" w:rsidRPr="00643FD5" w:rsidRDefault="00FC05E5" w:rsidP="00FC05E5">
      <w:pPr>
        <w:shd w:val="clear" w:color="auto" w:fill="FFFFFF"/>
        <w:spacing w:after="225"/>
        <w:jc w:val="both"/>
        <w:outlineLvl w:val="2"/>
        <w:rPr>
          <w:rFonts w:cs="Arial"/>
          <w:b/>
          <w:bCs/>
          <w:color w:val="000000" w:themeColor="text1"/>
          <w:szCs w:val="22"/>
          <w:lang w:eastAsia="pl-PL"/>
        </w:rPr>
      </w:pPr>
      <w:r w:rsidRPr="00643FD5">
        <w:rPr>
          <w:rFonts w:cs="Arial"/>
          <w:b/>
          <w:bCs/>
          <w:color w:val="000000" w:themeColor="text1"/>
          <w:szCs w:val="22"/>
          <w:lang w:eastAsia="pl-PL"/>
        </w:rPr>
        <w:t>Wykluczenia</w:t>
      </w:r>
    </w:p>
    <w:p w:rsidR="00FC05E5" w:rsidRPr="00643FD5" w:rsidRDefault="00FC05E5" w:rsidP="00FC05E5">
      <w:pPr>
        <w:shd w:val="clear" w:color="auto" w:fill="FFFFFF"/>
        <w:jc w:val="both"/>
        <w:rPr>
          <w:rFonts w:cs="Arial"/>
          <w:color w:val="000000" w:themeColor="text1"/>
          <w:szCs w:val="22"/>
          <w:lang w:eastAsia="pl-PL"/>
        </w:rPr>
      </w:pPr>
      <w:r w:rsidRPr="00643FD5">
        <w:rPr>
          <w:rFonts w:cs="Arial"/>
          <w:color w:val="000000" w:themeColor="text1"/>
          <w:szCs w:val="22"/>
          <w:lang w:eastAsia="pl-PL"/>
        </w:rPr>
        <w:br/>
        <w:t>1. Z możliwości ubiegania się o zamówienie wykluczone są podmioty (Oferenci), które są powiązane osobowo lub kapitałowo z Zamawiającym. Przez powiązania kapitałowe lub osobowe rozumie się wzajemne powiązanie między Zamawiającym lub osobami upoważnionymi do zaciągania zobowiązań w imieniu Zamawiającego lub osobami wykonującymi w imieniu Zamawiającego czynności związane z przygotowaniem i przeprowadzeniem procedury wybory wykonawcy a Oferentem, polegające w szczególności na:</w:t>
      </w:r>
    </w:p>
    <w:p w:rsidR="00FC05E5" w:rsidRPr="00643FD5" w:rsidRDefault="00FC05E5" w:rsidP="00FC05E5">
      <w:pPr>
        <w:shd w:val="clear" w:color="auto" w:fill="FFFFFF"/>
        <w:ind w:left="284"/>
        <w:jc w:val="both"/>
        <w:rPr>
          <w:rFonts w:cs="Arial"/>
          <w:color w:val="000000" w:themeColor="text1"/>
          <w:szCs w:val="22"/>
          <w:lang w:eastAsia="pl-PL"/>
        </w:rPr>
      </w:pPr>
      <w:r w:rsidRPr="00643FD5">
        <w:rPr>
          <w:rFonts w:cs="Arial"/>
          <w:color w:val="000000" w:themeColor="text1"/>
          <w:szCs w:val="22"/>
          <w:lang w:eastAsia="pl-PL"/>
        </w:rPr>
        <w:br/>
        <w:t>a) uczestniczeniu w spółce jako wspólnik spółki cywilnej lub spółki osobowej,</w:t>
      </w:r>
      <w:r w:rsidRPr="00643FD5">
        <w:rPr>
          <w:rFonts w:cs="Arial"/>
          <w:color w:val="000000" w:themeColor="text1"/>
          <w:szCs w:val="22"/>
          <w:lang w:eastAsia="pl-PL"/>
        </w:rPr>
        <w:br/>
        <w:t>b) posiadaniu co najm</w:t>
      </w:r>
      <w:r w:rsidR="00B0721F">
        <w:rPr>
          <w:rFonts w:cs="Arial"/>
          <w:color w:val="000000" w:themeColor="text1"/>
          <w:szCs w:val="22"/>
          <w:lang w:eastAsia="pl-PL"/>
        </w:rPr>
        <w:t>niej 10% udziałów lub akcji,</w:t>
      </w:r>
      <w:r w:rsidR="00B0721F">
        <w:rPr>
          <w:rFonts w:cs="Arial"/>
          <w:color w:val="000000" w:themeColor="text1"/>
          <w:szCs w:val="22"/>
          <w:lang w:eastAsia="pl-PL"/>
        </w:rPr>
        <w:br/>
        <w:t xml:space="preserve">c) </w:t>
      </w:r>
      <w:r w:rsidRPr="00643FD5">
        <w:rPr>
          <w:rFonts w:cs="Arial"/>
          <w:color w:val="000000" w:themeColor="text1"/>
          <w:szCs w:val="22"/>
          <w:lang w:eastAsia="pl-PL"/>
        </w:rPr>
        <w:t>pełnieniu funkcji członka organu nadzorczego lub zarządzającego, prokurenta, pełnomocnika,</w:t>
      </w:r>
      <w:r w:rsidRPr="00643FD5">
        <w:rPr>
          <w:rFonts w:cs="Arial"/>
          <w:color w:val="000000" w:themeColor="text1"/>
          <w:szCs w:val="22"/>
          <w:lang w:eastAsia="pl-PL"/>
        </w:rPr>
        <w:br/>
        <w:t>d) pozostawaniu w związku małżeńskim, w stosunku pokrewieństwa lub powinowactwa w linii prostej, pokrewieństwa lub powinowactwa w linii bocznej do drugiego stopnia lub w stosunku przysposobienia, opieki lub kurateli.</w:t>
      </w:r>
    </w:p>
    <w:p w:rsidR="00FC05E5" w:rsidRPr="00643FD5" w:rsidRDefault="00FC05E5" w:rsidP="00FC05E5">
      <w:pPr>
        <w:shd w:val="clear" w:color="auto" w:fill="FFFFFF"/>
        <w:spacing w:before="1125" w:after="345"/>
        <w:outlineLvl w:val="1"/>
        <w:rPr>
          <w:rFonts w:cs="Arial"/>
          <w:b/>
          <w:bCs/>
          <w:color w:val="000000" w:themeColor="text1"/>
          <w:szCs w:val="22"/>
          <w:lang w:eastAsia="pl-PL"/>
        </w:rPr>
      </w:pPr>
      <w:r w:rsidRPr="00643FD5">
        <w:rPr>
          <w:rFonts w:cs="Arial"/>
          <w:b/>
          <w:bCs/>
          <w:color w:val="000000" w:themeColor="text1"/>
          <w:szCs w:val="22"/>
          <w:lang w:eastAsia="pl-PL"/>
        </w:rPr>
        <w:t>Zamawiający - Beneficjent</w:t>
      </w: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Nazwa</w:t>
      </w:r>
    </w:p>
    <w:p w:rsidR="00FC05E5" w:rsidRPr="00643FD5" w:rsidRDefault="00FC05E5" w:rsidP="00FC05E5">
      <w:pPr>
        <w:shd w:val="clear" w:color="auto" w:fill="FFFFFF"/>
        <w:rPr>
          <w:rFonts w:cs="Arial"/>
          <w:color w:val="000000" w:themeColor="text1"/>
          <w:szCs w:val="22"/>
          <w:lang w:eastAsia="pl-PL"/>
        </w:rPr>
      </w:pPr>
      <w:r w:rsidRPr="00643FD5">
        <w:rPr>
          <w:rFonts w:cs="Arial"/>
          <w:color w:val="000000" w:themeColor="text1"/>
          <w:szCs w:val="22"/>
          <w:lang w:eastAsia="pl-PL"/>
        </w:rPr>
        <w:t>Górażdże Cement S.A.</w:t>
      </w:r>
    </w:p>
    <w:p w:rsidR="00FC05E5" w:rsidRPr="00643FD5" w:rsidRDefault="00FC05E5" w:rsidP="00FC05E5">
      <w:pPr>
        <w:shd w:val="clear" w:color="auto" w:fill="FFFFFF"/>
        <w:spacing w:after="225"/>
        <w:outlineLvl w:val="2"/>
        <w:rPr>
          <w:rFonts w:cs="Arial"/>
          <w:b/>
          <w:bCs/>
          <w:color w:val="000000" w:themeColor="text1"/>
          <w:szCs w:val="22"/>
          <w:lang w:eastAsia="pl-PL"/>
        </w:rPr>
      </w:pPr>
      <w:r w:rsidRPr="00643FD5">
        <w:rPr>
          <w:rFonts w:cs="Arial"/>
          <w:b/>
          <w:bCs/>
          <w:color w:val="000000" w:themeColor="text1"/>
          <w:szCs w:val="22"/>
          <w:lang w:eastAsia="pl-PL"/>
        </w:rPr>
        <w:t>Adres</w:t>
      </w:r>
    </w:p>
    <w:p w:rsidR="00FC05E5" w:rsidRPr="00643FD5" w:rsidRDefault="00FC05E5" w:rsidP="00FC05E5">
      <w:pPr>
        <w:ind w:right="-108"/>
        <w:rPr>
          <w:rFonts w:eastAsiaTheme="minorHAnsi" w:cs="Arial"/>
          <w:color w:val="000000" w:themeColor="text1"/>
          <w:szCs w:val="22"/>
        </w:rPr>
      </w:pPr>
      <w:r w:rsidRPr="00643FD5">
        <w:rPr>
          <w:rFonts w:cs="Arial"/>
          <w:color w:val="000000" w:themeColor="text1"/>
          <w:szCs w:val="22"/>
        </w:rPr>
        <w:t>ul. Cementowa 1</w:t>
      </w:r>
    </w:p>
    <w:p w:rsidR="00FC05E5" w:rsidRPr="00643FD5" w:rsidRDefault="00FC05E5" w:rsidP="00FC05E5">
      <w:pPr>
        <w:ind w:right="-108"/>
        <w:rPr>
          <w:rFonts w:cs="Arial"/>
          <w:color w:val="000000" w:themeColor="text1"/>
          <w:szCs w:val="22"/>
        </w:rPr>
      </w:pPr>
      <w:r w:rsidRPr="00643FD5">
        <w:rPr>
          <w:rFonts w:cs="Arial"/>
          <w:color w:val="000000" w:themeColor="text1"/>
          <w:szCs w:val="22"/>
        </w:rPr>
        <w:t>Chorula</w:t>
      </w:r>
    </w:p>
    <w:p w:rsidR="00FC05E5" w:rsidRPr="00643FD5" w:rsidRDefault="00FC05E5" w:rsidP="00FC05E5">
      <w:pPr>
        <w:ind w:right="-108"/>
        <w:rPr>
          <w:rFonts w:cs="Arial"/>
          <w:color w:val="000000" w:themeColor="text1"/>
          <w:szCs w:val="22"/>
        </w:rPr>
      </w:pPr>
      <w:r w:rsidRPr="00643FD5">
        <w:rPr>
          <w:rFonts w:cs="Arial"/>
          <w:color w:val="000000" w:themeColor="text1"/>
          <w:szCs w:val="22"/>
        </w:rPr>
        <w:t>47-316 Górażdże</w:t>
      </w:r>
    </w:p>
    <w:p w:rsidR="00FC05E5" w:rsidRPr="00643FD5" w:rsidRDefault="00FC05E5" w:rsidP="00FC05E5">
      <w:pPr>
        <w:rPr>
          <w:rFonts w:cs="Arial"/>
          <w:color w:val="000000" w:themeColor="text1"/>
          <w:szCs w:val="22"/>
        </w:rPr>
      </w:pPr>
    </w:p>
    <w:p w:rsidR="000514B3" w:rsidRPr="00643FD5" w:rsidRDefault="000514B3" w:rsidP="001238B3">
      <w:pPr>
        <w:jc w:val="both"/>
        <w:rPr>
          <w:rFonts w:cs="Arial"/>
          <w:szCs w:val="22"/>
          <w:lang w:eastAsia="pl-PL"/>
        </w:rPr>
      </w:pPr>
    </w:p>
    <w:p w:rsidR="00FC05E5" w:rsidRPr="00643FD5" w:rsidRDefault="00FC05E5">
      <w:pPr>
        <w:widowControl w:val="0"/>
        <w:ind w:right="-1"/>
        <w:jc w:val="both"/>
        <w:rPr>
          <w:rFonts w:cs="Arial"/>
          <w:szCs w:val="22"/>
        </w:rPr>
      </w:pPr>
    </w:p>
    <w:sectPr w:rsidR="00FC05E5" w:rsidRPr="00643FD5" w:rsidSect="007C26F2">
      <w:footerReference w:type="default" r:id="rId11"/>
      <w:pgSz w:w="11907" w:h="16840" w:code="9"/>
      <w:pgMar w:top="1276" w:right="1275" w:bottom="1701" w:left="1418" w:header="992" w:footer="9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F8" w:rsidRDefault="00446BF8">
      <w:r>
        <w:separator/>
      </w:r>
    </w:p>
  </w:endnote>
  <w:endnote w:type="continuationSeparator" w:id="0">
    <w:p w:rsidR="00446BF8" w:rsidRDefault="0044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F2" w:rsidRDefault="007C26F2" w:rsidP="007C26F2">
    <w:pPr>
      <w:pStyle w:val="Stopka"/>
      <w:jc w:val="right"/>
    </w:pPr>
    <w:r>
      <w:fldChar w:fldCharType="begin"/>
    </w:r>
    <w:r>
      <w:instrText xml:space="preserve"> PAGE   \* MERGEFORMAT </w:instrText>
    </w:r>
    <w:r>
      <w:fldChar w:fldCharType="separate"/>
    </w:r>
    <w:r w:rsidR="009D36D6">
      <w:rPr>
        <w:noProof/>
      </w:rPr>
      <w:t>2</w:t>
    </w:r>
    <w:r>
      <w:fldChar w:fldCharType="end"/>
    </w:r>
    <w:r>
      <w:t>/</w:t>
    </w:r>
    <w:r w:rsidR="009F289B">
      <w:rPr>
        <w:noProof/>
      </w:rPr>
      <w:fldChar w:fldCharType="begin"/>
    </w:r>
    <w:r w:rsidR="009F289B">
      <w:rPr>
        <w:noProof/>
      </w:rPr>
      <w:instrText xml:space="preserve"> NUMPAGES   \* MERGEFORMAT </w:instrText>
    </w:r>
    <w:r w:rsidR="009F289B">
      <w:rPr>
        <w:noProof/>
      </w:rPr>
      <w:fldChar w:fldCharType="separate"/>
    </w:r>
    <w:r w:rsidR="009D36D6">
      <w:rPr>
        <w:noProof/>
      </w:rPr>
      <w:t>7</w:t>
    </w:r>
    <w:r w:rsidR="009F28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F8" w:rsidRDefault="00446BF8">
      <w:r>
        <w:separator/>
      </w:r>
    </w:p>
  </w:footnote>
  <w:footnote w:type="continuationSeparator" w:id="0">
    <w:p w:rsidR="00446BF8" w:rsidRDefault="0044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B57"/>
    <w:multiLevelType w:val="hybridMultilevel"/>
    <w:tmpl w:val="1FBA690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A9D4DE2"/>
    <w:multiLevelType w:val="hybridMultilevel"/>
    <w:tmpl w:val="2B7204B2"/>
    <w:lvl w:ilvl="0" w:tplc="04150019">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BA27ACF"/>
    <w:multiLevelType w:val="hybridMultilevel"/>
    <w:tmpl w:val="3D50ADC8"/>
    <w:lvl w:ilvl="0" w:tplc="DA2C7AAE">
      <w:start w:val="1"/>
      <w:numFmt w:val="bullet"/>
      <w:lvlText w:val=""/>
      <w:lvlJc w:val="left"/>
      <w:pPr>
        <w:tabs>
          <w:tab w:val="num" w:pos="1489"/>
        </w:tabs>
        <w:ind w:left="1489" w:hanging="360"/>
      </w:pPr>
      <w:rPr>
        <w:rFonts w:ascii="Symbol" w:hAnsi="Symbol" w:hint="default"/>
        <w:color w:val="auto"/>
      </w:rPr>
    </w:lvl>
    <w:lvl w:ilvl="1" w:tplc="04150003">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C6D6E69"/>
    <w:multiLevelType w:val="hybridMultilevel"/>
    <w:tmpl w:val="1390CCFC"/>
    <w:lvl w:ilvl="0" w:tplc="7236111C">
      <w:start w:val="1"/>
      <w:numFmt w:val="bullet"/>
      <w:lvlText w:val=""/>
      <w:lvlJc w:val="left"/>
      <w:pPr>
        <w:tabs>
          <w:tab w:val="num" w:pos="1489"/>
        </w:tabs>
        <w:ind w:left="1489" w:hanging="360"/>
      </w:pPr>
      <w:rPr>
        <w:rFonts w:ascii="Symbol" w:hAnsi="Symbol" w:hint="default"/>
        <w:color w:val="auto"/>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FDC2994"/>
    <w:multiLevelType w:val="hybridMultilevel"/>
    <w:tmpl w:val="B45220EA"/>
    <w:lvl w:ilvl="0" w:tplc="2390987E">
      <w:start w:val="1"/>
      <w:numFmt w:val="bullet"/>
      <w:lvlText w:val="‒"/>
      <w:lvlJc w:val="left"/>
      <w:pPr>
        <w:ind w:left="1440" w:hanging="360"/>
      </w:pPr>
      <w:rPr>
        <w:rFonts w:ascii="TimesNewRomanPSMT" w:hAnsi="TimesNewRomanPSMT"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2284916"/>
    <w:multiLevelType w:val="hybridMultilevel"/>
    <w:tmpl w:val="310C18C4"/>
    <w:lvl w:ilvl="0" w:tplc="2A58FB6C">
      <w:start w:val="1"/>
      <w:numFmt w:val="decimal"/>
      <w:lvlText w:val="%1."/>
      <w:lvlJc w:val="left"/>
      <w:pPr>
        <w:tabs>
          <w:tab w:val="num" w:pos="928"/>
        </w:tabs>
        <w:ind w:left="928"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13211F"/>
    <w:multiLevelType w:val="hybridMultilevel"/>
    <w:tmpl w:val="CE52ABF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7" w15:restartNumberingAfterBreak="0">
    <w:nsid w:val="39C15FF9"/>
    <w:multiLevelType w:val="hybridMultilevel"/>
    <w:tmpl w:val="D2DA990A"/>
    <w:lvl w:ilvl="0" w:tplc="86CCAF98">
      <w:start w:val="1"/>
      <w:numFmt w:val="decimal"/>
      <w:lvlText w:val="%1."/>
      <w:lvlJc w:val="left"/>
      <w:pPr>
        <w:tabs>
          <w:tab w:val="num" w:pos="675"/>
        </w:tabs>
        <w:ind w:left="675" w:hanging="360"/>
      </w:pPr>
    </w:lvl>
    <w:lvl w:ilvl="1" w:tplc="04150019">
      <w:start w:val="1"/>
      <w:numFmt w:val="lowerLetter"/>
      <w:lvlText w:val="%2."/>
      <w:lvlJc w:val="left"/>
      <w:pPr>
        <w:tabs>
          <w:tab w:val="num" w:pos="1395"/>
        </w:tabs>
        <w:ind w:left="1395" w:hanging="360"/>
      </w:pPr>
    </w:lvl>
    <w:lvl w:ilvl="2" w:tplc="0415001B">
      <w:start w:val="1"/>
      <w:numFmt w:val="lowerRoman"/>
      <w:lvlText w:val="%3."/>
      <w:lvlJc w:val="right"/>
      <w:pPr>
        <w:tabs>
          <w:tab w:val="num" w:pos="2115"/>
        </w:tabs>
        <w:ind w:left="2115" w:hanging="180"/>
      </w:pPr>
    </w:lvl>
    <w:lvl w:ilvl="3" w:tplc="0415000F">
      <w:start w:val="1"/>
      <w:numFmt w:val="decimal"/>
      <w:lvlText w:val="%4."/>
      <w:lvlJc w:val="left"/>
      <w:pPr>
        <w:tabs>
          <w:tab w:val="num" w:pos="2835"/>
        </w:tabs>
        <w:ind w:left="2835" w:hanging="360"/>
      </w:pPr>
    </w:lvl>
    <w:lvl w:ilvl="4" w:tplc="04150019">
      <w:start w:val="1"/>
      <w:numFmt w:val="lowerLetter"/>
      <w:lvlText w:val="%5."/>
      <w:lvlJc w:val="left"/>
      <w:pPr>
        <w:tabs>
          <w:tab w:val="num" w:pos="3555"/>
        </w:tabs>
        <w:ind w:left="3555" w:hanging="360"/>
      </w:pPr>
    </w:lvl>
    <w:lvl w:ilvl="5" w:tplc="0415001B">
      <w:start w:val="1"/>
      <w:numFmt w:val="lowerRoman"/>
      <w:lvlText w:val="%6."/>
      <w:lvlJc w:val="right"/>
      <w:pPr>
        <w:tabs>
          <w:tab w:val="num" w:pos="4275"/>
        </w:tabs>
        <w:ind w:left="4275" w:hanging="180"/>
      </w:pPr>
    </w:lvl>
    <w:lvl w:ilvl="6" w:tplc="0415000F">
      <w:start w:val="1"/>
      <w:numFmt w:val="decimal"/>
      <w:lvlText w:val="%7."/>
      <w:lvlJc w:val="left"/>
      <w:pPr>
        <w:tabs>
          <w:tab w:val="num" w:pos="4995"/>
        </w:tabs>
        <w:ind w:left="4995" w:hanging="360"/>
      </w:pPr>
    </w:lvl>
    <w:lvl w:ilvl="7" w:tplc="04150019">
      <w:start w:val="1"/>
      <w:numFmt w:val="lowerLetter"/>
      <w:lvlText w:val="%8."/>
      <w:lvlJc w:val="left"/>
      <w:pPr>
        <w:tabs>
          <w:tab w:val="num" w:pos="5715"/>
        </w:tabs>
        <w:ind w:left="5715" w:hanging="360"/>
      </w:pPr>
    </w:lvl>
    <w:lvl w:ilvl="8" w:tplc="0415001B">
      <w:start w:val="1"/>
      <w:numFmt w:val="lowerRoman"/>
      <w:lvlText w:val="%9."/>
      <w:lvlJc w:val="right"/>
      <w:pPr>
        <w:tabs>
          <w:tab w:val="num" w:pos="6435"/>
        </w:tabs>
        <w:ind w:left="6435" w:hanging="180"/>
      </w:pPr>
    </w:lvl>
  </w:abstractNum>
  <w:abstractNum w:abstractNumId="8" w15:restartNumberingAfterBreak="0">
    <w:nsid w:val="39C338B2"/>
    <w:multiLevelType w:val="hybridMultilevel"/>
    <w:tmpl w:val="78C49448"/>
    <w:lvl w:ilvl="0" w:tplc="04090017">
      <w:start w:val="1"/>
      <w:numFmt w:val="lowerLetter"/>
      <w:lvlText w:val="%1)"/>
      <w:lvlJc w:val="left"/>
      <w:pPr>
        <w:ind w:left="1520" w:hanging="360"/>
      </w:pPr>
      <w:rPr>
        <w:caps w:val="0"/>
        <w:strike w:val="0"/>
        <w:dstrike w:val="0"/>
        <w:vanish w:val="0"/>
        <w:webHidden w:val="0"/>
        <w:color w:val="auto"/>
        <w:w w:val="100"/>
        <w:kern w:val="0"/>
        <w:sz w:val="22"/>
        <w:u w:val="none"/>
        <w:effect w:val="none"/>
        <w:vertAlign w:val="baseline"/>
        <w:specVanish w:val="0"/>
        <w14:cntxtAlts w14:val="0"/>
      </w:rPr>
    </w:lvl>
    <w:lvl w:ilvl="1" w:tplc="04090003">
      <w:start w:val="1"/>
      <w:numFmt w:val="bullet"/>
      <w:lvlText w:val="o"/>
      <w:lvlJc w:val="left"/>
      <w:pPr>
        <w:tabs>
          <w:tab w:val="num" w:pos="2240"/>
        </w:tabs>
        <w:ind w:left="2240" w:hanging="360"/>
      </w:pPr>
      <w:rPr>
        <w:rFonts w:ascii="Courier New" w:hAnsi="Courier New" w:cs="Times New Roman" w:hint="default"/>
      </w:rPr>
    </w:lvl>
    <w:lvl w:ilvl="2" w:tplc="04090005">
      <w:start w:val="1"/>
      <w:numFmt w:val="bullet"/>
      <w:lvlText w:val=""/>
      <w:lvlJc w:val="left"/>
      <w:pPr>
        <w:tabs>
          <w:tab w:val="num" w:pos="2960"/>
        </w:tabs>
        <w:ind w:left="2960" w:hanging="360"/>
      </w:pPr>
      <w:rPr>
        <w:rFonts w:ascii="Wingdings" w:hAnsi="Wingdings" w:hint="default"/>
      </w:rPr>
    </w:lvl>
    <w:lvl w:ilvl="3" w:tplc="04090001">
      <w:start w:val="1"/>
      <w:numFmt w:val="bullet"/>
      <w:lvlText w:val=""/>
      <w:lvlJc w:val="left"/>
      <w:pPr>
        <w:tabs>
          <w:tab w:val="num" w:pos="3680"/>
        </w:tabs>
        <w:ind w:left="3680" w:hanging="360"/>
      </w:pPr>
      <w:rPr>
        <w:rFonts w:ascii="Symbol" w:hAnsi="Symbol" w:hint="default"/>
      </w:rPr>
    </w:lvl>
    <w:lvl w:ilvl="4" w:tplc="04090003">
      <w:start w:val="1"/>
      <w:numFmt w:val="bullet"/>
      <w:lvlText w:val="o"/>
      <w:lvlJc w:val="left"/>
      <w:pPr>
        <w:tabs>
          <w:tab w:val="num" w:pos="4400"/>
        </w:tabs>
        <w:ind w:left="4400" w:hanging="360"/>
      </w:pPr>
      <w:rPr>
        <w:rFonts w:ascii="Courier New" w:hAnsi="Courier New" w:cs="Times New Roman" w:hint="default"/>
      </w:rPr>
    </w:lvl>
    <w:lvl w:ilvl="5" w:tplc="04090005">
      <w:start w:val="1"/>
      <w:numFmt w:val="bullet"/>
      <w:lvlText w:val=""/>
      <w:lvlJc w:val="left"/>
      <w:pPr>
        <w:tabs>
          <w:tab w:val="num" w:pos="5120"/>
        </w:tabs>
        <w:ind w:left="5120" w:hanging="360"/>
      </w:pPr>
      <w:rPr>
        <w:rFonts w:ascii="Wingdings" w:hAnsi="Wingdings" w:hint="default"/>
      </w:rPr>
    </w:lvl>
    <w:lvl w:ilvl="6" w:tplc="04090001">
      <w:start w:val="1"/>
      <w:numFmt w:val="bullet"/>
      <w:lvlText w:val=""/>
      <w:lvlJc w:val="left"/>
      <w:pPr>
        <w:tabs>
          <w:tab w:val="num" w:pos="5840"/>
        </w:tabs>
        <w:ind w:left="5840" w:hanging="360"/>
      </w:pPr>
      <w:rPr>
        <w:rFonts w:ascii="Symbol" w:hAnsi="Symbol" w:hint="default"/>
      </w:rPr>
    </w:lvl>
    <w:lvl w:ilvl="7" w:tplc="04090003">
      <w:start w:val="1"/>
      <w:numFmt w:val="bullet"/>
      <w:lvlText w:val="o"/>
      <w:lvlJc w:val="left"/>
      <w:pPr>
        <w:tabs>
          <w:tab w:val="num" w:pos="6560"/>
        </w:tabs>
        <w:ind w:left="6560" w:hanging="360"/>
      </w:pPr>
      <w:rPr>
        <w:rFonts w:ascii="Courier New" w:hAnsi="Courier New" w:cs="Times New Roman" w:hint="default"/>
      </w:rPr>
    </w:lvl>
    <w:lvl w:ilvl="8" w:tplc="04090005">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3C525E13"/>
    <w:multiLevelType w:val="hybridMultilevel"/>
    <w:tmpl w:val="1618E3E8"/>
    <w:lvl w:ilvl="0" w:tplc="9224F35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44302272"/>
    <w:multiLevelType w:val="multilevel"/>
    <w:tmpl w:val="4E64A4A6"/>
    <w:lvl w:ilvl="0">
      <w:start w:val="1"/>
      <w:numFmt w:val="upperRoman"/>
      <w:lvlText w:val="%1."/>
      <w:lvlJc w:val="left"/>
      <w:pPr>
        <w:tabs>
          <w:tab w:val="num" w:pos="357"/>
        </w:tabs>
        <w:ind w:left="0" w:firstLine="0"/>
      </w:pPr>
      <w:rPr>
        <w:rFonts w:ascii="Arial" w:hAnsi="Arial" w:hint="default"/>
        <w:b w:val="0"/>
        <w:i w:val="0"/>
        <w:sz w:val="22"/>
        <w:szCs w:val="22"/>
      </w:rPr>
    </w:lvl>
    <w:lvl w:ilvl="1">
      <w:start w:val="1"/>
      <w:numFmt w:val="decimal"/>
      <w:lvlText w:val="%2."/>
      <w:lvlJc w:val="left"/>
      <w:pPr>
        <w:tabs>
          <w:tab w:val="num" w:pos="720"/>
        </w:tabs>
        <w:ind w:left="720" w:hanging="363"/>
      </w:pPr>
      <w:rPr>
        <w:rFonts w:ascii="Arial" w:hAnsi="Arial" w:hint="default"/>
        <w:b w:val="0"/>
        <w:i w:val="0"/>
        <w:sz w:val="22"/>
        <w:szCs w:val="22"/>
      </w:rPr>
    </w:lvl>
    <w:lvl w:ilvl="2">
      <w:start w:val="1"/>
      <w:numFmt w:val="lowerLetter"/>
      <w:lvlText w:val="%3."/>
      <w:lvlJc w:val="left"/>
      <w:pPr>
        <w:tabs>
          <w:tab w:val="num" w:pos="720"/>
        </w:tabs>
        <w:ind w:left="720" w:hanging="363"/>
      </w:pPr>
      <w:rPr>
        <w:rFonts w:hint="default"/>
        <w:b w:val="0"/>
        <w:i w:val="0"/>
        <w:sz w:val="22"/>
        <w:szCs w:val="22"/>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11" w15:restartNumberingAfterBreak="0">
    <w:nsid w:val="4AC6585B"/>
    <w:multiLevelType w:val="multilevel"/>
    <w:tmpl w:val="6292D970"/>
    <w:lvl w:ilvl="0">
      <w:start w:val="1"/>
      <w:numFmt w:val="upperRoman"/>
      <w:lvlText w:val="%1."/>
      <w:lvlJc w:val="left"/>
      <w:pPr>
        <w:tabs>
          <w:tab w:val="num" w:pos="720"/>
        </w:tabs>
        <w:ind w:left="0" w:firstLine="0"/>
      </w:pPr>
      <w:rPr>
        <w:rFonts w:ascii="Arial" w:hAnsi="Arial" w:hint="default"/>
        <w:b/>
        <w:i w:val="0"/>
        <w:sz w:val="20"/>
      </w:rPr>
    </w:lvl>
    <w:lvl w:ilvl="1">
      <w:start w:val="1"/>
      <w:numFmt w:val="decimal"/>
      <w:lvlText w:val="%2."/>
      <w:lvlJc w:val="left"/>
      <w:pPr>
        <w:tabs>
          <w:tab w:val="num" w:pos="1080"/>
        </w:tabs>
        <w:ind w:left="720" w:firstLine="0"/>
      </w:pPr>
      <w:rPr>
        <w:rFonts w:ascii="Arial" w:hAnsi="Arial" w:hint="default"/>
        <w:b w:val="0"/>
        <w:i w:val="0"/>
        <w:sz w:val="20"/>
      </w:rPr>
    </w:lvl>
    <w:lvl w:ilvl="2">
      <w:start w:val="1"/>
      <w:numFmt w:val="lowerLetter"/>
      <w:lvlText w:val="%3."/>
      <w:lvlJc w:val="left"/>
      <w:pPr>
        <w:tabs>
          <w:tab w:val="num" w:pos="1800"/>
        </w:tabs>
        <w:ind w:left="1440" w:firstLine="0"/>
      </w:pPr>
      <w:rPr>
        <w:rFonts w:ascii="Arial" w:hAnsi="Arial" w:hint="default"/>
        <w:b w:val="0"/>
        <w:i w:val="0"/>
        <w:sz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C1D3463"/>
    <w:multiLevelType w:val="hybridMultilevel"/>
    <w:tmpl w:val="EFB44A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9F12E2F"/>
    <w:multiLevelType w:val="multilevel"/>
    <w:tmpl w:val="C2DE72DE"/>
    <w:lvl w:ilvl="0">
      <w:start w:val="1"/>
      <w:numFmt w:val="decimal"/>
      <w:lvlText w:val="%1)"/>
      <w:lvlJc w:val="left"/>
      <w:pPr>
        <w:ind w:left="360" w:hanging="360"/>
      </w:pPr>
      <w:rPr>
        <w:rFonts w:hint="default"/>
      </w:rPr>
    </w:lvl>
    <w:lvl w:ilvl="1">
      <w:start w:val="1"/>
      <w:numFmt w:val="lowerLetter"/>
      <w:lvlText w:val="%2)"/>
      <w:lvlJc w:val="left"/>
      <w:pPr>
        <w:ind w:left="644"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F52A76"/>
    <w:multiLevelType w:val="multilevel"/>
    <w:tmpl w:val="028621C4"/>
    <w:lvl w:ilvl="0">
      <w:start w:val="1"/>
      <w:numFmt w:val="decimal"/>
      <w:lvlText w:val="%1."/>
      <w:lvlJc w:val="left"/>
      <w:pPr>
        <w:tabs>
          <w:tab w:val="num" w:pos="644"/>
        </w:tabs>
        <w:ind w:left="644" w:hanging="360"/>
      </w:pPr>
      <w:rPr>
        <w:rFonts w:ascii="Arial" w:hAnsi="Arial" w:hint="default"/>
        <w:b w:val="0"/>
        <w:i w:val="0"/>
        <w:sz w:val="20"/>
      </w:rPr>
    </w:lvl>
    <w:lvl w:ilvl="1">
      <w:start w:val="1"/>
      <w:numFmt w:val="lowerLetter"/>
      <w:lvlText w:val="%2."/>
      <w:lvlJc w:val="left"/>
      <w:pPr>
        <w:tabs>
          <w:tab w:val="num" w:pos="1077"/>
        </w:tabs>
        <w:ind w:left="1077" w:hanging="720"/>
      </w:pPr>
      <w:rPr>
        <w:rFonts w:ascii="Arial" w:hAnsi="Arial" w:hint="default"/>
        <w:b w:val="0"/>
        <w:i w:val="0"/>
        <w:sz w:val="20"/>
      </w:rPr>
    </w:lvl>
    <w:lvl w:ilvl="2">
      <w:start w:val="1"/>
      <w:numFmt w:val="bullet"/>
      <w:lvlText w:val=""/>
      <w:lvlJc w:val="left"/>
      <w:pPr>
        <w:tabs>
          <w:tab w:val="num" w:pos="1434"/>
        </w:tabs>
        <w:ind w:left="1434" w:hanging="720"/>
      </w:pPr>
      <w:rPr>
        <w:rFonts w:ascii="Symbol" w:hAnsi="Symbol" w:hint="default"/>
        <w:b w:val="0"/>
        <w:i w:val="0"/>
        <w:sz w:val="20"/>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15" w15:restartNumberingAfterBreak="0">
    <w:nsid w:val="61AE1DE4"/>
    <w:multiLevelType w:val="hybridMultilevel"/>
    <w:tmpl w:val="C7046B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61D45FD7"/>
    <w:multiLevelType w:val="multilevel"/>
    <w:tmpl w:val="0415001D"/>
    <w:numStyleLink w:val="Styl1"/>
  </w:abstractNum>
  <w:abstractNum w:abstractNumId="17" w15:restartNumberingAfterBreak="0">
    <w:nsid w:val="6845667E"/>
    <w:multiLevelType w:val="multilevel"/>
    <w:tmpl w:val="0415001D"/>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785343"/>
    <w:multiLevelType w:val="multilevel"/>
    <w:tmpl w:val="216A3304"/>
    <w:lvl w:ilvl="0">
      <w:start w:val="1"/>
      <w:numFmt w:val="upperRoman"/>
      <w:lvlText w:val="%1."/>
      <w:lvlJc w:val="left"/>
      <w:pPr>
        <w:tabs>
          <w:tab w:val="num" w:pos="357"/>
        </w:tabs>
        <w:ind w:left="0" w:firstLine="0"/>
      </w:pPr>
      <w:rPr>
        <w:rFonts w:ascii="Arial" w:hAnsi="Arial" w:hint="default"/>
        <w:b w:val="0"/>
        <w:i w:val="0"/>
        <w:sz w:val="22"/>
        <w:szCs w:val="22"/>
      </w:rPr>
    </w:lvl>
    <w:lvl w:ilvl="1">
      <w:start w:val="1"/>
      <w:numFmt w:val="decimal"/>
      <w:lvlText w:val="%2."/>
      <w:lvlJc w:val="left"/>
      <w:pPr>
        <w:tabs>
          <w:tab w:val="num" w:pos="720"/>
        </w:tabs>
        <w:ind w:left="720" w:hanging="363"/>
      </w:pPr>
      <w:rPr>
        <w:rFonts w:ascii="Arial" w:hAnsi="Arial" w:hint="default"/>
        <w:b w:val="0"/>
        <w:i w:val="0"/>
        <w:sz w:val="22"/>
        <w:szCs w:val="22"/>
      </w:rPr>
    </w:lvl>
    <w:lvl w:ilvl="2">
      <w:start w:val="1"/>
      <w:numFmt w:val="bullet"/>
      <w:lvlText w:val=""/>
      <w:lvlJc w:val="left"/>
      <w:pPr>
        <w:tabs>
          <w:tab w:val="num" w:pos="720"/>
        </w:tabs>
        <w:ind w:left="720" w:hanging="363"/>
      </w:pPr>
      <w:rPr>
        <w:rFonts w:ascii="Wingdings" w:hAnsi="Wingdings" w:hint="default"/>
        <w:b w:val="0"/>
        <w:i w:val="0"/>
        <w:sz w:val="22"/>
        <w:szCs w:val="22"/>
      </w:rPr>
    </w:lvl>
    <w:lvl w:ilvl="3">
      <w:start w:val="1"/>
      <w:numFmt w:val="bullet"/>
      <w:lvlText w:val=""/>
      <w:lvlJc w:val="left"/>
      <w:pPr>
        <w:tabs>
          <w:tab w:val="num" w:pos="2151"/>
        </w:tabs>
        <w:ind w:left="2151" w:hanging="1080"/>
      </w:pPr>
      <w:rPr>
        <w:rFonts w:ascii="Wingdings" w:hAnsi="Wingding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19" w15:restartNumberingAfterBreak="0">
    <w:nsid w:val="70EA0B62"/>
    <w:multiLevelType w:val="hybridMultilevel"/>
    <w:tmpl w:val="D3DE9318"/>
    <w:lvl w:ilvl="0" w:tplc="BC2676D0">
      <w:start w:val="1"/>
      <w:numFmt w:val="decimal"/>
      <w:lvlText w:val="%1."/>
      <w:lvlJc w:val="left"/>
      <w:pPr>
        <w:tabs>
          <w:tab w:val="num" w:pos="2037"/>
        </w:tabs>
        <w:ind w:left="2037" w:hanging="360"/>
      </w:pPr>
      <w:rPr>
        <w:rFonts w:ascii="Arial" w:eastAsia="Times New Roman" w:hAnsi="Arial"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0901BD"/>
    <w:multiLevelType w:val="hybridMultilevel"/>
    <w:tmpl w:val="273EF850"/>
    <w:lvl w:ilvl="0" w:tplc="EB48CE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38757C"/>
    <w:multiLevelType w:val="multilevel"/>
    <w:tmpl w:val="E724EF98"/>
    <w:lvl w:ilvl="0">
      <w:start w:val="1"/>
      <w:numFmt w:val="upperRoman"/>
      <w:lvlText w:val="%1."/>
      <w:lvlJc w:val="left"/>
      <w:pPr>
        <w:tabs>
          <w:tab w:val="num" w:pos="357"/>
        </w:tabs>
        <w:ind w:left="0" w:firstLine="0"/>
      </w:pPr>
      <w:rPr>
        <w:rFonts w:ascii="Arial" w:hAnsi="Arial" w:hint="default"/>
        <w:b w:val="0"/>
        <w:i w:val="0"/>
        <w:sz w:val="22"/>
        <w:szCs w:val="22"/>
      </w:rPr>
    </w:lvl>
    <w:lvl w:ilvl="1">
      <w:start w:val="1"/>
      <w:numFmt w:val="decimal"/>
      <w:lvlText w:val="%2."/>
      <w:lvlJc w:val="left"/>
      <w:pPr>
        <w:tabs>
          <w:tab w:val="num" w:pos="720"/>
        </w:tabs>
        <w:ind w:left="720" w:hanging="363"/>
      </w:pPr>
      <w:rPr>
        <w:rFonts w:ascii="Arial" w:hAnsi="Arial" w:hint="default"/>
        <w:b w:val="0"/>
        <w:i w:val="0"/>
        <w:sz w:val="22"/>
        <w:szCs w:val="22"/>
      </w:rPr>
    </w:lvl>
    <w:lvl w:ilvl="2">
      <w:start w:val="1"/>
      <w:numFmt w:val="lowerLetter"/>
      <w:lvlText w:val="%3."/>
      <w:lvlJc w:val="left"/>
      <w:pPr>
        <w:tabs>
          <w:tab w:val="num" w:pos="720"/>
        </w:tabs>
        <w:ind w:left="720" w:hanging="363"/>
      </w:pPr>
      <w:rPr>
        <w:rFonts w:hint="default"/>
        <w:b w:val="0"/>
        <w:i w:val="0"/>
        <w:sz w:val="22"/>
        <w:szCs w:val="22"/>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22" w15:restartNumberingAfterBreak="0">
    <w:nsid w:val="759936CD"/>
    <w:multiLevelType w:val="hybridMultilevel"/>
    <w:tmpl w:val="4A40E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FF18BD"/>
    <w:multiLevelType w:val="hybridMultilevel"/>
    <w:tmpl w:val="9E34A17E"/>
    <w:lvl w:ilvl="0" w:tplc="04090001">
      <w:start w:val="1"/>
      <w:numFmt w:val="bullet"/>
      <w:lvlText w:val=""/>
      <w:lvlJc w:val="left"/>
      <w:pPr>
        <w:ind w:left="1520" w:hanging="360"/>
      </w:pPr>
      <w:rPr>
        <w:rFonts w:ascii="Symbol" w:hAnsi="Symbol" w:hint="default"/>
        <w:caps w:val="0"/>
        <w:strike w:val="0"/>
        <w:dstrike w:val="0"/>
        <w:vanish w:val="0"/>
        <w:webHidden w:val="0"/>
        <w:color w:val="auto"/>
        <w:w w:val="100"/>
        <w:kern w:val="0"/>
        <w:sz w:val="22"/>
        <w:u w:val="none"/>
        <w:effect w:val="none"/>
        <w:vertAlign w:val="baseline"/>
        <w:specVanish w:val="0"/>
        <w14:cntxtAlts w14:val="0"/>
      </w:rPr>
    </w:lvl>
    <w:lvl w:ilvl="1" w:tplc="04090003">
      <w:start w:val="1"/>
      <w:numFmt w:val="bullet"/>
      <w:lvlText w:val="o"/>
      <w:lvlJc w:val="left"/>
      <w:pPr>
        <w:tabs>
          <w:tab w:val="num" w:pos="2240"/>
        </w:tabs>
        <w:ind w:left="2240" w:hanging="360"/>
      </w:pPr>
      <w:rPr>
        <w:rFonts w:ascii="Courier New" w:hAnsi="Courier New" w:cs="Times New Roman" w:hint="default"/>
      </w:rPr>
    </w:lvl>
    <w:lvl w:ilvl="2" w:tplc="04090005">
      <w:start w:val="1"/>
      <w:numFmt w:val="bullet"/>
      <w:lvlText w:val=""/>
      <w:lvlJc w:val="left"/>
      <w:pPr>
        <w:tabs>
          <w:tab w:val="num" w:pos="2960"/>
        </w:tabs>
        <w:ind w:left="2960" w:hanging="360"/>
      </w:pPr>
      <w:rPr>
        <w:rFonts w:ascii="Wingdings" w:hAnsi="Wingdings" w:hint="default"/>
      </w:rPr>
    </w:lvl>
    <w:lvl w:ilvl="3" w:tplc="04090001">
      <w:start w:val="1"/>
      <w:numFmt w:val="bullet"/>
      <w:lvlText w:val=""/>
      <w:lvlJc w:val="left"/>
      <w:pPr>
        <w:tabs>
          <w:tab w:val="num" w:pos="3680"/>
        </w:tabs>
        <w:ind w:left="3680" w:hanging="360"/>
      </w:pPr>
      <w:rPr>
        <w:rFonts w:ascii="Symbol" w:hAnsi="Symbol" w:hint="default"/>
      </w:rPr>
    </w:lvl>
    <w:lvl w:ilvl="4" w:tplc="04090003">
      <w:start w:val="1"/>
      <w:numFmt w:val="bullet"/>
      <w:lvlText w:val="o"/>
      <w:lvlJc w:val="left"/>
      <w:pPr>
        <w:tabs>
          <w:tab w:val="num" w:pos="4400"/>
        </w:tabs>
        <w:ind w:left="4400" w:hanging="360"/>
      </w:pPr>
      <w:rPr>
        <w:rFonts w:ascii="Courier New" w:hAnsi="Courier New" w:cs="Times New Roman" w:hint="default"/>
      </w:rPr>
    </w:lvl>
    <w:lvl w:ilvl="5" w:tplc="04090005">
      <w:start w:val="1"/>
      <w:numFmt w:val="bullet"/>
      <w:lvlText w:val=""/>
      <w:lvlJc w:val="left"/>
      <w:pPr>
        <w:tabs>
          <w:tab w:val="num" w:pos="5120"/>
        </w:tabs>
        <w:ind w:left="5120" w:hanging="360"/>
      </w:pPr>
      <w:rPr>
        <w:rFonts w:ascii="Wingdings" w:hAnsi="Wingdings" w:hint="default"/>
      </w:rPr>
    </w:lvl>
    <w:lvl w:ilvl="6" w:tplc="04090001">
      <w:start w:val="1"/>
      <w:numFmt w:val="bullet"/>
      <w:lvlText w:val=""/>
      <w:lvlJc w:val="left"/>
      <w:pPr>
        <w:tabs>
          <w:tab w:val="num" w:pos="5840"/>
        </w:tabs>
        <w:ind w:left="5840" w:hanging="360"/>
      </w:pPr>
      <w:rPr>
        <w:rFonts w:ascii="Symbol" w:hAnsi="Symbol" w:hint="default"/>
      </w:rPr>
    </w:lvl>
    <w:lvl w:ilvl="7" w:tplc="04090003">
      <w:start w:val="1"/>
      <w:numFmt w:val="bullet"/>
      <w:lvlText w:val="o"/>
      <w:lvlJc w:val="left"/>
      <w:pPr>
        <w:tabs>
          <w:tab w:val="num" w:pos="6560"/>
        </w:tabs>
        <w:ind w:left="6560" w:hanging="360"/>
      </w:pPr>
      <w:rPr>
        <w:rFonts w:ascii="Courier New" w:hAnsi="Courier New" w:cs="Times New Roman" w:hint="default"/>
      </w:rPr>
    </w:lvl>
    <w:lvl w:ilvl="8" w:tplc="04090005">
      <w:start w:val="1"/>
      <w:numFmt w:val="bullet"/>
      <w:lvlText w:val=""/>
      <w:lvlJc w:val="left"/>
      <w:pPr>
        <w:tabs>
          <w:tab w:val="num" w:pos="7280"/>
        </w:tabs>
        <w:ind w:left="7280" w:hanging="360"/>
      </w:pPr>
      <w:rPr>
        <w:rFonts w:ascii="Wingdings" w:hAnsi="Wingdings" w:hint="default"/>
      </w:rPr>
    </w:lvl>
  </w:abstractNum>
  <w:num w:numId="1">
    <w:abstractNumId w:val="14"/>
  </w:num>
  <w:num w:numId="2">
    <w:abstractNumId w:val="11"/>
  </w:num>
  <w:num w:numId="3">
    <w:abstractNumId w:val="18"/>
  </w:num>
  <w:num w:numId="4">
    <w:abstractNumId w:val="19"/>
  </w:num>
  <w:num w:numId="5">
    <w:abstractNumId w:val="20"/>
  </w:num>
  <w:num w:numId="6">
    <w:abstractNumId w:val="2"/>
  </w:num>
  <w:num w:numId="7">
    <w:abstractNumId w:val="16"/>
    <w:lvlOverride w:ilvl="0">
      <w:lvl w:ilvl="0">
        <w:start w:val="1"/>
        <w:numFmt w:val="decimal"/>
        <w:lvlText w:val="%1)"/>
        <w:lvlJc w:val="left"/>
        <w:pPr>
          <w:ind w:left="360" w:hanging="360"/>
        </w:pPr>
        <w:rPr>
          <w:rFonts w:hint="default"/>
          <w:b/>
        </w:rPr>
      </w:lvl>
    </w:lvlOverride>
  </w:num>
  <w:num w:numId="8">
    <w:abstractNumId w:val="17"/>
  </w:num>
  <w:num w:numId="9">
    <w:abstractNumId w:val="13"/>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21"/>
  </w:num>
  <w:num w:numId="18">
    <w:abstractNumId w:val="1"/>
  </w:num>
  <w:num w:numId="19">
    <w:abstractNumId w:val="4"/>
  </w:num>
  <w:num w:numId="20">
    <w:abstractNumId w:val="10"/>
  </w:num>
  <w:num w:numId="21">
    <w:abstractNumId w:val="6"/>
  </w:num>
  <w:num w:numId="22">
    <w:abstractNumId w:val="12"/>
  </w:num>
  <w:num w:numId="23">
    <w:abstractNumId w:val="15"/>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E8"/>
    <w:rsid w:val="00006A89"/>
    <w:rsid w:val="00017962"/>
    <w:rsid w:val="00024BE2"/>
    <w:rsid w:val="00035845"/>
    <w:rsid w:val="00037B50"/>
    <w:rsid w:val="0004553C"/>
    <w:rsid w:val="000514B3"/>
    <w:rsid w:val="00052B71"/>
    <w:rsid w:val="00056A29"/>
    <w:rsid w:val="0006300A"/>
    <w:rsid w:val="00063D7D"/>
    <w:rsid w:val="0007266B"/>
    <w:rsid w:val="00077F7B"/>
    <w:rsid w:val="000802F5"/>
    <w:rsid w:val="00081902"/>
    <w:rsid w:val="000909C8"/>
    <w:rsid w:val="00094A0C"/>
    <w:rsid w:val="000A4555"/>
    <w:rsid w:val="000A461A"/>
    <w:rsid w:val="000A5A25"/>
    <w:rsid w:val="000B2175"/>
    <w:rsid w:val="000C2CB6"/>
    <w:rsid w:val="000D427B"/>
    <w:rsid w:val="000D634B"/>
    <w:rsid w:val="000E2914"/>
    <w:rsid w:val="000E2FC0"/>
    <w:rsid w:val="001238B3"/>
    <w:rsid w:val="00133564"/>
    <w:rsid w:val="0014025D"/>
    <w:rsid w:val="00163855"/>
    <w:rsid w:val="001657C4"/>
    <w:rsid w:val="00171087"/>
    <w:rsid w:val="00171D7A"/>
    <w:rsid w:val="00176A4A"/>
    <w:rsid w:val="0018044B"/>
    <w:rsid w:val="001967E8"/>
    <w:rsid w:val="001A130B"/>
    <w:rsid w:val="001A793C"/>
    <w:rsid w:val="001B3C5B"/>
    <w:rsid w:val="001D65A9"/>
    <w:rsid w:val="001E1B09"/>
    <w:rsid w:val="001E5B08"/>
    <w:rsid w:val="001F333A"/>
    <w:rsid w:val="001F4432"/>
    <w:rsid w:val="00200189"/>
    <w:rsid w:val="00223535"/>
    <w:rsid w:val="0022748C"/>
    <w:rsid w:val="0024251C"/>
    <w:rsid w:val="00260A9E"/>
    <w:rsid w:val="002641AE"/>
    <w:rsid w:val="00264ADD"/>
    <w:rsid w:val="002738E4"/>
    <w:rsid w:val="002A5EDF"/>
    <w:rsid w:val="002B0722"/>
    <w:rsid w:val="002B1DC4"/>
    <w:rsid w:val="002B6F05"/>
    <w:rsid w:val="002C56A1"/>
    <w:rsid w:val="002D32DE"/>
    <w:rsid w:val="002D4F64"/>
    <w:rsid w:val="002D571E"/>
    <w:rsid w:val="002D7A88"/>
    <w:rsid w:val="002E7234"/>
    <w:rsid w:val="002F3287"/>
    <w:rsid w:val="002F796F"/>
    <w:rsid w:val="00303F3B"/>
    <w:rsid w:val="0032589F"/>
    <w:rsid w:val="00332A0D"/>
    <w:rsid w:val="00332BAE"/>
    <w:rsid w:val="00340F1E"/>
    <w:rsid w:val="00342B41"/>
    <w:rsid w:val="00380045"/>
    <w:rsid w:val="0039378A"/>
    <w:rsid w:val="003A24AD"/>
    <w:rsid w:val="003A5300"/>
    <w:rsid w:val="003D62A3"/>
    <w:rsid w:val="003D7C76"/>
    <w:rsid w:val="00401265"/>
    <w:rsid w:val="00406291"/>
    <w:rsid w:val="004259E8"/>
    <w:rsid w:val="00433831"/>
    <w:rsid w:val="00442919"/>
    <w:rsid w:val="00446BF8"/>
    <w:rsid w:val="004547D7"/>
    <w:rsid w:val="00463B59"/>
    <w:rsid w:val="004661B7"/>
    <w:rsid w:val="00482CD7"/>
    <w:rsid w:val="00486213"/>
    <w:rsid w:val="004B5CA9"/>
    <w:rsid w:val="004D7AAC"/>
    <w:rsid w:val="004E7696"/>
    <w:rsid w:val="00505F0B"/>
    <w:rsid w:val="00511F44"/>
    <w:rsid w:val="0053329C"/>
    <w:rsid w:val="00535A4D"/>
    <w:rsid w:val="0055466F"/>
    <w:rsid w:val="00557D55"/>
    <w:rsid w:val="00570696"/>
    <w:rsid w:val="005809E3"/>
    <w:rsid w:val="00581B42"/>
    <w:rsid w:val="00585358"/>
    <w:rsid w:val="005A5752"/>
    <w:rsid w:val="005A699F"/>
    <w:rsid w:val="005A6DB7"/>
    <w:rsid w:val="005B753F"/>
    <w:rsid w:val="005D5BCA"/>
    <w:rsid w:val="005F0843"/>
    <w:rsid w:val="005F2410"/>
    <w:rsid w:val="00612BC3"/>
    <w:rsid w:val="00625289"/>
    <w:rsid w:val="006369DA"/>
    <w:rsid w:val="00643FD5"/>
    <w:rsid w:val="00654DB5"/>
    <w:rsid w:val="006640E6"/>
    <w:rsid w:val="006757F3"/>
    <w:rsid w:val="00687F4E"/>
    <w:rsid w:val="006A58DD"/>
    <w:rsid w:val="006B3F08"/>
    <w:rsid w:val="006E36A0"/>
    <w:rsid w:val="006F64AA"/>
    <w:rsid w:val="0070113D"/>
    <w:rsid w:val="00730404"/>
    <w:rsid w:val="007336EE"/>
    <w:rsid w:val="00734B8C"/>
    <w:rsid w:val="00741B99"/>
    <w:rsid w:val="00765675"/>
    <w:rsid w:val="00767D4A"/>
    <w:rsid w:val="007851FC"/>
    <w:rsid w:val="0078588F"/>
    <w:rsid w:val="007961B8"/>
    <w:rsid w:val="007C26F2"/>
    <w:rsid w:val="007C4AAB"/>
    <w:rsid w:val="007D55CC"/>
    <w:rsid w:val="007E4510"/>
    <w:rsid w:val="00804952"/>
    <w:rsid w:val="00813D2E"/>
    <w:rsid w:val="00821245"/>
    <w:rsid w:val="008352E8"/>
    <w:rsid w:val="008548D0"/>
    <w:rsid w:val="00857FED"/>
    <w:rsid w:val="00867D9C"/>
    <w:rsid w:val="00880149"/>
    <w:rsid w:val="00884F98"/>
    <w:rsid w:val="008B38DA"/>
    <w:rsid w:val="008F0A0C"/>
    <w:rsid w:val="008F2AAA"/>
    <w:rsid w:val="008F3634"/>
    <w:rsid w:val="00922999"/>
    <w:rsid w:val="0092305C"/>
    <w:rsid w:val="0092765C"/>
    <w:rsid w:val="00974FE1"/>
    <w:rsid w:val="00976718"/>
    <w:rsid w:val="0098461D"/>
    <w:rsid w:val="009D36D6"/>
    <w:rsid w:val="009E71E7"/>
    <w:rsid w:val="009E786A"/>
    <w:rsid w:val="009F289B"/>
    <w:rsid w:val="00A31FF9"/>
    <w:rsid w:val="00A56AE8"/>
    <w:rsid w:val="00A57EA6"/>
    <w:rsid w:val="00A66F93"/>
    <w:rsid w:val="00A7313A"/>
    <w:rsid w:val="00A81D66"/>
    <w:rsid w:val="00A83424"/>
    <w:rsid w:val="00A85F14"/>
    <w:rsid w:val="00A95A3D"/>
    <w:rsid w:val="00AB48EE"/>
    <w:rsid w:val="00AC50D3"/>
    <w:rsid w:val="00AD3645"/>
    <w:rsid w:val="00B0721F"/>
    <w:rsid w:val="00B30858"/>
    <w:rsid w:val="00B30F29"/>
    <w:rsid w:val="00B4042E"/>
    <w:rsid w:val="00B408A9"/>
    <w:rsid w:val="00B42CB2"/>
    <w:rsid w:val="00B43615"/>
    <w:rsid w:val="00B921C0"/>
    <w:rsid w:val="00BA2E75"/>
    <w:rsid w:val="00BB678F"/>
    <w:rsid w:val="00BC206F"/>
    <w:rsid w:val="00BF7190"/>
    <w:rsid w:val="00C01676"/>
    <w:rsid w:val="00C05892"/>
    <w:rsid w:val="00C103AB"/>
    <w:rsid w:val="00C41378"/>
    <w:rsid w:val="00C51BC0"/>
    <w:rsid w:val="00C74190"/>
    <w:rsid w:val="00C824E8"/>
    <w:rsid w:val="00C83EE9"/>
    <w:rsid w:val="00CA7720"/>
    <w:rsid w:val="00CC00D8"/>
    <w:rsid w:val="00CC0F7D"/>
    <w:rsid w:val="00D102C8"/>
    <w:rsid w:val="00D24121"/>
    <w:rsid w:val="00D26B7A"/>
    <w:rsid w:val="00D31BC4"/>
    <w:rsid w:val="00D5508E"/>
    <w:rsid w:val="00D67A14"/>
    <w:rsid w:val="00D71416"/>
    <w:rsid w:val="00D8003D"/>
    <w:rsid w:val="00D859C2"/>
    <w:rsid w:val="00DA7AB8"/>
    <w:rsid w:val="00DB25A8"/>
    <w:rsid w:val="00DB7FD5"/>
    <w:rsid w:val="00DC160F"/>
    <w:rsid w:val="00DC7551"/>
    <w:rsid w:val="00DE7DD8"/>
    <w:rsid w:val="00DF3F8C"/>
    <w:rsid w:val="00E150FA"/>
    <w:rsid w:val="00E21215"/>
    <w:rsid w:val="00E26571"/>
    <w:rsid w:val="00E50841"/>
    <w:rsid w:val="00E558BA"/>
    <w:rsid w:val="00E65A50"/>
    <w:rsid w:val="00E740FE"/>
    <w:rsid w:val="00E76576"/>
    <w:rsid w:val="00E92F98"/>
    <w:rsid w:val="00EA13E0"/>
    <w:rsid w:val="00EB1FE1"/>
    <w:rsid w:val="00EB31ED"/>
    <w:rsid w:val="00ED3BF8"/>
    <w:rsid w:val="00EE2E5D"/>
    <w:rsid w:val="00EE5440"/>
    <w:rsid w:val="00EF1A9D"/>
    <w:rsid w:val="00EF4178"/>
    <w:rsid w:val="00EF5E9B"/>
    <w:rsid w:val="00F07558"/>
    <w:rsid w:val="00F26802"/>
    <w:rsid w:val="00F65457"/>
    <w:rsid w:val="00F92D80"/>
    <w:rsid w:val="00F9635D"/>
    <w:rsid w:val="00F977A1"/>
    <w:rsid w:val="00FA1270"/>
    <w:rsid w:val="00FA33F1"/>
    <w:rsid w:val="00FB346B"/>
    <w:rsid w:val="00FC0262"/>
    <w:rsid w:val="00FC05E5"/>
    <w:rsid w:val="00FD1BF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10794D8-426E-43A4-975A-BB12C5AC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571"/>
    <w:pPr>
      <w:overflowPunct w:val="0"/>
      <w:autoSpaceDE w:val="0"/>
      <w:autoSpaceDN w:val="0"/>
      <w:adjustRightInd w:val="0"/>
      <w:textAlignment w:val="baseline"/>
    </w:pPr>
    <w:rPr>
      <w:rFonts w:ascii="Arial" w:hAnsi="Arial"/>
      <w:sz w:val="22"/>
      <w:lang w:eastAsia="en-US"/>
    </w:rPr>
  </w:style>
  <w:style w:type="paragraph" w:styleId="Nagwek1">
    <w:name w:val="heading 1"/>
    <w:basedOn w:val="Normalny"/>
    <w:next w:val="Normalny"/>
    <w:qFormat/>
    <w:pPr>
      <w:keepNext/>
      <w:spacing w:line="288" w:lineRule="auto"/>
      <w:ind w:left="567" w:right="850"/>
      <w:jc w:val="center"/>
      <w:outlineLvl w:val="0"/>
    </w:pPr>
    <w:rPr>
      <w:b/>
      <w:color w:val="FF0000"/>
    </w:rPr>
  </w:style>
  <w:style w:type="paragraph" w:styleId="Nagwek2">
    <w:name w:val="heading 2"/>
    <w:basedOn w:val="Normalny"/>
    <w:next w:val="Normalny"/>
    <w:qFormat/>
    <w:pPr>
      <w:keepNext/>
      <w:ind w:left="72"/>
      <w:outlineLvl w:val="1"/>
    </w:pPr>
    <w:rPr>
      <w:i/>
    </w:rPr>
  </w:style>
  <w:style w:type="paragraph" w:styleId="Nagwek3">
    <w:name w:val="heading 3"/>
    <w:basedOn w:val="Normalny"/>
    <w:next w:val="Normalny"/>
    <w:qFormat/>
    <w:pPr>
      <w:keepNext/>
      <w:tabs>
        <w:tab w:val="left" w:pos="5529"/>
      </w:tabs>
      <w:spacing w:line="360" w:lineRule="auto"/>
      <w:ind w:right="-1"/>
      <w:outlineLvl w:val="2"/>
    </w:pPr>
    <w:rPr>
      <w:b/>
    </w:rPr>
  </w:style>
  <w:style w:type="paragraph" w:styleId="Nagwek4">
    <w:name w:val="heading 4"/>
    <w:basedOn w:val="Normalny"/>
    <w:next w:val="Normalny"/>
    <w:qFormat/>
    <w:pPr>
      <w:keepNext/>
      <w:tabs>
        <w:tab w:val="left" w:pos="5529"/>
      </w:tabs>
      <w:spacing w:line="360" w:lineRule="auto"/>
      <w:ind w:left="567"/>
      <w:jc w:val="center"/>
      <w:outlineLvl w:val="3"/>
    </w:pPr>
    <w:rPr>
      <w:b/>
      <w:bCs/>
      <w:caps/>
      <w:color w:val="FF0000"/>
    </w:rPr>
  </w:style>
  <w:style w:type="paragraph" w:styleId="Nagwek5">
    <w:name w:val="heading 5"/>
    <w:basedOn w:val="Normalny"/>
    <w:next w:val="Normalny"/>
    <w:qFormat/>
    <w:pPr>
      <w:keepNext/>
      <w:ind w:right="-108"/>
      <w:jc w:val="right"/>
      <w:outlineLvl w:val="4"/>
    </w:pPr>
    <w:rPr>
      <w:b/>
      <w:bCs/>
      <w:sz w:val="18"/>
    </w:rPr>
  </w:style>
  <w:style w:type="paragraph" w:styleId="Nagwek6">
    <w:name w:val="heading 6"/>
    <w:basedOn w:val="Normalny"/>
    <w:next w:val="Normalny"/>
    <w:qFormat/>
    <w:pPr>
      <w:keepNext/>
      <w:spacing w:line="280" w:lineRule="exact"/>
      <w:jc w:val="both"/>
      <w:outlineLvl w:val="5"/>
    </w:pPr>
    <w:rPr>
      <w:rFonts w:cs="Arial"/>
      <w:b/>
      <w:bCs/>
      <w:sz w:val="28"/>
      <w:u w:val="single"/>
    </w:rPr>
  </w:style>
  <w:style w:type="paragraph" w:styleId="Nagwek7">
    <w:name w:val="heading 7"/>
    <w:basedOn w:val="Normalny"/>
    <w:next w:val="Normalny"/>
    <w:qFormat/>
    <w:pPr>
      <w:keepNext/>
      <w:ind w:left="-108" w:right="-108"/>
      <w:outlineLvl w:val="6"/>
    </w:pPr>
    <w:rPr>
      <w:b/>
      <w:bCs/>
    </w:rPr>
  </w:style>
  <w:style w:type="paragraph" w:styleId="Nagwek8">
    <w:name w:val="heading 8"/>
    <w:basedOn w:val="Normalny"/>
    <w:next w:val="Normalny"/>
    <w:qFormat/>
    <w:pPr>
      <w:keepNext/>
      <w:ind w:right="-1"/>
      <w:outlineLvl w:val="7"/>
    </w:pPr>
    <w:rPr>
      <w:rFonts w:cs="Arial"/>
      <w:u w:val="single"/>
    </w:rPr>
  </w:style>
  <w:style w:type="paragraph" w:styleId="Nagwek9">
    <w:name w:val="heading 9"/>
    <w:basedOn w:val="Normalny"/>
    <w:next w:val="Normalny"/>
    <w:qFormat/>
    <w:pPr>
      <w:keepNext/>
      <w:tabs>
        <w:tab w:val="left" w:pos="851"/>
      </w:tabs>
      <w:overflowPunct/>
      <w:autoSpaceDE/>
      <w:autoSpaceDN/>
      <w:adjustRightInd/>
      <w:spacing w:line="240" w:lineRule="exact"/>
      <w:textAlignment w:val="auto"/>
      <w:outlineLvl w:val="8"/>
    </w:pPr>
    <w:rPr>
      <w:rFonts w:cs="Arial"/>
      <w:b/>
      <w:color w:val="3366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BodyText22">
    <w:name w:val="Body Text 22"/>
    <w:basedOn w:val="Normalny"/>
    <w:pPr>
      <w:spacing w:line="360" w:lineRule="auto"/>
      <w:ind w:left="567"/>
    </w:pPr>
  </w:style>
  <w:style w:type="paragraph" w:customStyle="1" w:styleId="Mj">
    <w:name w:val="M—j"/>
    <w:basedOn w:val="Normalny"/>
    <w:rPr>
      <w:rFonts w:ascii="Courier New" w:hAnsi="Courier New"/>
      <w:sz w:val="28"/>
    </w:rPr>
  </w:style>
  <w:style w:type="paragraph" w:customStyle="1" w:styleId="BodyText21">
    <w:name w:val="Body Text 21"/>
    <w:basedOn w:val="Normalny"/>
    <w:pPr>
      <w:spacing w:line="360" w:lineRule="auto"/>
      <w:ind w:left="357" w:firstLine="69"/>
      <w:jc w:val="both"/>
    </w:pPr>
  </w:style>
  <w:style w:type="paragraph" w:customStyle="1" w:styleId="BodyTextIndent21">
    <w:name w:val="Body Text Indent 21"/>
    <w:basedOn w:val="Normalny"/>
    <w:pPr>
      <w:spacing w:line="360" w:lineRule="auto"/>
      <w:ind w:left="357" w:firstLine="69"/>
    </w:pPr>
  </w:style>
  <w:style w:type="paragraph" w:styleId="Tekstpodstawowy">
    <w:name w:val="Body Text"/>
    <w:basedOn w:val="Normalny"/>
    <w:pPr>
      <w:overflowPunct/>
      <w:autoSpaceDE/>
      <w:autoSpaceDN/>
      <w:adjustRightInd/>
      <w:spacing w:line="360" w:lineRule="auto"/>
      <w:textAlignment w:val="auto"/>
    </w:pPr>
  </w:style>
  <w:style w:type="paragraph" w:styleId="Tekstblokowy">
    <w:name w:val="Block Text"/>
    <w:basedOn w:val="Normalny"/>
    <w:pPr>
      <w:widowControl w:val="0"/>
      <w:spacing w:line="360" w:lineRule="auto"/>
      <w:ind w:left="60" w:right="-1"/>
    </w:pPr>
    <w:rPr>
      <w:rFonts w:cs="Arial"/>
    </w:rPr>
  </w:style>
  <w:style w:type="paragraph" w:styleId="Tekstpodstawowywcity">
    <w:name w:val="Body Text Indent"/>
    <w:basedOn w:val="Normalny"/>
    <w:pPr>
      <w:numPr>
        <w:ilvl w:val="12"/>
      </w:numPr>
      <w:spacing w:line="360" w:lineRule="auto"/>
      <w:ind w:left="357" w:firstLine="69"/>
      <w:jc w:val="both"/>
    </w:pPr>
  </w:style>
  <w:style w:type="paragraph" w:styleId="Tekstpodstawowywcity2">
    <w:name w:val="Body Text Indent 2"/>
    <w:basedOn w:val="Normalny"/>
    <w:pPr>
      <w:numPr>
        <w:ilvl w:val="12"/>
      </w:numPr>
      <w:spacing w:line="360" w:lineRule="auto"/>
      <w:ind w:left="357" w:firstLine="69"/>
    </w:pPr>
  </w:style>
  <w:style w:type="paragraph" w:styleId="Tekstpodstawowy2">
    <w:name w:val="Body Text 2"/>
    <w:basedOn w:val="Normalny"/>
    <w:pPr>
      <w:spacing w:line="360" w:lineRule="auto"/>
      <w:ind w:right="-1"/>
    </w:pPr>
  </w:style>
  <w:style w:type="paragraph" w:customStyle="1" w:styleId="Mj0">
    <w:name w:val="Mój"/>
    <w:basedOn w:val="Normalny"/>
    <w:rPr>
      <w:rFonts w:ascii="Courier New" w:hAnsi="Courier New"/>
      <w:sz w:val="28"/>
      <w:lang w:val="en-US"/>
    </w:rPr>
  </w:style>
  <w:style w:type="paragraph" w:styleId="Tekstpodstawowy3">
    <w:name w:val="Body Text 3"/>
    <w:basedOn w:val="Normalny"/>
    <w:pPr>
      <w:ind w:right="-1"/>
    </w:pPr>
    <w:rPr>
      <w:rFonts w:cs="Arial"/>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3">
    <w:name w:val="Body Text Indent 3"/>
    <w:basedOn w:val="Normalny"/>
    <w:pPr>
      <w:ind w:left="60"/>
    </w:pPr>
    <w:rPr>
      <w:rFonts w:cs="Arial"/>
    </w:rPr>
  </w:style>
  <w:style w:type="paragraph" w:styleId="Tekstprzypisudolnego">
    <w:name w:val="footnote text"/>
    <w:basedOn w:val="Normalny"/>
    <w:semiHidden/>
    <w:rsid w:val="00433831"/>
  </w:style>
  <w:style w:type="character" w:styleId="Odwoanieprzypisudolnego">
    <w:name w:val="footnote reference"/>
    <w:semiHidden/>
    <w:rsid w:val="00433831"/>
    <w:rPr>
      <w:vertAlign w:val="superscript"/>
    </w:rPr>
  </w:style>
  <w:style w:type="table" w:styleId="Tabela-Siatka">
    <w:name w:val="Table Grid"/>
    <w:basedOn w:val="Standardowy"/>
    <w:rsid w:val="009E786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EA13E0"/>
    <w:pPr>
      <w:numPr>
        <w:numId w:val="8"/>
      </w:numPr>
    </w:pPr>
  </w:style>
  <w:style w:type="paragraph" w:styleId="Tekstdymka">
    <w:name w:val="Balloon Text"/>
    <w:basedOn w:val="Normalny"/>
    <w:link w:val="TekstdymkaZnak"/>
    <w:rsid w:val="00976718"/>
    <w:rPr>
      <w:rFonts w:ascii="Tahoma" w:hAnsi="Tahoma" w:cs="Tahoma"/>
      <w:sz w:val="16"/>
      <w:szCs w:val="16"/>
    </w:rPr>
  </w:style>
  <w:style w:type="character" w:customStyle="1" w:styleId="TekstdymkaZnak">
    <w:name w:val="Tekst dymka Znak"/>
    <w:basedOn w:val="Domylnaczcionkaakapitu"/>
    <w:link w:val="Tekstdymka"/>
    <w:rsid w:val="00976718"/>
    <w:rPr>
      <w:rFonts w:ascii="Tahoma" w:hAnsi="Tahoma" w:cs="Tahoma"/>
      <w:sz w:val="16"/>
      <w:szCs w:val="16"/>
      <w:lang w:eastAsia="en-US"/>
    </w:rPr>
  </w:style>
  <w:style w:type="paragraph" w:styleId="Akapitzlist">
    <w:name w:val="List Paragraph"/>
    <w:basedOn w:val="Normalny"/>
    <w:uiPriority w:val="34"/>
    <w:qFormat/>
    <w:rsid w:val="00FC05E5"/>
    <w:pPr>
      <w:overflowPunct/>
      <w:autoSpaceDE/>
      <w:autoSpaceDN/>
      <w:adjustRightInd/>
      <w:spacing w:after="160" w:line="256" w:lineRule="auto"/>
      <w:ind w:left="720"/>
      <w:contextualSpacing/>
      <w:textAlignment w:val="auto"/>
    </w:pPr>
    <w:rPr>
      <w:rFonts w:asciiTheme="minorHAnsi" w:eastAsiaTheme="minorHAnsi" w:hAnsiTheme="minorHAnsi" w:cstheme="minorBidi"/>
      <w:szCs w:val="22"/>
    </w:rPr>
  </w:style>
  <w:style w:type="paragraph" w:customStyle="1" w:styleId="Document1">
    <w:name w:val="Document 1"/>
    <w:rsid w:val="00FC05E5"/>
    <w:pPr>
      <w:keepNext/>
      <w:keepLines/>
      <w:tabs>
        <w:tab w:val="left" w:pos="-720"/>
      </w:tabs>
      <w:suppressAutoHyphens/>
    </w:pPr>
    <w:rPr>
      <w:rFonts w:ascii="Courier New" w:hAnsi="Courier New"/>
      <w:sz w:val="24"/>
      <w:lang w:val="en-US" w:eastAsia="en-US"/>
    </w:rPr>
  </w:style>
  <w:style w:type="character" w:customStyle="1" w:styleId="hps">
    <w:name w:val="hps"/>
    <w:basedOn w:val="Domylnaczcionkaakapitu"/>
    <w:rsid w:val="00FC05E5"/>
  </w:style>
  <w:style w:type="paragraph" w:customStyle="1" w:styleId="Tekstpodstawowy1">
    <w:name w:val="Tekst podstawowy1"/>
    <w:basedOn w:val="Normalny"/>
    <w:uiPriority w:val="99"/>
    <w:rsid w:val="001B3C5B"/>
    <w:pPr>
      <w:overflowPunct/>
      <w:autoSpaceDE/>
      <w:autoSpaceDN/>
      <w:adjustRightInd/>
      <w:textAlignment w:val="auto"/>
    </w:pPr>
    <w:rPr>
      <w:rFonts w:ascii="TimesNewRomanPS" w:eastAsiaTheme="minorHAnsi" w:hAnsi="TimesNewRomanP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5929">
      <w:bodyDiv w:val="1"/>
      <w:marLeft w:val="0"/>
      <w:marRight w:val="0"/>
      <w:marTop w:val="0"/>
      <w:marBottom w:val="0"/>
      <w:divBdr>
        <w:top w:val="none" w:sz="0" w:space="0" w:color="auto"/>
        <w:left w:val="none" w:sz="0" w:space="0" w:color="auto"/>
        <w:bottom w:val="none" w:sz="0" w:space="0" w:color="auto"/>
        <w:right w:val="none" w:sz="0" w:space="0" w:color="auto"/>
      </w:divBdr>
    </w:div>
    <w:div w:id="468859531">
      <w:bodyDiv w:val="1"/>
      <w:marLeft w:val="0"/>
      <w:marRight w:val="0"/>
      <w:marTop w:val="0"/>
      <w:marBottom w:val="0"/>
      <w:divBdr>
        <w:top w:val="none" w:sz="0" w:space="0" w:color="auto"/>
        <w:left w:val="none" w:sz="0" w:space="0" w:color="auto"/>
        <w:bottom w:val="none" w:sz="0" w:space="0" w:color="auto"/>
        <w:right w:val="none" w:sz="0" w:space="0" w:color="auto"/>
      </w:divBdr>
    </w:div>
    <w:div w:id="496112509">
      <w:bodyDiv w:val="1"/>
      <w:marLeft w:val="0"/>
      <w:marRight w:val="0"/>
      <w:marTop w:val="0"/>
      <w:marBottom w:val="0"/>
      <w:divBdr>
        <w:top w:val="none" w:sz="0" w:space="0" w:color="auto"/>
        <w:left w:val="none" w:sz="0" w:space="0" w:color="auto"/>
        <w:bottom w:val="none" w:sz="0" w:space="0" w:color="auto"/>
        <w:right w:val="none" w:sz="0" w:space="0" w:color="auto"/>
      </w:divBdr>
    </w:div>
    <w:div w:id="1043091456">
      <w:bodyDiv w:val="1"/>
      <w:marLeft w:val="0"/>
      <w:marRight w:val="0"/>
      <w:marTop w:val="0"/>
      <w:marBottom w:val="0"/>
      <w:divBdr>
        <w:top w:val="none" w:sz="0" w:space="0" w:color="auto"/>
        <w:left w:val="none" w:sz="0" w:space="0" w:color="auto"/>
        <w:bottom w:val="none" w:sz="0" w:space="0" w:color="auto"/>
        <w:right w:val="none" w:sz="0" w:space="0" w:color="auto"/>
      </w:divBdr>
      <w:divsChild>
        <w:div w:id="159346821">
          <w:marLeft w:val="0"/>
          <w:marRight w:val="0"/>
          <w:marTop w:val="0"/>
          <w:marBottom w:val="0"/>
          <w:divBdr>
            <w:top w:val="none" w:sz="0" w:space="0" w:color="auto"/>
            <w:left w:val="none" w:sz="0" w:space="0" w:color="auto"/>
            <w:bottom w:val="none" w:sz="0" w:space="0" w:color="auto"/>
            <w:right w:val="none" w:sz="0" w:space="0" w:color="auto"/>
          </w:divBdr>
          <w:divsChild>
            <w:div w:id="1094084492">
              <w:marLeft w:val="0"/>
              <w:marRight w:val="0"/>
              <w:marTop w:val="0"/>
              <w:marBottom w:val="0"/>
              <w:divBdr>
                <w:top w:val="none" w:sz="0" w:space="0" w:color="auto"/>
                <w:left w:val="none" w:sz="0" w:space="0" w:color="auto"/>
                <w:bottom w:val="none" w:sz="0" w:space="0" w:color="auto"/>
                <w:right w:val="none" w:sz="0" w:space="0" w:color="auto"/>
              </w:divBdr>
              <w:divsChild>
                <w:div w:id="166747378">
                  <w:marLeft w:val="0"/>
                  <w:marRight w:val="0"/>
                  <w:marTop w:val="0"/>
                  <w:marBottom w:val="0"/>
                  <w:divBdr>
                    <w:top w:val="none" w:sz="0" w:space="0" w:color="auto"/>
                    <w:left w:val="none" w:sz="0" w:space="0" w:color="auto"/>
                    <w:bottom w:val="none" w:sz="0" w:space="0" w:color="auto"/>
                    <w:right w:val="none" w:sz="0" w:space="0" w:color="auto"/>
                  </w:divBdr>
                  <w:divsChild>
                    <w:div w:id="494880746">
                      <w:marLeft w:val="0"/>
                      <w:marRight w:val="0"/>
                      <w:marTop w:val="0"/>
                      <w:marBottom w:val="0"/>
                      <w:divBdr>
                        <w:top w:val="none" w:sz="0" w:space="0" w:color="auto"/>
                        <w:left w:val="none" w:sz="0" w:space="0" w:color="auto"/>
                        <w:bottom w:val="none" w:sz="0" w:space="0" w:color="auto"/>
                        <w:right w:val="none" w:sz="0" w:space="0" w:color="auto"/>
                      </w:divBdr>
                      <w:divsChild>
                        <w:div w:id="496728130">
                          <w:marLeft w:val="0"/>
                          <w:marRight w:val="0"/>
                          <w:marTop w:val="0"/>
                          <w:marBottom w:val="0"/>
                          <w:divBdr>
                            <w:top w:val="none" w:sz="0" w:space="0" w:color="auto"/>
                            <w:left w:val="none" w:sz="0" w:space="0" w:color="auto"/>
                            <w:bottom w:val="none" w:sz="0" w:space="0" w:color="auto"/>
                            <w:right w:val="none" w:sz="0" w:space="0" w:color="auto"/>
                          </w:divBdr>
                          <w:divsChild>
                            <w:div w:id="1510178202">
                              <w:marLeft w:val="0"/>
                              <w:marRight w:val="0"/>
                              <w:marTop w:val="0"/>
                              <w:marBottom w:val="0"/>
                              <w:divBdr>
                                <w:top w:val="none" w:sz="0" w:space="0" w:color="auto"/>
                                <w:left w:val="none" w:sz="0" w:space="0" w:color="auto"/>
                                <w:bottom w:val="none" w:sz="0" w:space="0" w:color="auto"/>
                                <w:right w:val="none" w:sz="0" w:space="0" w:color="auto"/>
                              </w:divBdr>
                              <w:divsChild>
                                <w:div w:id="748622741">
                                  <w:marLeft w:val="0"/>
                                  <w:marRight w:val="0"/>
                                  <w:marTop w:val="0"/>
                                  <w:marBottom w:val="0"/>
                                  <w:divBdr>
                                    <w:top w:val="none" w:sz="0" w:space="0" w:color="auto"/>
                                    <w:left w:val="none" w:sz="0" w:space="0" w:color="auto"/>
                                    <w:bottom w:val="none" w:sz="0" w:space="0" w:color="auto"/>
                                    <w:right w:val="none" w:sz="0" w:space="0" w:color="auto"/>
                                  </w:divBdr>
                                  <w:divsChild>
                                    <w:div w:id="905922673">
                                      <w:marLeft w:val="0"/>
                                      <w:marRight w:val="0"/>
                                      <w:marTop w:val="0"/>
                                      <w:marBottom w:val="0"/>
                                      <w:divBdr>
                                        <w:top w:val="none" w:sz="0" w:space="0" w:color="auto"/>
                                        <w:left w:val="none" w:sz="0" w:space="0" w:color="auto"/>
                                        <w:bottom w:val="none" w:sz="0" w:space="0" w:color="auto"/>
                                        <w:right w:val="none" w:sz="0" w:space="0" w:color="auto"/>
                                      </w:divBdr>
                                      <w:divsChild>
                                        <w:div w:id="996566571">
                                          <w:marLeft w:val="0"/>
                                          <w:marRight w:val="0"/>
                                          <w:marTop w:val="0"/>
                                          <w:marBottom w:val="0"/>
                                          <w:divBdr>
                                            <w:top w:val="none" w:sz="0" w:space="0" w:color="auto"/>
                                            <w:left w:val="none" w:sz="0" w:space="0" w:color="auto"/>
                                            <w:bottom w:val="none" w:sz="0" w:space="0" w:color="auto"/>
                                            <w:right w:val="none" w:sz="0" w:space="0" w:color="auto"/>
                                          </w:divBdr>
                                          <w:divsChild>
                                            <w:div w:id="683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96170">
      <w:bodyDiv w:val="1"/>
      <w:marLeft w:val="0"/>
      <w:marRight w:val="0"/>
      <w:marTop w:val="0"/>
      <w:marBottom w:val="0"/>
      <w:divBdr>
        <w:top w:val="none" w:sz="0" w:space="0" w:color="auto"/>
        <w:left w:val="none" w:sz="0" w:space="0" w:color="auto"/>
        <w:bottom w:val="none" w:sz="0" w:space="0" w:color="auto"/>
        <w:right w:val="none" w:sz="0" w:space="0" w:color="auto"/>
      </w:divBdr>
    </w:div>
    <w:div w:id="1489904498">
      <w:bodyDiv w:val="1"/>
      <w:marLeft w:val="0"/>
      <w:marRight w:val="0"/>
      <w:marTop w:val="0"/>
      <w:marBottom w:val="0"/>
      <w:divBdr>
        <w:top w:val="none" w:sz="0" w:space="0" w:color="auto"/>
        <w:left w:val="none" w:sz="0" w:space="0" w:color="auto"/>
        <w:bottom w:val="none" w:sz="0" w:space="0" w:color="auto"/>
        <w:right w:val="none" w:sz="0" w:space="0" w:color="auto"/>
      </w:divBdr>
    </w:div>
    <w:div w:id="1597054731">
      <w:bodyDiv w:val="1"/>
      <w:marLeft w:val="0"/>
      <w:marRight w:val="0"/>
      <w:marTop w:val="0"/>
      <w:marBottom w:val="0"/>
      <w:divBdr>
        <w:top w:val="none" w:sz="0" w:space="0" w:color="auto"/>
        <w:left w:val="none" w:sz="0" w:space="0" w:color="auto"/>
        <w:bottom w:val="none" w:sz="0" w:space="0" w:color="auto"/>
        <w:right w:val="none" w:sz="0" w:space="0" w:color="auto"/>
      </w:divBdr>
    </w:div>
    <w:div w:id="1620575181">
      <w:bodyDiv w:val="1"/>
      <w:marLeft w:val="0"/>
      <w:marRight w:val="0"/>
      <w:marTop w:val="0"/>
      <w:marBottom w:val="0"/>
      <w:divBdr>
        <w:top w:val="none" w:sz="0" w:space="0" w:color="auto"/>
        <w:left w:val="none" w:sz="0" w:space="0" w:color="auto"/>
        <w:bottom w:val="none" w:sz="0" w:space="0" w:color="auto"/>
        <w:right w:val="none" w:sz="0" w:space="0" w:color="auto"/>
      </w:divBdr>
    </w:div>
    <w:div w:id="19964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cin.ledwig@gorazdze.pl-" TargetMode="External"/><Relationship Id="rId4" Type="http://schemas.openxmlformats.org/officeDocument/2006/relationships/settings" Target="settings.xml"/><Relationship Id="rId9" Type="http://schemas.openxmlformats.org/officeDocument/2006/relationships/hyperlink" Target="mailto:marek.lepucki@gorazd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250E-63C2-4C92-9508-94357EEC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10330</Characters>
  <Application>Microsoft Office Word</Application>
  <DocSecurity>4</DocSecurity>
  <Lines>86</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vt:lpstr>
      <vt:lpstr>_</vt:lpstr>
    </vt:vector>
  </TitlesOfParts>
  <Company>Górażdże CEMENT</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Szyszka Zbigniew</dc:creator>
  <cp:keywords/>
  <cp:lastModifiedBy>Kaminski, Lukasz (Chorula) POL</cp:lastModifiedBy>
  <cp:revision>2</cp:revision>
  <cp:lastPrinted>2019-07-11T08:27:00Z</cp:lastPrinted>
  <dcterms:created xsi:type="dcterms:W3CDTF">2019-07-22T05:50:00Z</dcterms:created>
  <dcterms:modified xsi:type="dcterms:W3CDTF">2019-07-22T05:50:00Z</dcterms:modified>
</cp:coreProperties>
</file>