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07488" w14:textId="1DDC9C46" w:rsidR="000D208F" w:rsidRPr="00CD563F" w:rsidRDefault="000D208F" w:rsidP="000D208F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 w:rsidRPr="001B7394">
        <w:t xml:space="preserve">Dostawa </w:t>
      </w:r>
      <w:r w:rsidR="00BB681A" w:rsidRPr="006B2AA9">
        <w:t>dokumentacji projektow</w:t>
      </w:r>
      <w:r w:rsidR="00997A3A" w:rsidRPr="006B2AA9">
        <w:t xml:space="preserve">ej </w:t>
      </w:r>
      <w:r w:rsidR="00CC7636" w:rsidRPr="006B2AA9">
        <w:t xml:space="preserve">służącej do opisu przedmiotu zamówienia </w:t>
      </w:r>
      <w:r w:rsidR="00997A3A" w:rsidRPr="006B2AA9">
        <w:br/>
      </w:r>
      <w:r w:rsidR="00CC7636" w:rsidRPr="006B2AA9">
        <w:t xml:space="preserve">na robotę budowlaną pn.: </w:t>
      </w:r>
      <w:r w:rsidR="00BB681A" w:rsidRPr="006B2AA9">
        <w:t>,,</w:t>
      </w:r>
      <w:r w:rsidR="004B6AE8">
        <w:t>B</w:t>
      </w:r>
      <w:r w:rsidR="00E2219E" w:rsidRPr="006B2AA9">
        <w:t xml:space="preserve">udowa budynków </w:t>
      </w:r>
      <w:r w:rsidR="004B6AE8">
        <w:t>komunalnych</w:t>
      </w:r>
      <w:r w:rsidR="00AF0ADC">
        <w:t xml:space="preserve"> w technologii modułowej</w:t>
      </w:r>
      <w:r w:rsidR="004B6AE8">
        <w:t xml:space="preserve"> </w:t>
      </w:r>
      <w:r w:rsidR="00E2219E" w:rsidRPr="006B2AA9">
        <w:t xml:space="preserve">wraz </w:t>
      </w:r>
      <w:r w:rsidR="003A3F88">
        <w:t xml:space="preserve">z </w:t>
      </w:r>
      <w:r w:rsidR="00521C0C" w:rsidRPr="006B2AA9">
        <w:t>zago</w:t>
      </w:r>
      <w:r w:rsidR="00521C0C" w:rsidRPr="001B7394">
        <w:t>spodarowaniem terenu</w:t>
      </w:r>
      <w:r w:rsidR="00E2219E" w:rsidRPr="001B7394">
        <w:t xml:space="preserve"> w Pruszczu Gdańskim przy ul. </w:t>
      </w:r>
      <w:r w:rsidR="004B6AE8">
        <w:t>Przy Torze</w:t>
      </w:r>
      <w:r w:rsidR="00E2219E" w:rsidRPr="001B7394">
        <w:t xml:space="preserve">, dz. nr </w:t>
      </w:r>
      <w:r w:rsidR="00157FAC">
        <w:t>207</w:t>
      </w:r>
      <w:r w:rsidR="00521C0C" w:rsidRPr="00740A8A">
        <w:t>,</w:t>
      </w:r>
      <w:r w:rsidR="00E2219E" w:rsidRPr="00740A8A">
        <w:t xml:space="preserve"> </w:t>
      </w:r>
      <w:proofErr w:type="spellStart"/>
      <w:r w:rsidR="00E2219E" w:rsidRPr="00740A8A">
        <w:t>obr</w:t>
      </w:r>
      <w:proofErr w:type="spellEnd"/>
      <w:r w:rsidR="00E2219E" w:rsidRPr="00740A8A">
        <w:t>.</w:t>
      </w:r>
      <w:r w:rsidR="00E2219E" w:rsidRPr="001B7394">
        <w:t xml:space="preserve"> 1</w:t>
      </w:r>
      <w:r w:rsidR="004B6AE8">
        <w:t>5</w:t>
      </w:r>
      <w:r w:rsidR="00E2219E" w:rsidRPr="001B7394">
        <w:t>”</w:t>
      </w:r>
      <w:r w:rsidRPr="006B2AA9">
        <w:t>.</w:t>
      </w:r>
    </w:p>
    <w:p w14:paraId="42A361A5" w14:textId="77777777"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14:paraId="10E5C16C" w14:textId="77777777" w:rsidR="00BB681A" w:rsidRPr="005A04AA" w:rsidRDefault="00BB681A" w:rsidP="005B6D00">
      <w:pPr>
        <w:pStyle w:val="Akapitzlist"/>
        <w:numPr>
          <w:ilvl w:val="0"/>
          <w:numId w:val="20"/>
        </w:numPr>
        <w:jc w:val="both"/>
        <w:rPr>
          <w:rFonts w:ascii="Calibri" w:hAnsi="Calibri"/>
          <w:b/>
          <w:bCs/>
        </w:rPr>
      </w:pPr>
      <w:r w:rsidRPr="005A04AA">
        <w:rPr>
          <w:rFonts w:ascii="Calibri" w:hAnsi="Calibri"/>
          <w:b/>
          <w:bCs/>
        </w:rPr>
        <w:t>Informacje ogólne:</w:t>
      </w:r>
    </w:p>
    <w:p w14:paraId="593A14D7" w14:textId="641F093F" w:rsidR="005B6D00" w:rsidRDefault="005B6D00" w:rsidP="005B6D00">
      <w:pPr>
        <w:jc w:val="both"/>
        <w:rPr>
          <w:rFonts w:ascii="Calibri" w:hAnsi="Calibri"/>
        </w:rPr>
      </w:pPr>
      <w:r>
        <w:rPr>
          <w:rFonts w:ascii="Calibri" w:hAnsi="Calibri"/>
        </w:rPr>
        <w:t>Obecnie działk</w:t>
      </w:r>
      <w:r w:rsidR="00157FAC">
        <w:rPr>
          <w:rFonts w:ascii="Calibri" w:hAnsi="Calibri"/>
        </w:rPr>
        <w:t>a</w:t>
      </w:r>
      <w:r>
        <w:rPr>
          <w:rFonts w:ascii="Calibri" w:hAnsi="Calibri"/>
        </w:rPr>
        <w:t xml:space="preserve"> nr </w:t>
      </w:r>
      <w:r w:rsidR="00157FAC">
        <w:rPr>
          <w:rFonts w:ascii="Calibri" w:hAnsi="Calibri"/>
        </w:rPr>
        <w:t>207</w:t>
      </w:r>
      <w:r>
        <w:rPr>
          <w:rFonts w:ascii="Calibri" w:hAnsi="Calibri"/>
        </w:rPr>
        <w:t xml:space="preserve">, obręb 15 w rejonie ul. Przy Torze w Pruszczu Gdańskim, w części oznaczonej jako teren 11U/MW w miejscowym planie zagospodarowania przestrzennego (dalej: MPZP) </w:t>
      </w:r>
      <w:r w:rsidR="00157FAC">
        <w:rPr>
          <w:rFonts w:ascii="Calibri" w:hAnsi="Calibri"/>
        </w:rPr>
        <w:t>jest niezabudowana i przeznaczona</w:t>
      </w:r>
      <w:r>
        <w:rPr>
          <w:rFonts w:ascii="Calibri" w:hAnsi="Calibri"/>
        </w:rPr>
        <w:t xml:space="preserve"> na budowę budynków komunalnych</w:t>
      </w:r>
      <w:r w:rsidR="005A04AA">
        <w:rPr>
          <w:rFonts w:ascii="Calibri" w:hAnsi="Calibri"/>
        </w:rPr>
        <w:br/>
      </w:r>
      <w:r>
        <w:rPr>
          <w:rFonts w:ascii="Calibri" w:hAnsi="Calibri"/>
        </w:rPr>
        <w:t xml:space="preserve">wraz z niezbędną infrastrukturą techniczną oraz zagospodarowaniem terenu. </w:t>
      </w:r>
      <w:r w:rsidR="006D2C3B">
        <w:rPr>
          <w:rFonts w:ascii="Calibri" w:hAnsi="Calibri"/>
        </w:rPr>
        <w:t xml:space="preserve"> Działka nr 207 powstała przez scalenie działek nr 150/16 i 150/17.</w:t>
      </w:r>
    </w:p>
    <w:p w14:paraId="243E5652" w14:textId="77777777" w:rsidR="005B6D00" w:rsidRDefault="005B6D00" w:rsidP="00BB681A">
      <w:pPr>
        <w:jc w:val="both"/>
        <w:rPr>
          <w:rFonts w:ascii="Calibri" w:hAnsi="Calibri"/>
          <w:color w:val="FF0000"/>
        </w:rPr>
      </w:pPr>
    </w:p>
    <w:p w14:paraId="068255F1" w14:textId="77777777" w:rsidR="004B6AE8" w:rsidRPr="005A04AA" w:rsidRDefault="00BB681A" w:rsidP="005B6D00">
      <w:pPr>
        <w:pStyle w:val="Akapitzlist"/>
        <w:numPr>
          <w:ilvl w:val="0"/>
          <w:numId w:val="20"/>
        </w:numPr>
        <w:jc w:val="both"/>
        <w:rPr>
          <w:rFonts w:ascii="Calibri" w:hAnsi="Calibri"/>
          <w:b/>
          <w:bCs/>
        </w:rPr>
      </w:pPr>
      <w:r w:rsidRPr="005A04AA">
        <w:rPr>
          <w:rFonts w:ascii="Calibri" w:hAnsi="Calibri"/>
          <w:b/>
          <w:bCs/>
        </w:rPr>
        <w:t>Prace projektowe należy wykonać zgodnie z</w:t>
      </w:r>
      <w:r w:rsidR="004B6AE8" w:rsidRPr="005A04AA">
        <w:rPr>
          <w:rFonts w:ascii="Calibri" w:hAnsi="Calibri"/>
          <w:b/>
          <w:bCs/>
        </w:rPr>
        <w:t>:</w:t>
      </w:r>
    </w:p>
    <w:p w14:paraId="5127C356" w14:textId="77777777" w:rsidR="004B6AE8" w:rsidRDefault="00BB681A" w:rsidP="004B6AE8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4B6AE8">
        <w:rPr>
          <w:rFonts w:ascii="Calibri" w:hAnsi="Calibri"/>
        </w:rPr>
        <w:t xml:space="preserve">zapisami </w:t>
      </w:r>
      <w:r w:rsidR="005B6D00">
        <w:rPr>
          <w:rFonts w:ascii="Calibri" w:hAnsi="Calibri"/>
        </w:rPr>
        <w:t>MPZP</w:t>
      </w:r>
      <w:r w:rsidRPr="004B6AE8">
        <w:rPr>
          <w:rFonts w:ascii="Calibri" w:hAnsi="Calibri"/>
        </w:rPr>
        <w:t xml:space="preserve"> miasta Pruszcz Gdański</w:t>
      </w:r>
      <w:r w:rsidR="004B6AE8" w:rsidRPr="004B6AE8">
        <w:rPr>
          <w:rFonts w:ascii="Calibri" w:hAnsi="Calibri"/>
        </w:rPr>
        <w:t xml:space="preserve">, </w:t>
      </w:r>
    </w:p>
    <w:p w14:paraId="7D7D8A56" w14:textId="77777777" w:rsidR="005B6D00" w:rsidRDefault="005B6D00" w:rsidP="005B6D00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C0034C">
        <w:rPr>
          <w:rFonts w:ascii="Calibri" w:hAnsi="Calibri"/>
        </w:rPr>
        <w:t>aktualnymi przepisami dotyczącymi planowanych obiektów i infrastruktury, a także przepisami p.poż.</w:t>
      </w:r>
      <w:r>
        <w:rPr>
          <w:rFonts w:ascii="Calibri" w:hAnsi="Calibri"/>
        </w:rPr>
        <w:t xml:space="preserve">, w szczególności: </w:t>
      </w:r>
    </w:p>
    <w:p w14:paraId="54310C1D" w14:textId="77777777" w:rsidR="005B6D00" w:rsidRPr="00195616" w:rsidRDefault="005B6D00" w:rsidP="005B6D00">
      <w:pPr>
        <w:pStyle w:val="Akapitzlist"/>
        <w:numPr>
          <w:ilvl w:val="0"/>
          <w:numId w:val="18"/>
        </w:numPr>
        <w:jc w:val="both"/>
        <w:rPr>
          <w:rFonts w:ascii="Calibri" w:hAnsi="Calibri"/>
        </w:rPr>
      </w:pPr>
      <w:r w:rsidRPr="00195616">
        <w:rPr>
          <w:rFonts w:ascii="Calibri" w:hAnsi="Calibri"/>
        </w:rPr>
        <w:t xml:space="preserve">Ustawa Prawo Budowlane, w szczególności z art. 5 ust. 1 pkt 4 Ustawy Prawo Budowlane (zapewnienie niezbędnych warunków do korzystania z obiektów użyteczności publicznej przez osoby niepełnosprawne, o których mowa w </w:t>
      </w:r>
      <w:hyperlink r:id="rId8" w:anchor="/document/17918667?unitId=art(1)&amp;cm=DOCUMENT" w:history="1">
        <w:r w:rsidRPr="00195616">
          <w:rPr>
            <w:rFonts w:ascii="Calibri" w:hAnsi="Calibri"/>
          </w:rPr>
          <w:t>art. 1</w:t>
        </w:r>
      </w:hyperlink>
      <w:r w:rsidRPr="00195616">
        <w:rPr>
          <w:rFonts w:ascii="Calibri" w:hAnsi="Calibri"/>
        </w:rPr>
        <w:t xml:space="preserve"> Konwencji o prawach osób niepełnosprawnych, sporządzonej w Nowym Jorku dnia 13 grudnia 2006 r., w tym osoby starsze),</w:t>
      </w:r>
    </w:p>
    <w:p w14:paraId="78AA8C93" w14:textId="77777777" w:rsidR="005B6D00" w:rsidRDefault="005B6D00" w:rsidP="005B6D00">
      <w:pPr>
        <w:pStyle w:val="Akapitzlist"/>
        <w:numPr>
          <w:ilvl w:val="0"/>
          <w:numId w:val="18"/>
        </w:numPr>
        <w:jc w:val="both"/>
        <w:rPr>
          <w:rFonts w:ascii="Calibri" w:hAnsi="Calibri"/>
        </w:rPr>
      </w:pPr>
      <w:r w:rsidRPr="00195616">
        <w:rPr>
          <w:rFonts w:ascii="Calibri" w:hAnsi="Calibri"/>
        </w:rPr>
        <w:t xml:space="preserve">Warunki techniczne jakim powinny odpowiadać budynki i ich usytuowanie, </w:t>
      </w:r>
    </w:p>
    <w:p w14:paraId="16AAEAEC" w14:textId="1A8F7625" w:rsidR="00406F50" w:rsidRPr="00406F50" w:rsidRDefault="005B6D00" w:rsidP="00406F50">
      <w:pPr>
        <w:pStyle w:val="Akapitzlist"/>
        <w:numPr>
          <w:ilvl w:val="0"/>
          <w:numId w:val="18"/>
        </w:numPr>
        <w:jc w:val="both"/>
        <w:rPr>
          <w:rFonts w:ascii="Calibri" w:hAnsi="Calibri"/>
        </w:rPr>
      </w:pPr>
      <w:r w:rsidRPr="00406F50">
        <w:rPr>
          <w:rFonts w:ascii="Calibri" w:hAnsi="Calibri"/>
        </w:rPr>
        <w:t xml:space="preserve">Ustawa Prawo zamówień publicznych (Dz.U. z 2023, poz. 1605 z </w:t>
      </w:r>
      <w:proofErr w:type="spellStart"/>
      <w:r w:rsidRPr="00406F50">
        <w:rPr>
          <w:rFonts w:ascii="Calibri" w:hAnsi="Calibri"/>
        </w:rPr>
        <w:t>późn</w:t>
      </w:r>
      <w:proofErr w:type="spellEnd"/>
      <w:r w:rsidRPr="00406F50">
        <w:rPr>
          <w:rFonts w:ascii="Calibri" w:hAnsi="Calibri"/>
        </w:rPr>
        <w:t>. zm.)</w:t>
      </w:r>
      <w:r w:rsidR="00406F50" w:rsidRPr="00406F50">
        <w:rPr>
          <w:rFonts w:ascii="Calibri" w:hAnsi="Calibri"/>
        </w:rPr>
        <w:t xml:space="preserve"> mając na względzie, że dokumentacja projektowa, która zostanie sporządzona przez Wykonawcę następnie będzie stanowiła opis przedmiotu zamówienia </w:t>
      </w:r>
      <w:r w:rsidR="00406F50">
        <w:rPr>
          <w:rFonts w:ascii="Calibri" w:hAnsi="Calibri"/>
        </w:rPr>
        <w:br/>
      </w:r>
      <w:r w:rsidR="00406F50" w:rsidRPr="00406F50">
        <w:rPr>
          <w:rFonts w:ascii="Calibri" w:hAnsi="Calibri"/>
        </w:rPr>
        <w:t>w postępowaniu o udzielenie zamówienia publicznego na wykonanie robót budowlanych, Zamawiający zastrzega, że Wykonawca jest zobowiązany w trakcie wykonywania prac projektowych do bezwzględnego stosowania przepisów ustawy, o których mowa w art. 99, 100, 101 i 102 (dotyczących opisu przedmiotu zamówienia w postępowaniach o udzielenie zamówienia publicznego).</w:t>
      </w:r>
    </w:p>
    <w:p w14:paraId="41E14906" w14:textId="77777777" w:rsidR="005B6D00" w:rsidRPr="00195616" w:rsidRDefault="005B6D00" w:rsidP="005B6D00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</w:rPr>
      </w:pPr>
      <w:r w:rsidRPr="00195616">
        <w:rPr>
          <w:rFonts w:asciiTheme="minorHAnsi" w:hAnsiTheme="minorHAnsi"/>
        </w:rPr>
        <w:t xml:space="preserve">Rozporządzenie Ministra Rozwoju i Technologii z dnia 20 grudnia 2021 r. w sprawie szczegółowego </w:t>
      </w:r>
      <w:r w:rsidRPr="00195616">
        <w:rPr>
          <w:rFonts w:asciiTheme="minorHAnsi" w:hAnsiTheme="minorHAnsi"/>
          <w:iCs/>
        </w:rPr>
        <w:t>zakresu i formy</w:t>
      </w:r>
      <w:r w:rsidRPr="00195616">
        <w:rPr>
          <w:rFonts w:asciiTheme="minorHAnsi" w:hAnsiTheme="minorHAnsi"/>
        </w:rPr>
        <w:t xml:space="preserve"> dokumentacji projektowej, specyfikacji technicznych wykonania i odbioru robót budowlanych oraz </w:t>
      </w:r>
      <w:r w:rsidRPr="00195616">
        <w:rPr>
          <w:rFonts w:asciiTheme="minorHAnsi" w:hAnsiTheme="minorHAnsi"/>
          <w:iCs/>
        </w:rPr>
        <w:t xml:space="preserve">programu funkcjonalno-użytkowego (Dz. U. z 2021, poz. 2454 </w:t>
      </w:r>
      <w:r w:rsidRPr="00195616">
        <w:rPr>
          <w:rFonts w:asciiTheme="minorHAnsi" w:hAnsiTheme="minorHAnsi"/>
        </w:rPr>
        <w:t xml:space="preserve">z </w:t>
      </w:r>
      <w:proofErr w:type="spellStart"/>
      <w:r w:rsidRPr="00195616">
        <w:rPr>
          <w:rFonts w:asciiTheme="minorHAnsi" w:hAnsiTheme="minorHAnsi"/>
        </w:rPr>
        <w:t>późn</w:t>
      </w:r>
      <w:proofErr w:type="spellEnd"/>
      <w:r w:rsidRPr="00195616">
        <w:rPr>
          <w:rFonts w:asciiTheme="minorHAnsi" w:hAnsiTheme="minorHAnsi"/>
        </w:rPr>
        <w:t>. zm.).</w:t>
      </w:r>
      <w:r w:rsidRPr="00195616">
        <w:rPr>
          <w:rFonts w:asciiTheme="minorHAnsi" w:hAnsiTheme="minorHAnsi"/>
          <w:iCs/>
        </w:rPr>
        <w:t xml:space="preserve"> </w:t>
      </w:r>
    </w:p>
    <w:p w14:paraId="7ABB3E59" w14:textId="77777777" w:rsidR="005B6D00" w:rsidRPr="00EA56C1" w:rsidRDefault="005B6D00" w:rsidP="005B6D00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EA56C1">
        <w:rPr>
          <w:rFonts w:ascii="Calibri" w:hAnsi="Calibri"/>
        </w:rPr>
        <w:t xml:space="preserve">wytycznymi i uwagami Zamawiającego zgłaszanymi Wykonawcy na każdym etapie realizacji Umowy, tak aby były uwzględnione </w:t>
      </w:r>
      <w:r>
        <w:rPr>
          <w:rFonts w:ascii="Calibri" w:hAnsi="Calibri"/>
        </w:rPr>
        <w:t>w dokumentacji projektowej</w:t>
      </w:r>
      <w:r w:rsidRPr="00EA56C1">
        <w:rPr>
          <w:rFonts w:ascii="Calibri" w:hAnsi="Calibri"/>
        </w:rPr>
        <w:t>.</w:t>
      </w:r>
    </w:p>
    <w:p w14:paraId="7C53CDFF" w14:textId="77777777" w:rsidR="004B6AE8" w:rsidRDefault="004B6AE8" w:rsidP="004B6AE8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4B6AE8">
        <w:rPr>
          <w:rFonts w:ascii="Calibri" w:hAnsi="Calibri"/>
        </w:rPr>
        <w:t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</w:t>
      </w:r>
      <w:r>
        <w:rPr>
          <w:rFonts w:ascii="Calibri" w:hAnsi="Calibri"/>
        </w:rPr>
        <w:t>,</w:t>
      </w:r>
    </w:p>
    <w:p w14:paraId="36129E9B" w14:textId="77777777" w:rsidR="00BB681A" w:rsidRPr="004B6AE8" w:rsidRDefault="00740A8A" w:rsidP="004B6AE8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Budynki zaprojektować jako energooszczędne, wskaźnik rocznego zapotrzebowania na nieodnawialną energię pierwotną nie może przekraczać 52 kWh/(m</w:t>
      </w:r>
      <w:r w:rsidRPr="00740A8A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x rok)</w:t>
      </w:r>
      <w:r w:rsidR="00BB681A" w:rsidRPr="004B6AE8">
        <w:rPr>
          <w:rFonts w:ascii="Calibri" w:hAnsi="Calibri"/>
        </w:rPr>
        <w:t>.</w:t>
      </w:r>
    </w:p>
    <w:p w14:paraId="035B7A9A" w14:textId="77777777" w:rsidR="00BB681A" w:rsidRDefault="00BB681A" w:rsidP="00BB681A">
      <w:pPr>
        <w:jc w:val="both"/>
        <w:rPr>
          <w:rFonts w:ascii="Calibri" w:hAnsi="Calibri"/>
        </w:rPr>
      </w:pPr>
    </w:p>
    <w:p w14:paraId="03652904" w14:textId="77777777" w:rsidR="005A04AA" w:rsidRDefault="005A04AA" w:rsidP="00BB681A">
      <w:pPr>
        <w:jc w:val="both"/>
        <w:rPr>
          <w:rFonts w:ascii="Calibri" w:hAnsi="Calibri"/>
        </w:rPr>
      </w:pPr>
    </w:p>
    <w:p w14:paraId="57C8D719" w14:textId="77777777" w:rsidR="005A04AA" w:rsidRPr="004D4EA1" w:rsidRDefault="005A04AA" w:rsidP="00BB681A">
      <w:pPr>
        <w:jc w:val="both"/>
        <w:rPr>
          <w:rFonts w:ascii="Calibri" w:hAnsi="Calibri"/>
        </w:rPr>
      </w:pPr>
    </w:p>
    <w:p w14:paraId="677B14B3" w14:textId="75057AAA" w:rsidR="00AF0ADC" w:rsidRPr="005A04AA" w:rsidRDefault="00BB681A" w:rsidP="005B6D0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5A04AA">
        <w:rPr>
          <w:rFonts w:ascii="Calibri" w:hAnsi="Calibri"/>
          <w:b/>
          <w:bCs/>
        </w:rPr>
        <w:lastRenderedPageBreak/>
        <w:t>W ramach inwestycji planuje się</w:t>
      </w:r>
      <w:r w:rsidR="00AF0ADC" w:rsidRPr="005A04AA">
        <w:rPr>
          <w:rFonts w:ascii="Calibri" w:hAnsi="Calibri"/>
          <w:b/>
          <w:bCs/>
        </w:rPr>
        <w:t>:</w:t>
      </w:r>
    </w:p>
    <w:p w14:paraId="77D5FE0D" w14:textId="7E4B7DC5" w:rsidR="00AF0ADC" w:rsidRPr="00E86785" w:rsidRDefault="00AF0ADC" w:rsidP="00E8678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bookmarkStart w:id="0" w:name="_GoBack"/>
      <w:r w:rsidRPr="00E86785">
        <w:rPr>
          <w:rFonts w:ascii="Calibri" w:hAnsi="Calibri"/>
          <w:b/>
        </w:rPr>
        <w:t>budowę budynków komunalnych w</w:t>
      </w:r>
      <w:r w:rsidR="00157FAC" w:rsidRPr="00E86785">
        <w:rPr>
          <w:rFonts w:ascii="Calibri" w:hAnsi="Calibri"/>
          <w:b/>
        </w:rPr>
        <w:t xml:space="preserve"> </w:t>
      </w:r>
      <w:r w:rsidR="00E86785" w:rsidRPr="00E86785">
        <w:rPr>
          <w:rFonts w:ascii="Calibri" w:hAnsi="Calibri"/>
          <w:b/>
        </w:rPr>
        <w:t>technologii prefabrykowanych modułów przestrzennych o drewnianej konstrukcji szkieletowej</w:t>
      </w:r>
      <w:bookmarkEnd w:id="0"/>
      <w:r w:rsidR="00E86785" w:rsidRPr="00E86785">
        <w:rPr>
          <w:rFonts w:ascii="Calibri" w:hAnsi="Calibri"/>
        </w:rPr>
        <w:t xml:space="preserve"> </w:t>
      </w:r>
      <w:r w:rsidR="00157FAC" w:rsidRPr="00E86785">
        <w:rPr>
          <w:rFonts w:ascii="Calibri" w:hAnsi="Calibri"/>
        </w:rPr>
        <w:t>na działce 207</w:t>
      </w:r>
      <w:r w:rsidRPr="00E86785">
        <w:rPr>
          <w:rFonts w:ascii="Calibri" w:hAnsi="Calibri"/>
        </w:rPr>
        <w:t>,</w:t>
      </w:r>
      <w:r w:rsidR="00D96BBC" w:rsidRPr="00E86785">
        <w:rPr>
          <w:rFonts w:ascii="Calibri" w:hAnsi="Calibri"/>
        </w:rPr>
        <w:t xml:space="preserve"> budynki 3-kondygnacyjne, nie podpiwniczone,</w:t>
      </w:r>
      <w:r w:rsidR="00F868C0" w:rsidRPr="00E86785">
        <w:rPr>
          <w:rFonts w:ascii="Calibri" w:hAnsi="Calibri"/>
        </w:rPr>
        <w:t xml:space="preserve"> z windą, komórkami lokatorskimi, mieszkania średnio o pow. ok. 50 m2</w:t>
      </w:r>
      <w:r w:rsidR="00873706" w:rsidRPr="00E86785">
        <w:rPr>
          <w:rFonts w:ascii="Calibri" w:hAnsi="Calibri"/>
        </w:rPr>
        <w:t>,</w:t>
      </w:r>
    </w:p>
    <w:p w14:paraId="67802F8F" w14:textId="77777777" w:rsidR="00D96BBC" w:rsidRDefault="00D96BBC" w:rsidP="00AF0AD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dostęp do drogi publicznej na dz. 150/11, według odrębnego opracowania,</w:t>
      </w:r>
    </w:p>
    <w:p w14:paraId="3BAD5E16" w14:textId="77777777" w:rsidR="00873706" w:rsidRDefault="00873706" w:rsidP="00AF0AD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zagospodarowanie terenu, w szczególności drogi wewnętrzne, drogi pożarowe, chodniki, ścieżki rowerowe, parking, zagospodarowanie terenów zieleni i małej architektury, miejsca gromadzenia odpadów, ogrodzenie, oświetlenie terenu,</w:t>
      </w:r>
    </w:p>
    <w:p w14:paraId="04FF435E" w14:textId="77777777" w:rsidR="00AF0ADC" w:rsidRDefault="00AF0ADC" w:rsidP="00AF0AD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budowę niezbędnych przyłączy</w:t>
      </w:r>
      <w:r w:rsidR="00873706">
        <w:rPr>
          <w:rFonts w:ascii="Calibri" w:hAnsi="Calibri"/>
        </w:rPr>
        <w:t>.</w:t>
      </w:r>
    </w:p>
    <w:p w14:paraId="4FC82AAA" w14:textId="77777777" w:rsidR="008A7B3F" w:rsidRPr="00AF0ADC" w:rsidRDefault="008A7B3F" w:rsidP="005B6D00">
      <w:pPr>
        <w:pStyle w:val="Akapitzlist"/>
        <w:autoSpaceDE w:val="0"/>
        <w:autoSpaceDN w:val="0"/>
        <w:adjustRightInd w:val="0"/>
        <w:jc w:val="both"/>
        <w:rPr>
          <w:rFonts w:ascii="Calibri" w:hAnsi="Calibri"/>
        </w:rPr>
      </w:pPr>
    </w:p>
    <w:p w14:paraId="4D199A77" w14:textId="77777777" w:rsidR="005B6D00" w:rsidRDefault="005B6D00" w:rsidP="005B6D00">
      <w:pPr>
        <w:jc w:val="both"/>
        <w:rPr>
          <w:rFonts w:ascii="Calibri" w:hAnsi="Calibri"/>
        </w:rPr>
      </w:pPr>
      <w:r w:rsidRPr="00812862">
        <w:rPr>
          <w:rFonts w:ascii="Calibri" w:hAnsi="Calibri"/>
          <w:b/>
          <w:u w:val="single"/>
        </w:rPr>
        <w:t>UWAGA:</w:t>
      </w:r>
      <w:r>
        <w:rPr>
          <w:rFonts w:ascii="Calibri" w:hAnsi="Calibri"/>
        </w:rPr>
        <w:t xml:space="preserve"> Powierzchnie i wymiary wszelkich obiektów i wnętrz: korytarzy, pomieszczeń, dróg, chodników, ścieżek rowerowych, placów zabaw, itd. muszą być zgodne z obowiązującymi przepisami. Należy przewidzieć i wydzielić niezbędne miejsce na rzutach i planie zagospodarowania terenu na: piony, kominy, kanalizację deszczową, kanalizację sanitarną, wodociągową, centralne ogrzewanie, instalację wentylacyjną, instalację elektryczną, teletechniczną, fotowoltaiczną, itd.  </w:t>
      </w:r>
    </w:p>
    <w:p w14:paraId="6A47B7D8" w14:textId="77777777" w:rsidR="00BB681A" w:rsidRPr="004A6F69" w:rsidRDefault="00BB681A" w:rsidP="00BB681A">
      <w:pPr>
        <w:jc w:val="both"/>
        <w:rPr>
          <w:rFonts w:ascii="Calibri" w:hAnsi="Calibri"/>
          <w:color w:val="C00000"/>
        </w:rPr>
      </w:pPr>
    </w:p>
    <w:p w14:paraId="5C64D9E5" w14:textId="77777777" w:rsidR="00BB681A" w:rsidRPr="005A04AA" w:rsidRDefault="00BB681A" w:rsidP="005B6D00">
      <w:pPr>
        <w:pStyle w:val="Akapitzlist"/>
        <w:numPr>
          <w:ilvl w:val="0"/>
          <w:numId w:val="20"/>
        </w:numPr>
        <w:jc w:val="both"/>
        <w:rPr>
          <w:rFonts w:ascii="Calibri" w:hAnsi="Calibri"/>
          <w:b/>
          <w:bCs/>
        </w:rPr>
      </w:pPr>
      <w:r w:rsidRPr="005A04AA">
        <w:rPr>
          <w:rFonts w:ascii="Calibri" w:hAnsi="Calibri"/>
          <w:b/>
          <w:bCs/>
        </w:rPr>
        <w:t>Zakres prac projektowych</w:t>
      </w:r>
      <w:r w:rsidR="006A7E1D" w:rsidRPr="005A04AA">
        <w:rPr>
          <w:rFonts w:ascii="Calibri" w:hAnsi="Calibri"/>
          <w:b/>
          <w:bCs/>
        </w:rPr>
        <w:t xml:space="preserve"> (dla każdego z budynków)</w:t>
      </w:r>
      <w:r w:rsidRPr="005A04AA">
        <w:rPr>
          <w:rFonts w:ascii="Calibri" w:hAnsi="Calibri"/>
          <w:b/>
          <w:bCs/>
        </w:rPr>
        <w:t>:</w:t>
      </w:r>
    </w:p>
    <w:p w14:paraId="24080CC5" w14:textId="258ACA28" w:rsidR="00BB681A" w:rsidRDefault="005B6D00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5B6D00">
        <w:rPr>
          <w:rFonts w:ascii="Calibri" w:hAnsi="Calibri"/>
        </w:rPr>
        <w:t xml:space="preserve">Min. jedna koncepcja architektoniczno-funkcjonalna, która będzie zmieniana </w:t>
      </w:r>
      <w:r w:rsidR="005A04AA">
        <w:rPr>
          <w:rFonts w:ascii="Calibri" w:hAnsi="Calibri"/>
        </w:rPr>
        <w:br/>
      </w:r>
      <w:r w:rsidRPr="005B6D00">
        <w:rPr>
          <w:rFonts w:ascii="Calibri" w:hAnsi="Calibri"/>
        </w:rPr>
        <w:t>i dostosowywana przez Wykonawcę do potrzeb, uwag i wytycznych Zamawiającego w czasie realizacji Umowy, na każdym jej etapie</w:t>
      </w:r>
      <w:r w:rsidR="00BB681A" w:rsidRPr="005B6D00">
        <w:rPr>
          <w:rFonts w:ascii="Calibri" w:hAnsi="Calibri"/>
        </w:rPr>
        <w:t>,</w:t>
      </w:r>
    </w:p>
    <w:p w14:paraId="63DEAE97" w14:textId="77777777" w:rsidR="005B6D00" w:rsidRDefault="005B6D00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Uwzględnienie wymogów </w:t>
      </w:r>
      <w:r w:rsidRPr="00544822">
        <w:rPr>
          <w:rFonts w:ascii="Calibri" w:hAnsi="Calibri"/>
        </w:rPr>
        <w:t>przepisów p.poż.</w:t>
      </w:r>
      <w:r>
        <w:rPr>
          <w:rFonts w:ascii="Calibri" w:hAnsi="Calibri"/>
        </w:rPr>
        <w:t xml:space="preserve"> w stosunku do budynków, dróg </w:t>
      </w:r>
      <w:r w:rsidRPr="006065B0">
        <w:rPr>
          <w:rFonts w:ascii="Calibri" w:hAnsi="Calibri"/>
        </w:rPr>
        <w:t>pożarowych i zagospodarowania terenu</w:t>
      </w:r>
      <w:r>
        <w:rPr>
          <w:rFonts w:ascii="Calibri" w:hAnsi="Calibri"/>
        </w:rPr>
        <w:t>,</w:t>
      </w:r>
    </w:p>
    <w:p w14:paraId="70DCCC91" w14:textId="1100AA1A" w:rsidR="005B6D00" w:rsidRPr="005B6D00" w:rsidRDefault="005B6D00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065B0">
        <w:rPr>
          <w:rFonts w:ascii="Calibri" w:hAnsi="Calibri"/>
        </w:rPr>
        <w:t>Uwzględnienie odnawialnych źródeł energii i nowych technologii zaopatrzenia obiektów w ciepło, tak aby obiekty były energooszczędne</w:t>
      </w:r>
      <w:r>
        <w:rPr>
          <w:rFonts w:ascii="Calibri" w:hAnsi="Calibri"/>
        </w:rPr>
        <w:t>,</w:t>
      </w:r>
      <w:r w:rsidRPr="006065B0">
        <w:rPr>
          <w:rFonts w:ascii="Calibri" w:hAnsi="Calibri"/>
        </w:rPr>
        <w:t xml:space="preserve"> </w:t>
      </w:r>
      <w:r>
        <w:rPr>
          <w:rFonts w:ascii="Calibri" w:hAnsi="Calibri"/>
        </w:rPr>
        <w:t>wskaźnik rocznego zapotrzebowania na nieodnawialną energię pierwotną nie może przekraczać</w:t>
      </w:r>
      <w:r w:rsidR="008A683E">
        <w:rPr>
          <w:rFonts w:ascii="Calibri" w:hAnsi="Calibri"/>
        </w:rPr>
        <w:br/>
      </w:r>
      <w:r>
        <w:rPr>
          <w:rFonts w:ascii="Calibri" w:hAnsi="Calibri"/>
        </w:rPr>
        <w:t xml:space="preserve"> 52 kWh/(m</w:t>
      </w:r>
      <w:r w:rsidRPr="00740A8A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x rok)</w:t>
      </w:r>
      <w:r w:rsidR="00873706">
        <w:rPr>
          <w:rFonts w:ascii="Calibri" w:hAnsi="Calibri"/>
        </w:rPr>
        <w:t>,</w:t>
      </w:r>
    </w:p>
    <w:p w14:paraId="61A0BE3A" w14:textId="77777777"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Projekt konstrukcyjny, architektoniczny, zagospodarowania terenu – budowlany </w:t>
      </w:r>
      <w:r w:rsidRPr="004A6F69">
        <w:rPr>
          <w:rFonts w:ascii="Calibri" w:hAnsi="Calibri"/>
        </w:rPr>
        <w:br/>
        <w:t xml:space="preserve">i </w:t>
      </w:r>
      <w:r w:rsidR="003024D6">
        <w:rPr>
          <w:rFonts w:ascii="Calibri" w:hAnsi="Calibri"/>
        </w:rPr>
        <w:t>techniczny,</w:t>
      </w:r>
      <w:r w:rsidRPr="004A6F69">
        <w:rPr>
          <w:rFonts w:ascii="Calibri" w:hAnsi="Calibri"/>
        </w:rPr>
        <w:t xml:space="preserve"> </w:t>
      </w:r>
    </w:p>
    <w:p w14:paraId="6EAE921B" w14:textId="77777777"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Projekt branży </w:t>
      </w:r>
      <w:r w:rsidRPr="002A0D7B">
        <w:rPr>
          <w:rFonts w:ascii="Calibri" w:hAnsi="Calibri"/>
        </w:rPr>
        <w:t>elektrycznej</w:t>
      </w:r>
      <w:r w:rsidR="003024D6" w:rsidRPr="002A0D7B">
        <w:rPr>
          <w:rFonts w:ascii="Calibri" w:hAnsi="Calibri"/>
        </w:rPr>
        <w:t xml:space="preserve"> i teletechnicznej </w:t>
      </w:r>
      <w:r w:rsidR="003024D6">
        <w:rPr>
          <w:rFonts w:ascii="Calibri" w:hAnsi="Calibri"/>
        </w:rPr>
        <w:t>(CCTV,</w:t>
      </w:r>
      <w:r w:rsidR="00E213FE">
        <w:rPr>
          <w:rFonts w:ascii="Calibri" w:hAnsi="Calibri"/>
        </w:rPr>
        <w:t xml:space="preserve"> </w:t>
      </w:r>
      <w:r w:rsidR="001E1933">
        <w:rPr>
          <w:rFonts w:ascii="Calibri" w:hAnsi="Calibri"/>
        </w:rPr>
        <w:t xml:space="preserve">instalacja domofonowa, </w:t>
      </w:r>
      <w:r w:rsidR="00484EA2">
        <w:rPr>
          <w:rFonts w:ascii="Calibri" w:hAnsi="Calibri"/>
        </w:rPr>
        <w:t xml:space="preserve">instalacja dzwonkowa, </w:t>
      </w:r>
      <w:r w:rsidR="00E213FE">
        <w:rPr>
          <w:rFonts w:ascii="Calibri" w:hAnsi="Calibri"/>
        </w:rPr>
        <w:t>oświetlenie awaryjne i ewakuacyjne</w:t>
      </w:r>
      <w:r w:rsidR="001E1933">
        <w:rPr>
          <w:rFonts w:ascii="Calibri" w:hAnsi="Calibri"/>
        </w:rPr>
        <w:t xml:space="preserve"> o ile będzie konieczne</w:t>
      </w:r>
      <w:r w:rsidR="00E213FE">
        <w:rPr>
          <w:rFonts w:ascii="Calibri" w:hAnsi="Calibri"/>
        </w:rPr>
        <w:t xml:space="preserve">, </w:t>
      </w:r>
      <w:r w:rsidR="00AE48CE">
        <w:rPr>
          <w:rFonts w:ascii="Calibri" w:hAnsi="Calibri"/>
        </w:rPr>
        <w:t>oświetlenie LED</w:t>
      </w:r>
      <w:r w:rsidR="003E0DF7">
        <w:rPr>
          <w:rFonts w:ascii="Calibri" w:hAnsi="Calibri"/>
        </w:rPr>
        <w:t>,</w:t>
      </w:r>
      <w:r w:rsidR="00484EA2">
        <w:rPr>
          <w:rFonts w:ascii="Calibri" w:hAnsi="Calibri"/>
        </w:rPr>
        <w:t xml:space="preserve"> </w:t>
      </w:r>
      <w:r w:rsidR="001E1933" w:rsidRPr="006451E8">
        <w:rPr>
          <w:rFonts w:ascii="Calibri" w:hAnsi="Calibri"/>
        </w:rPr>
        <w:t>zamontowanie systemów wpływających na oszczędzanie zużywanej energii elektrycznej tj. czujek ruchu oraz oświetlenia sterowanego czasowo</w:t>
      </w:r>
      <w:r w:rsidR="003E0DF7">
        <w:rPr>
          <w:rFonts w:ascii="Calibri" w:hAnsi="Calibri"/>
        </w:rPr>
        <w:t>,</w:t>
      </w:r>
      <w:r w:rsidR="00484EA2">
        <w:rPr>
          <w:rFonts w:ascii="Calibri" w:hAnsi="Calibri"/>
        </w:rPr>
        <w:t xml:space="preserve"> instalacja odgromowa, instalacja zasilająca windy, instalacja RTV,</w:t>
      </w:r>
      <w:r w:rsidR="003C356E">
        <w:rPr>
          <w:rFonts w:ascii="Calibri" w:hAnsi="Calibri"/>
        </w:rPr>
        <w:t xml:space="preserve"> instalacja internetowa</w:t>
      </w:r>
      <w:r w:rsidR="003E0DF7">
        <w:rPr>
          <w:rFonts w:ascii="Calibri" w:hAnsi="Calibri"/>
        </w:rPr>
        <w:t>)</w:t>
      </w:r>
      <w:r w:rsidR="00544822">
        <w:rPr>
          <w:rFonts w:ascii="Calibri" w:hAnsi="Calibri"/>
        </w:rPr>
        <w:t xml:space="preserve"> </w:t>
      </w:r>
      <w:r w:rsidR="00544822" w:rsidRPr="004A6F69">
        <w:rPr>
          <w:rFonts w:ascii="Calibri" w:hAnsi="Calibri"/>
        </w:rPr>
        <w:t xml:space="preserve">– budowlany i </w:t>
      </w:r>
      <w:r w:rsidR="00544822">
        <w:rPr>
          <w:rFonts w:ascii="Calibri" w:hAnsi="Calibri"/>
        </w:rPr>
        <w:t>techniczny</w:t>
      </w:r>
      <w:r w:rsidRPr="004A6F69">
        <w:rPr>
          <w:rFonts w:ascii="Calibri" w:hAnsi="Calibri"/>
        </w:rPr>
        <w:t>,</w:t>
      </w:r>
    </w:p>
    <w:p w14:paraId="3A280A3F" w14:textId="77777777" w:rsidR="003024D6" w:rsidRPr="002A0D7B" w:rsidRDefault="003024D6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2A0D7B">
        <w:rPr>
          <w:rFonts w:ascii="Calibri" w:hAnsi="Calibri"/>
        </w:rPr>
        <w:t>Pro</w:t>
      </w:r>
      <w:r w:rsidR="003E0DF7" w:rsidRPr="002A0D7B">
        <w:rPr>
          <w:rFonts w:ascii="Calibri" w:hAnsi="Calibri"/>
        </w:rPr>
        <w:t>jekt technologii węzła cieplnego,</w:t>
      </w:r>
    </w:p>
    <w:p w14:paraId="2D1DF738" w14:textId="77777777"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 branży sanitarnej</w:t>
      </w:r>
      <w:r>
        <w:rPr>
          <w:rFonts w:ascii="Calibri" w:hAnsi="Calibri"/>
        </w:rPr>
        <w:t xml:space="preserve">, w tym w szczególności: </w:t>
      </w:r>
      <w:r w:rsidR="003E0DF7">
        <w:rPr>
          <w:rFonts w:ascii="Calibri" w:hAnsi="Calibri"/>
        </w:rPr>
        <w:t>instalacja</w:t>
      </w:r>
      <w:r>
        <w:rPr>
          <w:rFonts w:ascii="Calibri" w:hAnsi="Calibri"/>
        </w:rPr>
        <w:t xml:space="preserve"> c.o., </w:t>
      </w:r>
      <w:proofErr w:type="spellStart"/>
      <w:r>
        <w:rPr>
          <w:rFonts w:ascii="Calibri" w:hAnsi="Calibri"/>
        </w:rPr>
        <w:t>c.w.u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>, wentylacji</w:t>
      </w:r>
      <w:r w:rsidRPr="004A6F69">
        <w:rPr>
          <w:rFonts w:ascii="Calibri" w:hAnsi="Calibri"/>
        </w:rPr>
        <w:t>,</w:t>
      </w:r>
    </w:p>
    <w:p w14:paraId="71A1DB22" w14:textId="77777777" w:rsidR="00544822" w:rsidRPr="003C356E" w:rsidRDefault="00544822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3C356E">
        <w:rPr>
          <w:rFonts w:ascii="Calibri" w:hAnsi="Calibri"/>
        </w:rPr>
        <w:t>Projekt funkcjonalny/aranżacji i wyposażenia pomieszczeń</w:t>
      </w:r>
      <w:r w:rsidR="008A7B3F" w:rsidRPr="003C356E">
        <w:rPr>
          <w:rFonts w:ascii="Calibri" w:hAnsi="Calibri"/>
        </w:rPr>
        <w:t xml:space="preserve"> w standardzie jak dla mieszkań komunalnych, tj.</w:t>
      </w:r>
      <w:r w:rsidR="00874F91" w:rsidRPr="003C356E">
        <w:rPr>
          <w:rFonts w:ascii="Calibri" w:hAnsi="Calibri"/>
        </w:rPr>
        <w:t xml:space="preserve"> podłogi wykończone gresem i panelami, stolarka drzwiowa,</w:t>
      </w:r>
      <w:r w:rsidR="008A7B3F" w:rsidRPr="003C356E">
        <w:rPr>
          <w:rFonts w:ascii="Calibri" w:hAnsi="Calibri"/>
        </w:rPr>
        <w:t xml:space="preserve"> łazienka</w:t>
      </w:r>
      <w:r w:rsidR="003C356E" w:rsidRPr="003C356E">
        <w:rPr>
          <w:rFonts w:ascii="Calibri" w:hAnsi="Calibri"/>
        </w:rPr>
        <w:t xml:space="preserve"> wyposażon</w:t>
      </w:r>
      <w:r w:rsidR="00250999">
        <w:rPr>
          <w:rFonts w:ascii="Calibri" w:hAnsi="Calibri"/>
        </w:rPr>
        <w:t>a</w:t>
      </w:r>
      <w:r w:rsidR="003C356E" w:rsidRPr="003C356E">
        <w:rPr>
          <w:rFonts w:ascii="Calibri" w:hAnsi="Calibri"/>
        </w:rPr>
        <w:t xml:space="preserve"> w umywalkę, </w:t>
      </w:r>
      <w:r w:rsidR="003C356E" w:rsidRPr="004C6C30">
        <w:rPr>
          <w:rFonts w:ascii="Calibri" w:hAnsi="Calibri"/>
        </w:rPr>
        <w:t>prysznic</w:t>
      </w:r>
      <w:r w:rsidR="004C6C30">
        <w:rPr>
          <w:rFonts w:ascii="Calibri" w:hAnsi="Calibri"/>
        </w:rPr>
        <w:t>/wannę</w:t>
      </w:r>
      <w:r w:rsidR="003C356E" w:rsidRPr="003C356E">
        <w:rPr>
          <w:rFonts w:ascii="Calibri" w:hAnsi="Calibri"/>
        </w:rPr>
        <w:t xml:space="preserve"> i </w:t>
      </w:r>
      <w:proofErr w:type="spellStart"/>
      <w:r w:rsidR="003C356E" w:rsidRPr="003C356E">
        <w:rPr>
          <w:rFonts w:ascii="Calibri" w:hAnsi="Calibri"/>
        </w:rPr>
        <w:t>wc</w:t>
      </w:r>
      <w:proofErr w:type="spellEnd"/>
      <w:r w:rsidR="003C356E" w:rsidRPr="003C356E">
        <w:rPr>
          <w:rFonts w:ascii="Calibri" w:hAnsi="Calibri"/>
        </w:rPr>
        <w:t xml:space="preserve"> kompakt oraz podejście do pralki</w:t>
      </w:r>
      <w:r w:rsidR="008A7B3F" w:rsidRPr="003C356E">
        <w:rPr>
          <w:rFonts w:ascii="Calibri" w:hAnsi="Calibri"/>
        </w:rPr>
        <w:t xml:space="preserve">, aneks kuchenny lub kuchnia z kuchenką i zlewozmywakiem oraz miejscem na lodówkę i </w:t>
      </w:r>
      <w:r w:rsidR="008A7B3F" w:rsidRPr="004C6C30">
        <w:rPr>
          <w:rFonts w:ascii="Calibri" w:hAnsi="Calibri"/>
        </w:rPr>
        <w:t>zmywarkę</w:t>
      </w:r>
      <w:r w:rsidRPr="003C356E">
        <w:rPr>
          <w:rFonts w:ascii="Calibri" w:hAnsi="Calibri"/>
        </w:rPr>
        <w:t>,</w:t>
      </w:r>
    </w:p>
    <w:p w14:paraId="6960A59B" w14:textId="77777777" w:rsidR="00873706" w:rsidRDefault="00873706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Osobny rysunek służący do opisu standardu wykończenia ścian, posadzek i sufitów wszystkich pomieszczeń,</w:t>
      </w:r>
    </w:p>
    <w:p w14:paraId="3BBE07B2" w14:textId="77777777" w:rsidR="00873706" w:rsidRPr="004A6F69" w:rsidRDefault="00873706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Analiza nasłonecznienia,</w:t>
      </w:r>
    </w:p>
    <w:p w14:paraId="043A1015" w14:textId="77777777" w:rsidR="00E213FE" w:rsidRDefault="00A03729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Projekty przyłączy</w:t>
      </w:r>
      <w:r w:rsidR="00E213F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kd</w:t>
      </w:r>
      <w:proofErr w:type="spellEnd"/>
      <w:r>
        <w:rPr>
          <w:rFonts w:ascii="Calibri" w:hAnsi="Calibri"/>
        </w:rPr>
        <w:t>, energetyczne</w:t>
      </w:r>
      <w:r w:rsidR="00E213FE">
        <w:rPr>
          <w:rFonts w:ascii="Calibri" w:hAnsi="Calibri"/>
        </w:rPr>
        <w:t xml:space="preserve"> </w:t>
      </w:r>
      <w:r w:rsidR="00E213FE" w:rsidRPr="004A6F69">
        <w:rPr>
          <w:rFonts w:ascii="Calibri" w:hAnsi="Calibri"/>
        </w:rPr>
        <w:t xml:space="preserve">– budowlany i </w:t>
      </w:r>
      <w:r w:rsidR="00E213FE">
        <w:rPr>
          <w:rFonts w:ascii="Calibri" w:hAnsi="Calibri"/>
        </w:rPr>
        <w:t xml:space="preserve">techniczny, </w:t>
      </w:r>
    </w:p>
    <w:p w14:paraId="4287B5FE" w14:textId="77777777" w:rsidR="00F07F2E" w:rsidRDefault="00F07F2E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Projekt </w:t>
      </w:r>
      <w:r w:rsidR="008A7B3F">
        <w:rPr>
          <w:rFonts w:ascii="Calibri" w:hAnsi="Calibri"/>
        </w:rPr>
        <w:t>zagospodarowania terenu</w:t>
      </w:r>
      <w:r>
        <w:rPr>
          <w:rFonts w:ascii="Calibri" w:hAnsi="Calibri"/>
        </w:rPr>
        <w:t xml:space="preserve"> wraz z </w:t>
      </w:r>
      <w:r w:rsidR="008A7B3F">
        <w:rPr>
          <w:rFonts w:ascii="Calibri" w:hAnsi="Calibri"/>
        </w:rPr>
        <w:t xml:space="preserve">zielenią, placem zabaw, miejscem gromadzenia odpadów i miejscami postojowymi, </w:t>
      </w:r>
    </w:p>
    <w:p w14:paraId="6B5DAC3C" w14:textId="77777777"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Projekty usu</w:t>
      </w:r>
      <w:r w:rsidR="00F07F2E">
        <w:rPr>
          <w:rFonts w:ascii="Calibri" w:hAnsi="Calibri"/>
        </w:rPr>
        <w:t>nięcia kolizji – o ile wystąpią,</w:t>
      </w:r>
    </w:p>
    <w:p w14:paraId="03A56745" w14:textId="77777777"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Kosztorysy inwestorskie</w:t>
      </w:r>
      <w:r w:rsidR="00D84967">
        <w:rPr>
          <w:rFonts w:ascii="Calibri" w:hAnsi="Calibri"/>
        </w:rPr>
        <w:t xml:space="preserve"> (dla każdej z branż oddzielnie)</w:t>
      </w:r>
      <w:r w:rsidRPr="004A6F69">
        <w:rPr>
          <w:rFonts w:ascii="Calibri" w:hAnsi="Calibri"/>
        </w:rPr>
        <w:t xml:space="preserve"> – 2 egz.,</w:t>
      </w:r>
    </w:p>
    <w:p w14:paraId="7B778413" w14:textId="77777777" w:rsidR="00BB681A" w:rsidRPr="004A6F6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 xml:space="preserve">Przedmiary robót </w:t>
      </w:r>
      <w:r w:rsidR="00D84967">
        <w:rPr>
          <w:rFonts w:ascii="Calibri" w:hAnsi="Calibri"/>
        </w:rPr>
        <w:t xml:space="preserve">(dla każdej z branż oddzielnie) </w:t>
      </w:r>
      <w:r w:rsidRPr="004A6F69">
        <w:rPr>
          <w:rFonts w:ascii="Calibri" w:hAnsi="Calibri"/>
        </w:rPr>
        <w:t>– 2 egz.,</w:t>
      </w:r>
    </w:p>
    <w:p w14:paraId="3312CE14" w14:textId="77777777"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4A6F69">
        <w:rPr>
          <w:rFonts w:ascii="Calibri" w:hAnsi="Calibri"/>
        </w:rPr>
        <w:t>STWIORB</w:t>
      </w:r>
      <w:r w:rsidR="00D84967">
        <w:rPr>
          <w:rFonts w:ascii="Calibri" w:hAnsi="Calibri"/>
        </w:rPr>
        <w:t xml:space="preserve"> (dla każdej z branż oddzielnie)</w:t>
      </w:r>
      <w:r w:rsidRPr="004A6F69">
        <w:rPr>
          <w:rFonts w:ascii="Calibri" w:hAnsi="Calibri"/>
        </w:rPr>
        <w:t xml:space="preserve"> – 2 egz.</w:t>
      </w:r>
    </w:p>
    <w:p w14:paraId="7378B4CC" w14:textId="77777777" w:rsidR="00BB681A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Uzgodnienia (Sanepid, p.poż, ergonomia</w:t>
      </w:r>
      <w:r w:rsidR="00D84967">
        <w:rPr>
          <w:rFonts w:ascii="Calibri" w:hAnsi="Calibri"/>
        </w:rPr>
        <w:t>, Pomorski Wojewódzki Konserwator Zabytków</w:t>
      </w:r>
      <w:r w:rsidR="00E213FE">
        <w:rPr>
          <w:rFonts w:ascii="Calibri" w:hAnsi="Calibri"/>
        </w:rPr>
        <w:t xml:space="preserve"> i inne niezbędne</w:t>
      </w:r>
      <w:r>
        <w:rPr>
          <w:rFonts w:ascii="Calibri" w:hAnsi="Calibri"/>
        </w:rPr>
        <w:t>),</w:t>
      </w:r>
    </w:p>
    <w:p w14:paraId="78BCE6A6" w14:textId="77777777" w:rsidR="00BB681A" w:rsidRPr="006B2AA9" w:rsidRDefault="006B2AA9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 xml:space="preserve">Przedmiot zamówienia </w:t>
      </w:r>
      <w:r w:rsidR="00BB681A" w:rsidRPr="006B2AA9">
        <w:rPr>
          <w:rFonts w:ascii="Calibri" w:hAnsi="Calibri"/>
        </w:rPr>
        <w:t xml:space="preserve">należy wykonać zgodnie z obowiązującymi przepisami, w szczególności </w:t>
      </w:r>
      <w:r w:rsidR="007F0E45" w:rsidRPr="006B2AA9">
        <w:rPr>
          <w:rFonts w:ascii="Calibri" w:hAnsi="Calibri"/>
        </w:rPr>
        <w:t xml:space="preserve">z art. 5 ust. 1 pkt </w:t>
      </w:r>
      <w:r w:rsidR="009F138F" w:rsidRPr="006B2AA9">
        <w:rPr>
          <w:rFonts w:ascii="Calibri" w:hAnsi="Calibri"/>
        </w:rPr>
        <w:t>4 Ustawy Prawo Budowlane (zapewnienie niezbędnych warunków do korzystania z obiektów użyteczności publicznej</w:t>
      </w:r>
      <w:r w:rsidR="00D96BBC">
        <w:rPr>
          <w:rFonts w:ascii="Calibri" w:hAnsi="Calibri"/>
        </w:rPr>
        <w:t xml:space="preserve"> </w:t>
      </w:r>
      <w:r w:rsidR="00D96BBC" w:rsidRPr="00D96BBC">
        <w:rPr>
          <w:rFonts w:ascii="Calibri" w:hAnsi="Calibri"/>
        </w:rPr>
        <w:t>i mieszkaniowego budownictwa wielorodzinnego</w:t>
      </w:r>
      <w:r w:rsidR="009F138F" w:rsidRPr="006B2AA9">
        <w:rPr>
          <w:rFonts w:ascii="Calibri" w:hAnsi="Calibri"/>
        </w:rPr>
        <w:t xml:space="preserve"> przez osoby niepełnosprawne, o których mowa w </w:t>
      </w:r>
      <w:hyperlink r:id="rId9" w:anchor="/document/17918667?unitId=art(1)&amp;cm=DOCUMENT" w:history="1">
        <w:r w:rsidR="009F138F" w:rsidRPr="006B2AA9">
          <w:rPr>
            <w:rFonts w:ascii="Calibri" w:hAnsi="Calibri"/>
          </w:rPr>
          <w:t>art. 1</w:t>
        </w:r>
      </w:hyperlink>
      <w:r w:rsidR="009F138F" w:rsidRPr="006B2AA9">
        <w:rPr>
          <w:rFonts w:ascii="Calibri" w:hAnsi="Calibri"/>
        </w:rPr>
        <w:t xml:space="preserve"> Konwencji o prawach osób niepełnosprawnych, sporządzonej w Nowym Jorku dnia 13 grudnia 2006 r., w tym osoby starsze)</w:t>
      </w:r>
      <w:r w:rsidR="00BB681A" w:rsidRPr="006B2AA9">
        <w:rPr>
          <w:rFonts w:ascii="Calibri" w:hAnsi="Calibri"/>
        </w:rPr>
        <w:t>.</w:t>
      </w:r>
    </w:p>
    <w:p w14:paraId="01E967EB" w14:textId="77777777" w:rsidR="003B5281" w:rsidRPr="006B2AA9" w:rsidRDefault="003B5281" w:rsidP="003B5281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" w:name="_Hlk172720047"/>
      <w:r w:rsidRPr="006B2AA9">
        <w:rPr>
          <w:rFonts w:ascii="Calibri" w:hAnsi="Calibri"/>
        </w:rPr>
        <w:t xml:space="preserve">Przedmiot zamówienia należy wykonać zgodnie z Ustawą Prawo zamówień publicznych (Dz.U. z 2023, poz. 1605 z </w:t>
      </w:r>
      <w:proofErr w:type="spellStart"/>
      <w:r w:rsidRPr="006B2AA9">
        <w:rPr>
          <w:rFonts w:ascii="Calibri" w:hAnsi="Calibri"/>
        </w:rPr>
        <w:t>późn</w:t>
      </w:r>
      <w:proofErr w:type="spellEnd"/>
      <w:r w:rsidRPr="006B2AA9">
        <w:rPr>
          <w:rFonts w:ascii="Calibri" w:hAnsi="Calibri"/>
        </w:rPr>
        <w:t>. zm.); mając na względzie,</w:t>
      </w:r>
      <w:r w:rsidRPr="006B2AA9">
        <w:rPr>
          <w:rFonts w:ascii="Calibri" w:hAnsi="Calibri"/>
        </w:rPr>
        <w:br/>
        <w:t xml:space="preserve"> że dokumentacja projektowa, która zostanie sporządzona przez Wykonawcę następnie będzie stanowiła opis przedmiotu zamówienia w postępowaniu o udzielenie zamówienia publicznego na wykonanie robót budowlanych, Zamawiający zastrzega, </w:t>
      </w:r>
      <w:r w:rsidRPr="006B2AA9">
        <w:rPr>
          <w:rFonts w:ascii="Calibri" w:hAnsi="Calibri"/>
        </w:rPr>
        <w:br/>
        <w:t xml:space="preserve">że Wykonawca jest zobowiązany w trakcie wykonywania prac projektowych </w:t>
      </w:r>
      <w:r w:rsidRPr="006B2AA9">
        <w:rPr>
          <w:rFonts w:ascii="Calibri" w:hAnsi="Calibri"/>
        </w:rPr>
        <w:br/>
        <w:t>do bezwzględnego stosowania przepisów ustawy, o których mowa w art. 99, 100, 101 i 102 (dotyczących opisu przedmiotu zamówienia w postępowaniach o udzielenie zamówienia publicznego).</w:t>
      </w:r>
    </w:p>
    <w:bookmarkEnd w:id="1"/>
    <w:p w14:paraId="72444E5A" w14:textId="77777777" w:rsidR="00BB681A" w:rsidRPr="006B2AA9" w:rsidRDefault="00BB681A" w:rsidP="003B5281">
      <w:pPr>
        <w:numPr>
          <w:ilvl w:val="0"/>
          <w:numId w:val="4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>Projekty i kosztorysy w wersji papierowej i cyfrowej (PDF i edytowalnej</w:t>
      </w:r>
      <w:r w:rsidR="00D84967" w:rsidRPr="006B2AA9">
        <w:rPr>
          <w:rFonts w:ascii="Calibri" w:hAnsi="Calibri"/>
        </w:rPr>
        <w:t xml:space="preserve"> w formatach .</w:t>
      </w:r>
      <w:proofErr w:type="spellStart"/>
      <w:r w:rsidR="00D84967" w:rsidRPr="006B2AA9">
        <w:rPr>
          <w:rFonts w:ascii="Calibri" w:hAnsi="Calibri"/>
        </w:rPr>
        <w:t>doc</w:t>
      </w:r>
      <w:proofErr w:type="spellEnd"/>
      <w:r w:rsidR="00D84967" w:rsidRPr="006B2AA9">
        <w:rPr>
          <w:rFonts w:ascii="Calibri" w:hAnsi="Calibri"/>
        </w:rPr>
        <w:t>, .</w:t>
      </w:r>
      <w:proofErr w:type="spellStart"/>
      <w:r w:rsidR="00D84967" w:rsidRPr="006B2AA9">
        <w:rPr>
          <w:rFonts w:ascii="Calibri" w:hAnsi="Calibri"/>
        </w:rPr>
        <w:t>dwg</w:t>
      </w:r>
      <w:proofErr w:type="spellEnd"/>
      <w:r w:rsidR="00D84967" w:rsidRPr="006B2AA9">
        <w:rPr>
          <w:rFonts w:ascii="Calibri" w:hAnsi="Calibri"/>
        </w:rPr>
        <w:t>, .</w:t>
      </w:r>
      <w:proofErr w:type="spellStart"/>
      <w:r w:rsidR="00D84967" w:rsidRPr="006B2AA9">
        <w:rPr>
          <w:rFonts w:ascii="Calibri" w:hAnsi="Calibri"/>
        </w:rPr>
        <w:t>ath</w:t>
      </w:r>
      <w:proofErr w:type="spellEnd"/>
      <w:r w:rsidRPr="006B2AA9">
        <w:rPr>
          <w:rFonts w:ascii="Calibri" w:hAnsi="Calibri"/>
        </w:rPr>
        <w:t>).</w:t>
      </w:r>
    </w:p>
    <w:p w14:paraId="417EC470" w14:textId="77777777" w:rsidR="006A7E1D" w:rsidRPr="006B2AA9" w:rsidRDefault="006A7E1D" w:rsidP="00BB681A">
      <w:pPr>
        <w:jc w:val="both"/>
        <w:rPr>
          <w:rFonts w:ascii="Calibri" w:hAnsi="Calibri"/>
        </w:rPr>
      </w:pPr>
    </w:p>
    <w:p w14:paraId="3742E344" w14:textId="77777777" w:rsidR="00BB681A" w:rsidRPr="005A04AA" w:rsidRDefault="00BB681A" w:rsidP="00824551">
      <w:pPr>
        <w:pStyle w:val="Akapitzlist"/>
        <w:numPr>
          <w:ilvl w:val="0"/>
          <w:numId w:val="20"/>
        </w:numPr>
        <w:jc w:val="both"/>
        <w:rPr>
          <w:rFonts w:ascii="Calibri" w:hAnsi="Calibri"/>
          <w:b/>
          <w:bCs/>
        </w:rPr>
      </w:pPr>
      <w:r w:rsidRPr="005A04AA">
        <w:rPr>
          <w:rFonts w:ascii="Calibri" w:hAnsi="Calibri"/>
          <w:b/>
          <w:bCs/>
        </w:rPr>
        <w:t>Projektant własnym kosztem i staraniem:</w:t>
      </w:r>
    </w:p>
    <w:p w14:paraId="1C1574BB" w14:textId="77777777" w:rsidR="00BB681A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>Zakupi mapę do celów projektowych, wypisy i wyrysy z ewidencji gruntów.</w:t>
      </w:r>
    </w:p>
    <w:p w14:paraId="7E2BF947" w14:textId="77777777" w:rsidR="00873706" w:rsidRDefault="00873706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Opracuje operat wodnoprawny i uzyska pozwolenie wodnoprawne, jeśli wystąpi taka konieczność,</w:t>
      </w:r>
    </w:p>
    <w:p w14:paraId="780726B4" w14:textId="77777777" w:rsidR="00873706" w:rsidRPr="006B2AA9" w:rsidRDefault="00873706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Opracuje </w:t>
      </w:r>
      <w:r w:rsidRPr="007A7130">
        <w:rPr>
          <w:rFonts w:ascii="Calibri" w:hAnsi="Calibri"/>
        </w:rPr>
        <w:t xml:space="preserve">badania gruntowe </w:t>
      </w:r>
      <w:r w:rsidR="00824551">
        <w:rPr>
          <w:rFonts w:ascii="Calibri" w:hAnsi="Calibri"/>
        </w:rPr>
        <w:t>i/lub projekt geotechniczny</w:t>
      </w:r>
      <w:r>
        <w:rPr>
          <w:rFonts w:ascii="Calibri" w:hAnsi="Calibri"/>
        </w:rPr>
        <w:t xml:space="preserve">, sporządzone przez uprawnionego geologa. </w:t>
      </w:r>
    </w:p>
    <w:p w14:paraId="4564C8CB" w14:textId="77777777" w:rsidR="00BB681A" w:rsidRPr="006B2AA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 w:rsidRPr="006B2AA9">
        <w:rPr>
          <w:rFonts w:ascii="Calibri" w:hAnsi="Calibri"/>
        </w:rPr>
        <w:t xml:space="preserve">Wystąpi o warunki techniczne do gestorów sieci (energia elektryczna, </w:t>
      </w:r>
      <w:r w:rsidR="00D84967" w:rsidRPr="006B2AA9">
        <w:rPr>
          <w:rFonts w:ascii="Calibri" w:hAnsi="Calibri"/>
        </w:rPr>
        <w:t>woda, kanalizacja sanitarna</w:t>
      </w:r>
      <w:r w:rsidR="00250999">
        <w:rPr>
          <w:rFonts w:ascii="Calibri" w:hAnsi="Calibri"/>
        </w:rPr>
        <w:t>, kanalizacja deszczowa</w:t>
      </w:r>
      <w:r w:rsidR="00D84967" w:rsidRPr="006B2AA9">
        <w:rPr>
          <w:rFonts w:ascii="Calibri" w:hAnsi="Calibri"/>
        </w:rPr>
        <w:t>)</w:t>
      </w:r>
      <w:r w:rsidRPr="006B2AA9">
        <w:rPr>
          <w:rFonts w:ascii="Calibri" w:hAnsi="Calibri"/>
        </w:rPr>
        <w:t xml:space="preserve"> – o ile zajdzie taka potrzeba.</w:t>
      </w:r>
    </w:p>
    <w:p w14:paraId="4677E1E5" w14:textId="77777777" w:rsidR="00BB681A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4A6F69">
        <w:rPr>
          <w:rFonts w:ascii="Calibri" w:hAnsi="Calibri"/>
        </w:rPr>
        <w:t xml:space="preserve">ozyska niezbędne uzgodnienia, decyzje i opinie, w szczególności: Sanepid, Rzeczoznawca p.poż dla całego budynku, Ergonomia, </w:t>
      </w:r>
      <w:r>
        <w:rPr>
          <w:rFonts w:ascii="Calibri" w:hAnsi="Calibri"/>
        </w:rPr>
        <w:t xml:space="preserve">Zamawiający - </w:t>
      </w:r>
      <w:r w:rsidRPr="004A6F69">
        <w:rPr>
          <w:rFonts w:ascii="Calibri" w:hAnsi="Calibri"/>
        </w:rPr>
        <w:t>ZUM,</w:t>
      </w:r>
      <w:r w:rsidR="00D84967">
        <w:rPr>
          <w:rFonts w:ascii="Calibri" w:hAnsi="Calibri"/>
        </w:rPr>
        <w:t xml:space="preserve"> Pomorski Wojewódzki Konserwator Zabytków</w:t>
      </w:r>
      <w:r w:rsidR="00873706">
        <w:rPr>
          <w:rFonts w:ascii="Calibri" w:hAnsi="Calibri"/>
        </w:rPr>
        <w:t>, Wody Polskie</w:t>
      </w:r>
      <w:r>
        <w:rPr>
          <w:rFonts w:ascii="Calibri" w:hAnsi="Calibri"/>
        </w:rPr>
        <w:t>.</w:t>
      </w:r>
    </w:p>
    <w:p w14:paraId="0021F958" w14:textId="77777777" w:rsidR="00BB681A" w:rsidRPr="004A6F69" w:rsidRDefault="00BB681A" w:rsidP="003B528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4A6F69">
        <w:rPr>
          <w:rFonts w:ascii="Calibri" w:hAnsi="Calibri"/>
        </w:rPr>
        <w:t>ystąpi w imieniu Zamawiającego z wnioskiem o pozwolenie na budowę.</w:t>
      </w:r>
    </w:p>
    <w:p w14:paraId="32674EB4" w14:textId="77777777" w:rsidR="00BB681A" w:rsidRDefault="00BB681A" w:rsidP="00BB681A">
      <w:pPr>
        <w:jc w:val="both"/>
        <w:rPr>
          <w:rFonts w:ascii="Calibri" w:hAnsi="Calibri"/>
        </w:rPr>
      </w:pPr>
    </w:p>
    <w:p w14:paraId="539DE01E" w14:textId="77777777" w:rsidR="005A04AA" w:rsidRPr="004A6F69" w:rsidRDefault="005A04AA" w:rsidP="00BB681A">
      <w:pPr>
        <w:jc w:val="both"/>
        <w:rPr>
          <w:rFonts w:ascii="Calibri" w:hAnsi="Calibri"/>
        </w:rPr>
      </w:pPr>
    </w:p>
    <w:p w14:paraId="40432FE6" w14:textId="77777777" w:rsidR="00BB681A" w:rsidRPr="005A04AA" w:rsidRDefault="00BB681A" w:rsidP="00BB681A">
      <w:pPr>
        <w:jc w:val="both"/>
        <w:rPr>
          <w:rFonts w:ascii="Calibri" w:hAnsi="Calibri"/>
          <w:b/>
          <w:bCs/>
          <w:u w:val="single"/>
        </w:rPr>
      </w:pPr>
      <w:r w:rsidRPr="005A04AA">
        <w:rPr>
          <w:rFonts w:ascii="Calibri" w:hAnsi="Calibri"/>
          <w:b/>
          <w:bCs/>
          <w:u w:val="single"/>
        </w:rPr>
        <w:lastRenderedPageBreak/>
        <w:t>Charakterystyka pomieszczeń, w szczególności:</w:t>
      </w:r>
    </w:p>
    <w:p w14:paraId="6C9170FB" w14:textId="77777777" w:rsidR="00BB681A" w:rsidRPr="002A525D" w:rsidRDefault="00BB681A" w:rsidP="00BB681A">
      <w:pPr>
        <w:jc w:val="both"/>
        <w:rPr>
          <w:rFonts w:ascii="Calibri" w:hAnsi="Calibri"/>
          <w:u w:val="single"/>
        </w:rPr>
      </w:pPr>
    </w:p>
    <w:p w14:paraId="22A832A3" w14:textId="77777777" w:rsidR="00BB681A" w:rsidRPr="002A525D" w:rsidRDefault="00824551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pokoje</w:t>
      </w:r>
    </w:p>
    <w:p w14:paraId="29AB6EF5" w14:textId="77777777" w:rsidR="009D7343" w:rsidRDefault="00824551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ściany malowane dwukrotnie farbą</w:t>
      </w:r>
      <w:r w:rsidR="009D7343" w:rsidRPr="00AE48CE">
        <w:rPr>
          <w:rFonts w:ascii="Calibri" w:hAnsi="Calibri"/>
        </w:rPr>
        <w:t xml:space="preserve">, </w:t>
      </w:r>
    </w:p>
    <w:p w14:paraId="30CC7B61" w14:textId="77777777" w:rsidR="008770C9" w:rsidRDefault="008770C9" w:rsidP="003B5281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podłoga wykończona panelami podłogowymi i listwami przypodłogowymi</w:t>
      </w:r>
      <w:r w:rsidR="009D7343">
        <w:rPr>
          <w:rFonts w:ascii="Calibri" w:hAnsi="Calibri"/>
        </w:rPr>
        <w:t>,</w:t>
      </w:r>
    </w:p>
    <w:p w14:paraId="110A9B33" w14:textId="77777777" w:rsidR="00BB681A" w:rsidRPr="002A525D" w:rsidRDefault="00824551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aneks kuchenny/</w:t>
      </w:r>
      <w:r w:rsidR="009D7343">
        <w:rPr>
          <w:rFonts w:ascii="Calibri" w:hAnsi="Calibri"/>
        </w:rPr>
        <w:t>kuchnia:</w:t>
      </w:r>
    </w:p>
    <w:p w14:paraId="5EF0AECB" w14:textId="77777777" w:rsidR="002A0D7B" w:rsidRDefault="002A0D7B" w:rsidP="002A0D7B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ściany malowane dwukrotnie farbą</w:t>
      </w:r>
      <w:r w:rsidRPr="00AE48CE">
        <w:rPr>
          <w:rFonts w:ascii="Calibri" w:hAnsi="Calibri"/>
        </w:rPr>
        <w:t xml:space="preserve">, </w:t>
      </w:r>
    </w:p>
    <w:p w14:paraId="526E9596" w14:textId="77777777" w:rsidR="002A0D7B" w:rsidRDefault="002A0D7B" w:rsidP="002A0D7B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podłoga w kuchni lub pas podłogi w aneksie wykończona gresem,</w:t>
      </w:r>
    </w:p>
    <w:p w14:paraId="776D6E49" w14:textId="77777777" w:rsidR="002A0D7B" w:rsidRDefault="002A0D7B" w:rsidP="002A0D7B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kuchenka i zlewozmywak z baterią,</w:t>
      </w:r>
      <w:r w:rsidR="00824551" w:rsidRPr="00824551">
        <w:rPr>
          <w:rFonts w:ascii="Calibri" w:hAnsi="Calibri"/>
        </w:rPr>
        <w:t xml:space="preserve"> </w:t>
      </w:r>
    </w:p>
    <w:p w14:paraId="3C2CDBB5" w14:textId="77777777" w:rsidR="009D7343" w:rsidRDefault="00484EA2" w:rsidP="002A0D7B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wzmocnienie ściany pod szafki górne,</w:t>
      </w:r>
    </w:p>
    <w:p w14:paraId="1FF58BE4" w14:textId="77777777" w:rsidR="009D7343" w:rsidRDefault="00824551" w:rsidP="002A0D7B">
      <w:pPr>
        <w:numPr>
          <w:ilvl w:val="0"/>
          <w:numId w:val="9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podejścia pod kuchenkę, zlewozmywak, </w:t>
      </w:r>
      <w:r w:rsidRPr="004C6C30">
        <w:rPr>
          <w:rFonts w:ascii="Calibri" w:hAnsi="Calibri"/>
        </w:rPr>
        <w:t>zmywarkę</w:t>
      </w:r>
      <w:r>
        <w:rPr>
          <w:rFonts w:ascii="Calibri" w:hAnsi="Calibri"/>
        </w:rPr>
        <w:t>, lodówkę i pochłaniacz</w:t>
      </w:r>
      <w:r w:rsidR="009D7343" w:rsidRPr="00AE48CE">
        <w:rPr>
          <w:rFonts w:ascii="Calibri" w:hAnsi="Calibri"/>
        </w:rPr>
        <w:t xml:space="preserve">, </w:t>
      </w:r>
    </w:p>
    <w:p w14:paraId="2A047B34" w14:textId="77777777" w:rsidR="009D7343" w:rsidRDefault="00824551" w:rsidP="003B5281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podłoga wykończona gresem.</w:t>
      </w:r>
    </w:p>
    <w:p w14:paraId="08F73769" w14:textId="77777777" w:rsidR="00BB681A" w:rsidRPr="002A525D" w:rsidRDefault="009D7343" w:rsidP="003B5281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toalety i łazienki:</w:t>
      </w:r>
    </w:p>
    <w:p w14:paraId="0F156F7E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ściany wykończone na całej wysokości płytkami,</w:t>
      </w:r>
    </w:p>
    <w:p w14:paraId="4462FF07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podłoga wykończona gresem,</w:t>
      </w:r>
    </w:p>
    <w:p w14:paraId="24DE899C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umywalka z baterią,</w:t>
      </w:r>
    </w:p>
    <w:p w14:paraId="0851E5E4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 w:rsidRPr="004C6C30">
        <w:rPr>
          <w:rFonts w:ascii="Calibri" w:hAnsi="Calibri"/>
        </w:rPr>
        <w:t>prysznic z brodzikiem, kabiną i baterią</w:t>
      </w:r>
      <w:r w:rsidR="004C6C30">
        <w:rPr>
          <w:rFonts w:ascii="Calibri" w:hAnsi="Calibri"/>
        </w:rPr>
        <w:t xml:space="preserve"> (w mieszkaniach na dwóch pierwszych kondygnacjach)</w:t>
      </w:r>
      <w:r w:rsidRPr="004C6C30">
        <w:rPr>
          <w:rFonts w:ascii="Calibri" w:hAnsi="Calibri"/>
        </w:rPr>
        <w:t>,</w:t>
      </w:r>
    </w:p>
    <w:p w14:paraId="48ED027E" w14:textId="77777777" w:rsidR="004C6C30" w:rsidRPr="004C6C30" w:rsidRDefault="004C6C30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wanna z baterią (w mieszkaniach na ostatnich kondygnacjach)</w:t>
      </w:r>
    </w:p>
    <w:p w14:paraId="47856B1F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wc</w:t>
      </w:r>
      <w:proofErr w:type="spellEnd"/>
      <w:r>
        <w:rPr>
          <w:rFonts w:ascii="Calibri" w:hAnsi="Calibri"/>
        </w:rPr>
        <w:t xml:space="preserve"> kompakt,</w:t>
      </w:r>
    </w:p>
    <w:p w14:paraId="646B6BD0" w14:textId="77777777" w:rsidR="00824551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miejsce na pralkę z podejściem </w:t>
      </w:r>
      <w:proofErr w:type="spellStart"/>
      <w:r>
        <w:rPr>
          <w:rFonts w:ascii="Calibri" w:hAnsi="Calibri"/>
        </w:rPr>
        <w:t>wod-kan</w:t>
      </w:r>
      <w:proofErr w:type="spellEnd"/>
      <w:r>
        <w:rPr>
          <w:rFonts w:ascii="Calibri" w:hAnsi="Calibri"/>
        </w:rPr>
        <w:t xml:space="preserve"> i elektrycznym,</w:t>
      </w:r>
    </w:p>
    <w:p w14:paraId="0813E574" w14:textId="77777777" w:rsidR="00BB681A" w:rsidRPr="002A525D" w:rsidRDefault="00824551" w:rsidP="003B5281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osprzęt dedykowany dla osób niepełnosprawnych w mieszkaniach dostosowanych dla osób niepełnosprawnych.</w:t>
      </w:r>
    </w:p>
    <w:p w14:paraId="7E565347" w14:textId="77777777" w:rsidR="00BB681A" w:rsidRPr="002A525D" w:rsidRDefault="00BB681A" w:rsidP="00BB681A">
      <w:pPr>
        <w:ind w:left="720"/>
        <w:jc w:val="both"/>
        <w:rPr>
          <w:rFonts w:ascii="Calibri" w:hAnsi="Calibri"/>
        </w:rPr>
      </w:pPr>
    </w:p>
    <w:p w14:paraId="50C5B737" w14:textId="77777777" w:rsidR="00BB681A" w:rsidRPr="005A04AA" w:rsidRDefault="00BB681A" w:rsidP="00BB681A">
      <w:pPr>
        <w:jc w:val="both"/>
        <w:rPr>
          <w:rFonts w:ascii="Calibri" w:hAnsi="Calibri"/>
          <w:b/>
          <w:bCs/>
          <w:u w:val="single"/>
        </w:rPr>
      </w:pPr>
      <w:r w:rsidRPr="005A04AA">
        <w:rPr>
          <w:rFonts w:ascii="Calibri" w:hAnsi="Calibri"/>
          <w:b/>
          <w:bCs/>
          <w:u w:val="single"/>
        </w:rPr>
        <w:t>Uwagi:</w:t>
      </w:r>
    </w:p>
    <w:p w14:paraId="4C128C86" w14:textId="77777777" w:rsidR="006A7E1D" w:rsidRPr="002A525D" w:rsidRDefault="006A7E1D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Dokumentacja powinna być sporządzona na oryginalnym, licencjonowanym oprogramowaniu.</w:t>
      </w:r>
    </w:p>
    <w:p w14:paraId="7EA5DED2" w14:textId="77777777" w:rsidR="00F07F2E" w:rsidRDefault="00F07F2E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zagospodarowania terenu w zakresie nawierzchni powinien być sporządzony przez projektanta branży drogowej i uwzględniać odwodnienie terenu.</w:t>
      </w:r>
    </w:p>
    <w:p w14:paraId="3C621EF1" w14:textId="77777777" w:rsidR="006A7E1D" w:rsidRDefault="006A7E1D" w:rsidP="003B528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Projekt zieleni powinien być sporządzony przez architekta krajobrazu.</w:t>
      </w:r>
    </w:p>
    <w:p w14:paraId="1B49D8BF" w14:textId="77777777" w:rsidR="00BB681A" w:rsidRPr="00A67BF7" w:rsidRDefault="00BB681A" w:rsidP="003B5281">
      <w:pPr>
        <w:numPr>
          <w:ilvl w:val="0"/>
          <w:numId w:val="3"/>
        </w:numPr>
        <w:jc w:val="both"/>
        <w:rPr>
          <w:rFonts w:ascii="Calibri" w:hAnsi="Calibri"/>
        </w:rPr>
      </w:pPr>
      <w:r w:rsidRPr="00A67BF7">
        <w:rPr>
          <w:rFonts w:ascii="Calibri" w:hAnsi="Calibri"/>
        </w:rPr>
        <w:t xml:space="preserve">Drzwi </w:t>
      </w:r>
      <w:r w:rsidR="007F0E45" w:rsidRPr="00A67BF7">
        <w:rPr>
          <w:rFonts w:ascii="Calibri" w:hAnsi="Calibri"/>
        </w:rPr>
        <w:t>wewnętrze</w:t>
      </w:r>
      <w:r w:rsidR="008770C9">
        <w:rPr>
          <w:rFonts w:ascii="Calibri" w:hAnsi="Calibri"/>
        </w:rPr>
        <w:t xml:space="preserve"> do łazienki</w:t>
      </w:r>
      <w:r w:rsidR="007F0E45" w:rsidRPr="00A67BF7">
        <w:rPr>
          <w:rFonts w:ascii="Calibri" w:hAnsi="Calibri"/>
        </w:rPr>
        <w:t xml:space="preserve"> </w:t>
      </w:r>
      <w:r w:rsidRPr="00A67BF7">
        <w:rPr>
          <w:rFonts w:ascii="Calibri" w:hAnsi="Calibri"/>
        </w:rPr>
        <w:t xml:space="preserve">wyposażyć w zamki </w:t>
      </w:r>
      <w:r w:rsidR="008770C9">
        <w:rPr>
          <w:rFonts w:ascii="Calibri" w:hAnsi="Calibri"/>
        </w:rPr>
        <w:t>łazienkowe</w:t>
      </w:r>
      <w:r w:rsidR="007F0E45" w:rsidRPr="00A67BF7">
        <w:rPr>
          <w:rFonts w:ascii="Calibri" w:hAnsi="Calibri"/>
        </w:rPr>
        <w:t>, drzwi zewnętrzne</w:t>
      </w:r>
      <w:r w:rsidR="00A67BF7" w:rsidRPr="00A67BF7">
        <w:rPr>
          <w:rFonts w:ascii="Calibri" w:hAnsi="Calibri"/>
        </w:rPr>
        <w:t xml:space="preserve"> wyposażyć w</w:t>
      </w:r>
      <w:r w:rsidR="007F0E45" w:rsidRPr="00A67BF7">
        <w:rPr>
          <w:rFonts w:ascii="Calibri" w:hAnsi="Calibri"/>
        </w:rPr>
        <w:t xml:space="preserve"> </w:t>
      </w:r>
      <w:r w:rsidR="00A67BF7" w:rsidRPr="00A67BF7">
        <w:rPr>
          <w:rFonts w:ascii="Calibri" w:hAnsi="Calibri"/>
        </w:rPr>
        <w:t>dwa zamki</w:t>
      </w:r>
      <w:r w:rsidR="00A67BF7">
        <w:rPr>
          <w:rFonts w:ascii="Calibri" w:hAnsi="Calibri"/>
        </w:rPr>
        <w:t>.</w:t>
      </w:r>
    </w:p>
    <w:p w14:paraId="7B0CDF04" w14:textId="77777777"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</w:rPr>
      </w:pPr>
    </w:p>
    <w:p w14:paraId="37D48F2B" w14:textId="77777777" w:rsidR="000D208F" w:rsidRPr="005A04AA" w:rsidRDefault="000D208F" w:rsidP="000D208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A04AA">
        <w:rPr>
          <w:rFonts w:ascii="Calibri" w:hAnsi="Calibri" w:cs="Calibri"/>
          <w:b/>
          <w:bCs/>
          <w:sz w:val="22"/>
          <w:szCs w:val="22"/>
          <w:u w:val="single"/>
        </w:rPr>
        <w:t>Dodatkowe obowiązki  które należy wkalkulować do oferty:</w:t>
      </w:r>
    </w:p>
    <w:p w14:paraId="7085420E" w14:textId="77777777"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konsultacje z UM na każdym etapie projektowania dokumentacji dotyczące istotnych elementów mających wpływ na późniejsze koszty realizacji inwestycji.</w:t>
      </w:r>
    </w:p>
    <w:p w14:paraId="43440055" w14:textId="77777777"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>przeprojektowanie wszelkiej infrastruktury technicznej (uzbrojenie terenu),</w:t>
      </w:r>
    </w:p>
    <w:p w14:paraId="22CD906D" w14:textId="77777777" w:rsidR="000D208F" w:rsidRPr="00C93234" w:rsidRDefault="000D208F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 w:rsidRPr="00C93234">
        <w:rPr>
          <w:rFonts w:ascii="Calibri" w:hAnsi="Calibri" w:cs="Calibri"/>
          <w:sz w:val="22"/>
          <w:szCs w:val="22"/>
          <w:lang w:bidi="pl-PL"/>
        </w:rPr>
        <w:t xml:space="preserve">dokonywanie na bieżąco ustaleń w </w:t>
      </w:r>
      <w:r w:rsidR="007F0E45">
        <w:rPr>
          <w:rFonts w:ascii="Calibri" w:hAnsi="Calibri" w:cs="Calibri"/>
          <w:sz w:val="22"/>
          <w:szCs w:val="22"/>
          <w:lang w:bidi="pl-PL"/>
        </w:rPr>
        <w:t xml:space="preserve">siedzibie </w:t>
      </w:r>
      <w:r w:rsidRPr="00C93234">
        <w:rPr>
          <w:rFonts w:ascii="Calibri" w:hAnsi="Calibri" w:cs="Calibri"/>
          <w:sz w:val="22"/>
          <w:szCs w:val="22"/>
          <w:lang w:bidi="pl-PL"/>
        </w:rPr>
        <w:t>UM dotyczących proponowanych rozwiązań projektowych,</w:t>
      </w:r>
    </w:p>
    <w:p w14:paraId="432A6D61" w14:textId="77777777" w:rsidR="000D208F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u</w:t>
      </w:r>
      <w:r w:rsidR="000D208F" w:rsidRPr="00C93234">
        <w:rPr>
          <w:rFonts w:ascii="Calibri" w:hAnsi="Calibri" w:cs="Calibri"/>
          <w:sz w:val="22"/>
          <w:szCs w:val="22"/>
        </w:rPr>
        <w:t>zyskanie wszystkich niezbędnych uzgodnień, opinii, decyzji itp. do uzyskania pozwolenia na budowę,</w:t>
      </w:r>
    </w:p>
    <w:p w14:paraId="4DB2FC87" w14:textId="77777777" w:rsidR="000D208F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z</w:t>
      </w:r>
      <w:r w:rsidR="000D208F" w:rsidRPr="00C93234">
        <w:rPr>
          <w:rFonts w:ascii="Calibri" w:hAnsi="Calibri" w:cs="Calibri"/>
          <w:sz w:val="22"/>
          <w:szCs w:val="22"/>
        </w:rPr>
        <w:t>łożenie w imieniu Zamawiającego</w:t>
      </w:r>
      <w:r>
        <w:rPr>
          <w:rFonts w:ascii="Calibri" w:hAnsi="Calibri" w:cs="Calibri"/>
          <w:sz w:val="22"/>
          <w:szCs w:val="22"/>
        </w:rPr>
        <w:t xml:space="preserve"> wniosku o pozwolenie na budowę,</w:t>
      </w:r>
    </w:p>
    <w:p w14:paraId="668E9C29" w14:textId="77777777" w:rsidR="008D61FC" w:rsidRPr="00C93234" w:rsidRDefault="006A7E1D" w:rsidP="003B5281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t>u</w:t>
      </w:r>
      <w:r w:rsidR="008D61FC" w:rsidRPr="00C93234">
        <w:rPr>
          <w:rFonts w:ascii="Calibri" w:hAnsi="Calibri" w:cs="Calibri"/>
          <w:sz w:val="22"/>
          <w:szCs w:val="22"/>
        </w:rPr>
        <w:t>czestnictwo w konsultacja</w:t>
      </w:r>
      <w:r w:rsidR="00A17E6D" w:rsidRPr="00C93234">
        <w:rPr>
          <w:rFonts w:ascii="Calibri" w:hAnsi="Calibri" w:cs="Calibri"/>
          <w:sz w:val="22"/>
          <w:szCs w:val="22"/>
        </w:rPr>
        <w:t>ch</w:t>
      </w:r>
      <w:r w:rsidR="008D61FC" w:rsidRPr="00C93234">
        <w:rPr>
          <w:rFonts w:ascii="Calibri" w:hAnsi="Calibri" w:cs="Calibri"/>
          <w:sz w:val="22"/>
          <w:szCs w:val="22"/>
        </w:rPr>
        <w:t xml:space="preserve"> w siedzibie Zamawiającego w dniu wskazanym przez Zamawiającego. </w:t>
      </w:r>
    </w:p>
    <w:p w14:paraId="0809B7ED" w14:textId="77777777" w:rsidR="000D208F" w:rsidRPr="00CD563F" w:rsidRDefault="000D208F" w:rsidP="000D208F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77E1A934" w14:textId="77777777" w:rsidR="000D208F" w:rsidRPr="00D60E26" w:rsidRDefault="000D208F" w:rsidP="000D208F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 w:cs="Calibri"/>
          <w:sz w:val="20"/>
          <w:szCs w:val="20"/>
        </w:rPr>
      </w:pPr>
      <w:bookmarkStart w:id="2" w:name="_Toc515628959"/>
      <w:bookmarkStart w:id="3" w:name="_Toc515624092"/>
    </w:p>
    <w:p w14:paraId="2725333E" w14:textId="77777777" w:rsidR="00BB681A" w:rsidRPr="009921CC" w:rsidRDefault="000D208F" w:rsidP="00BB681A">
      <w:pPr>
        <w:pStyle w:val="ust"/>
        <w:spacing w:before="0"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9921CC">
        <w:rPr>
          <w:rFonts w:ascii="Calibri" w:hAnsi="Calibri" w:cs="Calibri"/>
          <w:b/>
          <w:sz w:val="22"/>
          <w:szCs w:val="22"/>
        </w:rPr>
        <w:t>ZAŁĄCZNIKI</w:t>
      </w:r>
    </w:p>
    <w:p w14:paraId="592B9508" w14:textId="77777777" w:rsidR="00BB681A" w:rsidRPr="009921CC" w:rsidRDefault="009921CC" w:rsidP="003B528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921CC">
        <w:rPr>
          <w:rFonts w:ascii="Calibri" w:hAnsi="Calibri" w:cs="Calibri"/>
          <w:sz w:val="22"/>
          <w:szCs w:val="22"/>
        </w:rPr>
        <w:t>Załącznik graficzny</w:t>
      </w:r>
      <w:r w:rsidR="00BB681A" w:rsidRPr="009921CC">
        <w:rPr>
          <w:rFonts w:ascii="Calibri" w:hAnsi="Calibri" w:cs="Calibri"/>
          <w:sz w:val="22"/>
          <w:szCs w:val="22"/>
        </w:rPr>
        <w:t>,</w:t>
      </w:r>
    </w:p>
    <w:p w14:paraId="780146FE" w14:textId="77777777" w:rsidR="00CC7636" w:rsidRDefault="009921CC" w:rsidP="003B528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921CC">
        <w:rPr>
          <w:rFonts w:ascii="Calibri" w:hAnsi="Calibri" w:cs="Calibri"/>
          <w:sz w:val="22"/>
          <w:szCs w:val="22"/>
        </w:rPr>
        <w:t>Opracowanie pn. „Analiza chłonności terenu dla inwestycji na działkach nr 150/13, 150/14, 150/15, 150/16, 150/17 przy ul. Przy Torze w Pruszczu Gdańskim” –</w:t>
      </w:r>
      <w:r w:rsidR="006D2C3B">
        <w:rPr>
          <w:rFonts w:ascii="Calibri" w:hAnsi="Calibri" w:cs="Calibri"/>
          <w:sz w:val="22"/>
          <w:szCs w:val="22"/>
        </w:rPr>
        <w:t xml:space="preserve"> informacyjnie,</w:t>
      </w:r>
    </w:p>
    <w:p w14:paraId="640D7E79" w14:textId="77777777" w:rsidR="006D2C3B" w:rsidRPr="009921CC" w:rsidRDefault="006D2C3B" w:rsidP="003B528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Opinia geotechniczna.</w:t>
      </w:r>
    </w:p>
    <w:bookmarkEnd w:id="2"/>
    <w:bookmarkEnd w:id="3"/>
    <w:p w14:paraId="74B9E010" w14:textId="77777777" w:rsidR="000D208F" w:rsidRPr="009921CC" w:rsidRDefault="000D208F" w:rsidP="000D208F">
      <w:pPr>
        <w:pStyle w:val="ust"/>
        <w:spacing w:before="0" w:after="0"/>
        <w:ind w:left="0" w:firstLine="0"/>
        <w:rPr>
          <w:rFonts w:ascii="Calibri" w:hAnsi="Calibri" w:cs="Calibri"/>
          <w:b/>
          <w:sz w:val="22"/>
          <w:szCs w:val="22"/>
        </w:rPr>
      </w:pPr>
    </w:p>
    <w:sectPr w:rsidR="000D208F" w:rsidRPr="009921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358B9" w14:textId="77777777" w:rsidR="005A04AA" w:rsidRDefault="005A04AA" w:rsidP="005A04AA">
      <w:r>
        <w:separator/>
      </w:r>
    </w:p>
  </w:endnote>
  <w:endnote w:type="continuationSeparator" w:id="0">
    <w:p w14:paraId="2EEAD857" w14:textId="77777777" w:rsidR="005A04AA" w:rsidRDefault="005A04AA" w:rsidP="005A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0D4D" w14:textId="77777777" w:rsidR="005A04AA" w:rsidRDefault="005A04AA" w:rsidP="005A04AA">
      <w:r>
        <w:separator/>
      </w:r>
    </w:p>
  </w:footnote>
  <w:footnote w:type="continuationSeparator" w:id="0">
    <w:p w14:paraId="22D0E9F3" w14:textId="77777777" w:rsidR="005A04AA" w:rsidRDefault="005A04AA" w:rsidP="005A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0F783" w14:textId="5A14790C" w:rsidR="005A04AA" w:rsidRPr="005A04AA" w:rsidRDefault="005A04AA" w:rsidP="005A04AA">
    <w:pPr>
      <w:pStyle w:val="Nagwek"/>
      <w:rPr>
        <w:sz w:val="22"/>
        <w:szCs w:val="22"/>
      </w:rPr>
    </w:pPr>
    <w:r w:rsidRPr="005A04AA">
      <w:rPr>
        <w:b/>
        <w:sz w:val="22"/>
        <w:szCs w:val="22"/>
      </w:rPr>
      <w:t>SWZ Tom II OPZ</w:t>
    </w:r>
  </w:p>
  <w:p w14:paraId="16F4348F" w14:textId="77777777" w:rsidR="005A04AA" w:rsidRPr="005A04AA" w:rsidRDefault="005A04AA" w:rsidP="005A04AA">
    <w:pPr>
      <w:pStyle w:val="Nagwek"/>
      <w:jc w:val="both"/>
      <w:rPr>
        <w:b/>
        <w:sz w:val="22"/>
        <w:szCs w:val="22"/>
      </w:rPr>
    </w:pPr>
    <w:r w:rsidRPr="005A04AA">
      <w:rPr>
        <w:sz w:val="22"/>
        <w:szCs w:val="22"/>
      </w:rPr>
      <w:t xml:space="preserve">na dostawę pn. Dostawa dokumentacji projektowej służącej do opisu przedmiotu zamówienia na robotę budowlaną pn.: „Budowa budynków komunalnych w technologii modułowej wraz z zagospodarowaniem terenu w Pruszczu Gdańskim przy ul. Przy Torze, dz. nr 207, </w:t>
    </w:r>
    <w:proofErr w:type="spellStart"/>
    <w:r w:rsidRPr="005A04AA">
      <w:rPr>
        <w:sz w:val="22"/>
        <w:szCs w:val="22"/>
      </w:rPr>
      <w:t>obr</w:t>
    </w:r>
    <w:proofErr w:type="spellEnd"/>
    <w:r w:rsidRPr="005A04AA">
      <w:rPr>
        <w:sz w:val="22"/>
        <w:szCs w:val="22"/>
      </w:rPr>
      <w:t>. 15”</w:t>
    </w:r>
  </w:p>
  <w:p w14:paraId="112932B0" w14:textId="04125387" w:rsidR="005A04AA" w:rsidRPr="005A04AA" w:rsidRDefault="005A04AA">
    <w:pPr>
      <w:pStyle w:val="Nagwek"/>
      <w:rPr>
        <w:sz w:val="22"/>
        <w:szCs w:val="22"/>
      </w:rPr>
    </w:pPr>
  </w:p>
  <w:p w14:paraId="6C810824" w14:textId="77777777" w:rsidR="005A04AA" w:rsidRDefault="005A04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F70645"/>
    <w:multiLevelType w:val="hybridMultilevel"/>
    <w:tmpl w:val="75C6E77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9513C"/>
    <w:multiLevelType w:val="hybridMultilevel"/>
    <w:tmpl w:val="B3FA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AC0"/>
    <w:multiLevelType w:val="hybridMultilevel"/>
    <w:tmpl w:val="BBCA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94A"/>
    <w:multiLevelType w:val="hybridMultilevel"/>
    <w:tmpl w:val="3D58BC36"/>
    <w:lvl w:ilvl="0" w:tplc="DB364D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1C5F"/>
    <w:multiLevelType w:val="hybridMultilevel"/>
    <w:tmpl w:val="622A5DC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387587D"/>
    <w:multiLevelType w:val="hybridMultilevel"/>
    <w:tmpl w:val="05F0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71F2"/>
    <w:multiLevelType w:val="hybridMultilevel"/>
    <w:tmpl w:val="593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445C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1309B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843D8"/>
    <w:multiLevelType w:val="hybridMultilevel"/>
    <w:tmpl w:val="484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65D9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536D4020"/>
    <w:multiLevelType w:val="hybridMultilevel"/>
    <w:tmpl w:val="CA5CDD1A"/>
    <w:lvl w:ilvl="0" w:tplc="D3B66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B778B"/>
    <w:multiLevelType w:val="hybridMultilevel"/>
    <w:tmpl w:val="9C6A389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68095FA0"/>
    <w:multiLevelType w:val="hybridMultilevel"/>
    <w:tmpl w:val="87B8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379A9"/>
    <w:multiLevelType w:val="hybridMultilevel"/>
    <w:tmpl w:val="C71C02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7108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A0E45FD"/>
    <w:multiLevelType w:val="hybridMultilevel"/>
    <w:tmpl w:val="5FF0D2B8"/>
    <w:lvl w:ilvl="0" w:tplc="B65EE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  <w:num w:numId="2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271A9"/>
    <w:rsid w:val="000A0635"/>
    <w:rsid w:val="000D208F"/>
    <w:rsid w:val="000D3F6D"/>
    <w:rsid w:val="000F4A3F"/>
    <w:rsid w:val="001150B9"/>
    <w:rsid w:val="00157FAC"/>
    <w:rsid w:val="001B7394"/>
    <w:rsid w:val="001E1933"/>
    <w:rsid w:val="001F50D1"/>
    <w:rsid w:val="00250999"/>
    <w:rsid w:val="002A0D7B"/>
    <w:rsid w:val="003024D6"/>
    <w:rsid w:val="00331438"/>
    <w:rsid w:val="003647B5"/>
    <w:rsid w:val="003A3F88"/>
    <w:rsid w:val="003B5281"/>
    <w:rsid w:val="003C356E"/>
    <w:rsid w:val="003E0DF7"/>
    <w:rsid w:val="00406F50"/>
    <w:rsid w:val="00484EA2"/>
    <w:rsid w:val="004B6AE8"/>
    <w:rsid w:val="004C6C30"/>
    <w:rsid w:val="00521C0C"/>
    <w:rsid w:val="005225A6"/>
    <w:rsid w:val="00544822"/>
    <w:rsid w:val="005A04AA"/>
    <w:rsid w:val="005B6D00"/>
    <w:rsid w:val="005D7078"/>
    <w:rsid w:val="006204DC"/>
    <w:rsid w:val="006451E8"/>
    <w:rsid w:val="0064592A"/>
    <w:rsid w:val="006A7E1D"/>
    <w:rsid w:val="006B2AA9"/>
    <w:rsid w:val="006D2C3B"/>
    <w:rsid w:val="006D4A51"/>
    <w:rsid w:val="006F66AE"/>
    <w:rsid w:val="00740A8A"/>
    <w:rsid w:val="00755085"/>
    <w:rsid w:val="00791723"/>
    <w:rsid w:val="007C16F3"/>
    <w:rsid w:val="007D3088"/>
    <w:rsid w:val="007F0E45"/>
    <w:rsid w:val="008016AB"/>
    <w:rsid w:val="00822789"/>
    <w:rsid w:val="00824551"/>
    <w:rsid w:val="0085782C"/>
    <w:rsid w:val="00873706"/>
    <w:rsid w:val="00874F91"/>
    <w:rsid w:val="008770C9"/>
    <w:rsid w:val="008A683E"/>
    <w:rsid w:val="008A7B3F"/>
    <w:rsid w:val="008D61FC"/>
    <w:rsid w:val="009921CC"/>
    <w:rsid w:val="00995DC0"/>
    <w:rsid w:val="00997A3A"/>
    <w:rsid w:val="009A188B"/>
    <w:rsid w:val="009B2E92"/>
    <w:rsid w:val="009D7343"/>
    <w:rsid w:val="009F138F"/>
    <w:rsid w:val="00A03729"/>
    <w:rsid w:val="00A17E6D"/>
    <w:rsid w:val="00A25E5F"/>
    <w:rsid w:val="00A53C91"/>
    <w:rsid w:val="00A67BF7"/>
    <w:rsid w:val="00AC6CE5"/>
    <w:rsid w:val="00AE48CE"/>
    <w:rsid w:val="00AF0ADC"/>
    <w:rsid w:val="00BB681A"/>
    <w:rsid w:val="00BF6A7F"/>
    <w:rsid w:val="00C93234"/>
    <w:rsid w:val="00CC7636"/>
    <w:rsid w:val="00D005ED"/>
    <w:rsid w:val="00D0346E"/>
    <w:rsid w:val="00D10C45"/>
    <w:rsid w:val="00D60E26"/>
    <w:rsid w:val="00D84967"/>
    <w:rsid w:val="00D96BBC"/>
    <w:rsid w:val="00E213FE"/>
    <w:rsid w:val="00E2219E"/>
    <w:rsid w:val="00E86785"/>
    <w:rsid w:val="00F07F2E"/>
    <w:rsid w:val="00F37397"/>
    <w:rsid w:val="00F868C0"/>
    <w:rsid w:val="00FA2F91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63E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4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3EA8-267E-48EF-BB01-2701A2CB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Katarzyna Mieszkowicz-Adamowicz</cp:lastModifiedBy>
  <cp:revision>3</cp:revision>
  <cp:lastPrinted>2024-07-12T06:53:00Z</cp:lastPrinted>
  <dcterms:created xsi:type="dcterms:W3CDTF">2024-08-05T09:23:00Z</dcterms:created>
  <dcterms:modified xsi:type="dcterms:W3CDTF">2024-08-05T09:35:00Z</dcterms:modified>
</cp:coreProperties>
</file>