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8E80" w14:textId="114F91E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349C148B" wp14:editId="62CCEDFD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88E9" w14:textId="6718FB98" w:rsid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4478D56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272645" w14:textId="3337D4AE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OR-III.271.2.1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30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.08.2021 r.</w:t>
      </w:r>
    </w:p>
    <w:p w14:paraId="02F3CD7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5E1DB1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3427F932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7C8FC74E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0DA4D2B" w14:textId="69518135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Pr="005540D4">
        <w:rPr>
          <w:rFonts w:eastAsia="Calibri" w:cstheme="minorHAnsi"/>
          <w:b/>
          <w:sz w:val="24"/>
          <w:szCs w:val="24"/>
        </w:rPr>
        <w:t>rewitalizację budynku Gorlickiego Centrum Kultury w systemie „zaprojektuj i wybuduj”</w:t>
      </w:r>
    </w:p>
    <w:p w14:paraId="08EDD01F" w14:textId="35CA34E4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295BE91E" w14:textId="15E3B2A3" w:rsidR="00491D11" w:rsidRPr="00491D11" w:rsidRDefault="00491D11" w:rsidP="00491D11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491D11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Wykonawców </w:t>
      </w:r>
      <w:r w:rsidRPr="00491D11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2655F4F4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W przedmiotowym postępowaniu do zamawiającego wpłynął wniosek o wyjaśnienie treści SWZ – Zamawiający udziela odpowiedzi w układzie pytanie (druk pogrubiony) – odpowiedź Zamawiającego. </w:t>
      </w:r>
    </w:p>
    <w:p w14:paraId="4AA2F740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</w:p>
    <w:p w14:paraId="39D1AEA2" w14:textId="179975FA" w:rsidR="00491D11" w:rsidRPr="00491D11" w:rsidRDefault="00491D11" w:rsidP="00F6644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91D11">
        <w:rPr>
          <w:rFonts w:eastAsia="Times New Roman"/>
          <w:b/>
          <w:bCs/>
          <w:sz w:val="24"/>
          <w:szCs w:val="24"/>
        </w:rPr>
        <w:t>Czy w związku ze zmianą Warunków Technicznych (01.01.2021) dotyczących parametrów przewodności termicznej, stolarka zewnętrzna budynku (wszystkie okna i drzwi) są do wymiany na nową o prawidłowym współczynniku przenikania ciepła.</w:t>
      </w:r>
    </w:p>
    <w:p w14:paraId="0518E68B" w14:textId="77777777" w:rsidR="00F6644A" w:rsidRPr="00F6644A" w:rsidRDefault="00491D11" w:rsidP="00F6644A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bookmarkStart w:id="0" w:name="_Hlk80864219"/>
      <w:r w:rsidRPr="00491D11">
        <w:rPr>
          <w:rFonts w:ascii="Calibri" w:eastAsia="Calibri" w:hAnsi="Calibri" w:cs="Calibri"/>
          <w:sz w:val="24"/>
          <w:szCs w:val="24"/>
        </w:rPr>
        <w:t>Odpowiedź:</w:t>
      </w:r>
      <w:bookmarkEnd w:id="0"/>
      <w:r w:rsidRPr="00491D11">
        <w:rPr>
          <w:rFonts w:ascii="Calibri" w:eastAsia="Calibri" w:hAnsi="Calibri" w:cs="Calibri"/>
          <w:sz w:val="24"/>
          <w:szCs w:val="24"/>
        </w:rPr>
        <w:t xml:space="preserve"> </w:t>
      </w:r>
      <w:r w:rsidR="00F6644A" w:rsidRPr="00F6644A">
        <w:rPr>
          <w:sz w:val="24"/>
          <w:szCs w:val="24"/>
        </w:rPr>
        <w:t>Stolarkę zewnętrzną budynku należy wymienić w zakresie określonym w PFU – wg</w:t>
      </w:r>
    </w:p>
    <w:p w14:paraId="7A89D2F6" w14:textId="61282915" w:rsidR="00F6644A" w:rsidRPr="00F6644A" w:rsidRDefault="00F6644A" w:rsidP="00F6644A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6644A">
        <w:rPr>
          <w:sz w:val="24"/>
          <w:szCs w:val="24"/>
        </w:rPr>
        <w:t>rzutów załącznik G do PFU</w:t>
      </w:r>
      <w:r>
        <w:rPr>
          <w:sz w:val="24"/>
          <w:szCs w:val="24"/>
        </w:rPr>
        <w:t>.</w:t>
      </w:r>
    </w:p>
    <w:p w14:paraId="3861D1E1" w14:textId="146F24F3" w:rsidR="00491D11" w:rsidRPr="00491D11" w:rsidRDefault="00491D11" w:rsidP="00491D11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7609D9BA" w14:textId="3C406792" w:rsidR="00491D11" w:rsidRPr="00491D11" w:rsidRDefault="00491D11" w:rsidP="00F6644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6644A">
        <w:rPr>
          <w:b/>
          <w:bCs/>
          <w:sz w:val="24"/>
          <w:szCs w:val="24"/>
        </w:rPr>
        <w:t xml:space="preserve">Czy wymagane jest przeprowadzenie Ekspertyzy Technicznej z zakresu ochrony przeciwpożarowej, czy UM posiada aktualną ekspertyzę z tego zakresu. Jeśli istnieje ekspertyza </w:t>
      </w:r>
      <w:proofErr w:type="spellStart"/>
      <w:r w:rsidRPr="00F6644A">
        <w:rPr>
          <w:b/>
          <w:bCs/>
          <w:sz w:val="24"/>
          <w:szCs w:val="24"/>
        </w:rPr>
        <w:t>j.w</w:t>
      </w:r>
      <w:proofErr w:type="spellEnd"/>
      <w:r w:rsidRPr="00F6644A">
        <w:rPr>
          <w:b/>
          <w:bCs/>
          <w:sz w:val="24"/>
          <w:szCs w:val="24"/>
        </w:rPr>
        <w:t>. to proszę o jej udostępnienie do wglądu.</w:t>
      </w:r>
    </w:p>
    <w:p w14:paraId="7C1CC081" w14:textId="754FB27C" w:rsidR="00F6644A" w:rsidRPr="00F6644A" w:rsidRDefault="00491D11" w:rsidP="00F6644A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91D11">
        <w:rPr>
          <w:rFonts w:ascii="Calibri" w:eastAsia="Calibri" w:hAnsi="Calibri" w:cs="Calibri"/>
          <w:sz w:val="24"/>
          <w:szCs w:val="24"/>
        </w:rPr>
        <w:t xml:space="preserve">Odpowiedź: </w:t>
      </w:r>
      <w:r w:rsidR="00F6644A" w:rsidRPr="00F6644A">
        <w:rPr>
          <w:sz w:val="24"/>
          <w:szCs w:val="24"/>
        </w:rPr>
        <w:t xml:space="preserve">Zamawiający nie posiada aktualnej ekspertyzy technicznej w zakresie ppoż. Wykonawca w razie konieczności winien wykonać </w:t>
      </w:r>
      <w:proofErr w:type="spellStart"/>
      <w:r w:rsidR="00F6644A" w:rsidRPr="00F6644A">
        <w:rPr>
          <w:sz w:val="24"/>
          <w:szCs w:val="24"/>
        </w:rPr>
        <w:t>ww</w:t>
      </w:r>
      <w:proofErr w:type="spellEnd"/>
      <w:r w:rsidR="00F6644A" w:rsidRPr="00F6644A">
        <w:rPr>
          <w:sz w:val="24"/>
          <w:szCs w:val="24"/>
        </w:rPr>
        <w:t xml:space="preserve"> ekspertyzę – zgodnie z zapisami PFU pkt. 1a)</w:t>
      </w:r>
      <w:r w:rsidR="00F6644A">
        <w:rPr>
          <w:sz w:val="24"/>
          <w:szCs w:val="24"/>
        </w:rPr>
        <w:t>.</w:t>
      </w:r>
    </w:p>
    <w:p w14:paraId="6D551130" w14:textId="76120A0C" w:rsidR="00491D11" w:rsidRPr="00491D11" w:rsidRDefault="00491D11" w:rsidP="00491D11">
      <w:pPr>
        <w:widowControl w:val="0"/>
        <w:tabs>
          <w:tab w:val="left" w:pos="708"/>
        </w:tabs>
        <w:suppressAutoHyphens/>
        <w:spacing w:after="0" w:line="240" w:lineRule="auto"/>
        <w:ind w:left="1560" w:hanging="357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4981BEAE" w14:textId="57D75F93" w:rsidR="00491D11" w:rsidRPr="00491D11" w:rsidRDefault="00491D11" w:rsidP="00491D11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117D0077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3879440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034F0583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9933727" w14:textId="10844776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9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6FB78E5C" w14:textId="469AACE6" w:rsidR="00491D11" w:rsidRPr="00546A0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9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6FDD6349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1B36CC9A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2053E4C6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4D7C3594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31204AB4" w14:textId="58725350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01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10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.2021 r.”</w:t>
      </w:r>
    </w:p>
    <w:p w14:paraId="3EDEB05C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0209284" w14:textId="4B3018B3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lastRenderedPageBreak/>
        <w:t>Zamawiający informuje jednocześnie o odpowiedniej zmianie ogłoszenia o zamówieniu nr 2021/BZP 0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0122271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/01 z dnia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.2021 r.</w:t>
      </w:r>
    </w:p>
    <w:p w14:paraId="469D09A7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882EF3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7DED9B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A11182A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2CD900B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1BFC3C54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6A31492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958E567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2657B61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1A3B25B6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          (podpis kierownika Zamawiającego)</w:t>
      </w:r>
    </w:p>
    <w:p w14:paraId="6A22790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78AE1E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0A4B1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F087B4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DB0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8B4A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67CEF9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7C11E7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7B6E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C018D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863CB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D4D47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DE7766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B533F7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97649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FA06B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E04D8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0A428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A707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7E1B210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78CAB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0552C0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447728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9BE01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F1CDA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6B06A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EA70E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FB52D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6A70AE0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5939B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7083BE8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EF1AFB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EB0378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F10F3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0E0F410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FFF02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AD59B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27BD674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6972400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4C493A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5A4307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225669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677FC4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3084875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E9A40AB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B7E3FC" w14:textId="77777777" w:rsidR="00EE5B94" w:rsidRDefault="00EE5B94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58A9BC" w14:textId="4EAFA774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Ziaja, inspektor, Wydział Organizacyjny, Dział Zamówień Publicznych, tel. 183551252</w:t>
      </w:r>
    </w:p>
    <w:p w14:paraId="527477B9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3E9DCE0" w14:textId="77777777" w:rsidR="008F1212" w:rsidRDefault="008F1212"/>
    <w:sectPr w:rsidR="008F1212" w:rsidSect="00603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7CE2" w14:textId="77777777" w:rsidR="00221CD8" w:rsidRDefault="00221CD8" w:rsidP="00491D11">
      <w:pPr>
        <w:spacing w:after="0" w:line="240" w:lineRule="auto"/>
      </w:pPr>
      <w:r>
        <w:separator/>
      </w:r>
    </w:p>
  </w:endnote>
  <w:endnote w:type="continuationSeparator" w:id="0">
    <w:p w14:paraId="228686E3" w14:textId="77777777" w:rsidR="00221CD8" w:rsidRDefault="00221CD8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B0DA" w14:textId="77777777" w:rsidR="0058188D" w:rsidRDefault="009465B1" w:rsidP="00603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C866A" w14:textId="77777777" w:rsidR="0058188D" w:rsidRDefault="00221CD8" w:rsidP="006039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C72" w14:textId="77777777" w:rsidR="0058188D" w:rsidRDefault="00221CD8" w:rsidP="006039DF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B94A5DC" w14:textId="77777777" w:rsidR="0058188D" w:rsidRDefault="00221CD8" w:rsidP="006039D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0ABB799" w14:textId="77777777" w:rsidR="001B60D0" w:rsidRDefault="00221CD8" w:rsidP="006039DF">
    <w:pPr>
      <w:pStyle w:val="Stopka"/>
      <w:ind w:left="-720" w:right="360"/>
      <w:jc w:val="center"/>
    </w:pPr>
  </w:p>
  <w:p w14:paraId="76AF37C7" w14:textId="181F1A54" w:rsidR="0058188D" w:rsidRDefault="00221CD8" w:rsidP="006039DF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AEDB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E0930" w14:textId="77777777" w:rsidR="0058188D" w:rsidRDefault="00221CD8" w:rsidP="006039D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7A6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C3820B" w14:textId="77777777" w:rsidR="0058188D" w:rsidRDefault="00221CD8" w:rsidP="006039DF">
    <w:pPr>
      <w:pStyle w:val="Stopka"/>
      <w:framePr w:wrap="around" w:vAnchor="text" w:hAnchor="margin" w:xAlign="right" w:y="1"/>
      <w:rPr>
        <w:rStyle w:val="Numerstrony"/>
      </w:rPr>
    </w:pPr>
  </w:p>
  <w:p w14:paraId="6F60B650" w14:textId="77777777" w:rsidR="0058188D" w:rsidRDefault="00221CD8" w:rsidP="006039D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C3EFE7D" w14:textId="77777777" w:rsidR="0058188D" w:rsidRDefault="00221CD8" w:rsidP="006039D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99D" w14:textId="77777777" w:rsidR="0058188D" w:rsidRDefault="00221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A9E3" w14:textId="77777777" w:rsidR="00221CD8" w:rsidRDefault="00221CD8" w:rsidP="00491D11">
      <w:pPr>
        <w:spacing w:after="0" w:line="240" w:lineRule="auto"/>
      </w:pPr>
      <w:r>
        <w:separator/>
      </w:r>
    </w:p>
  </w:footnote>
  <w:footnote w:type="continuationSeparator" w:id="0">
    <w:p w14:paraId="33201724" w14:textId="77777777" w:rsidR="00221CD8" w:rsidRDefault="00221CD8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2E8" w14:textId="548402B6" w:rsidR="0058188D" w:rsidRDefault="00491D11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21D9A9" wp14:editId="519A2681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2540" t="4445" r="0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3144" w14:textId="77777777" w:rsidR="00746040" w:rsidRPr="00746040" w:rsidRDefault="009465B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9159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1D9A9" id="Prostokąt 3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4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9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FE83144" w14:textId="77777777" w:rsidR="00746040" w:rsidRPr="00746040" w:rsidRDefault="009465B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Pr="0049159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B332" w14:textId="77777777" w:rsidR="0058188D" w:rsidRDefault="00221C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678" w14:textId="77777777" w:rsidR="0058188D" w:rsidRDefault="00221CD8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3332" w14:textId="77777777" w:rsidR="0058188D" w:rsidRDefault="00221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DF0EB602"/>
    <w:lvl w:ilvl="0" w:tplc="0758FB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221CD8"/>
    <w:rsid w:val="00491D11"/>
    <w:rsid w:val="008F1212"/>
    <w:rsid w:val="009465B1"/>
    <w:rsid w:val="00A42500"/>
    <w:rsid w:val="00EE5B94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7C2C"/>
  <w15:chartTrackingRefBased/>
  <w15:docId w15:val="{8DFA46DC-1AE0-4DBF-9067-99625D4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2021-08-30T12:23:00Z</dcterms:created>
  <dcterms:modified xsi:type="dcterms:W3CDTF">2021-08-30T12:54:00Z</dcterms:modified>
</cp:coreProperties>
</file>