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EACE1" w14:textId="77777777" w:rsidR="00267AFE" w:rsidRDefault="00267AFE" w:rsidP="00B02F93">
      <w:pPr>
        <w:pStyle w:val="Bezodstpw"/>
        <w:jc w:val="center"/>
        <w:rPr>
          <w:b/>
          <w:sz w:val="24"/>
          <w:szCs w:val="24"/>
          <w:u w:val="single"/>
        </w:rPr>
      </w:pPr>
    </w:p>
    <w:p w14:paraId="76BB2FD1" w14:textId="77777777"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14:paraId="06265D57" w14:textId="77777777" w:rsidR="00EA7858" w:rsidRPr="005B5671" w:rsidRDefault="00EA7858" w:rsidP="00B02F93">
      <w:pPr>
        <w:pStyle w:val="Bezodstpw"/>
        <w:jc w:val="center"/>
        <w:rPr>
          <w:b/>
          <w:sz w:val="24"/>
          <w:szCs w:val="24"/>
          <w:u w:val="single"/>
        </w:rPr>
      </w:pPr>
    </w:p>
    <w:p w14:paraId="08D78230" w14:textId="77777777"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14:paraId="4EAA2C0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7167D20C" w14:textId="77777777" w:rsidR="00A81CE4" w:rsidRPr="00A81CE4" w:rsidRDefault="00A81CE4" w:rsidP="00A81CE4">
      <w:pPr>
        <w:pStyle w:val="Bezodstpw"/>
      </w:pPr>
      <w:r w:rsidRPr="00A81CE4">
        <w:rPr>
          <w:b/>
          <w:bCs/>
        </w:rPr>
        <w:t>Adres Zamawiającego</w:t>
      </w:r>
      <w:r w:rsidRPr="00A81CE4">
        <w:t>: ul. Podwale 31-33, 50-040 Wrocław</w:t>
      </w:r>
    </w:p>
    <w:p w14:paraId="36F1F778" w14:textId="77777777" w:rsidR="00A81CE4" w:rsidRPr="00A81CE4" w:rsidRDefault="00A81CE4" w:rsidP="00A81CE4">
      <w:pPr>
        <w:pStyle w:val="Bezodstpw"/>
      </w:pPr>
      <w:r w:rsidRPr="00A81CE4">
        <w:rPr>
          <w:b/>
          <w:bCs/>
        </w:rPr>
        <w:t>Telefon</w:t>
      </w:r>
      <w:r w:rsidRPr="00A81CE4">
        <w:t>: 47 871 43 24</w:t>
      </w:r>
    </w:p>
    <w:p w14:paraId="7BAF79A7" w14:textId="77777777" w:rsidR="00A81CE4" w:rsidRPr="00A81CE4" w:rsidRDefault="00A81CE4" w:rsidP="00A81CE4">
      <w:pPr>
        <w:pStyle w:val="Bezodstpw"/>
      </w:pPr>
      <w:r w:rsidRPr="00A81CE4">
        <w:rPr>
          <w:b/>
        </w:rPr>
        <w:t>Adres poczty elektronicznej:</w:t>
      </w:r>
      <w:r w:rsidR="00F72DB4">
        <w:rPr>
          <w:b/>
        </w:rPr>
        <w:t xml:space="preserve"> </w:t>
      </w:r>
      <w:hyperlink r:id="rId8" w:history="1">
        <w:r w:rsidRPr="00A81CE4">
          <w:rPr>
            <w:rStyle w:val="Hipercze"/>
            <w:rFonts w:cs="Arial"/>
          </w:rPr>
          <w:t>monika.andruszkiewicz@wr.policja.gov.pl</w:t>
        </w:r>
      </w:hyperlink>
    </w:p>
    <w:p w14:paraId="15DAEB50" w14:textId="77777777" w:rsidR="00B02F93" w:rsidRPr="00A81CE4" w:rsidRDefault="00A81CE4" w:rsidP="00A81CE4">
      <w:pPr>
        <w:pStyle w:val="Bezodstpw"/>
      </w:pPr>
      <w:r w:rsidRPr="00A81CE4">
        <w:rPr>
          <w:b/>
          <w:bCs/>
        </w:rPr>
        <w:t>Godziny urzędowania</w:t>
      </w:r>
      <w:r w:rsidRPr="00A81CE4">
        <w:t>: od 07:30 do 15:30.</w:t>
      </w:r>
    </w:p>
    <w:p w14:paraId="0A82286B"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3E5547DE" w14:textId="77777777" w:rsidR="00A81CE4" w:rsidRPr="00A81CE4" w:rsidRDefault="00A81CE4" w:rsidP="00A81CE4">
      <w:pPr>
        <w:pStyle w:val="Bezodstpw"/>
      </w:pPr>
      <w:r w:rsidRPr="00A81CE4">
        <w:t>NIP: 896-000-47-80</w:t>
      </w:r>
    </w:p>
    <w:p w14:paraId="68B2F5EC" w14:textId="77777777" w:rsidR="00A81CE4" w:rsidRDefault="00A81CE4" w:rsidP="00A81CE4">
      <w:pPr>
        <w:pStyle w:val="Bezodstpw"/>
      </w:pPr>
      <w:r w:rsidRPr="00A81CE4">
        <w:t>Regon: 930156216</w:t>
      </w:r>
    </w:p>
    <w:p w14:paraId="34915C9D" w14:textId="77777777"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14:paraId="479AD2DE" w14:textId="77777777"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14:paraId="199874B4" w14:textId="77777777"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14:paraId="08C1E001" w14:textId="77777777"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14:paraId="10BB4C33" w14:textId="77777777"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14:paraId="7C66FF17" w14:textId="77777777"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14:paraId="165508E6" w14:textId="77777777"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14:paraId="574316A0" w14:textId="77777777"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14:paraId="43C7E55F" w14:textId="77777777" w:rsidR="00CC3260" w:rsidRPr="00CC3260" w:rsidRDefault="00CC3260" w:rsidP="00CC3260">
      <w:pPr>
        <w:pStyle w:val="Bezodstpw"/>
        <w:jc w:val="both"/>
      </w:pPr>
      <w:r w:rsidRPr="00CC3260">
        <w:t xml:space="preserve">- 4 lata od dnia zakończenia postępowania o udzielenie zamówienia publicznego, </w:t>
      </w:r>
    </w:p>
    <w:p w14:paraId="66B740E8" w14:textId="77777777"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14:paraId="1F41E47E" w14:textId="77777777"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14:paraId="3DE771F1" w14:textId="77777777" w:rsidR="00CC3260" w:rsidRPr="00CC3260" w:rsidRDefault="00CC3260" w:rsidP="00CC3260">
      <w:pPr>
        <w:pStyle w:val="Bezodstpw"/>
        <w:jc w:val="both"/>
      </w:pPr>
      <w:r w:rsidRPr="00CC3260">
        <w:t xml:space="preserve">- w zakresie określonym w przepisach o archiwizacji – do czasu przeprowadzania archiwizacji dokumentacji. </w:t>
      </w:r>
    </w:p>
    <w:p w14:paraId="730AFEEB" w14:textId="77777777"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xml:space="preserve">, </w:t>
      </w:r>
      <w:proofErr w:type="spellStart"/>
      <w:r w:rsidR="007D7D2F">
        <w:rPr>
          <w:rFonts w:ascii="Calibri" w:hAnsi="Calibri" w:cs="Arial"/>
        </w:rPr>
        <w:t>tel</w:t>
      </w:r>
      <w:proofErr w:type="spellEnd"/>
      <w:r w:rsidR="007D7D2F">
        <w:rPr>
          <w:rFonts w:ascii="Calibri" w:hAnsi="Calibri" w:cs="Arial"/>
        </w:rPr>
        <w:t>: 47 8713598</w:t>
      </w:r>
    </w:p>
    <w:p w14:paraId="07E26B72" w14:textId="77777777"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14:paraId="1440A173" w14:textId="77777777"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14:paraId="0E7E72A0" w14:textId="77777777" w:rsidR="00CC3260" w:rsidRPr="00CC3260" w:rsidRDefault="00CC3260" w:rsidP="00CC3260">
      <w:pPr>
        <w:pStyle w:val="Bezodstpw"/>
        <w:jc w:val="both"/>
      </w:pPr>
      <w:r w:rsidRPr="00CC3260">
        <w:rPr>
          <w:b/>
          <w:u w:val="single"/>
        </w:rPr>
        <w:t>Informacje i dane do kontaktów w sprawie danych osobowych</w:t>
      </w:r>
    </w:p>
    <w:p w14:paraId="2400204B" w14:textId="77777777"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14:paraId="33E3B19E" w14:textId="77777777" w:rsidR="00CC3260" w:rsidRPr="00CC3260" w:rsidRDefault="00CC3260" w:rsidP="00CC3260">
      <w:pPr>
        <w:pStyle w:val="Bezodstpw"/>
        <w:jc w:val="both"/>
        <w:rPr>
          <w:b/>
          <w:u w:val="single"/>
        </w:rPr>
      </w:pPr>
      <w:r w:rsidRPr="00CC3260">
        <w:rPr>
          <w:b/>
          <w:u w:val="single"/>
        </w:rPr>
        <w:t>Informacje dotyczące przetwarzanych danych osobowych</w:t>
      </w:r>
    </w:p>
    <w:p w14:paraId="4121C21B" w14:textId="77777777"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14:paraId="47205921" w14:textId="77777777"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14:paraId="3F08203A" w14:textId="77777777"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14:paraId="35C937B9" w14:textId="77777777" w:rsidR="00CC3260" w:rsidRPr="00CC3260" w:rsidRDefault="00CC3260" w:rsidP="00CC3260">
      <w:pPr>
        <w:pStyle w:val="Bezodstpw"/>
        <w:jc w:val="both"/>
      </w:pPr>
      <w:r w:rsidRPr="00CC3260">
        <w:t xml:space="preserve">- 4 lat od dnia zakończenia postępowania o udzielenie zamówienia publicznego, </w:t>
      </w:r>
    </w:p>
    <w:p w14:paraId="036B8835" w14:textId="77777777"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14:paraId="4F54FE1E" w14:textId="77777777"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14:paraId="0AA5ACD4" w14:textId="77777777" w:rsidR="00CC3260" w:rsidRPr="00CC3260" w:rsidRDefault="00CC3260" w:rsidP="00CC3260">
      <w:pPr>
        <w:pStyle w:val="Bezodstpw"/>
        <w:jc w:val="both"/>
      </w:pPr>
      <w:r w:rsidRPr="00CC3260">
        <w:t xml:space="preserve">- w zakresie określonym w przepisach o archiwizacji – do czasu przeprowadzania archiwizacji dokumentacji. </w:t>
      </w:r>
    </w:p>
    <w:p w14:paraId="10E3F206" w14:textId="77777777"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14:paraId="13C87BB7" w14:textId="77777777"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14:paraId="0D3EE36A" w14:textId="77777777"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14:paraId="40A71B5F" w14:textId="77777777" w:rsidR="00CC3260" w:rsidRPr="00CC3260" w:rsidRDefault="00CC3260" w:rsidP="00CC3260">
      <w:pPr>
        <w:pStyle w:val="Bezodstpw"/>
        <w:jc w:val="both"/>
        <w:rPr>
          <w:b/>
          <w:u w:val="single"/>
        </w:rPr>
      </w:pPr>
      <w:r w:rsidRPr="00CC3260">
        <w:rPr>
          <w:b/>
          <w:u w:val="single"/>
        </w:rPr>
        <w:t xml:space="preserve">Odbiorcy danych osobowych </w:t>
      </w:r>
    </w:p>
    <w:p w14:paraId="65D1D863" w14:textId="77777777"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14:paraId="3E6735BE" w14:textId="77777777"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14:paraId="18858375" w14:textId="77777777" w:rsidR="00CC3260" w:rsidRPr="00CC3260" w:rsidRDefault="00CC3260" w:rsidP="00CC3260">
      <w:pPr>
        <w:pStyle w:val="Bezodstpw"/>
        <w:jc w:val="both"/>
        <w:rPr>
          <w:b/>
          <w:u w:val="single"/>
        </w:rPr>
      </w:pPr>
      <w:r w:rsidRPr="00CC3260">
        <w:rPr>
          <w:b/>
          <w:u w:val="single"/>
        </w:rPr>
        <w:t>Prawa osoby, której dane dotyczą</w:t>
      </w:r>
    </w:p>
    <w:p w14:paraId="5510D347" w14:textId="77777777"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14:paraId="01863858" w14:textId="77777777" w:rsidR="00CC3260" w:rsidRPr="00CC3260" w:rsidRDefault="00CC3260" w:rsidP="00CC3260">
      <w:pPr>
        <w:pStyle w:val="Bezodstpw"/>
        <w:jc w:val="both"/>
        <w:rPr>
          <w:b/>
          <w:u w:val="single"/>
        </w:rPr>
      </w:pPr>
      <w:r w:rsidRPr="00CC3260">
        <w:rPr>
          <w:b/>
          <w:u w:val="single"/>
        </w:rPr>
        <w:t>Informacje o zautomatyzowanym podejmowaniu decyzji, w tym profilowaniu</w:t>
      </w:r>
    </w:p>
    <w:p w14:paraId="152C2A83" w14:textId="77777777"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14:paraId="5A67B350" w14:textId="77777777"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14:paraId="5756F398" w14:textId="77777777"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w:t>
      </w:r>
      <w:proofErr w:type="spellStart"/>
      <w:r w:rsidRPr="00060614">
        <w:rPr>
          <w:rFonts w:cs="Open Sans"/>
          <w:bCs/>
        </w:rPr>
        <w:t>Nexus</w:t>
      </w:r>
      <w:proofErr w:type="spellEnd"/>
      <w:r w:rsidRPr="00060614">
        <w:rPr>
          <w:rFonts w:cs="Open Sans"/>
          <w:bCs/>
        </w:rPr>
        <w:t xml:space="preserve">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14:paraId="3DCBE330" w14:textId="77777777"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14:paraId="51D78187" w14:textId="77777777"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14:paraId="5390F0C2" w14:textId="77777777"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14:paraId="7A711EB6" w14:textId="77777777"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14:paraId="60B41CF5" w14:textId="77777777"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14:paraId="78C7D21F" w14:textId="77777777"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14:paraId="24D4D76A" w14:textId="77777777"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14:paraId="1458C392" w14:textId="77777777" w:rsidR="00202618" w:rsidRPr="00E41F18" w:rsidRDefault="00202618" w:rsidP="00DD2C4D">
      <w:pPr>
        <w:pStyle w:val="Bezodstpw"/>
        <w:jc w:val="both"/>
        <w:rPr>
          <w:color w:val="0000FF" w:themeColor="hyperlink"/>
          <w:u w:val="single"/>
        </w:rPr>
      </w:pPr>
    </w:p>
    <w:p w14:paraId="2C536526" w14:textId="77777777"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14:paraId="5721D23C" w14:textId="081F58DE" w:rsidR="007C4F9D" w:rsidRDefault="00DD2C4D" w:rsidP="007C4F9D">
      <w:pPr>
        <w:pStyle w:val="Bezodstpw"/>
        <w:jc w:val="both"/>
      </w:pPr>
      <w:r>
        <w:t>1</w:t>
      </w:r>
      <w:r w:rsidR="007C4F9D">
        <w:t xml:space="preserve">. Niniejsze postępowanie o udzielenie zamówienia publicznego prowadzone jest w trybie podstawowym bez negocjacji, na podstawie art. 275 pkt 1 ustawy </w:t>
      </w:r>
      <w:proofErr w:type="spellStart"/>
      <w:r w:rsidR="007C4F9D">
        <w:t>Pzp</w:t>
      </w:r>
      <w:proofErr w:type="spellEnd"/>
      <w:r w:rsidR="007C4F9D">
        <w:t xml:space="preserve">. Zgodnie z art. 359 pkt 2 ustawy </w:t>
      </w:r>
      <w:proofErr w:type="spellStart"/>
      <w:r w:rsidR="007C4F9D">
        <w:t>Pzp</w:t>
      </w:r>
      <w:proofErr w:type="spellEnd"/>
      <w:r w:rsidR="007C4F9D">
        <w:t>, przy udzielaniu zamówień na usługi społeczne i inne szczególne usługi stosuje się przepisy ustawy właściwe dla zamówień klasycznych o wartości mniejszej niż progi unijne – jeżeli wartość zamówienia wyrażona w złotych jest mniejsza niż równowartość kwoty 750 000 euro, nie mniejsza jednak niż równowartość kwoty 130 000 złotych.</w:t>
      </w:r>
    </w:p>
    <w:p w14:paraId="67CF42CE" w14:textId="4B88B8AE" w:rsidR="00FA6402" w:rsidRDefault="00DD2C4D" w:rsidP="007C4F9D">
      <w:pPr>
        <w:pStyle w:val="Bezodstpw"/>
        <w:jc w:val="both"/>
      </w:pPr>
      <w:r>
        <w:t xml:space="preserve">2. W zakresie nieuregulowanym niniejszą Specyfikacją Warunków Zamówienia, zwaną dalej „SWZ”, zastosowanie mają przepisy ustawy PZP. </w:t>
      </w:r>
    </w:p>
    <w:p w14:paraId="1542D3F2" w14:textId="77777777" w:rsidR="00202618" w:rsidRDefault="00202618" w:rsidP="00DD2C4D">
      <w:pPr>
        <w:pStyle w:val="Bezodstpw"/>
        <w:jc w:val="both"/>
      </w:pPr>
    </w:p>
    <w:p w14:paraId="3FC9AF19" w14:textId="77777777"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14:paraId="374F3729" w14:textId="77777777" w:rsidR="00C72C12" w:rsidRDefault="00DD2C4D" w:rsidP="00DD2C4D">
      <w:pPr>
        <w:pStyle w:val="Bezodstpw"/>
        <w:jc w:val="both"/>
      </w:pPr>
      <w:r>
        <w:t>Zamawiający nie przewiduje wyboru najkorzystniejszej oferty z możliwością prowadzenia negocjacji.</w:t>
      </w:r>
    </w:p>
    <w:p w14:paraId="7503FB01" w14:textId="77777777" w:rsidR="002B738B" w:rsidRDefault="002B738B" w:rsidP="00DD2C4D">
      <w:pPr>
        <w:pStyle w:val="Bezodstpw"/>
        <w:jc w:val="both"/>
      </w:pPr>
    </w:p>
    <w:p w14:paraId="34C150C5" w14:textId="77777777"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14:paraId="161B43C5" w14:textId="0F4B8186" w:rsidR="008D6B36" w:rsidRPr="00362B11" w:rsidRDefault="008D6B36" w:rsidP="008D6B36">
      <w:pPr>
        <w:pStyle w:val="Stopka"/>
        <w:tabs>
          <w:tab w:val="left" w:pos="708"/>
        </w:tabs>
        <w:jc w:val="both"/>
        <w:rPr>
          <w:rFonts w:cstheme="minorHAnsi"/>
          <w:b/>
        </w:rPr>
      </w:pPr>
      <w:r w:rsidRPr="00362B11">
        <w:rPr>
          <w:rFonts w:cstheme="minorHAnsi"/>
          <w:b/>
        </w:rPr>
        <w:t xml:space="preserve">1. Przedmiotem zamówienia jest </w:t>
      </w:r>
      <w:r>
        <w:rPr>
          <w:rFonts w:cstheme="minorHAnsi"/>
          <w:b/>
        </w:rPr>
        <w:t>ś</w:t>
      </w:r>
      <w:r w:rsidRPr="00362B11">
        <w:rPr>
          <w:rFonts w:cstheme="minorHAnsi"/>
          <w:b/>
        </w:rPr>
        <w:t xml:space="preserve">wiadczenie usług przygotowywania posiłków profilaktycznych dla pracowników cywilnych: </w:t>
      </w:r>
      <w:r>
        <w:rPr>
          <w:rFonts w:cstheme="minorHAnsi"/>
          <w:b/>
        </w:rPr>
        <w:t>KPP Lubań, KP Bolków, KPP Jawor, KPP Zgorzelec.</w:t>
      </w:r>
    </w:p>
    <w:p w14:paraId="2212C1DF" w14:textId="77777777" w:rsidR="008D6B36" w:rsidRDefault="008D6B36" w:rsidP="008D6B36">
      <w:pPr>
        <w:pStyle w:val="Bezodstpw"/>
        <w:jc w:val="both"/>
      </w:pPr>
      <w:r w:rsidRPr="00362B11">
        <w:rPr>
          <w:rFonts w:cstheme="minorHAnsi"/>
        </w:rPr>
        <w:t>2.</w:t>
      </w:r>
      <w:r w:rsidRPr="00362B11">
        <w:rPr>
          <w:rFonts w:cstheme="minorHAnsi"/>
          <w:b/>
        </w:rPr>
        <w:t xml:space="preserve"> </w:t>
      </w:r>
      <w:r w:rsidRPr="00362B11">
        <w:t xml:space="preserve">Przedmiotem zamówienia jest przygotowywanie i wydawanie posiłków profilaktycznych przez Wykonawcę dla Zamawiającego tj. dla: pracowników cywilnych, zgodnie ze stwierdzonym wydatkiem energetycznym (posiłki całoroczne). Wykonawca zobowiązuje się do sporządzania posiłków </w:t>
      </w:r>
      <w:r w:rsidRPr="00362B11">
        <w:lastRenderedPageBreak/>
        <w:t xml:space="preserve">profilaktycznych przygotowywanych wg receptur Instytutu Żywienia i Żywności </w:t>
      </w:r>
      <w:r w:rsidRPr="00362B11">
        <w:br/>
        <w:t>o zawartości około 1000 kcal. zgodnie z Rozporządzeniem Rady Ministrów w sprawie profilaktycznych posiłków i napojów (Dz. U. Nr 60 poz. 279 z dnia 30.05.1996 r. § 2 ust. 1) oraz zgodnie z Ustawą z dnia 25 sierpnia 2006 r. o bezpieczeństwie żywności i żywienia (</w:t>
      </w:r>
      <w:proofErr w:type="spellStart"/>
      <w:r w:rsidRPr="00362B11">
        <w:t>t.j</w:t>
      </w:r>
      <w:proofErr w:type="spellEnd"/>
      <w:r w:rsidRPr="00362B11">
        <w:t xml:space="preserve">. </w:t>
      </w:r>
      <w:proofErr w:type="spellStart"/>
      <w:r w:rsidRPr="00362B11">
        <w:t>Dz.U</w:t>
      </w:r>
      <w:proofErr w:type="spellEnd"/>
      <w:r w:rsidRPr="00362B11">
        <w:t>. z 2023 r. poz. 1448)  oraz aktami wykonaw</w:t>
      </w:r>
      <w:r w:rsidRPr="00362B11">
        <w:softHyphen/>
        <w:t>czymi. Przedmiot zamówienia obejmuje przygotowanie i wydanie posiłków w ilościach i terminach dostosowanych do potrzeb Zamawiającego, bez dni ustawowo wolnych od pracy i święta.</w:t>
      </w:r>
    </w:p>
    <w:p w14:paraId="35EDB0DA" w14:textId="65D4717D" w:rsidR="008D6B36" w:rsidRPr="008D6B36" w:rsidRDefault="008D6B36" w:rsidP="008D6B36">
      <w:pPr>
        <w:pStyle w:val="Bezodstpw"/>
        <w:jc w:val="both"/>
      </w:pPr>
      <w:r>
        <w:rPr>
          <w:rFonts w:cs="Calibri"/>
          <w:color w:val="000000"/>
        </w:rPr>
        <w:t xml:space="preserve">2.1. </w:t>
      </w:r>
      <w:r w:rsidRPr="00610D8F">
        <w:rPr>
          <w:rFonts w:cs="Calibri"/>
          <w:color w:val="000000"/>
        </w:rPr>
        <w:t>Wykonawca zobowiązany jest do przygotowywania posiłków o najwyższym standardzie na bazie produktów najwyższej jakości i bezpieczeństwa oraz do przestrzegania przepisów praw</w:t>
      </w:r>
      <w:r>
        <w:rPr>
          <w:rFonts w:cs="Calibri"/>
          <w:color w:val="000000"/>
        </w:rPr>
        <w:t xml:space="preserve">nych w zakresie przechowywania </w:t>
      </w:r>
      <w:r w:rsidRPr="00610D8F">
        <w:rPr>
          <w:rFonts w:cs="Calibri"/>
          <w:color w:val="000000"/>
        </w:rPr>
        <w:t>i przygotowania artykułów spożywczych, tj. muszą one spełniać wymogi określone przepisami ustawy z dnia 25.08.2006r. o bezpieczeństwie żywności i żywienia (</w:t>
      </w:r>
      <w:r>
        <w:rPr>
          <w:rFonts w:cs="Calibri"/>
          <w:color w:val="000000"/>
        </w:rPr>
        <w:t>Dz. U. nr 2023</w:t>
      </w:r>
      <w:r w:rsidRPr="00610D8F">
        <w:rPr>
          <w:rFonts w:cs="Calibri"/>
          <w:color w:val="000000"/>
        </w:rPr>
        <w:t xml:space="preserve"> poz. </w:t>
      </w:r>
      <w:r>
        <w:rPr>
          <w:rFonts w:cs="Calibri"/>
          <w:color w:val="000000"/>
        </w:rPr>
        <w:t>1448</w:t>
      </w:r>
      <w:r w:rsidRPr="00610D8F">
        <w:rPr>
          <w:rFonts w:cs="Calibri"/>
          <w:color w:val="000000"/>
        </w:rPr>
        <w:t xml:space="preserve"> ze zmianami) oraz aktów wykonawczych.</w:t>
      </w:r>
    </w:p>
    <w:p w14:paraId="7AA66645" w14:textId="3207A1B3" w:rsidR="008D6B36" w:rsidRPr="005A63FE" w:rsidRDefault="008D6B36" w:rsidP="008D6B36">
      <w:pPr>
        <w:pStyle w:val="Bezodstpw"/>
        <w:jc w:val="both"/>
        <w:rPr>
          <w:rFonts w:cs="Calibri"/>
          <w:b/>
          <w:bCs/>
          <w:u w:val="single"/>
        </w:rPr>
      </w:pPr>
      <w:r w:rsidRPr="005A63FE">
        <w:rPr>
          <w:rFonts w:cs="Calibri"/>
          <w:b/>
          <w:bCs/>
          <w:u w:val="single"/>
        </w:rPr>
        <w:t>2.2. Wykonawca powinien posiadać:</w:t>
      </w:r>
    </w:p>
    <w:p w14:paraId="2975998E" w14:textId="6E97CE7A" w:rsidR="008D6B36" w:rsidRPr="005A63FE" w:rsidRDefault="008D6B36" w:rsidP="008D6B36">
      <w:pPr>
        <w:pStyle w:val="Bezodstpw"/>
        <w:jc w:val="both"/>
        <w:rPr>
          <w:rFonts w:cs="Calibri"/>
        </w:rPr>
      </w:pPr>
      <w:r w:rsidRPr="005A63FE">
        <w:rPr>
          <w:rFonts w:cs="Calibri"/>
        </w:rPr>
        <w:t xml:space="preserve">- decyzję (aktualną) </w:t>
      </w:r>
      <w:r w:rsidR="005A63FE">
        <w:rPr>
          <w:rFonts w:cs="Calibri"/>
        </w:rPr>
        <w:t xml:space="preserve">Państwowego Powiatowego Inspektora Sanitarnego </w:t>
      </w:r>
      <w:r w:rsidRPr="005A63FE">
        <w:rPr>
          <w:rFonts w:cs="Calibri"/>
        </w:rPr>
        <w:t>lub inny równoważny dokument potwie</w:t>
      </w:r>
      <w:r w:rsidR="005A63FE">
        <w:rPr>
          <w:rFonts w:cs="Calibri"/>
        </w:rPr>
        <w:t xml:space="preserve">rdzający zatwierdzenie zakładu </w:t>
      </w:r>
      <w:r w:rsidRPr="005A63FE">
        <w:rPr>
          <w:rFonts w:cs="Calibri"/>
        </w:rPr>
        <w:t>do podjęcia działalności, o której mowa w art. 61 ust</w:t>
      </w:r>
      <w:r w:rsidR="005A63FE">
        <w:rPr>
          <w:rFonts w:cs="Calibri"/>
        </w:rPr>
        <w:t xml:space="preserve">awy z dnia 25 sierpnia 2006 r. </w:t>
      </w:r>
      <w:r w:rsidRPr="005A63FE">
        <w:rPr>
          <w:rFonts w:cs="Calibri"/>
        </w:rPr>
        <w:t xml:space="preserve">o bezpieczeństwie żywności i żywienia (Dz. U. nr 2023 poz. 1448 ze zmianami), oraz </w:t>
      </w:r>
      <w:r w:rsidR="009F0A45" w:rsidRPr="005A63FE">
        <w:rPr>
          <w:rFonts w:cs="Calibri"/>
        </w:rPr>
        <w:t xml:space="preserve"> </w:t>
      </w:r>
      <w:r w:rsidR="005A63FE">
        <w:rPr>
          <w:rFonts w:cs="Calibri"/>
        </w:rPr>
        <w:t xml:space="preserve">zatwierdzenia pojazdu. </w:t>
      </w:r>
    </w:p>
    <w:p w14:paraId="0D71283F" w14:textId="07E5B723" w:rsidR="008D6B36" w:rsidRPr="00362B11" w:rsidRDefault="008D6B36" w:rsidP="008D6B36">
      <w:pPr>
        <w:pStyle w:val="Bezodstpw"/>
        <w:rPr>
          <w:rFonts w:cstheme="minorHAnsi"/>
          <w:b/>
        </w:rPr>
      </w:pPr>
      <w:r w:rsidRPr="00362B11">
        <w:rPr>
          <w:rFonts w:cstheme="minorHAnsi"/>
          <w:b/>
        </w:rPr>
        <w:t>3.</w:t>
      </w:r>
      <w:r>
        <w:rPr>
          <w:rFonts w:cstheme="minorHAnsi"/>
          <w:b/>
        </w:rPr>
        <w:t xml:space="preserve"> </w:t>
      </w:r>
      <w:r w:rsidRPr="00362B11">
        <w:rPr>
          <w:rFonts w:cstheme="minorHAnsi"/>
          <w:b/>
        </w:rPr>
        <w:t xml:space="preserve">Przedmiot zamówienia podzielony został na </w:t>
      </w:r>
      <w:r>
        <w:rPr>
          <w:rFonts w:cstheme="minorHAnsi"/>
          <w:b/>
        </w:rPr>
        <w:t>4</w:t>
      </w:r>
      <w:r w:rsidRPr="00362B11">
        <w:rPr>
          <w:rFonts w:cstheme="minorHAnsi"/>
          <w:b/>
        </w:rPr>
        <w:t xml:space="preserve"> części (posiłki profilaktyczne całoroczne):</w:t>
      </w:r>
    </w:p>
    <w:p w14:paraId="4921BDF8" w14:textId="6B44D1F8" w:rsidR="008D6B36" w:rsidRPr="00362B11" w:rsidRDefault="008D6B36" w:rsidP="008D6B36">
      <w:pPr>
        <w:pStyle w:val="Bezodstpw"/>
        <w:rPr>
          <w:rFonts w:cstheme="minorHAnsi"/>
        </w:rPr>
      </w:pPr>
      <w:r>
        <w:rPr>
          <w:rFonts w:cstheme="minorHAnsi"/>
          <w:b/>
        </w:rPr>
        <w:t>C</w:t>
      </w:r>
      <w:r w:rsidRPr="00362B11">
        <w:rPr>
          <w:rFonts w:cstheme="minorHAnsi"/>
          <w:b/>
        </w:rPr>
        <w:t>zęść 1 postępowania:</w:t>
      </w:r>
      <w:r w:rsidRPr="00362B11">
        <w:rPr>
          <w:rFonts w:cstheme="minorHAnsi"/>
        </w:rPr>
        <w:t xml:space="preserve"> Świadczenie usług przygotowywania i dostarczania posiłków profilaktycznych dla pracowników cywilnych: </w:t>
      </w:r>
      <w:r w:rsidRPr="008D6B36">
        <w:rPr>
          <w:rFonts w:cstheme="minorHAnsi"/>
          <w:b/>
          <w:bCs/>
        </w:rPr>
        <w:t>KPP Lubań</w:t>
      </w:r>
      <w:r>
        <w:rPr>
          <w:rFonts w:cstheme="minorHAnsi"/>
        </w:rPr>
        <w:t xml:space="preserve"> </w:t>
      </w:r>
      <w:r w:rsidRPr="00362B11">
        <w:rPr>
          <w:rFonts w:cstheme="minorHAnsi"/>
        </w:rPr>
        <w:t xml:space="preserve"> w okresie – posiłki całoroczne w ilości </w:t>
      </w:r>
      <w:r w:rsidRPr="009F0A45">
        <w:rPr>
          <w:rFonts w:cstheme="minorHAnsi"/>
          <w:b/>
        </w:rPr>
        <w:t>99 posiłków</w:t>
      </w:r>
      <w:r w:rsidRPr="00362B11">
        <w:rPr>
          <w:rFonts w:cstheme="minorHAnsi"/>
        </w:rPr>
        <w:t xml:space="preserve"> w okresie obowiązywania umowy,</w:t>
      </w:r>
    </w:p>
    <w:p w14:paraId="43C47833" w14:textId="17BE18E1" w:rsidR="008D6B36" w:rsidRDefault="008D6B36" w:rsidP="008D6B36">
      <w:pPr>
        <w:pStyle w:val="Bezodstpw"/>
      </w:pPr>
      <w:r w:rsidRPr="00362B11">
        <w:rPr>
          <w:b/>
        </w:rPr>
        <w:t>część 2 postępowania:</w:t>
      </w:r>
      <w:r w:rsidRPr="00362B11">
        <w:t xml:space="preserve"> Świadczenie usług przygotowywania i dostarczania posiłków profilaktycznych dla pracowników cywilnych: </w:t>
      </w:r>
      <w:r w:rsidRPr="001C4A7E">
        <w:rPr>
          <w:b/>
          <w:bCs/>
        </w:rPr>
        <w:t>KP Bolków</w:t>
      </w:r>
      <w:r w:rsidRPr="00362B11">
        <w:t xml:space="preserve"> w okresie – posiłki całoroczne w ilości </w:t>
      </w:r>
      <w:r w:rsidRPr="009F0A45">
        <w:rPr>
          <w:b/>
        </w:rPr>
        <w:t>162 posiłk</w:t>
      </w:r>
      <w:r w:rsidR="009F0A45">
        <w:rPr>
          <w:b/>
        </w:rPr>
        <w:t>i</w:t>
      </w:r>
      <w:r w:rsidRPr="00362B11">
        <w:t xml:space="preserve"> w okresie obowiązywania umowy,</w:t>
      </w:r>
    </w:p>
    <w:p w14:paraId="428BBF33" w14:textId="254F3E5D" w:rsidR="008D6B36" w:rsidRPr="00362B11" w:rsidRDefault="008D6B36" w:rsidP="008D6B36">
      <w:pPr>
        <w:pStyle w:val="Bezodstpw"/>
      </w:pPr>
      <w:r w:rsidRPr="00362B11">
        <w:rPr>
          <w:b/>
        </w:rPr>
        <w:t>część 3 postępowania:</w:t>
      </w:r>
      <w:r w:rsidRPr="00362B11">
        <w:t xml:space="preserve"> Świadczenie usług przygotowywania i dostarczania posiłków profilaktycznych dla pracowników cywilnych: </w:t>
      </w:r>
      <w:r w:rsidRPr="001C4A7E">
        <w:rPr>
          <w:b/>
          <w:bCs/>
        </w:rPr>
        <w:t>KPP Jawor</w:t>
      </w:r>
      <w:r w:rsidRPr="00362B11">
        <w:t xml:space="preserve"> w okresie – posiłki całoroczne w ilości </w:t>
      </w:r>
      <w:r w:rsidRPr="009F0A45">
        <w:rPr>
          <w:b/>
        </w:rPr>
        <w:t>429 posiłków</w:t>
      </w:r>
      <w:r w:rsidRPr="00362B11">
        <w:t xml:space="preserve"> w okresie obowiązywania umowy,</w:t>
      </w:r>
    </w:p>
    <w:p w14:paraId="0632E112" w14:textId="340FDECD" w:rsidR="008D6B36" w:rsidRPr="00362B11" w:rsidRDefault="008D6B36" w:rsidP="008D6B36">
      <w:pPr>
        <w:pStyle w:val="Bezodstpw"/>
      </w:pPr>
      <w:r w:rsidRPr="00362B11">
        <w:rPr>
          <w:b/>
        </w:rPr>
        <w:t>część 4 postępowania:</w:t>
      </w:r>
      <w:r w:rsidRPr="00362B11">
        <w:t xml:space="preserve"> Świadczenie usług przygotowywania i dostarczania posiłków profilaktycznych dla pracowników cywilnych: </w:t>
      </w:r>
      <w:r w:rsidR="001C4A7E" w:rsidRPr="001C4A7E">
        <w:rPr>
          <w:b/>
          <w:bCs/>
        </w:rPr>
        <w:t>KPP Zgorzelec</w:t>
      </w:r>
      <w:r w:rsidRPr="00362B11">
        <w:t xml:space="preserve"> w okresie – posiłki całoroczne w ilości </w:t>
      </w:r>
      <w:r w:rsidR="005A63FE" w:rsidRPr="005A63FE">
        <w:rPr>
          <w:b/>
        </w:rPr>
        <w:t>1232</w:t>
      </w:r>
      <w:r w:rsidRPr="005A63FE">
        <w:rPr>
          <w:b/>
        </w:rPr>
        <w:t xml:space="preserve"> posiłków</w:t>
      </w:r>
      <w:r w:rsidRPr="00362B11">
        <w:t xml:space="preserve"> w okresie obowiązywania umowy,</w:t>
      </w:r>
    </w:p>
    <w:p w14:paraId="38C7C0F7" w14:textId="77777777" w:rsidR="008D6B36" w:rsidRPr="00362B11" w:rsidRDefault="008D6B36" w:rsidP="008D6B36">
      <w:pPr>
        <w:pStyle w:val="Bezodstpw"/>
        <w:rPr>
          <w:color w:val="000000"/>
        </w:rPr>
      </w:pPr>
      <w:r w:rsidRPr="00362B11">
        <w:rPr>
          <w:b/>
        </w:rPr>
        <w:t xml:space="preserve">4. </w:t>
      </w:r>
      <w:r w:rsidRPr="001C4A7E">
        <w:rPr>
          <w:b/>
          <w:bCs/>
          <w:color w:val="000000"/>
        </w:rPr>
        <w:t>Zamawiający dopuszcza możliwości składania ofert częściowych</w:t>
      </w:r>
      <w:r w:rsidRPr="00362B11">
        <w:rPr>
          <w:color w:val="000000"/>
        </w:rPr>
        <w:t xml:space="preserve">. </w:t>
      </w:r>
      <w:r w:rsidRPr="00362B11">
        <w:t>Wykonawca może złożyć ofertę na jedną, kilka lub wszystkie części postępowania</w:t>
      </w:r>
      <w:r w:rsidRPr="00362B11">
        <w:rPr>
          <w:color w:val="000000"/>
        </w:rPr>
        <w:t xml:space="preserve">. Oferta winna być złożona na całość usług w ramach danej części zamówienia. </w:t>
      </w:r>
    </w:p>
    <w:p w14:paraId="48604A34" w14:textId="44B8508A" w:rsidR="007C4F9D" w:rsidRPr="00394733" w:rsidRDefault="009F0A45" w:rsidP="007C4F9D">
      <w:pPr>
        <w:tabs>
          <w:tab w:val="center" w:pos="4536"/>
          <w:tab w:val="right" w:pos="9072"/>
        </w:tabs>
        <w:suppressAutoHyphens/>
        <w:spacing w:after="0" w:line="240" w:lineRule="auto"/>
        <w:jc w:val="both"/>
        <w:rPr>
          <w:rStyle w:val="apple-converted-space"/>
          <w:rFonts w:cstheme="minorHAnsi"/>
          <w:b/>
        </w:rPr>
      </w:pPr>
      <w:r>
        <w:rPr>
          <w:rStyle w:val="apple-converted-space"/>
          <w:rFonts w:cstheme="minorHAnsi"/>
          <w:b/>
        </w:rPr>
        <w:t>5</w:t>
      </w:r>
      <w:r w:rsidR="007C4F9D" w:rsidRPr="00394733">
        <w:rPr>
          <w:rStyle w:val="apple-converted-space"/>
          <w:rFonts w:cstheme="minorHAnsi"/>
          <w:b/>
        </w:rPr>
        <w:t>. Nazwy i kody zamówienia według Wspólnego Słownika Zamówień (CPV):</w:t>
      </w:r>
      <w:r w:rsidR="00394733">
        <w:rPr>
          <w:rStyle w:val="apple-converted-space"/>
          <w:rFonts w:cstheme="minorHAnsi"/>
          <w:b/>
        </w:rPr>
        <w:t xml:space="preserve"> </w:t>
      </w:r>
      <w:r w:rsidR="007C4F9D" w:rsidRPr="007C4F9D">
        <w:rPr>
          <w:rStyle w:val="apple-converted-space"/>
          <w:rFonts w:cstheme="minorHAnsi"/>
          <w:bCs/>
        </w:rPr>
        <w:t>55321000-6 – Usługi przygotowywania posiłków, 55520000-1 – Usługi dostarczania</w:t>
      </w:r>
      <w:r w:rsidR="00394733">
        <w:rPr>
          <w:rStyle w:val="apple-converted-space"/>
          <w:rFonts w:cstheme="minorHAnsi"/>
          <w:b/>
        </w:rPr>
        <w:t xml:space="preserve"> </w:t>
      </w:r>
      <w:r w:rsidR="007C4F9D" w:rsidRPr="007C4F9D">
        <w:rPr>
          <w:rStyle w:val="apple-converted-space"/>
          <w:rFonts w:cstheme="minorHAnsi"/>
          <w:bCs/>
        </w:rPr>
        <w:t>posiłków.</w:t>
      </w:r>
    </w:p>
    <w:p w14:paraId="54AB5621" w14:textId="26035638" w:rsidR="004E7D87" w:rsidRPr="000E6F7D" w:rsidRDefault="009F0A45" w:rsidP="000E6F7D">
      <w:pPr>
        <w:pStyle w:val="Bezodstpw"/>
        <w:jc w:val="both"/>
        <w:rPr>
          <w:color w:val="000000" w:themeColor="text1"/>
        </w:rPr>
      </w:pPr>
      <w:r>
        <w:rPr>
          <w:b/>
          <w:bCs/>
          <w:spacing w:val="6"/>
        </w:rPr>
        <w:t>6</w:t>
      </w:r>
      <w:r w:rsidR="004E7D87" w:rsidRPr="00BA1DCF">
        <w:rPr>
          <w:b/>
        </w:rPr>
        <w:t xml:space="preserve">. </w:t>
      </w:r>
      <w:r w:rsidR="004E7D87" w:rsidRPr="00BA1DCF">
        <w:rPr>
          <w:rFonts w:cs="Tahoma"/>
          <w:b/>
          <w:color w:val="000000" w:themeColor="text1"/>
        </w:rPr>
        <w:t>Wymagania w zakresie zatrudnienia na podstawie stosunku pracy</w:t>
      </w:r>
      <w:r w:rsidR="000E6F7D">
        <w:rPr>
          <w:rFonts w:cs="Tahoma"/>
          <w:b/>
          <w:color w:val="000000" w:themeColor="text1"/>
        </w:rPr>
        <w:t xml:space="preserve"> </w:t>
      </w:r>
      <w:r w:rsidR="000E6F7D" w:rsidRPr="000E6F7D">
        <w:rPr>
          <w:color w:val="000000" w:themeColor="text1"/>
        </w:rPr>
        <w:t xml:space="preserve">(art. 95ustawy </w:t>
      </w:r>
      <w:proofErr w:type="spellStart"/>
      <w:r w:rsidR="000E6F7D" w:rsidRPr="000E6F7D">
        <w:rPr>
          <w:color w:val="000000" w:themeColor="text1"/>
        </w:rPr>
        <w:t>Pzp</w:t>
      </w:r>
      <w:proofErr w:type="spellEnd"/>
      <w:r w:rsidR="000E6F7D" w:rsidRPr="000E6F7D">
        <w:rPr>
          <w:color w:val="000000" w:themeColor="text1"/>
        </w:rPr>
        <w:t>). Zamawiający wymaga, aby Wykonawca, zatrudniał osoby, które będą</w:t>
      </w:r>
      <w:r w:rsidR="000E6F7D">
        <w:rPr>
          <w:color w:val="000000" w:themeColor="text1"/>
        </w:rPr>
        <w:t xml:space="preserve"> </w:t>
      </w:r>
      <w:r w:rsidR="000E6F7D" w:rsidRPr="000E6F7D">
        <w:rPr>
          <w:color w:val="000000" w:themeColor="text1"/>
        </w:rPr>
        <w:t>przygotowywały posiłki na podstawie stosunku pracy (umowy o pracę w rozumieniu</w:t>
      </w:r>
      <w:r w:rsidR="000E6F7D">
        <w:rPr>
          <w:color w:val="000000" w:themeColor="text1"/>
        </w:rPr>
        <w:t xml:space="preserve"> </w:t>
      </w:r>
      <w:r w:rsidR="000E6F7D" w:rsidRPr="000E6F7D">
        <w:rPr>
          <w:color w:val="000000" w:themeColor="text1"/>
        </w:rPr>
        <w:t>przepisów Kodeksu pracy) w wymiarze pełnego wymiaru czasu pracy, na cały okres</w:t>
      </w:r>
      <w:r w:rsidR="000E6F7D">
        <w:rPr>
          <w:color w:val="000000" w:themeColor="text1"/>
        </w:rPr>
        <w:t xml:space="preserve"> </w:t>
      </w:r>
      <w:r w:rsidR="000E6F7D" w:rsidRPr="000E6F7D">
        <w:rPr>
          <w:color w:val="000000" w:themeColor="text1"/>
        </w:rPr>
        <w:t>realizacji zamówienia. Wymóg ten nie dotyczy właściciela(i) podmiotu gospodarczego,</w:t>
      </w:r>
      <w:r w:rsidR="000E6F7D">
        <w:rPr>
          <w:color w:val="000000" w:themeColor="text1"/>
        </w:rPr>
        <w:t xml:space="preserve"> </w:t>
      </w:r>
      <w:r w:rsidR="000E6F7D" w:rsidRPr="000E6F7D">
        <w:rPr>
          <w:color w:val="000000" w:themeColor="text1"/>
        </w:rPr>
        <w:t>który będzie osobiście świadczył przedmiotowe usługi. Zamawiający ma prawo do</w:t>
      </w:r>
      <w:r w:rsidR="000E6F7D">
        <w:rPr>
          <w:color w:val="000000" w:themeColor="text1"/>
        </w:rPr>
        <w:t xml:space="preserve"> </w:t>
      </w:r>
      <w:r w:rsidR="000E6F7D" w:rsidRPr="000E6F7D">
        <w:rPr>
          <w:color w:val="000000" w:themeColor="text1"/>
        </w:rPr>
        <w:t>weryfikacji i kontroli realizacji przez Wykonawcę ww. obowiązku, co opisano szczegółowo</w:t>
      </w:r>
      <w:r w:rsidR="000E6F7D">
        <w:rPr>
          <w:color w:val="000000" w:themeColor="text1"/>
        </w:rPr>
        <w:t xml:space="preserve"> </w:t>
      </w:r>
      <w:r w:rsidR="000E6F7D" w:rsidRPr="000E6F7D">
        <w:rPr>
          <w:color w:val="000000" w:themeColor="text1"/>
        </w:rPr>
        <w:t>w § 3 PPU, stanowiących załącznik nr 2 do SWZ.</w:t>
      </w:r>
    </w:p>
    <w:p w14:paraId="4C1404E2" w14:textId="111EF421" w:rsidR="00D43A82" w:rsidRPr="00A938B3" w:rsidRDefault="009F0A45" w:rsidP="00A938B3">
      <w:pPr>
        <w:pStyle w:val="Normalny1"/>
        <w:jc w:val="both"/>
        <w:rPr>
          <w:rFonts w:asciiTheme="minorHAnsi" w:hAnsiTheme="minorHAnsi" w:cs="Verdana"/>
          <w:bCs/>
          <w:sz w:val="22"/>
          <w:szCs w:val="22"/>
        </w:rPr>
      </w:pPr>
      <w:r>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14:paraId="2A4E5F5C" w14:textId="6900CEAC" w:rsidR="0062564E" w:rsidRPr="0062564E" w:rsidRDefault="009F0A45" w:rsidP="0062564E">
      <w:pPr>
        <w:pStyle w:val="Bezodstpw"/>
        <w:jc w:val="both"/>
      </w:pPr>
      <w:r>
        <w:rPr>
          <w:rFonts w:cs="Arial"/>
          <w:b/>
        </w:rPr>
        <w:t>8</w:t>
      </w:r>
      <w:r w:rsidR="00311592">
        <w:rPr>
          <w:rFonts w:cs="Arial"/>
          <w:b/>
        </w:rPr>
        <w:t xml:space="preserve">. </w:t>
      </w:r>
      <w:r w:rsidR="00C14668" w:rsidRPr="00C14668">
        <w:rPr>
          <w:rFonts w:cs="Arial"/>
          <w:b/>
        </w:rPr>
        <w:t>Oferty równoważne:</w:t>
      </w:r>
      <w:r w:rsidR="00C14668" w:rsidRPr="000B0FEC">
        <w:rPr>
          <w:rFonts w:cs="Arial"/>
        </w:rPr>
        <w:t xml:space="preserve"> </w:t>
      </w:r>
      <w:r w:rsidR="0062564E" w:rsidRPr="0062564E">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w:t>
      </w:r>
      <w:r w:rsidR="0062564E" w:rsidRPr="0062564E">
        <w:lastRenderedPageBreak/>
        <w:t xml:space="preserve">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r w:rsidR="000E6F7D">
        <w:t xml:space="preserve"> </w:t>
      </w:r>
      <w:r w:rsidR="0062564E" w:rsidRPr="0062564E">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r w:rsidR="000E6F7D">
        <w:t xml:space="preserve"> </w:t>
      </w:r>
      <w:r w:rsidR="0062564E" w:rsidRPr="0062564E">
        <w:t>Zamawiający w zakresie przywołanych w dokumentacji norm wskazuje, iż wymagana norma stanowi wymóg „co najmniej” i dopuszcza przedmiot zamówienia posiadający normy wyższe, równoważne opisywanym.</w:t>
      </w:r>
    </w:p>
    <w:p w14:paraId="1BAD1A6D" w14:textId="77777777" w:rsidR="0062564E" w:rsidRPr="0062564E" w:rsidRDefault="0062564E" w:rsidP="0062564E">
      <w:pPr>
        <w:pStyle w:val="Bezodstpw"/>
        <w:jc w:val="both"/>
      </w:pPr>
      <w:r w:rsidRPr="0062564E">
        <w:rPr>
          <w:bCs/>
        </w:rPr>
        <w:t xml:space="preserve">Wykonawca, który powołuje się na rozwiązania równoważne opisywanym przez Zamawiającego, jest obowiązany wykazać, że oferowane przez niego dostawy, usługi lub roboty budowlane spełniają wymagania określone przez Zamawiającego.    </w:t>
      </w:r>
    </w:p>
    <w:p w14:paraId="5ADB7E72" w14:textId="73AF70BF" w:rsidR="003B206E" w:rsidRDefault="009F0A45" w:rsidP="0062564E">
      <w:pPr>
        <w:spacing w:after="0" w:line="240" w:lineRule="auto"/>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14:paraId="318EB3C1" w14:textId="10A46D1B" w:rsidR="006E0DA6" w:rsidRPr="00967C68" w:rsidRDefault="004141BD" w:rsidP="006E0DA6">
      <w:pPr>
        <w:pStyle w:val="Bezodstpw"/>
        <w:jc w:val="both"/>
        <w:rPr>
          <w:b/>
          <w:bCs/>
        </w:rPr>
      </w:pPr>
      <w:r>
        <w:rPr>
          <w:b/>
          <w:bCs/>
        </w:rPr>
        <w:t>1</w:t>
      </w:r>
      <w:r w:rsidR="009F0A45">
        <w:rPr>
          <w:b/>
          <w:bCs/>
        </w:rPr>
        <w:t>0</w:t>
      </w:r>
      <w:r w:rsidR="006E0DA6" w:rsidRPr="00967C68">
        <w:rPr>
          <w:b/>
          <w:bCs/>
        </w:rPr>
        <w:t>. Informacje dotyczące postępowania:</w:t>
      </w:r>
    </w:p>
    <w:p w14:paraId="4A92D2DF" w14:textId="77777777" w:rsidR="006E0DA6" w:rsidRPr="00967C68" w:rsidRDefault="00616C3E" w:rsidP="006E0DA6">
      <w:pPr>
        <w:pStyle w:val="Bezodstpw"/>
        <w:jc w:val="both"/>
      </w:pPr>
      <w:r>
        <w:t>a</w:t>
      </w:r>
      <w:r w:rsidR="006E0DA6" w:rsidRPr="00967C68">
        <w:t xml:space="preserve">. Zamawiający nie przewiduje prawa opcji. </w:t>
      </w:r>
    </w:p>
    <w:p w14:paraId="7DB09418" w14:textId="77777777"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14:paraId="7A2E49D0" w14:textId="36835FFD" w:rsidR="006E0DA6" w:rsidRPr="00967C68" w:rsidRDefault="00616C3E" w:rsidP="000E6F7D">
      <w:pPr>
        <w:pStyle w:val="Bezodstpw"/>
      </w:pPr>
      <w:r>
        <w:t>c</w:t>
      </w:r>
      <w:r w:rsidR="000E6F7D">
        <w:t xml:space="preserve">. Zamawiający nie przewiduje udzielania zamówień, o których mowa w art. 214 ust. 1 pkt 7 ustawy </w:t>
      </w:r>
      <w:proofErr w:type="spellStart"/>
      <w:r w:rsidR="000E6F7D">
        <w:t>Pzp</w:t>
      </w:r>
      <w:proofErr w:type="spellEnd"/>
    </w:p>
    <w:p w14:paraId="5CD29C62" w14:textId="77777777"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proofErr w:type="spellStart"/>
      <w:r>
        <w:rPr>
          <w:color w:val="000000" w:themeColor="text1"/>
        </w:rPr>
        <w:t>P</w:t>
      </w:r>
      <w:r w:rsidR="006E0DA6" w:rsidRPr="00616C3E">
        <w:rPr>
          <w:color w:val="000000" w:themeColor="text1"/>
        </w:rPr>
        <w:t>zp</w:t>
      </w:r>
      <w:proofErr w:type="spellEnd"/>
      <w:r w:rsidR="006E0DA6" w:rsidRPr="00616C3E">
        <w:rPr>
          <w:color w:val="000000" w:themeColor="text1"/>
        </w:rPr>
        <w:t>).</w:t>
      </w:r>
    </w:p>
    <w:p w14:paraId="1D4757E7" w14:textId="11460A25" w:rsidR="000E6F7D" w:rsidRPr="000E6F7D" w:rsidRDefault="000E6F7D" w:rsidP="000E6F7D">
      <w:pPr>
        <w:pStyle w:val="Bezodstpw"/>
        <w:jc w:val="both"/>
        <w:rPr>
          <w:rFonts w:cstheme="minorHAnsi"/>
        </w:rPr>
      </w:pPr>
      <w:r w:rsidRPr="000E6F7D">
        <w:rPr>
          <w:rFonts w:cstheme="minorHAnsi"/>
        </w:rPr>
        <w:t>e. Zamawiający nie przewiduje ani nie wymaga przeprowadzenia przez Wykonawcę wizji</w:t>
      </w:r>
      <w:r>
        <w:rPr>
          <w:rFonts w:cstheme="minorHAnsi"/>
        </w:rPr>
        <w:t xml:space="preserve"> </w:t>
      </w:r>
      <w:r w:rsidRPr="000E6F7D">
        <w:rPr>
          <w:rFonts w:cstheme="minorHAnsi"/>
        </w:rPr>
        <w:t xml:space="preserve">lokalnej lub sprawdzenia dokumentów, o których mowa w art. 131 ust. 2 ustawy </w:t>
      </w:r>
      <w:proofErr w:type="spellStart"/>
      <w:r w:rsidRPr="000E6F7D">
        <w:rPr>
          <w:rFonts w:cstheme="minorHAnsi"/>
        </w:rPr>
        <w:t>Pzp</w:t>
      </w:r>
      <w:proofErr w:type="spellEnd"/>
      <w:r w:rsidRPr="000E6F7D">
        <w:rPr>
          <w:rFonts w:cstheme="minorHAnsi"/>
        </w:rPr>
        <w:t>,</w:t>
      </w:r>
    </w:p>
    <w:p w14:paraId="16C3C000" w14:textId="6394EFD3" w:rsidR="000E6F7D" w:rsidRPr="000E6F7D" w:rsidRDefault="000E6F7D" w:rsidP="000E6F7D">
      <w:pPr>
        <w:pStyle w:val="Bezodstpw"/>
        <w:jc w:val="both"/>
        <w:rPr>
          <w:rFonts w:cstheme="minorHAnsi"/>
        </w:rPr>
      </w:pPr>
      <w:r w:rsidRPr="000E6F7D">
        <w:rPr>
          <w:rFonts w:cstheme="minorHAnsi"/>
        </w:rPr>
        <w:t>f. Zamawiający nie przewiduje wyboru najkorzystniejszej oferty z zastosowaniem aukcji</w:t>
      </w:r>
      <w:r>
        <w:rPr>
          <w:rFonts w:cstheme="minorHAnsi"/>
        </w:rPr>
        <w:t xml:space="preserve"> </w:t>
      </w:r>
      <w:r w:rsidRPr="000E6F7D">
        <w:rPr>
          <w:rFonts w:cstheme="minorHAnsi"/>
        </w:rPr>
        <w:t xml:space="preserve">elektronicznej (art. 308 ust. 1 ustawy </w:t>
      </w:r>
      <w:proofErr w:type="spellStart"/>
      <w:r w:rsidRPr="000E6F7D">
        <w:rPr>
          <w:rFonts w:cstheme="minorHAnsi"/>
        </w:rPr>
        <w:t>Pzp</w:t>
      </w:r>
      <w:proofErr w:type="spellEnd"/>
      <w:r w:rsidRPr="000E6F7D">
        <w:rPr>
          <w:rFonts w:cstheme="minorHAnsi"/>
        </w:rPr>
        <w:t>),</w:t>
      </w:r>
    </w:p>
    <w:p w14:paraId="6EA96C48" w14:textId="77777777" w:rsidR="000E6F7D" w:rsidRPr="000E6F7D" w:rsidRDefault="000E6F7D" w:rsidP="000E6F7D">
      <w:pPr>
        <w:pStyle w:val="Bezodstpw"/>
        <w:jc w:val="both"/>
        <w:rPr>
          <w:rFonts w:cstheme="minorHAnsi"/>
        </w:rPr>
      </w:pPr>
      <w:r w:rsidRPr="000E6F7D">
        <w:rPr>
          <w:rFonts w:cstheme="minorHAnsi"/>
        </w:rPr>
        <w:t>g. Zamawiający nie przewiduje zwrotu kosztów udziału w postępowaniu,</w:t>
      </w:r>
    </w:p>
    <w:p w14:paraId="74ABED68" w14:textId="77777777" w:rsidR="000E6F7D" w:rsidRPr="000E6F7D" w:rsidRDefault="000E6F7D" w:rsidP="000E6F7D">
      <w:pPr>
        <w:pStyle w:val="Bezodstpw"/>
        <w:jc w:val="both"/>
        <w:rPr>
          <w:rFonts w:cstheme="minorHAnsi"/>
        </w:rPr>
      </w:pPr>
      <w:r w:rsidRPr="000E6F7D">
        <w:rPr>
          <w:rFonts w:cstheme="minorHAnsi"/>
        </w:rPr>
        <w:t>h. Zamawiający nie przewiduje udzielania zaliczek na poczet wykonania zamówienia,</w:t>
      </w:r>
    </w:p>
    <w:p w14:paraId="0AA97956" w14:textId="09B64FBC" w:rsidR="000E6F7D" w:rsidRPr="000E6F7D" w:rsidRDefault="000E6F7D" w:rsidP="000E6F7D">
      <w:pPr>
        <w:pStyle w:val="Bezodstpw"/>
        <w:jc w:val="both"/>
        <w:rPr>
          <w:rFonts w:cstheme="minorHAnsi"/>
        </w:rPr>
      </w:pPr>
      <w:r w:rsidRPr="000E6F7D">
        <w:rPr>
          <w:rFonts w:cstheme="minorHAnsi"/>
        </w:rPr>
        <w:t>i. Zamawiający nie zastrzega możliwości ubiegania się o udzielenie zamówienia wyłącznie</w:t>
      </w:r>
      <w:r>
        <w:rPr>
          <w:rFonts w:cstheme="minorHAnsi"/>
        </w:rPr>
        <w:t xml:space="preserve"> </w:t>
      </w:r>
      <w:r w:rsidRPr="000E6F7D">
        <w:rPr>
          <w:rFonts w:cstheme="minorHAnsi"/>
        </w:rPr>
        <w:t xml:space="preserve">przez wykonawców, o których mowa w art. 94 ustawy </w:t>
      </w:r>
      <w:proofErr w:type="spellStart"/>
      <w:r w:rsidRPr="000E6F7D">
        <w:rPr>
          <w:rFonts w:cstheme="minorHAnsi"/>
        </w:rPr>
        <w:t>Pzp</w:t>
      </w:r>
      <w:proofErr w:type="spellEnd"/>
      <w:r w:rsidRPr="000E6F7D">
        <w:rPr>
          <w:rFonts w:cstheme="minorHAnsi"/>
        </w:rPr>
        <w:t>,</w:t>
      </w:r>
    </w:p>
    <w:p w14:paraId="16C64421" w14:textId="60744D50" w:rsidR="00E77F56" w:rsidRDefault="000E6F7D" w:rsidP="000E6F7D">
      <w:pPr>
        <w:pStyle w:val="Bezodstpw"/>
        <w:jc w:val="both"/>
        <w:rPr>
          <w:rFonts w:cstheme="minorHAnsi"/>
        </w:rPr>
      </w:pPr>
      <w:r w:rsidRPr="000E6F7D">
        <w:rPr>
          <w:rFonts w:cstheme="minorHAnsi"/>
        </w:rPr>
        <w:t>j. Zamawiający nie określa wymagań w zakresie zatrudnienia osób, o których mowa w</w:t>
      </w:r>
      <w:r>
        <w:rPr>
          <w:rFonts w:cstheme="minorHAnsi"/>
        </w:rPr>
        <w:t xml:space="preserve"> </w:t>
      </w:r>
      <w:r w:rsidRPr="000E6F7D">
        <w:rPr>
          <w:rFonts w:cstheme="minorHAnsi"/>
        </w:rPr>
        <w:t xml:space="preserve">art. 96 ust. 2 pkt. 2 </w:t>
      </w:r>
      <w:proofErr w:type="spellStart"/>
      <w:r w:rsidRPr="000E6F7D">
        <w:rPr>
          <w:rFonts w:cstheme="minorHAnsi"/>
        </w:rPr>
        <w:t>Pzp</w:t>
      </w:r>
      <w:proofErr w:type="spellEnd"/>
      <w:r>
        <w:rPr>
          <w:rFonts w:cstheme="minorHAnsi"/>
        </w:rPr>
        <w:t>.</w:t>
      </w:r>
    </w:p>
    <w:p w14:paraId="30338ACC" w14:textId="77777777" w:rsidR="000E6F7D" w:rsidRPr="000E6F7D" w:rsidRDefault="000E6F7D" w:rsidP="000E6F7D">
      <w:pPr>
        <w:pStyle w:val="Bezodstpw"/>
        <w:jc w:val="both"/>
        <w:rPr>
          <w:rFonts w:cstheme="minorHAnsi"/>
        </w:rPr>
      </w:pPr>
    </w:p>
    <w:p w14:paraId="4F306860" w14:textId="77777777"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14:paraId="0F21022B" w14:textId="77777777" w:rsidR="006D76E9" w:rsidRDefault="00BA1DCF" w:rsidP="00B214C6">
      <w:pPr>
        <w:pStyle w:val="Bezodstpw"/>
        <w:jc w:val="both"/>
      </w:pPr>
      <w:r>
        <w:t xml:space="preserve">Zamawiający nie wymaga załączenia przedmiotowych środków dowodowych. </w:t>
      </w:r>
    </w:p>
    <w:p w14:paraId="005CF68E" w14:textId="77777777" w:rsidR="00B214C6" w:rsidRPr="006D76E9" w:rsidRDefault="00B214C6" w:rsidP="00B214C6">
      <w:pPr>
        <w:pStyle w:val="Bezodstpw"/>
        <w:jc w:val="both"/>
      </w:pPr>
    </w:p>
    <w:p w14:paraId="096B4B47" w14:textId="77777777"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t>
      </w:r>
      <w:r w:rsidR="0062564E">
        <w:rPr>
          <w:b/>
        </w:rPr>
        <w:t xml:space="preserve">I MIEJSCE </w:t>
      </w:r>
      <w:r w:rsidRPr="00532C98">
        <w:rPr>
          <w:b/>
        </w:rPr>
        <w:t xml:space="preserve">WYKONANIA ZAMÓWIENIA </w:t>
      </w:r>
    </w:p>
    <w:p w14:paraId="2B2EF423" w14:textId="77777777" w:rsidR="000E6F7D" w:rsidRDefault="000E6F7D" w:rsidP="000E6F7D">
      <w:pPr>
        <w:tabs>
          <w:tab w:val="center" w:pos="4536"/>
          <w:tab w:val="right" w:pos="9072"/>
        </w:tabs>
        <w:suppressAutoHyphens/>
        <w:spacing w:after="0" w:line="240" w:lineRule="auto"/>
        <w:jc w:val="both"/>
        <w:rPr>
          <w:rFonts w:cstheme="minorHAnsi"/>
        </w:rPr>
      </w:pPr>
      <w:r>
        <w:rPr>
          <w:rFonts w:cstheme="minorHAnsi"/>
        </w:rPr>
        <w:t xml:space="preserve">1. </w:t>
      </w:r>
      <w:r w:rsidRPr="000E6F7D">
        <w:rPr>
          <w:rFonts w:cstheme="minorHAnsi"/>
        </w:rPr>
        <w:t xml:space="preserve">Umowa zostanie zawarta na okres </w:t>
      </w:r>
      <w:r w:rsidRPr="007E02DE">
        <w:rPr>
          <w:rFonts w:cstheme="minorHAnsi"/>
          <w:b/>
        </w:rPr>
        <w:t>24 miesięcy</w:t>
      </w:r>
      <w:r w:rsidRPr="000E6F7D">
        <w:rPr>
          <w:rFonts w:cstheme="minorHAnsi"/>
        </w:rPr>
        <w:t xml:space="preserve"> od dnia podpisania umowy, z tym</w:t>
      </w:r>
      <w:r>
        <w:rPr>
          <w:rFonts w:cstheme="minorHAnsi"/>
        </w:rPr>
        <w:t xml:space="preserve"> </w:t>
      </w:r>
      <w:r w:rsidRPr="000E6F7D">
        <w:rPr>
          <w:rFonts w:cstheme="minorHAnsi"/>
        </w:rPr>
        <w:t>zastrzeżeniem, że umowa wygasa wcześniej w przypadku wykorzystania przed upływem</w:t>
      </w:r>
      <w:r>
        <w:rPr>
          <w:rFonts w:cstheme="minorHAnsi"/>
        </w:rPr>
        <w:t xml:space="preserve"> </w:t>
      </w:r>
      <w:r w:rsidRPr="000E6F7D">
        <w:rPr>
          <w:rFonts w:cstheme="minorHAnsi"/>
        </w:rPr>
        <w:t>wskazanych 24 miesięcy kwoty, o której mowa w § 4 ust. 1 PPU. W przypadku</w:t>
      </w:r>
      <w:r>
        <w:rPr>
          <w:rFonts w:cstheme="minorHAnsi"/>
        </w:rPr>
        <w:t xml:space="preserve"> </w:t>
      </w:r>
      <w:r w:rsidRPr="000E6F7D">
        <w:rPr>
          <w:rFonts w:cstheme="minorHAnsi"/>
        </w:rPr>
        <w:t xml:space="preserve">niewykorzystania w tym okresie kwoty, o której </w:t>
      </w:r>
      <w:r w:rsidRPr="000E6F7D">
        <w:rPr>
          <w:rFonts w:cstheme="minorHAnsi"/>
        </w:rPr>
        <w:lastRenderedPageBreak/>
        <w:t>mowa w § 4 ust. 1 PPU, Wykonawca nie</w:t>
      </w:r>
      <w:r>
        <w:rPr>
          <w:rFonts w:cstheme="minorHAnsi"/>
        </w:rPr>
        <w:t xml:space="preserve"> </w:t>
      </w:r>
      <w:r w:rsidRPr="000E6F7D">
        <w:rPr>
          <w:rFonts w:cstheme="minorHAnsi"/>
        </w:rPr>
        <w:t>będzie zgłaszał żadnych roszczeń do Zamawiającego z tego tytułu, z tym zastrzeżeniem</w:t>
      </w:r>
      <w:r>
        <w:rPr>
          <w:rFonts w:cstheme="minorHAnsi"/>
        </w:rPr>
        <w:t xml:space="preserve">, </w:t>
      </w:r>
      <w:r w:rsidRPr="000E6F7D">
        <w:rPr>
          <w:rFonts w:cstheme="minorHAnsi"/>
        </w:rPr>
        <w:t>że Zamawiający gwarantuje, że minimalna wartość zamówionych posiłków wyniesie 50%</w:t>
      </w:r>
      <w:r>
        <w:rPr>
          <w:rFonts w:cstheme="minorHAnsi"/>
        </w:rPr>
        <w:t xml:space="preserve"> </w:t>
      </w:r>
      <w:r w:rsidRPr="000E6F7D">
        <w:rPr>
          <w:rFonts w:cstheme="minorHAnsi"/>
        </w:rPr>
        <w:t>wartości umowy brutto określonej w § 4 ust. 1 PPU.</w:t>
      </w:r>
    </w:p>
    <w:p w14:paraId="55929780" w14:textId="393E9F32" w:rsidR="000E6F7D" w:rsidRPr="000E6F7D" w:rsidRDefault="000E6F7D" w:rsidP="000E6F7D">
      <w:pPr>
        <w:tabs>
          <w:tab w:val="center" w:pos="4536"/>
          <w:tab w:val="right" w:pos="9072"/>
        </w:tabs>
        <w:suppressAutoHyphens/>
        <w:spacing w:after="0" w:line="240" w:lineRule="auto"/>
        <w:jc w:val="both"/>
        <w:rPr>
          <w:rStyle w:val="apple-converted-space"/>
          <w:rFonts w:cstheme="minorHAnsi"/>
          <w:b/>
        </w:rPr>
      </w:pPr>
      <w:r>
        <w:rPr>
          <w:rStyle w:val="apple-converted-space"/>
          <w:rFonts w:cstheme="minorHAnsi"/>
          <w:b/>
        </w:rPr>
        <w:t>2</w:t>
      </w:r>
      <w:r w:rsidRPr="000E6F7D">
        <w:rPr>
          <w:rStyle w:val="apple-converted-space"/>
          <w:rFonts w:cstheme="minorHAnsi"/>
          <w:b/>
        </w:rPr>
        <w:t>.</w:t>
      </w:r>
      <w:r w:rsidRPr="000E6F7D">
        <w:rPr>
          <w:rStyle w:val="apple-converted-space"/>
          <w:rFonts w:cstheme="minorHAnsi"/>
          <w:bCs/>
        </w:rPr>
        <w:t xml:space="preserve"> </w:t>
      </w:r>
      <w:r w:rsidRPr="000E6F7D">
        <w:rPr>
          <w:rStyle w:val="apple-converted-space"/>
          <w:rFonts w:cstheme="minorHAnsi"/>
          <w:b/>
        </w:rPr>
        <w:t>Miejsce realizacji usługi:</w:t>
      </w:r>
    </w:p>
    <w:p w14:paraId="73CAF7F1" w14:textId="3D8845DB" w:rsidR="000E6F7D" w:rsidRPr="00D705CE" w:rsidRDefault="000E6F7D" w:rsidP="00D705CE">
      <w:pPr>
        <w:tabs>
          <w:tab w:val="center" w:pos="4536"/>
          <w:tab w:val="right" w:pos="9072"/>
        </w:tabs>
        <w:suppressAutoHyphens/>
        <w:spacing w:after="0" w:line="240" w:lineRule="auto"/>
        <w:jc w:val="both"/>
        <w:rPr>
          <w:rStyle w:val="apple-converted-space"/>
          <w:rFonts w:cstheme="minorHAnsi"/>
          <w:bCs/>
        </w:rPr>
      </w:pPr>
      <w:r w:rsidRPr="00D705CE">
        <w:rPr>
          <w:rStyle w:val="apple-converted-space"/>
          <w:rFonts w:cstheme="minorHAnsi"/>
          <w:bCs/>
        </w:rPr>
        <w:t xml:space="preserve">- część 1 postępowania – PDOZ, Komenda </w:t>
      </w:r>
      <w:r w:rsidR="001C4A7E" w:rsidRPr="00D705CE">
        <w:rPr>
          <w:rStyle w:val="apple-converted-space"/>
          <w:rFonts w:cstheme="minorHAnsi"/>
          <w:bCs/>
        </w:rPr>
        <w:t>Powiatowa Policji w Lubaniu</w:t>
      </w:r>
      <w:r w:rsidR="00D705CE" w:rsidRPr="00D705CE">
        <w:rPr>
          <w:rStyle w:val="apple-converted-space"/>
          <w:rFonts w:cstheme="minorHAnsi"/>
          <w:bCs/>
        </w:rPr>
        <w:t>,</w:t>
      </w:r>
      <w:r w:rsidR="00D705CE">
        <w:rPr>
          <w:rStyle w:val="apple-converted-space"/>
          <w:rFonts w:cstheme="minorHAnsi"/>
          <w:bCs/>
        </w:rPr>
        <w:t xml:space="preserve"> </w:t>
      </w:r>
      <w:r w:rsidR="00D705CE" w:rsidRPr="00D705CE">
        <w:rPr>
          <w:rStyle w:val="apple-converted-space"/>
          <w:rFonts w:cstheme="minorHAnsi"/>
          <w:bCs/>
        </w:rPr>
        <w:t>ul. Sikorskiego 4</w:t>
      </w:r>
      <w:r w:rsidR="00D705CE">
        <w:rPr>
          <w:rStyle w:val="apple-converted-space"/>
          <w:rFonts w:cstheme="minorHAnsi"/>
          <w:bCs/>
        </w:rPr>
        <w:t>, 59-800 Lubań</w:t>
      </w:r>
    </w:p>
    <w:p w14:paraId="4C96CEB6" w14:textId="0FCF6207" w:rsidR="000E6F7D" w:rsidRPr="00D705CE" w:rsidRDefault="000E6F7D" w:rsidP="00D705CE">
      <w:pPr>
        <w:tabs>
          <w:tab w:val="center" w:pos="4536"/>
          <w:tab w:val="right" w:pos="9072"/>
        </w:tabs>
        <w:suppressAutoHyphens/>
        <w:spacing w:after="0" w:line="240" w:lineRule="auto"/>
        <w:jc w:val="both"/>
        <w:rPr>
          <w:rStyle w:val="apple-converted-space"/>
          <w:rFonts w:cstheme="minorHAnsi"/>
          <w:bCs/>
        </w:rPr>
      </w:pPr>
      <w:r w:rsidRPr="00D705CE">
        <w:rPr>
          <w:rStyle w:val="apple-converted-space"/>
          <w:rFonts w:cstheme="minorHAnsi"/>
          <w:bCs/>
        </w:rPr>
        <w:t xml:space="preserve">- część 2 postępowania – PDOZ, Komenda Powiatowa Policji w </w:t>
      </w:r>
      <w:r w:rsidR="001C4A7E" w:rsidRPr="00D705CE">
        <w:rPr>
          <w:rStyle w:val="apple-converted-space"/>
          <w:rFonts w:cstheme="minorHAnsi"/>
          <w:bCs/>
        </w:rPr>
        <w:t>Bolkowie</w:t>
      </w:r>
      <w:r w:rsidR="00D705CE" w:rsidRPr="00D705CE">
        <w:rPr>
          <w:rStyle w:val="apple-converted-space"/>
          <w:rFonts w:cstheme="minorHAnsi"/>
          <w:bCs/>
        </w:rPr>
        <w:t xml:space="preserve"> ul. Rycerska 28 59-420 Bolków</w:t>
      </w:r>
    </w:p>
    <w:p w14:paraId="50850730" w14:textId="654AF43C" w:rsidR="000E6F7D" w:rsidRPr="00D705CE" w:rsidRDefault="000E6F7D" w:rsidP="00D705CE">
      <w:pPr>
        <w:tabs>
          <w:tab w:val="center" w:pos="4536"/>
          <w:tab w:val="right" w:pos="9072"/>
        </w:tabs>
        <w:suppressAutoHyphens/>
        <w:spacing w:after="0" w:line="240" w:lineRule="auto"/>
        <w:jc w:val="both"/>
        <w:rPr>
          <w:rStyle w:val="apple-converted-space"/>
          <w:rFonts w:cstheme="minorHAnsi"/>
          <w:bCs/>
        </w:rPr>
      </w:pPr>
      <w:r w:rsidRPr="00D705CE">
        <w:rPr>
          <w:rStyle w:val="apple-converted-space"/>
          <w:rFonts w:cstheme="minorHAnsi"/>
          <w:bCs/>
        </w:rPr>
        <w:t xml:space="preserve">- część 3 postępowania – PDOZ, Komenda Powiatowa Policji w </w:t>
      </w:r>
      <w:r w:rsidR="001C4A7E" w:rsidRPr="00D705CE">
        <w:rPr>
          <w:rStyle w:val="apple-converted-space"/>
          <w:rFonts w:cstheme="minorHAnsi"/>
          <w:bCs/>
        </w:rPr>
        <w:t>Jaworze</w:t>
      </w:r>
      <w:r w:rsidR="00D705CE" w:rsidRPr="00D705CE">
        <w:rPr>
          <w:rStyle w:val="apple-converted-space"/>
          <w:rFonts w:cstheme="minorHAnsi"/>
          <w:bCs/>
        </w:rPr>
        <w:t xml:space="preserve"> ul</w:t>
      </w:r>
      <w:r w:rsidR="00D705CE">
        <w:rPr>
          <w:rStyle w:val="apple-converted-space"/>
          <w:rFonts w:cstheme="minorHAnsi"/>
          <w:bCs/>
        </w:rPr>
        <w:t>. Armii Krajowej 2 59-400 Jawor</w:t>
      </w:r>
    </w:p>
    <w:p w14:paraId="0F3B12A2" w14:textId="2FECB8BA" w:rsidR="00051CFA" w:rsidRPr="00D705CE" w:rsidRDefault="000E6F7D" w:rsidP="00D705CE">
      <w:pPr>
        <w:rPr>
          <w:rFonts w:eastAsia="Times New Roman" w:cstheme="minorHAnsi"/>
        </w:rPr>
      </w:pPr>
      <w:r w:rsidRPr="00D705CE">
        <w:rPr>
          <w:rStyle w:val="apple-converted-space"/>
          <w:rFonts w:cstheme="minorHAnsi"/>
          <w:bCs/>
        </w:rPr>
        <w:t xml:space="preserve">- część 4 postępowania – PDOZ, Komenda Powiatowa Policji w </w:t>
      </w:r>
      <w:r w:rsidR="001C4A7E" w:rsidRPr="00D705CE">
        <w:rPr>
          <w:rStyle w:val="apple-converted-space"/>
          <w:rFonts w:cstheme="minorHAnsi"/>
          <w:bCs/>
        </w:rPr>
        <w:t>Zgorzelcu</w:t>
      </w:r>
      <w:r w:rsidR="00D705CE" w:rsidRPr="00D705CE">
        <w:rPr>
          <w:rStyle w:val="apple-converted-space"/>
          <w:rFonts w:cstheme="minorHAnsi"/>
          <w:bCs/>
        </w:rPr>
        <w:t xml:space="preserve"> ul. Bohaterów II Armii </w:t>
      </w:r>
      <w:r w:rsidR="00D705CE" w:rsidRPr="00D705CE">
        <w:rPr>
          <w:rFonts w:eastAsia="Times New Roman" w:cstheme="minorHAnsi"/>
        </w:rPr>
        <w:t xml:space="preserve">Wojska Polskiego 12g, </w:t>
      </w:r>
      <w:r w:rsidR="00D705CE">
        <w:rPr>
          <w:rFonts w:eastAsia="Times New Roman" w:cstheme="minorHAnsi"/>
        </w:rPr>
        <w:t>59-900 Zgorzelec</w:t>
      </w:r>
    </w:p>
    <w:p w14:paraId="684690FD" w14:textId="77777777"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14:paraId="76352654" w14:textId="1CAC85C8"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9F0A45">
        <w:rPr>
          <w:color w:val="000000" w:themeColor="text1"/>
        </w:rPr>
        <w:t>3</w:t>
      </w:r>
      <w:r w:rsidRPr="00B11B58">
        <w:rPr>
          <w:color w:val="000000" w:themeColor="text1"/>
        </w:rPr>
        <w:t xml:space="preserve"> do SWZ.</w:t>
      </w:r>
    </w:p>
    <w:p w14:paraId="700C5E59" w14:textId="77777777" w:rsidR="004D1734" w:rsidRPr="005B5671" w:rsidRDefault="004D1734" w:rsidP="00390A11">
      <w:pPr>
        <w:pStyle w:val="Bezodstpw"/>
        <w:jc w:val="both"/>
        <w:rPr>
          <w:color w:val="000000" w:themeColor="text1"/>
        </w:rPr>
      </w:pPr>
    </w:p>
    <w:p w14:paraId="258C63A9" w14:textId="77777777"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14:paraId="15D81075" w14:textId="77777777" w:rsidR="00BA1DCF" w:rsidRPr="00C64613" w:rsidRDefault="00BA1DCF" w:rsidP="00BA1DCF">
      <w:pPr>
        <w:pStyle w:val="Bezodstpw"/>
        <w:jc w:val="both"/>
        <w:rPr>
          <w:b/>
        </w:rPr>
      </w:pPr>
      <w:r w:rsidRPr="00C64613">
        <w:rPr>
          <w:b/>
        </w:rPr>
        <w:t>I. Informacje ogólne</w:t>
      </w:r>
    </w:p>
    <w:p w14:paraId="1CFC059D" w14:textId="77777777" w:rsidR="00BA1DCF" w:rsidRPr="008E0B1A" w:rsidRDefault="00BA1DCF" w:rsidP="00BA1DCF">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14:paraId="0B7018DA" w14:textId="77777777" w:rsidR="00BA1DCF" w:rsidRPr="00D82813" w:rsidRDefault="00BA1DCF" w:rsidP="00BA1DCF">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t xml:space="preserve">. </w:t>
      </w:r>
    </w:p>
    <w:p w14:paraId="66761B3D" w14:textId="77777777" w:rsidR="00BA1DCF" w:rsidRPr="00B02F93" w:rsidRDefault="00BA1DCF" w:rsidP="00BA1DCF">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5BFFEE44" w14:textId="77777777" w:rsidR="00BA1DCF" w:rsidRPr="003B206E" w:rsidRDefault="00BA1DCF" w:rsidP="00BA1DCF">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Pr>
          <w:color w:val="000000" w:themeColor="text1"/>
        </w:rPr>
        <w:t>.</w:t>
      </w:r>
      <w:r w:rsidRPr="003B206E">
        <w:rPr>
          <w:rFonts w:cs="Calibri"/>
          <w:color w:val="FF0000"/>
        </w:rPr>
        <w:t xml:space="preserve"> </w:t>
      </w:r>
      <w:r w:rsidRPr="003B206E">
        <w:rPr>
          <w:rFonts w:cs="Calibri"/>
        </w:rPr>
        <w:t xml:space="preserve">Minimalne wymagania techniczne umożliwiające korzystanie ze Strony </w:t>
      </w:r>
      <w:hyperlink r:id="rId16" w:history="1">
        <w:r w:rsidRPr="003B206E">
          <w:rPr>
            <w:rFonts w:cs="Calibri"/>
            <w:u w:val="single"/>
          </w:rPr>
          <w:t>platformazakupowa.pl</w:t>
        </w:r>
      </w:hyperlink>
      <w:r w:rsidRPr="003B206E">
        <w:rPr>
          <w:rFonts w:cs="Calibri"/>
          <w:u w:val="single"/>
        </w:rPr>
        <w:t xml:space="preserve"> </w:t>
      </w:r>
      <w:r w:rsidRPr="003B206E">
        <w:rPr>
          <w:rFonts w:cs="Calibri"/>
        </w:rPr>
        <w:t xml:space="preserve">to przeglądarka internetowa EDGE, Chrome lub </w:t>
      </w:r>
      <w:proofErr w:type="spellStart"/>
      <w:r w:rsidRPr="003B206E">
        <w:rPr>
          <w:rFonts w:cs="Calibri"/>
        </w:rPr>
        <w:t>FireFox</w:t>
      </w:r>
      <w:proofErr w:type="spellEnd"/>
      <w:r w:rsidRPr="003B206E">
        <w:rPr>
          <w:rFonts w:cs="Calibri"/>
        </w:rPr>
        <w:t xml:space="preserve"> w najnowszej dostępnej wersji, z włączoną obsługą języka </w:t>
      </w:r>
      <w:proofErr w:type="spellStart"/>
      <w:r w:rsidRPr="003B206E">
        <w:rPr>
          <w:rFonts w:cs="Calibri"/>
        </w:rPr>
        <w:t>Javascript</w:t>
      </w:r>
      <w:proofErr w:type="spellEnd"/>
      <w:r w:rsidRPr="003B206E">
        <w:rPr>
          <w:rFonts w:cs="Calibri"/>
        </w:rPr>
        <w:t>, akceptująca pliki typu „</w:t>
      </w:r>
      <w:proofErr w:type="spellStart"/>
      <w:r w:rsidRPr="003B206E">
        <w:rPr>
          <w:rFonts w:cs="Calibri"/>
        </w:rPr>
        <w:t>cookies</w:t>
      </w:r>
      <w:proofErr w:type="spellEnd"/>
      <w:r w:rsidRPr="003B206E">
        <w:rPr>
          <w:rFonts w:cs="Calibri"/>
        </w:rPr>
        <w:t xml:space="preserve">” oraz łącze internetowe. W celu założenia Konta Użytkownika na </w:t>
      </w:r>
      <w:hyperlink r:id="rId17" w:history="1">
        <w:r w:rsidRPr="003B206E">
          <w:rPr>
            <w:rFonts w:cs="Calibri"/>
            <w:u w:val="single"/>
          </w:rPr>
          <w:t>platformazakupowa.pl</w:t>
        </w:r>
      </w:hyperlink>
      <w:r w:rsidRPr="003B206E">
        <w:rPr>
          <w:rFonts w:cs="Calibri"/>
        </w:rPr>
        <w:t xml:space="preserve">, konieczne jest posiadanie przez Użytkownika aktywnego konta poczty elektronicznej (e-mail) o przepustowości co najmniej 256 </w:t>
      </w:r>
      <w:proofErr w:type="spellStart"/>
      <w:r w:rsidRPr="003B206E">
        <w:rPr>
          <w:rFonts w:cs="Calibri"/>
        </w:rPr>
        <w:t>kbit</w:t>
      </w:r>
      <w:proofErr w:type="spellEnd"/>
      <w:r w:rsidRPr="003B206E">
        <w:rPr>
          <w:rFonts w:cs="Calibri"/>
        </w:rPr>
        <w:t>/s. platformazakupowa.pl jest zoptymalizowana dla minimalnej rozdzielczości ekranu 1024x768 pikseli.</w:t>
      </w:r>
    </w:p>
    <w:p w14:paraId="04649141" w14:textId="77777777" w:rsidR="00BA1DCF" w:rsidRPr="003B206E" w:rsidRDefault="00BA1DCF" w:rsidP="00BA1DCF">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14:paraId="21252955" w14:textId="77777777"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14:paraId="29AF56A1" w14:textId="77777777"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14:paraId="469B3388" w14:textId="77777777"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lastRenderedPageBreak/>
        <w:t xml:space="preserve">zainstalowana dowolna przeglądarka internetowa, Uwaga: od dnia 17 sierpnia 2021 r. ze względu na zakończenie wspierania przeglądarki Internet Explorer prze firmę Microsoft, stosowanie przeglądarki Internet Explorer nie jest dopuszczalne. </w:t>
      </w:r>
    </w:p>
    <w:p w14:paraId="4B14C877" w14:textId="77777777"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włączona obsługa </w:t>
      </w:r>
      <w:proofErr w:type="spellStart"/>
      <w:r w:rsidRPr="003B206E">
        <w:rPr>
          <w:rFonts w:eastAsia="Times New Roman" w:cs="Times New Roman"/>
        </w:rPr>
        <w:t>JavaScript</w:t>
      </w:r>
      <w:proofErr w:type="spellEnd"/>
      <w:r w:rsidRPr="003B206E">
        <w:rPr>
          <w:rFonts w:eastAsia="Times New Roman" w:cs="Times New Roman"/>
        </w:rPr>
        <w:t>,</w:t>
      </w:r>
    </w:p>
    <w:p w14:paraId="775B51D2" w14:textId="77777777"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14:paraId="055EE845" w14:textId="77777777"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14:paraId="25013FAA" w14:textId="77777777"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14:paraId="3BF410C2" w14:textId="77777777"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14:paraId="1D33BE91" w14:textId="77777777"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14:paraId="65227D37" w14:textId="77777777"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14:paraId="772A9E30" w14:textId="77777777" w:rsidR="00BA1DCF" w:rsidRPr="003B206E" w:rsidRDefault="00BA1DCF" w:rsidP="00BA1DCF">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14:paraId="39039744" w14:textId="77777777"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14:paraId="59CEE10C" w14:textId="77777777" w:rsidR="00BA1DCF" w:rsidRPr="003B206E" w:rsidRDefault="00BA1DCF" w:rsidP="00BA1DCF">
      <w:pPr>
        <w:spacing w:after="0" w:line="240" w:lineRule="auto"/>
        <w:jc w:val="both"/>
        <w:rPr>
          <w:bCs/>
        </w:rPr>
      </w:pPr>
      <w:r w:rsidRPr="003B206E">
        <w:t>8. Instrukcje korzystania  platformazakupowa.pl:</w:t>
      </w:r>
    </w:p>
    <w:p w14:paraId="709C5EED" w14:textId="77777777" w:rsidR="00BA1DCF" w:rsidRPr="00FA6402" w:rsidRDefault="00BA1DCF" w:rsidP="00BA1DCF">
      <w:pPr>
        <w:tabs>
          <w:tab w:val="left" w:pos="2975"/>
        </w:tabs>
        <w:spacing w:after="0" w:line="240" w:lineRule="auto"/>
        <w:jc w:val="both"/>
        <w:rPr>
          <w:rFonts w:cs="Tahoma"/>
          <w:b/>
          <w:u w:val="single"/>
        </w:rPr>
      </w:pPr>
      <w:r w:rsidRPr="00FA6402">
        <w:rPr>
          <w:rFonts w:cs="Tahoma"/>
          <w:b/>
          <w:u w:val="single"/>
        </w:rPr>
        <w:t>8.1. Rejestracja/Logowanie</w:t>
      </w:r>
    </w:p>
    <w:p w14:paraId="39F29492" w14:textId="77777777" w:rsidR="00BA1DCF" w:rsidRPr="003B206E" w:rsidRDefault="00BA1DCF" w:rsidP="00BA1DCF">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14:paraId="2A3A833A" w14:textId="77777777" w:rsidR="00BA1DCF" w:rsidRPr="003B206E" w:rsidRDefault="00BA1DCF" w:rsidP="00BA1DCF">
      <w:pPr>
        <w:spacing w:after="0" w:line="240" w:lineRule="auto"/>
        <w:jc w:val="both"/>
        <w:rPr>
          <w:rFonts w:cs="Tahoma"/>
        </w:rPr>
      </w:pPr>
      <w:r w:rsidRPr="003B206E">
        <w:rPr>
          <w:rFonts w:cs="Tahoma"/>
        </w:rPr>
        <w:t>b. Kliknij w przycisk Załóż konto, widoczny w prawym górnym rogu.</w:t>
      </w:r>
    </w:p>
    <w:p w14:paraId="21C907E9" w14:textId="77777777" w:rsidR="00BA1DCF" w:rsidRPr="003B206E" w:rsidRDefault="00BA1DCF" w:rsidP="00BA1DCF">
      <w:pPr>
        <w:spacing w:after="0" w:line="240" w:lineRule="auto"/>
        <w:jc w:val="both"/>
        <w:rPr>
          <w:rFonts w:cs="Tahoma"/>
        </w:rPr>
      </w:pPr>
      <w:r w:rsidRPr="003B206E">
        <w:rPr>
          <w:rFonts w:cs="Tahoma"/>
        </w:rPr>
        <w:t>c. Uzupełnij wymagane informacje i kliknij pomarańczowy przycisk Załóż konto.</w:t>
      </w:r>
    </w:p>
    <w:p w14:paraId="38414631" w14:textId="77777777" w:rsidR="00BA1DCF" w:rsidRPr="003B206E" w:rsidRDefault="00BA1DCF" w:rsidP="00BA1DCF">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14:paraId="3B2EA9C1" w14:textId="77777777" w:rsidR="00BA1DCF" w:rsidRPr="003B206E" w:rsidRDefault="00BA1DCF" w:rsidP="00BA1DCF">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14:paraId="083336CB" w14:textId="77777777" w:rsidR="00BA1DCF" w:rsidRPr="003B206E" w:rsidRDefault="00BA1DCF" w:rsidP="00BA1DCF">
      <w:pPr>
        <w:spacing w:after="0" w:line="240" w:lineRule="auto"/>
        <w:jc w:val="both"/>
        <w:rPr>
          <w:rFonts w:cs="Tahoma"/>
        </w:rPr>
      </w:pPr>
      <w:r w:rsidRPr="003B206E">
        <w:rPr>
          <w:rFonts w:cs="Tahoma"/>
        </w:rPr>
        <w:t>f. Kliknij w przycisk Zaloguj się, widoczny w prawym górnym rogu.</w:t>
      </w:r>
    </w:p>
    <w:p w14:paraId="2FC9CFE1" w14:textId="77777777" w:rsidR="00BA1DCF" w:rsidRPr="003B206E" w:rsidRDefault="00BA1DCF" w:rsidP="00BA1DCF">
      <w:pPr>
        <w:spacing w:after="0" w:line="240" w:lineRule="auto"/>
        <w:jc w:val="both"/>
        <w:rPr>
          <w:rFonts w:cs="Tahoma"/>
        </w:rPr>
      </w:pPr>
      <w:r w:rsidRPr="003B206E">
        <w:rPr>
          <w:rFonts w:cs="Tahoma"/>
        </w:rPr>
        <w:t>g. Uzupełnij wymagane informacje i kliknij pomarańczowy przycisk Zaloguj się.</w:t>
      </w:r>
    </w:p>
    <w:p w14:paraId="6C38C52D" w14:textId="77777777" w:rsidR="00BA1DCF" w:rsidRPr="003B206E" w:rsidRDefault="00BA1DCF" w:rsidP="00BA1DCF">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14:paraId="58F13267" w14:textId="77777777" w:rsidR="00BA1DCF" w:rsidRPr="00FA6402" w:rsidRDefault="00BA1DCF" w:rsidP="00BA1DCF">
      <w:pPr>
        <w:spacing w:after="0" w:line="240" w:lineRule="auto"/>
        <w:jc w:val="both"/>
        <w:rPr>
          <w:rFonts w:cs="Tahoma"/>
          <w:b/>
          <w:u w:val="single"/>
        </w:rPr>
      </w:pPr>
      <w:r w:rsidRPr="00FA6402">
        <w:rPr>
          <w:rFonts w:cs="Tahoma"/>
          <w:b/>
          <w:u w:val="single"/>
        </w:rPr>
        <w:t>8.2. Składanie wniosków o wyjaśnienie treści SWZ</w:t>
      </w:r>
    </w:p>
    <w:p w14:paraId="3827785A" w14:textId="77777777" w:rsidR="00BA1DCF" w:rsidRPr="003B206E" w:rsidRDefault="00BA1DCF" w:rsidP="00BA1DCF">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14:paraId="5D40F3DA" w14:textId="77777777" w:rsidR="00BA1DCF" w:rsidRPr="003B206E" w:rsidRDefault="00BA1DCF" w:rsidP="00BA1DCF">
      <w:pPr>
        <w:spacing w:after="0" w:line="240" w:lineRule="auto"/>
        <w:jc w:val="both"/>
        <w:rPr>
          <w:rFonts w:cs="Tahoma"/>
        </w:rPr>
      </w:pPr>
      <w:r w:rsidRPr="003B206E">
        <w:rPr>
          <w:rFonts w:cs="Tahoma"/>
        </w:rPr>
        <w:t>b. Niniejszy opis nie dotyczy składania ofert, gdyż wiadomości nie są szyfrowane.</w:t>
      </w:r>
    </w:p>
    <w:p w14:paraId="1FD7E643" w14:textId="77777777" w:rsidR="00BA1DCF" w:rsidRPr="003B206E" w:rsidRDefault="00BA1DCF" w:rsidP="00BA1DCF">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38A959AE" w14:textId="77777777" w:rsidR="00BA1DCF" w:rsidRPr="003B206E" w:rsidRDefault="00BA1DCF" w:rsidP="00BA1DCF">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14:paraId="53E22AAC" w14:textId="77777777" w:rsidR="00BA1DCF" w:rsidRPr="003B206E" w:rsidRDefault="00BA1DCF" w:rsidP="00BA1DCF">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14:paraId="268BE6BF" w14:textId="77777777" w:rsidR="00BA1DCF" w:rsidRPr="00FA6402" w:rsidRDefault="00BA1DCF" w:rsidP="00BA1DCF">
      <w:pPr>
        <w:spacing w:after="0" w:line="240" w:lineRule="auto"/>
        <w:jc w:val="both"/>
        <w:rPr>
          <w:rFonts w:cs="Tahoma"/>
          <w:b/>
          <w:u w:val="single"/>
        </w:rPr>
      </w:pPr>
      <w:r w:rsidRPr="00FA6402">
        <w:rPr>
          <w:rFonts w:cs="Tahoma"/>
          <w:b/>
          <w:u w:val="single"/>
        </w:rPr>
        <w:t xml:space="preserve">8.3. Złożenie oferty </w:t>
      </w:r>
    </w:p>
    <w:p w14:paraId="601FF431" w14:textId="77777777" w:rsidR="00BA1DCF" w:rsidRPr="003B206E" w:rsidRDefault="00BA1DCF" w:rsidP="00BA1DCF">
      <w:pPr>
        <w:spacing w:after="0" w:line="240" w:lineRule="auto"/>
        <w:jc w:val="both"/>
        <w:rPr>
          <w:rFonts w:cs="Tahoma"/>
        </w:rPr>
      </w:pPr>
      <w:r w:rsidRPr="003B206E">
        <w:rPr>
          <w:rFonts w:cs="Tahoma"/>
        </w:rPr>
        <w:lastRenderedPageBreak/>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14:paraId="44E7EE97" w14:textId="77777777" w:rsidR="00BA1DCF" w:rsidRPr="003B206E" w:rsidRDefault="00BA1DCF" w:rsidP="00BA1DCF">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14:paraId="10B8FB30" w14:textId="77777777" w:rsidR="00BA1DCF" w:rsidRPr="003B206E" w:rsidRDefault="00BA1DCF" w:rsidP="00BA1DCF">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23891C3B" w14:textId="77777777" w:rsidR="00BA1DCF" w:rsidRPr="003B206E" w:rsidRDefault="00BA1DCF" w:rsidP="00BA1DCF">
      <w:pPr>
        <w:spacing w:after="0" w:line="240" w:lineRule="auto"/>
        <w:jc w:val="both"/>
        <w:rPr>
          <w:rFonts w:cs="Tahoma"/>
        </w:rPr>
      </w:pPr>
      <w:r w:rsidRPr="003B206E">
        <w:rPr>
          <w:rFonts w:cs="Tahoma"/>
        </w:rPr>
        <w:t xml:space="preserve">d. Zgodnie z § 4. ust 1. </w:t>
      </w:r>
      <w:r>
        <w:rPr>
          <w:rFonts w:cs="Tahoma"/>
        </w:rPr>
        <w:t>R</w:t>
      </w:r>
      <w:r w:rsidRPr="003B206E">
        <w:rPr>
          <w:rFonts w:cs="Tahoma"/>
        </w:rPr>
        <w:t xml:space="preserve">ozporządzenia </w:t>
      </w:r>
      <w:r>
        <w:rPr>
          <w:rFonts w:cs="Tahoma"/>
        </w:rPr>
        <w:t>P</w:t>
      </w:r>
      <w:r w:rsidRPr="003B206E">
        <w:rPr>
          <w:rFonts w:cs="Tahoma"/>
        </w:rPr>
        <w:t xml:space="preserve">rezesa </w:t>
      </w:r>
      <w:r>
        <w:rPr>
          <w:rFonts w:cs="Tahoma"/>
        </w:rPr>
        <w:t>R</w:t>
      </w:r>
      <w:r w:rsidRPr="003B206E">
        <w:rPr>
          <w:rFonts w:cs="Tahoma"/>
        </w:rPr>
        <w:t xml:space="preserve">ady </w:t>
      </w:r>
      <w:r>
        <w:rPr>
          <w:rFonts w:cs="Tahoma"/>
        </w:rPr>
        <w:t>M</w:t>
      </w:r>
      <w:r w:rsidRPr="003B206E">
        <w:rPr>
          <w:rFonts w:cs="Tahoma"/>
        </w:rPr>
        <w:t>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14:paraId="5E0CDB53" w14:textId="77777777" w:rsidR="00BA1DCF" w:rsidRPr="003B206E" w:rsidRDefault="00BA1DCF" w:rsidP="00BA1DCF">
      <w:pPr>
        <w:spacing w:after="0" w:line="240" w:lineRule="auto"/>
        <w:jc w:val="both"/>
        <w:rPr>
          <w:rFonts w:cs="Tahoma"/>
        </w:rPr>
      </w:pPr>
      <w:r w:rsidRPr="003B206E">
        <w:rPr>
          <w:rFonts w:cs="Tahoma"/>
        </w:rPr>
        <w:t>e. Do oferty należy dołączyć wszystkie wymagane w Ogłoszeniu, SWZ dokumenty w postaci elektronicznej.</w:t>
      </w:r>
    </w:p>
    <w:p w14:paraId="2E46DB77" w14:textId="77777777" w:rsidR="00BA1DCF" w:rsidRPr="003B206E" w:rsidRDefault="00BA1DCF" w:rsidP="00BA1DCF">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14:paraId="6F5E35AD" w14:textId="77777777" w:rsidR="00BA1DCF" w:rsidRPr="003B206E" w:rsidRDefault="00BA1DCF" w:rsidP="00BA1DCF">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14:paraId="0C3E18B3" w14:textId="77777777" w:rsidR="00BA1DCF" w:rsidRPr="003B206E" w:rsidRDefault="00BA1DCF" w:rsidP="00BA1DCF">
      <w:pPr>
        <w:spacing w:after="0" w:line="240" w:lineRule="auto"/>
        <w:jc w:val="both"/>
        <w:rPr>
          <w:rFonts w:cs="Tahoma"/>
        </w:rPr>
      </w:pPr>
      <w:r w:rsidRPr="003B206E">
        <w:rPr>
          <w:rFonts w:cs="Tahoma"/>
        </w:rPr>
        <w:t>h. Następnie należy kliknąć przycisk Złóż ofertę, aby zakończyć etap składania oferty.</w:t>
      </w:r>
    </w:p>
    <w:p w14:paraId="45463F67" w14:textId="77777777" w:rsidR="00BA1DCF" w:rsidRPr="003B206E" w:rsidRDefault="00BA1DCF" w:rsidP="00BA1DCF">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14:paraId="32FB2AFC" w14:textId="77777777" w:rsidR="00BA1DCF" w:rsidRPr="003B206E" w:rsidRDefault="00BA1DCF" w:rsidP="00BA1DCF">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14:paraId="68ACD3D8" w14:textId="77777777" w:rsidR="00BA1DCF" w:rsidRPr="003B206E" w:rsidRDefault="00BA1DCF" w:rsidP="00BA1DCF">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14:paraId="4947FE8D" w14:textId="77777777" w:rsidR="00BA1DCF" w:rsidRPr="003B206E" w:rsidRDefault="00BA1DCF" w:rsidP="00BA1DCF">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14:paraId="69FD5571" w14:textId="77777777" w:rsidR="00BA1DCF" w:rsidRPr="00691447" w:rsidRDefault="00BA1DCF" w:rsidP="00BA1DCF">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14:paraId="36C3B14F" w14:textId="77777777" w:rsidR="00BA1DCF" w:rsidRPr="003B206E" w:rsidRDefault="00BA1DCF" w:rsidP="00BA1DCF">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w:t>
      </w:r>
      <w:r w:rsidRPr="003B206E">
        <w:rPr>
          <w:rFonts w:ascii="Calibri" w:eastAsia="Times New Roman" w:hAnsi="Calibri" w:cs="Times New Roman"/>
          <w:i/>
          <w:color w:val="000000" w:themeColor="text1"/>
        </w:rPr>
        <w:lastRenderedPageBreak/>
        <w:t>i przekazywania informacji oraz wymagań technicznych dla dokumentów elektronicznych oraz środków komunikacji elektronicznej w postepowaniu o udzielenie zamówienia publicznego lub konkursie”   (</w:t>
      </w:r>
      <w:proofErr w:type="spellStart"/>
      <w:r w:rsidRPr="003B206E">
        <w:rPr>
          <w:rFonts w:ascii="Calibri" w:eastAsia="Times New Roman" w:hAnsi="Calibri" w:cs="Times New Roman"/>
          <w:i/>
          <w:color w:val="000000" w:themeColor="text1"/>
        </w:rPr>
        <w:t>Dz.U</w:t>
      </w:r>
      <w:proofErr w:type="spellEnd"/>
      <w:r w:rsidRPr="003B206E">
        <w:rPr>
          <w:rFonts w:ascii="Calibri" w:eastAsia="Times New Roman" w:hAnsi="Calibri" w:cs="Times New Roman"/>
          <w:i/>
          <w:color w:val="000000" w:themeColor="text1"/>
        </w:rPr>
        <w:t>. z 2020 r. poz. 2452)</w:t>
      </w:r>
      <w:r w:rsidRPr="003B206E">
        <w:rPr>
          <w:rFonts w:ascii="Calibri" w:eastAsia="Times New Roman" w:hAnsi="Calibri" w:cs="Times New Roman"/>
          <w:color w:val="000000" w:themeColor="text1"/>
        </w:rPr>
        <w:t xml:space="preserve">. </w:t>
      </w:r>
    </w:p>
    <w:p w14:paraId="0C75F4B3" w14:textId="77777777" w:rsidR="00BA1DCF" w:rsidRPr="003B206E" w:rsidRDefault="00BA1DCF" w:rsidP="00BA1DCF">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14:paraId="24393811" w14:textId="77777777"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14:paraId="4228B121" w14:textId="77777777"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14:paraId="2E20075F" w14:textId="77777777"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14:paraId="1DC78CD3" w14:textId="77777777" w:rsidR="00BA1DCF" w:rsidRPr="003B206E" w:rsidRDefault="00BA1DCF" w:rsidP="00BA1DCF">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proofErr w:type="spellStart"/>
      <w:r w:rsidRPr="003B206E">
        <w:rPr>
          <w:color w:val="000000" w:themeColor="text1"/>
        </w:rPr>
        <w:t>Dz.U</w:t>
      </w:r>
      <w:proofErr w:type="spellEnd"/>
      <w:r w:rsidRPr="003B206E">
        <w:rPr>
          <w:color w:val="000000" w:themeColor="text1"/>
        </w:rPr>
        <w:t>. z 202</w:t>
      </w:r>
      <w:r>
        <w:rPr>
          <w:color w:val="000000" w:themeColor="text1"/>
        </w:rPr>
        <w:t xml:space="preserve">4 </w:t>
      </w:r>
      <w:r w:rsidRPr="003B206E">
        <w:rPr>
          <w:color w:val="000000" w:themeColor="text1"/>
        </w:rPr>
        <w:t xml:space="preserve">r. poz. </w:t>
      </w:r>
      <w:r>
        <w:rPr>
          <w:color w:val="000000" w:themeColor="text1"/>
        </w:rPr>
        <w:t>1725 – tekst jednolity</w:t>
      </w:r>
      <w:r w:rsidRPr="003B206E">
        <w:rPr>
          <w:color w:val="000000" w:themeColor="text1"/>
        </w:rPr>
        <w:t xml:space="preserve">). </w:t>
      </w:r>
    </w:p>
    <w:p w14:paraId="0B722ECE" w14:textId="77777777" w:rsidR="00BA1DCF" w:rsidRPr="003B206E" w:rsidRDefault="00BA1DCF" w:rsidP="00BA1DCF">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14:paraId="367A587F" w14:textId="77777777"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14:paraId="0EA1DACE" w14:textId="77777777" w:rsidR="00BA1DCF"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253BC11" w14:textId="77777777" w:rsidR="00BA1DCF" w:rsidRPr="002B738B"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14:paraId="1162D0F7" w14:textId="77777777" w:rsidR="00BA1DCF" w:rsidRPr="003B206E" w:rsidRDefault="00BA1DCF" w:rsidP="00BA1DCF">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14:paraId="16F73FB7" w14:textId="77777777" w:rsidR="00BA1DCF" w:rsidRPr="003B206E" w:rsidRDefault="00BA1DCF" w:rsidP="00BA1DCF">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6541ADC" w14:textId="77777777"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14:paraId="0397396D" w14:textId="77777777" w:rsidR="00BA1DCF" w:rsidRPr="003B206E" w:rsidRDefault="00BA1DCF" w:rsidP="00BA1DCF">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14:paraId="5B82B35B" w14:textId="77777777" w:rsidR="00BA1DCF" w:rsidRPr="003B206E" w:rsidRDefault="00BA1DCF" w:rsidP="00BA1DCF">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14:paraId="4027A311" w14:textId="77777777"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14:paraId="4BA7AA6D" w14:textId="77777777"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14:paraId="7A41FCF9" w14:textId="77777777"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14:paraId="5092D371" w14:textId="77777777" w:rsidR="00BA1DCF" w:rsidRDefault="00BA1DCF" w:rsidP="00BA1DCF">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Pr>
          <w:rFonts w:ascii="Calibri" w:eastAsia="Times New Roman" w:hAnsi="Calibri" w:cs="Times New Roman"/>
        </w:rPr>
        <w:t>znie z dokumentem podpisywanym.</w:t>
      </w:r>
    </w:p>
    <w:p w14:paraId="2BC680FA" w14:textId="77777777" w:rsidR="00BA1DCF" w:rsidRPr="003B206E" w:rsidRDefault="00BA1DCF" w:rsidP="00BA1DCF">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14:paraId="794EB203" w14:textId="77777777"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14:paraId="5B1009F6" w14:textId="77777777"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6. Zamawiający zaleca, aby Wykonawca z odpowiednim wyprzedzeniem przetestował możliwość prawidłowego wykorzystania wybranej metody podpisania plików oferty.</w:t>
      </w:r>
    </w:p>
    <w:p w14:paraId="115AF95D" w14:textId="77777777"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14:paraId="6A1D13D6" w14:textId="77777777"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788EFBA4" w14:textId="77777777" w:rsidR="00BA1DCF" w:rsidRPr="003B206E" w:rsidRDefault="00BA1DCF" w:rsidP="00BA1DCF">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14:paraId="2058A8EF" w14:textId="77777777" w:rsidR="00BA1DCF" w:rsidRPr="003B206E" w:rsidRDefault="00BA1DCF" w:rsidP="00BA1DCF">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04559119" w14:textId="77777777" w:rsidR="00BA1DCF" w:rsidRPr="005B303B" w:rsidRDefault="00BA1DCF" w:rsidP="00BA1DCF">
      <w:pPr>
        <w:pStyle w:val="Bezodstpw"/>
        <w:rPr>
          <w:b/>
        </w:rPr>
      </w:pPr>
      <w:r>
        <w:rPr>
          <w:b/>
        </w:rPr>
        <w:t>IV</w:t>
      </w:r>
      <w:r w:rsidRPr="005B303B">
        <w:rPr>
          <w:b/>
        </w:rPr>
        <w:t xml:space="preserve">. Sposób komunikowania się Zamawiającego z Wykonawcami (nie dotyczy składania ofert). </w:t>
      </w:r>
    </w:p>
    <w:p w14:paraId="61AC2F5E" w14:textId="77777777" w:rsidR="00BA1DCF" w:rsidRPr="005B303B" w:rsidRDefault="00BA1DCF" w:rsidP="00BA1DCF">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14:paraId="25A20756" w14:textId="77777777" w:rsidR="00BA1DCF" w:rsidRPr="005B303B" w:rsidRDefault="00BA1DCF" w:rsidP="00BA1DCF">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54002E15" w14:textId="77777777" w:rsidR="00BA1DCF" w:rsidRPr="005B303B" w:rsidRDefault="00BA1DCF" w:rsidP="00BA1DCF">
      <w:pPr>
        <w:pStyle w:val="Bezodstpw"/>
        <w:jc w:val="both"/>
      </w:pPr>
      <w:r w:rsidRPr="005B303B">
        <w:rPr>
          <w:rFonts w:cs="Calibri"/>
        </w:rPr>
        <w:t>3. Za datę przekazania (wpływu) oświadczeń, wniosków, zawiadomień oraz informacji przyjmuje się datę ich przesłania za pośrednictwem platformazakupowa.pl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25F4AC2E" w14:textId="77777777" w:rsidR="00BA1DCF" w:rsidRPr="005B303B" w:rsidRDefault="00BA1DCF" w:rsidP="00BA1DCF">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367E1E4E" w14:textId="4A250FF7" w:rsidR="00BA1DCF" w:rsidRPr="00551E5C" w:rsidRDefault="00BA1DCF" w:rsidP="00BA1DCF">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PU-2380-</w:t>
      </w:r>
      <w:r w:rsidR="001C4A7E">
        <w:rPr>
          <w:b/>
          <w:color w:val="000000" w:themeColor="text1"/>
        </w:rPr>
        <w:t>163-022-162</w:t>
      </w:r>
      <w:r w:rsidR="00FF594E">
        <w:rPr>
          <w:b/>
          <w:color w:val="000000" w:themeColor="text1"/>
        </w:rPr>
        <w:t>/2025/MA</w:t>
      </w:r>
      <w:r w:rsidRPr="00551E5C">
        <w:rPr>
          <w:b/>
          <w:color w:val="000000" w:themeColor="text1"/>
        </w:rPr>
        <w:t>.</w:t>
      </w:r>
    </w:p>
    <w:p w14:paraId="1F5D55A7" w14:textId="77777777" w:rsidR="00BA1DCF" w:rsidRPr="00DD2A9E" w:rsidRDefault="00BA1DCF" w:rsidP="00BA1DCF">
      <w:pPr>
        <w:pStyle w:val="Bezodstpw"/>
        <w:jc w:val="both"/>
        <w:rPr>
          <w:b/>
        </w:rPr>
      </w:pPr>
      <w:r w:rsidRPr="00DD2A9E">
        <w:rPr>
          <w:b/>
        </w:rPr>
        <w:t>6.</w:t>
      </w:r>
      <w:r w:rsidRPr="00701C1E">
        <w:t xml:space="preserve"> </w:t>
      </w:r>
      <w:r w:rsidRPr="00DD2A9E">
        <w:rPr>
          <w:b/>
        </w:rPr>
        <w:t>Osobami uprawnionymi przez Zamawiającego do porozumiewania się z Wykonawcami są:</w:t>
      </w:r>
    </w:p>
    <w:p w14:paraId="5AABADCD" w14:textId="77777777" w:rsidR="00BA1DCF" w:rsidRPr="00701C1E" w:rsidRDefault="00BA1DCF" w:rsidP="00BA1DCF">
      <w:pPr>
        <w:pStyle w:val="Bezodstpw"/>
        <w:jc w:val="both"/>
      </w:pPr>
      <w:r w:rsidRPr="00701C1E">
        <w:t xml:space="preserve">a. w kwestiach formalnych: przedstawiciel </w:t>
      </w:r>
      <w:r>
        <w:t>Sekcja d/s</w:t>
      </w:r>
      <w:r w:rsidRPr="00701C1E">
        <w:t xml:space="preserve"> Zamó</w:t>
      </w:r>
      <w:r>
        <w:t>wień Publicznych</w:t>
      </w:r>
      <w:r w:rsidRPr="00701C1E">
        <w:t xml:space="preserve"> KWP we Wrocławiu – Pani Monika Andruszkiewicz, tel. 47 871 </w:t>
      </w:r>
      <w:r>
        <w:t>43 24;</w:t>
      </w:r>
    </w:p>
    <w:p w14:paraId="07376BEA" w14:textId="555DD13C" w:rsidR="00BA1DCF" w:rsidRPr="009F0A45" w:rsidRDefault="00BA1DCF" w:rsidP="00BA1DCF">
      <w:pPr>
        <w:pStyle w:val="Bezodstpw"/>
        <w:jc w:val="both"/>
        <w:rPr>
          <w:color w:val="000000" w:themeColor="text1"/>
        </w:rPr>
      </w:pPr>
      <w:r w:rsidRPr="00701C1E">
        <w:t xml:space="preserve">b w kwestiach merytorycznych związanych z przedmiotem zamówienia: przedstawiciel Wydziału </w:t>
      </w:r>
      <w:r w:rsidR="00FF594E">
        <w:t>Zaopatrzenia</w:t>
      </w:r>
      <w:r>
        <w:t xml:space="preserve"> - Pan</w:t>
      </w:r>
      <w:r w:rsidR="004141BD">
        <w:t>i</w:t>
      </w:r>
      <w:r>
        <w:t xml:space="preserve"> </w:t>
      </w:r>
      <w:r w:rsidR="004141BD">
        <w:t xml:space="preserve">Izabela Żółtowska </w:t>
      </w:r>
      <w:r w:rsidRPr="00701C1E">
        <w:t xml:space="preserve">, tel. 47 871 </w:t>
      </w:r>
      <w:r w:rsidR="004141BD" w:rsidRPr="009F0A45">
        <w:rPr>
          <w:color w:val="000000" w:themeColor="text1"/>
        </w:rPr>
        <w:t>37 35</w:t>
      </w:r>
      <w:r w:rsidRPr="009F0A45">
        <w:rPr>
          <w:color w:val="000000" w:themeColor="text1"/>
        </w:rPr>
        <w:t>.</w:t>
      </w:r>
    </w:p>
    <w:p w14:paraId="7433ACB2" w14:textId="77777777" w:rsidR="00BA1DCF" w:rsidRPr="001A1CF8" w:rsidRDefault="00BA1DCF" w:rsidP="00BA1DCF">
      <w:pPr>
        <w:pStyle w:val="Bezodstpw"/>
        <w:rPr>
          <w:b/>
        </w:rPr>
      </w:pPr>
      <w:r w:rsidRPr="001A1CF8">
        <w:rPr>
          <w:b/>
        </w:rPr>
        <w:t>V. Udzielanie wyjaśnie</w:t>
      </w:r>
      <w:r>
        <w:rPr>
          <w:b/>
        </w:rPr>
        <w:t>ń i wprowadzanie zmian treści S</w:t>
      </w:r>
      <w:r w:rsidRPr="001A1CF8">
        <w:rPr>
          <w:b/>
        </w:rPr>
        <w:t>WZ.</w:t>
      </w:r>
    </w:p>
    <w:p w14:paraId="7D752DCF" w14:textId="77777777" w:rsidR="00BA1DCF" w:rsidRPr="001A1CF8" w:rsidRDefault="00BA1DCF" w:rsidP="00BA1DCF">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14:paraId="136B55DD" w14:textId="77777777" w:rsidR="00BA1DCF" w:rsidRDefault="00BA1DCF" w:rsidP="00BA1DCF">
      <w:pPr>
        <w:pStyle w:val="Bezodstpw"/>
        <w:jc w:val="both"/>
        <w:rPr>
          <w:rFonts w:ascii="Verdana" w:hAnsi="Verdana"/>
          <w:sz w:val="20"/>
        </w:rPr>
      </w:pPr>
      <w:r w:rsidRPr="00033217">
        <w:t>2.</w:t>
      </w:r>
      <w:r>
        <w:t xml:space="preserve"> 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14:paraId="17C9B5E9" w14:textId="77777777" w:rsidR="00BA1DCF" w:rsidRDefault="00BA1DCF" w:rsidP="00BA1DCF">
      <w:pPr>
        <w:pStyle w:val="Bezodstpw"/>
        <w:jc w:val="both"/>
        <w:rPr>
          <w:rFonts w:cs="Verdana"/>
          <w:color w:val="000000"/>
          <w:lang w:eastAsia="zh-CN"/>
        </w:rPr>
      </w:pPr>
      <w:r w:rsidRPr="006651DC">
        <w:t>3.</w:t>
      </w:r>
      <w:r>
        <w:t xml:space="preserve"> </w:t>
      </w:r>
      <w:r w:rsidRPr="00033217">
        <w:t>Tre</w:t>
      </w:r>
      <w:r>
        <w:t>ść zapytań wraz z wyjaśnieniami</w:t>
      </w:r>
      <w:r w:rsidRPr="00033217">
        <w:t xml:space="preserve"> Zamawiający zamieści na </w:t>
      </w:r>
      <w:r>
        <w:t xml:space="preserve">internetowej prowadzonego postępowania </w:t>
      </w:r>
      <w:r w:rsidRPr="00033217">
        <w:t>b</w:t>
      </w:r>
      <w:r>
        <w:t xml:space="preserve">ez ujawniania źródła zapytania </w:t>
      </w:r>
      <w:r w:rsidRPr="00033217">
        <w:rPr>
          <w:rFonts w:cs="Verdana"/>
          <w:lang w:eastAsia="zh-CN"/>
        </w:rPr>
        <w:t>(profil</w:t>
      </w:r>
      <w:r w:rsidRPr="00033217">
        <w:rPr>
          <w:rFonts w:cs="Verdana"/>
          <w:color w:val="000000"/>
          <w:lang w:eastAsia="zh-CN"/>
        </w:rPr>
        <w:t xml:space="preserve"> nabywcy: </w:t>
      </w:r>
      <w:hyperlink r:id="rId30" w:history="1">
        <w:r w:rsidRPr="00033217">
          <w:rPr>
            <w:rStyle w:val="Hipercze"/>
            <w:rFonts w:cs="Verdana"/>
            <w:lang w:eastAsia="zh-CN"/>
          </w:rPr>
          <w:t>https://platformazakupowa.pl/pn/kwp_wroclaw</w:t>
        </w:r>
      </w:hyperlink>
      <w:r w:rsidRPr="00033217">
        <w:rPr>
          <w:rFonts w:cs="Verdana"/>
          <w:color w:val="000000"/>
          <w:lang w:eastAsia="zh-CN"/>
        </w:rPr>
        <w:t xml:space="preserve"> Sekcja „Komunikaty”). </w:t>
      </w:r>
    </w:p>
    <w:p w14:paraId="30546F15" w14:textId="77777777" w:rsidR="00BA1DCF" w:rsidRDefault="00BA1DCF" w:rsidP="00BA1DCF">
      <w:pPr>
        <w:pStyle w:val="Bezodstpw"/>
        <w:jc w:val="both"/>
        <w:rPr>
          <w:rFonts w:cs="Verdana"/>
          <w:color w:val="000000"/>
          <w:lang w:eastAsia="zh-CN"/>
        </w:rPr>
      </w:pPr>
      <w:r>
        <w:rPr>
          <w:rFonts w:cs="Verdana"/>
          <w:color w:val="000000"/>
          <w:lang w:eastAsia="zh-CN"/>
        </w:rPr>
        <w:lastRenderedPageBreak/>
        <w:t xml:space="preserve">Jeżeli Zamawiający nie udzieli wyjaśnień w terminie, o którym mowa w pkt 2, przedłuży termin składania ofert o czas niezbędny do zapoznania się wszystkich wykonawców z wyjaśnieniami niezbędnymi do należytego  przygotowania i złożenia oferty. </w:t>
      </w:r>
    </w:p>
    <w:p w14:paraId="32363E63" w14:textId="77777777" w:rsidR="00BA1DCF" w:rsidRPr="00033217" w:rsidRDefault="00BA1DCF" w:rsidP="00BA1DCF">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14:paraId="660439EC" w14:textId="77777777" w:rsidR="00BA1DCF" w:rsidRPr="006651DC" w:rsidRDefault="00BA1DCF" w:rsidP="00BA1DCF">
      <w:pPr>
        <w:pStyle w:val="Bezodstpw"/>
        <w:jc w:val="both"/>
      </w:pPr>
      <w:r>
        <w:t>5</w:t>
      </w:r>
      <w:r w:rsidRPr="006651DC">
        <w:t>. Przedłużenie terminu składania ofert nie wpływa na bieg terminu składania</w:t>
      </w:r>
      <w:r>
        <w:t xml:space="preserve"> wniosku o wyjaśnienie treści S</w:t>
      </w:r>
      <w:r w:rsidRPr="006651DC">
        <w:t>WZ.</w:t>
      </w:r>
    </w:p>
    <w:p w14:paraId="4B2F0A65" w14:textId="77777777" w:rsidR="00BA1DCF" w:rsidRDefault="00BA1DCF" w:rsidP="00BA1DCF">
      <w:pPr>
        <w:pStyle w:val="Bezodstpw"/>
        <w:jc w:val="both"/>
      </w:pPr>
      <w:r>
        <w:t>6. Zamawiający nie przewiduje zwołania zebrania</w:t>
      </w:r>
      <w:r w:rsidRPr="00CA5A77">
        <w:t>, o</w:t>
      </w:r>
      <w:r>
        <w:t xml:space="preserve"> którym mowa w art. 285 ust. 1 </w:t>
      </w:r>
      <w:proofErr w:type="spellStart"/>
      <w:r>
        <w:t>Pzp</w:t>
      </w:r>
      <w:proofErr w:type="spellEnd"/>
      <w:r>
        <w:t xml:space="preserve">. </w:t>
      </w:r>
    </w:p>
    <w:p w14:paraId="66AEA19A" w14:textId="77777777" w:rsidR="00BA1DCF" w:rsidRPr="006651DC" w:rsidRDefault="00BA1DCF" w:rsidP="00BA1DCF">
      <w:pPr>
        <w:pStyle w:val="Bezodstpw"/>
        <w:jc w:val="both"/>
      </w:pPr>
      <w:r>
        <w:t>7</w:t>
      </w:r>
      <w:r w:rsidRPr="006651DC">
        <w:t>. W uzasadnionych przypadkach Zamawiający może przed upływem terminu składania ofe</w:t>
      </w:r>
      <w:r>
        <w:t>rt  zmienić treść specyfikacji</w:t>
      </w:r>
      <w:r w:rsidRPr="006651DC">
        <w:t xml:space="preserve"> warunków zamówienia. Dokonana w ten sposób zmiana zostanie </w:t>
      </w:r>
      <w:r>
        <w:t xml:space="preserve">udostępniona </w:t>
      </w:r>
      <w:r w:rsidRPr="006651DC">
        <w:t xml:space="preserve">na stronie internetowej </w:t>
      </w:r>
      <w:r>
        <w:t xml:space="preserve">prowadzonego postępowania </w:t>
      </w:r>
      <w:r w:rsidRPr="006651DC">
        <w:rPr>
          <w:rFonts w:cs="Verdana"/>
          <w:lang w:eastAsia="zh-CN"/>
        </w:rPr>
        <w:t>(profil</w:t>
      </w:r>
      <w:r w:rsidRPr="006651DC">
        <w:rPr>
          <w:rFonts w:cs="Verdana"/>
          <w:color w:val="000000"/>
          <w:lang w:eastAsia="zh-CN"/>
        </w:rPr>
        <w:t xml:space="preserve"> nabywcy: </w:t>
      </w:r>
      <w:hyperlink r:id="rId31" w:history="1">
        <w:r w:rsidRPr="006651DC">
          <w:rPr>
            <w:rStyle w:val="Hipercze"/>
            <w:rFonts w:cs="Verdana"/>
            <w:lang w:eastAsia="zh-CN"/>
          </w:rPr>
          <w:t>https://platformazakupowa.pl/pn/kwp_wroclaw</w:t>
        </w:r>
      </w:hyperlink>
      <w:r w:rsidRPr="006651DC">
        <w:rPr>
          <w:rFonts w:cs="Verdana"/>
          <w:color w:val="000000"/>
          <w:lang w:eastAsia="zh-CN"/>
        </w:rPr>
        <w:t xml:space="preserve"> Sekcja „Komunikaty”).</w:t>
      </w:r>
    </w:p>
    <w:p w14:paraId="547A73C6" w14:textId="77777777" w:rsidR="00BA1DCF" w:rsidRPr="0040460F" w:rsidRDefault="00BA1DCF" w:rsidP="00BA1DCF">
      <w:pPr>
        <w:pStyle w:val="Bezodstpw"/>
        <w:jc w:val="both"/>
        <w:rPr>
          <w:rFonts w:ascii="Verdana" w:hAnsi="Verdana"/>
          <w:sz w:val="20"/>
          <w:szCs w:val="20"/>
        </w:rPr>
      </w:pPr>
      <w:r>
        <w:t>8</w:t>
      </w:r>
      <w:r w:rsidRPr="0040460F">
        <w:t>. W</w:t>
      </w:r>
      <w:r>
        <w:t xml:space="preserve"> </w:t>
      </w:r>
      <w:r w:rsidRPr="0040460F">
        <w:t>przypadku</w:t>
      </w:r>
      <w:r>
        <w:t>,</w:t>
      </w:r>
      <w:r w:rsidRPr="0040460F">
        <w:t xml:space="preserve"> gdy zmiana treści SWZ jest istotna dla sporządzenia oferty lub wymaga od wykonawców dodatkowego czasu na zapoznanie się ze zmianą treści SWZ i</w:t>
      </w:r>
      <w:r>
        <w:t xml:space="preserve"> </w:t>
      </w:r>
      <w:r w:rsidRPr="0040460F">
        <w:t xml:space="preserve">przygotowanie ofert, </w:t>
      </w:r>
      <w:r>
        <w:t>Z</w:t>
      </w:r>
      <w:r w:rsidRPr="0040460F">
        <w:t>amawiający przedłuża termin składania ofert o</w:t>
      </w:r>
      <w:r>
        <w:t xml:space="preserve"> </w:t>
      </w:r>
      <w:r w:rsidRPr="0040460F">
        <w:t>czas niezbędny na ich przygotowanie</w:t>
      </w:r>
      <w:r>
        <w:t xml:space="preserve">. </w:t>
      </w:r>
    </w:p>
    <w:p w14:paraId="78B8632B" w14:textId="77777777" w:rsidR="00BA1DCF" w:rsidRPr="001A1CF8" w:rsidRDefault="00BA1DCF" w:rsidP="00BA1DCF">
      <w:pPr>
        <w:pStyle w:val="Bezodstpw"/>
        <w:jc w:val="both"/>
      </w:pPr>
      <w:r>
        <w:t>9</w:t>
      </w:r>
      <w:r w:rsidRPr="001A1CF8">
        <w:t>. Zamawiający informuje wykonawców o</w:t>
      </w:r>
      <w:r>
        <w:t xml:space="preserve"> </w:t>
      </w:r>
      <w:r w:rsidRPr="001A1CF8">
        <w:t xml:space="preserve">przedłużonym terminie składania ofert przez zamieszczenie informacji na stronie internetowej prowadzonego postępowania, na której została udostępniona SWZ </w:t>
      </w:r>
      <w:r w:rsidRPr="006651DC">
        <w:rPr>
          <w:rFonts w:cs="Verdana"/>
          <w:lang w:eastAsia="zh-CN"/>
        </w:rPr>
        <w:t>(profil</w:t>
      </w:r>
      <w:r w:rsidRPr="006651DC">
        <w:rPr>
          <w:rFonts w:cs="Verdana"/>
          <w:color w:val="000000"/>
          <w:lang w:eastAsia="zh-CN"/>
        </w:rPr>
        <w:t xml:space="preserve"> nabywcy: </w:t>
      </w:r>
      <w:hyperlink r:id="rId32" w:history="1">
        <w:r w:rsidRPr="006651DC">
          <w:rPr>
            <w:rStyle w:val="Hipercze"/>
            <w:rFonts w:cs="Verdana"/>
            <w:lang w:eastAsia="zh-CN"/>
          </w:rPr>
          <w:t>https://platformazakupowa.pl/pn/kwp_wroclaw</w:t>
        </w:r>
      </w:hyperlink>
      <w:r w:rsidRPr="006651DC">
        <w:rPr>
          <w:rFonts w:cs="Verdana"/>
          <w:color w:val="000000"/>
          <w:lang w:eastAsia="zh-CN"/>
        </w:rPr>
        <w:t xml:space="preserve"> Sekcja „Komunikaty”).</w:t>
      </w:r>
    </w:p>
    <w:p w14:paraId="54C16C92" w14:textId="77777777" w:rsidR="00BA1DCF" w:rsidRDefault="00BA1DCF" w:rsidP="00BA1DCF">
      <w:pPr>
        <w:pStyle w:val="Bezodstpw"/>
        <w:jc w:val="both"/>
      </w:pPr>
      <w:r>
        <w:t>10</w:t>
      </w:r>
      <w:r w:rsidRPr="001A1CF8">
        <w:t>. W przypadku gdy zmiana treści SWZ prowadzi do zmiany treści ogłoszenia o zamówieniu, zamawiający zamieszcza w Biuletynie Zamówień Publicznych ogłoszenie o zmianie ogłoszenia.</w:t>
      </w:r>
    </w:p>
    <w:p w14:paraId="1B6EF1EF" w14:textId="77777777" w:rsidR="00BA1DCF" w:rsidRPr="00BB7155" w:rsidRDefault="00BA1DCF" w:rsidP="00BA1DCF">
      <w:pPr>
        <w:pStyle w:val="Bezodstpw"/>
        <w:jc w:val="both"/>
        <w:rPr>
          <w:rFonts w:ascii="Calibri" w:hAnsi="Calibri" w:cs="Tahoma"/>
          <w:b/>
        </w:rPr>
      </w:pPr>
      <w:r w:rsidRPr="00BB7155">
        <w:rPr>
          <w:rFonts w:ascii="Calibri" w:hAnsi="Calibri" w:cs="Tahoma"/>
          <w:b/>
        </w:rPr>
        <w:t>VI. Forma dokumentów</w:t>
      </w:r>
    </w:p>
    <w:p w14:paraId="0A442FF3" w14:textId="77777777" w:rsidR="00BA1DCF" w:rsidRPr="00BB7155" w:rsidRDefault="00BA1DCF" w:rsidP="00BA1DCF">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14:paraId="74F033BF" w14:textId="77777777" w:rsidR="00BA1DCF" w:rsidRPr="00BB7155" w:rsidRDefault="00BA1DCF" w:rsidP="00BA1DCF">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14:paraId="3DFE289D" w14:textId="77777777" w:rsidR="00BA1DCF" w:rsidRPr="00BB7155" w:rsidRDefault="00BA1DCF" w:rsidP="00BA1DCF">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14:paraId="5A68DD2F" w14:textId="77777777" w:rsidR="00BA1DCF" w:rsidRPr="00BB7155" w:rsidRDefault="00BA1DCF" w:rsidP="00BA1DCF">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14:paraId="03FA3F3A" w14:textId="77777777" w:rsidR="00BA1DCF" w:rsidRPr="00BB7155" w:rsidRDefault="00BA1DCF" w:rsidP="00BA1DCF">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32583DCE" w14:textId="77777777" w:rsidR="00BA1DCF" w:rsidRPr="00BB7155" w:rsidRDefault="00BA1DCF" w:rsidP="00BA1DCF">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14:paraId="7E47E857" w14:textId="77777777" w:rsidR="00BA1DCF" w:rsidRPr="00BB7155" w:rsidRDefault="00BA1DCF" w:rsidP="00BA1DCF">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14:paraId="27A95003" w14:textId="77777777" w:rsidR="00BA1DCF" w:rsidRPr="00BB7155" w:rsidRDefault="00BA1DCF" w:rsidP="00BA1DCF">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256F470D" w14:textId="77777777" w:rsidR="00BA1DCF" w:rsidRPr="00BB7155" w:rsidRDefault="00BA1DCF" w:rsidP="00BA1DCF">
      <w:pPr>
        <w:pStyle w:val="Bezodstpw"/>
        <w:jc w:val="both"/>
        <w:rPr>
          <w:rFonts w:ascii="Calibri" w:hAnsi="Calibri" w:cs="Tahoma"/>
        </w:rPr>
      </w:pPr>
      <w:r w:rsidRPr="00BB7155">
        <w:rPr>
          <w:rFonts w:ascii="Calibri" w:hAnsi="Calibri" w:cs="Tahoma"/>
        </w:rPr>
        <w:lastRenderedPageBreak/>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39058DE6" w14:textId="77777777" w:rsidR="00BA1DCF" w:rsidRPr="007568AC" w:rsidRDefault="00BA1DCF" w:rsidP="00BA1DCF">
      <w:pPr>
        <w:pStyle w:val="Bezodstpw"/>
        <w:jc w:val="both"/>
        <w:rPr>
          <w:rFonts w:ascii="Calibri" w:hAnsi="Calibri" w:cs="Tahoma"/>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7568AC">
        <w:rPr>
          <w:rFonts w:ascii="Calibri" w:hAnsi="Calibri" w:cs="Tahoma"/>
        </w:rPr>
        <w:t>rozporządzenia Ministra Rozwoju Pracy i Technologii z dnia 23 grudnia 2020 r. w sprawie podmiotowych środków dowodowych oraz innych dokumentów lub oświadczeń, jakich może żądać zamawiający od wykonawcy (</w:t>
      </w:r>
      <w:proofErr w:type="spellStart"/>
      <w:r w:rsidRPr="007568AC">
        <w:rPr>
          <w:rFonts w:ascii="Calibri" w:hAnsi="Calibri" w:cs="Tahoma"/>
        </w:rPr>
        <w:t>Dz.U</w:t>
      </w:r>
      <w:proofErr w:type="spellEnd"/>
      <w:r w:rsidRPr="007568AC">
        <w:rPr>
          <w:rFonts w:ascii="Calibri" w:hAnsi="Calibri" w:cs="Tahoma"/>
        </w:rPr>
        <w:t>. 2020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7568AC">
        <w:rPr>
          <w:rFonts w:ascii="Calibri" w:hAnsi="Calibri" w:cs="Tahoma"/>
        </w:rPr>
        <w:t>Dz.U</w:t>
      </w:r>
      <w:proofErr w:type="spellEnd"/>
      <w:r w:rsidRPr="007568AC">
        <w:rPr>
          <w:rFonts w:ascii="Calibri" w:hAnsi="Calibri" w:cs="Tahoma"/>
        </w:rPr>
        <w:t>. 2020 poz. 2452).</w:t>
      </w:r>
    </w:p>
    <w:p w14:paraId="252171AB" w14:textId="77777777" w:rsidR="00E25589" w:rsidRPr="00BB7155" w:rsidRDefault="00E25589" w:rsidP="00E25589">
      <w:pPr>
        <w:pStyle w:val="Bezodstpw"/>
        <w:jc w:val="both"/>
        <w:rPr>
          <w:rFonts w:ascii="Calibri" w:hAnsi="Calibri" w:cs="Tahoma"/>
          <w:i/>
          <w:highlight w:val="yellow"/>
        </w:rPr>
      </w:pPr>
    </w:p>
    <w:p w14:paraId="0F12810B" w14:textId="77777777"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14:paraId="53ED4741" w14:textId="0FCCFCA9"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A20ED7">
        <w:rPr>
          <w:b/>
        </w:rPr>
        <w:t>24.12.</w:t>
      </w:r>
      <w:r w:rsidR="00C96E53">
        <w:rPr>
          <w:b/>
        </w:rPr>
        <w:t>2025</w:t>
      </w:r>
      <w:r w:rsidR="008C1C4E" w:rsidRPr="008C1C4E">
        <w:rPr>
          <w:b/>
        </w:rPr>
        <w:t xml:space="preserve"> </w:t>
      </w:r>
      <w:r w:rsidRPr="008C1C4E">
        <w:rPr>
          <w:b/>
        </w:rPr>
        <w:t>r.</w:t>
      </w:r>
    </w:p>
    <w:p w14:paraId="50D374A9" w14:textId="77777777" w:rsidR="00E25589" w:rsidRDefault="00E25589" w:rsidP="00E25589">
      <w:pPr>
        <w:pStyle w:val="Bezodstpw"/>
        <w:jc w:val="both"/>
      </w:pPr>
      <w:r>
        <w:t>2. W przypadku, gdy wybór najkorzystniejszej oferty nie nastąpi przed upływem terminu związania oferta określonego w SWZ, Zamawiający przed upływem terminu związania ofert</w:t>
      </w:r>
      <w:r w:rsidR="00BA1DCF">
        <w:t>ą</w:t>
      </w:r>
      <w:r>
        <w:t xml:space="preserve"> zwraca się jednokrotnie do Wykonawców o wyrażenie zgody na przedłużenie tego terminu o wskazywany przez niego okres, nie dłuższy niż 30 dni. </w:t>
      </w:r>
    </w:p>
    <w:p w14:paraId="5B2F4E63" w14:textId="77777777" w:rsidR="00E25589" w:rsidRPr="005E2194" w:rsidRDefault="00E25589" w:rsidP="00E25589">
      <w:pPr>
        <w:pStyle w:val="Bezodstpw"/>
        <w:jc w:val="both"/>
      </w:pPr>
      <w:r>
        <w:t>3. Przedłużenie terminu związania ofertą, o którym mowa w pkt 1 wymaga złożenia przez Wykonawcę pisemnego oświadczenia o wyrażeniu zgody na przedłu</w:t>
      </w:r>
      <w:r w:rsidR="005E2194">
        <w:t>żenie terminu związania ofertą.</w:t>
      </w:r>
    </w:p>
    <w:p w14:paraId="40DF0162" w14:textId="77777777" w:rsidR="00332E4C" w:rsidRDefault="00332E4C" w:rsidP="00E25589">
      <w:pPr>
        <w:pStyle w:val="Bezodstpw"/>
        <w:jc w:val="both"/>
        <w:rPr>
          <w:rFonts w:ascii="Verdana" w:hAnsi="Verdana"/>
          <w:b/>
          <w:bCs/>
          <w:color w:val="000000"/>
          <w:sz w:val="20"/>
          <w:szCs w:val="20"/>
        </w:rPr>
      </w:pPr>
    </w:p>
    <w:p w14:paraId="4644E923" w14:textId="77777777"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14:paraId="5CB0CA11" w14:textId="77777777" w:rsidR="00446349" w:rsidRPr="00FF594E" w:rsidRDefault="00FF594E" w:rsidP="00FF594E">
      <w:pPr>
        <w:pStyle w:val="Bezodstpw"/>
        <w:tabs>
          <w:tab w:val="left" w:pos="284"/>
        </w:tabs>
        <w:suppressAutoHyphens/>
        <w:overflowPunct w:val="0"/>
        <w:jc w:val="both"/>
        <w:rPr>
          <w:rFonts w:cstheme="minorHAnsi"/>
          <w:bCs/>
        </w:rPr>
      </w:pPr>
      <w:r w:rsidRPr="00FF594E">
        <w:rPr>
          <w:rFonts w:cstheme="minorHAnsi"/>
          <w:bCs/>
        </w:rPr>
        <w:t xml:space="preserve">1. </w:t>
      </w:r>
      <w:r w:rsidR="00BA1DCF" w:rsidRPr="00FF594E">
        <w:rPr>
          <w:rFonts w:cstheme="minorHAnsi"/>
          <w:bCs/>
        </w:rPr>
        <w:t>Zamawiający nie wymaga wniesienia wadium</w:t>
      </w:r>
    </w:p>
    <w:p w14:paraId="0544CCAA" w14:textId="77777777" w:rsidR="00446349" w:rsidRPr="00FF594E" w:rsidRDefault="00446349" w:rsidP="00446349">
      <w:pPr>
        <w:pStyle w:val="DocumentMap"/>
        <w:jc w:val="both"/>
        <w:rPr>
          <w:rStyle w:val="apple-converted-space"/>
          <w:rFonts w:asciiTheme="minorHAnsi" w:eastAsiaTheme="majorEastAsia" w:hAnsiTheme="minorHAnsi" w:cstheme="minorHAnsi"/>
          <w:bCs/>
          <w:sz w:val="22"/>
          <w:szCs w:val="22"/>
        </w:rPr>
      </w:pPr>
      <w:r w:rsidRPr="00FF594E">
        <w:rPr>
          <w:rStyle w:val="apple-converted-space"/>
          <w:rFonts w:asciiTheme="minorHAnsi" w:eastAsiaTheme="majorEastAsia" w:hAnsiTheme="minorHAnsi" w:cstheme="minorHAnsi"/>
          <w:sz w:val="22"/>
          <w:szCs w:val="22"/>
        </w:rPr>
        <w:t>2. Zamawiający</w:t>
      </w:r>
      <w:r w:rsidR="00FF594E" w:rsidRPr="00FF594E">
        <w:rPr>
          <w:rStyle w:val="apple-converted-space"/>
          <w:rFonts w:asciiTheme="minorHAnsi" w:eastAsiaTheme="majorEastAsia" w:hAnsiTheme="minorHAnsi" w:cstheme="minorHAnsi"/>
          <w:sz w:val="22"/>
          <w:szCs w:val="22"/>
        </w:rPr>
        <w:t xml:space="preserve"> nie</w:t>
      </w:r>
      <w:r w:rsidRPr="00FF594E">
        <w:rPr>
          <w:rStyle w:val="apple-converted-space"/>
          <w:rFonts w:asciiTheme="minorHAnsi" w:eastAsiaTheme="majorEastAsia" w:hAnsiTheme="minorHAnsi" w:cstheme="minorHAnsi"/>
          <w:sz w:val="22"/>
          <w:szCs w:val="22"/>
        </w:rPr>
        <w:t xml:space="preserve"> wymaga wniesienia zabezpieczenia należytego wykonania umowy.</w:t>
      </w:r>
    </w:p>
    <w:p w14:paraId="3B6C4B1B" w14:textId="77777777" w:rsidR="00332E4C" w:rsidRPr="00FF594E" w:rsidRDefault="00332E4C" w:rsidP="000A1DBF">
      <w:pPr>
        <w:pStyle w:val="DocumentMap"/>
        <w:jc w:val="both"/>
        <w:rPr>
          <w:rStyle w:val="apple-converted-space"/>
          <w:rFonts w:ascii="Calibri" w:eastAsiaTheme="majorEastAsia" w:hAnsi="Calibri" w:cs="Calibri"/>
          <w:sz w:val="22"/>
          <w:szCs w:val="22"/>
        </w:rPr>
      </w:pPr>
    </w:p>
    <w:p w14:paraId="448A313C" w14:textId="77777777"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14:paraId="048FB041" w14:textId="77777777" w:rsidR="00E25589" w:rsidRPr="00EF59EA" w:rsidRDefault="00E25589" w:rsidP="00E25589">
      <w:pPr>
        <w:pStyle w:val="Bezodstpw"/>
        <w:jc w:val="both"/>
      </w:pPr>
      <w:r w:rsidRPr="00EF59EA">
        <w:t>Oferta powinna być przygotowana z uwzględnieniem poniższych zasad:</w:t>
      </w:r>
    </w:p>
    <w:p w14:paraId="17695ED8" w14:textId="77777777"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06844E8" w14:textId="77777777"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 .txt, .</w:t>
      </w:r>
      <w:proofErr w:type="spellStart"/>
      <w:r w:rsidRPr="00050B9B">
        <w:rPr>
          <w:color w:val="000000" w:themeColor="text1"/>
        </w:rPr>
        <w:t>odt</w:t>
      </w:r>
      <w:proofErr w:type="spellEnd"/>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14:paraId="7B285A36" w14:textId="77777777" w:rsidR="00E25589" w:rsidRDefault="00E25589" w:rsidP="00E25589">
      <w:pPr>
        <w:pStyle w:val="Bezodstpw"/>
        <w:jc w:val="both"/>
      </w:pPr>
      <w:r w:rsidRPr="00EF59EA">
        <w:t>Uwaga: W związku z opinią pn. „Dopuszczalność „</w:t>
      </w:r>
      <w:proofErr w:type="spellStart"/>
      <w:r w:rsidRPr="00EF59EA">
        <w:t>skanu</w:t>
      </w:r>
      <w:proofErr w:type="spellEnd"/>
      <w:r w:rsidRPr="00EF59EA">
        <w:t xml:space="preserve"> oferty” w postępowaniu o zamówienie publiczne”, zeskanowanie oferty wykonawcy pierwotnie wytworzonej przez niego w postaci papierowej, tj. przekształcenia jej w postać elektroniczną, a następnie opatrzenie powstałego w ten </w:t>
      </w:r>
    </w:p>
    <w:p w14:paraId="5619B2F7" w14:textId="77777777"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14:paraId="32F3968E" w14:textId="77777777"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5E3A3D8" w14:textId="77777777"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14:paraId="491182A4" w14:textId="77777777" w:rsidR="00E25589" w:rsidRPr="00EF59EA" w:rsidRDefault="00E25589" w:rsidP="00E25589">
      <w:pPr>
        <w:pStyle w:val="Bezodstpw"/>
        <w:jc w:val="both"/>
        <w:rPr>
          <w:rFonts w:cs="Arial"/>
          <w:b/>
          <w:bCs/>
          <w:color w:val="000000"/>
        </w:rPr>
      </w:pPr>
      <w:r w:rsidRPr="00EF59EA">
        <w:rPr>
          <w:rFonts w:cs="Arial"/>
          <w:b/>
          <w:bCs/>
          <w:color w:val="000000"/>
        </w:rPr>
        <w:lastRenderedPageBreak/>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3FCD9A01" w14:textId="77777777" w:rsidR="00E25589" w:rsidRPr="00EF59EA" w:rsidRDefault="00E25589" w:rsidP="00E25589">
      <w:pPr>
        <w:pStyle w:val="Bezodstpw"/>
        <w:jc w:val="both"/>
        <w:rPr>
          <w:b/>
        </w:rPr>
      </w:pPr>
      <w:r w:rsidRPr="00EF59EA">
        <w:rPr>
          <w:b/>
        </w:rPr>
        <w:t xml:space="preserve">5. Podpisywanie oferty. </w:t>
      </w:r>
    </w:p>
    <w:p w14:paraId="4D99FCB1" w14:textId="77777777"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14:paraId="277FF475" w14:textId="77777777"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14:paraId="72D20464" w14:textId="77777777"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proofErr w:type="spellStart"/>
      <w:r w:rsidR="00796526">
        <w:t>t.j</w:t>
      </w:r>
      <w:proofErr w:type="spellEnd"/>
      <w:r w:rsidR="00796526">
        <w:t>.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w:t>
      </w:r>
      <w:proofErr w:type="spellStart"/>
      <w:r w:rsidRPr="00A87282">
        <w:t>Pzp</w:t>
      </w:r>
      <w:proofErr w:type="spellEnd"/>
      <w:r w:rsidRPr="00A87282">
        <w:t xml:space="preserve">.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14:paraId="7DFF7300" w14:textId="77777777"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4BEBBECF" w14:textId="77777777" w:rsidR="00E25589" w:rsidRDefault="00E25589" w:rsidP="00E25589">
      <w:pPr>
        <w:pStyle w:val="Bezodstpw"/>
        <w:jc w:val="both"/>
      </w:pPr>
      <w:r>
        <w:t xml:space="preserve">6.2. </w:t>
      </w:r>
      <w:r w:rsidRPr="000C0A3D">
        <w:t xml:space="preserve">Zgodnie z art. </w:t>
      </w:r>
      <w:r>
        <w:t>1</w:t>
      </w:r>
      <w:r w:rsidRPr="000C0A3D">
        <w:t xml:space="preserve">8 ust. 3 ustawy </w:t>
      </w:r>
      <w:proofErr w:type="spellStart"/>
      <w:r>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14:paraId="2E03F620" w14:textId="77777777" w:rsidR="00E25589" w:rsidRDefault="00E25589" w:rsidP="00E25589">
      <w:pPr>
        <w:pStyle w:val="Bezodstpw"/>
        <w:jc w:val="both"/>
      </w:pPr>
      <w:r>
        <w:t xml:space="preserve">6.3. Wykonawca w szczególności nie może zastrzec w ofercie informacji: </w:t>
      </w:r>
    </w:p>
    <w:p w14:paraId="6905E4D1" w14:textId="77777777" w:rsidR="00E25589" w:rsidRDefault="00E25589" w:rsidP="00E25589">
      <w:pPr>
        <w:pStyle w:val="Bezodstpw"/>
        <w:jc w:val="both"/>
      </w:pPr>
      <w:r>
        <w:t>- przekazywanych po otwarciu ofert, o których mowa w art. 222 ust. 5 ustawy PZP,</w:t>
      </w:r>
    </w:p>
    <w:p w14:paraId="222812CC" w14:textId="77777777" w:rsidR="00E25589" w:rsidRDefault="00E25589" w:rsidP="00E25589">
      <w:pPr>
        <w:pStyle w:val="Bezodstpw"/>
        <w:jc w:val="both"/>
      </w:pPr>
      <w:r>
        <w:t xml:space="preserve">-  które są jawne na mocy odrębnych przepisów, </w:t>
      </w:r>
    </w:p>
    <w:p w14:paraId="7665F306" w14:textId="77777777" w:rsidR="00E25589" w:rsidRDefault="00E25589" w:rsidP="00E25589">
      <w:pPr>
        <w:pStyle w:val="Bezodstpw"/>
        <w:jc w:val="both"/>
      </w:pPr>
      <w:r>
        <w:t xml:space="preserve">-  cen jednostkowych stanowiących podstawę wyliczenia ceny oferty. </w:t>
      </w:r>
    </w:p>
    <w:p w14:paraId="402921FE" w14:textId="77777777" w:rsidR="00E25589" w:rsidRDefault="00E25589" w:rsidP="00E25589">
      <w:pPr>
        <w:pStyle w:val="Bezodstpw"/>
        <w:jc w:val="both"/>
      </w:pPr>
      <w:r>
        <w:lastRenderedPageBreak/>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0509EE03" w14:textId="77777777"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68FC894F" w14:textId="77777777" w:rsidR="00E25589" w:rsidRDefault="00E25589" w:rsidP="00E25589">
      <w:pPr>
        <w:pStyle w:val="Bezodstpw"/>
        <w:jc w:val="both"/>
        <w:rPr>
          <w:rFonts w:ascii="Verdana" w:hAnsi="Verdana" w:cs="Calibri"/>
          <w:color w:val="000000"/>
          <w:sz w:val="20"/>
          <w:szCs w:val="20"/>
          <w:u w:val="single"/>
        </w:rPr>
      </w:pPr>
      <w:r>
        <w:t xml:space="preserve">6.5. Zamawiający informuje, że w przypadku kiedy Wykonawca otrzyma od niego wezwanie w trybie art. 224 ustawy </w:t>
      </w:r>
      <w:proofErr w:type="spellStart"/>
      <w:r>
        <w:t>Pzp</w:t>
      </w:r>
      <w:proofErr w:type="spellEnd"/>
      <w: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3B2C7996" w14:textId="77777777"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14:paraId="344139D2" w14:textId="77777777"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45540E52" w14:textId="77777777"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44B6423F" w14:textId="77777777" w:rsidR="00E25589" w:rsidRPr="001B37DC" w:rsidRDefault="007E02DE"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14:paraId="1F18384A" w14:textId="77777777"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w:t>
      </w:r>
      <w:proofErr w:type="spellStart"/>
      <w:r w:rsidRPr="00167DEB">
        <w:t>Pzp</w:t>
      </w:r>
      <w:proofErr w:type="spellEnd"/>
      <w:r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14:paraId="7F343AB5" w14:textId="77777777" w:rsidR="00E25589" w:rsidRPr="00F301C0" w:rsidRDefault="00E25589" w:rsidP="00E25589">
      <w:pPr>
        <w:pStyle w:val="Bezodstpw"/>
        <w:jc w:val="both"/>
        <w:rPr>
          <w:b/>
        </w:rPr>
      </w:pPr>
      <w:r w:rsidRPr="00F301C0">
        <w:rPr>
          <w:b/>
        </w:rPr>
        <w:t>10. Zawartość oferty</w:t>
      </w:r>
    </w:p>
    <w:p w14:paraId="11BD2B11" w14:textId="77777777" w:rsidR="00E25589" w:rsidRPr="00367F88" w:rsidRDefault="00E25589" w:rsidP="00E25589">
      <w:pPr>
        <w:pStyle w:val="Bezodstpw"/>
        <w:jc w:val="both"/>
        <w:rPr>
          <w:b/>
          <w:sz w:val="24"/>
          <w:szCs w:val="24"/>
          <w:u w:val="single"/>
        </w:rPr>
      </w:pPr>
      <w:r w:rsidRPr="00EB057D">
        <w:rPr>
          <w:b/>
          <w:sz w:val="24"/>
          <w:szCs w:val="24"/>
          <w:highlight w:val="yellow"/>
          <w:u w:val="single"/>
        </w:rPr>
        <w:t>DO OFERTY NALEŻY DOŁĄCZYĆ:</w:t>
      </w:r>
      <w:r w:rsidRPr="00367F88">
        <w:rPr>
          <w:b/>
          <w:sz w:val="24"/>
          <w:szCs w:val="24"/>
          <w:u w:val="single"/>
        </w:rPr>
        <w:t xml:space="preserve"> </w:t>
      </w:r>
    </w:p>
    <w:p w14:paraId="2129E1A7" w14:textId="77777777"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14:paraId="5EC2792A" w14:textId="77777777"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14:paraId="65AF349F" w14:textId="77777777"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14:paraId="0D8294FA" w14:textId="77777777"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14:paraId="6599ECCC" w14:textId="77777777" w:rsidR="00E25589" w:rsidRPr="003F0A4F" w:rsidRDefault="00E25589" w:rsidP="00E25589">
      <w:pPr>
        <w:pStyle w:val="Bezodstpw"/>
        <w:jc w:val="both"/>
      </w:pPr>
      <w:r w:rsidRPr="00691447">
        <w:lastRenderedPageBreak/>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14:paraId="5D1E2DDE" w14:textId="77777777"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14:paraId="69D27CBB" w14:textId="77777777" w:rsidR="00E25589" w:rsidRPr="00BB7155" w:rsidRDefault="00E25589" w:rsidP="00E25589">
      <w:pPr>
        <w:pStyle w:val="Bezodstpw"/>
        <w:rPr>
          <w:b/>
          <w:u w:val="single"/>
        </w:rPr>
      </w:pPr>
      <w:r w:rsidRPr="00BB7155">
        <w:rPr>
          <w:b/>
          <w:u w:val="single"/>
        </w:rPr>
        <w:t>11. Uzupełnianie i wyjaśnianie oświadczeń i dokumentów</w:t>
      </w:r>
    </w:p>
    <w:p w14:paraId="4B07FF07" w14:textId="77777777"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14:paraId="0CCF9B5E" w14:textId="77777777" w:rsidR="00E25589" w:rsidRPr="0052008E" w:rsidRDefault="00E25589" w:rsidP="00E25589">
      <w:pPr>
        <w:pStyle w:val="Bezodstpw"/>
      </w:pPr>
      <w:r w:rsidRPr="0052008E">
        <w:t>a. oferta Wykonawcy podlega odrzuceniu bez względu na ich złożenie, uzupełnienie lub poprawienie, lub</w:t>
      </w:r>
    </w:p>
    <w:p w14:paraId="1388273D" w14:textId="77777777" w:rsidR="00E25589" w:rsidRPr="0052008E" w:rsidRDefault="00E25589" w:rsidP="00E25589">
      <w:pPr>
        <w:pStyle w:val="Bezodstpw"/>
      </w:pPr>
      <w:r w:rsidRPr="0052008E">
        <w:t>b. zachodzą przesłanki unieważnienia postępowania.</w:t>
      </w:r>
    </w:p>
    <w:p w14:paraId="69560A93" w14:textId="77777777"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14:paraId="24E0AB2E" w14:textId="77777777"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14:paraId="5A13CE43" w14:textId="77777777"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44DCD647" w14:textId="77777777" w:rsidR="00E25589" w:rsidRDefault="00E25589" w:rsidP="00E25589">
      <w:pPr>
        <w:pStyle w:val="Bezodstpw"/>
      </w:pPr>
      <w:r>
        <w:t xml:space="preserve">12. Ofertę, oświadczenia zaleca się sporządzić na drukach stanowiących załączniki do SWZ. </w:t>
      </w:r>
    </w:p>
    <w:p w14:paraId="671537E2" w14:textId="77777777" w:rsidR="00E25589" w:rsidRDefault="00E25589" w:rsidP="00E25589">
      <w:pPr>
        <w:pStyle w:val="Bezodstpw"/>
      </w:pPr>
      <w:r>
        <w:t>13. Oferta oraz oświadczenia muszą być złożone w oryginale.</w:t>
      </w:r>
    </w:p>
    <w:p w14:paraId="340DCDFE" w14:textId="77777777" w:rsidR="00E25589" w:rsidRDefault="00E25589" w:rsidP="00E25589">
      <w:pPr>
        <w:pStyle w:val="Bezodstpw"/>
      </w:pPr>
    </w:p>
    <w:p w14:paraId="10A44A8A" w14:textId="77777777"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14:paraId="09CC4BA1" w14:textId="77777777"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14:paraId="7D7E1B81" w14:textId="77777777"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9F210A8" w14:textId="77777777"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0675F359" w14:textId="77777777"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76054989" w14:textId="53512FCA"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39392E">
        <w:rPr>
          <w:b/>
        </w:rPr>
        <w:t>……….</w:t>
      </w:r>
      <w:r w:rsidR="00C96E53">
        <w:rPr>
          <w:b/>
        </w:rPr>
        <w:t>.2025</w:t>
      </w:r>
      <w:r w:rsidRPr="00AD49D3">
        <w:rPr>
          <w:b/>
        </w:rPr>
        <w:t xml:space="preserve"> r., do</w:t>
      </w:r>
      <w:r w:rsidRPr="00715147">
        <w:rPr>
          <w:b/>
          <w:color w:val="FF0000"/>
        </w:rPr>
        <w:t xml:space="preserve"> </w:t>
      </w:r>
      <w:r w:rsidRPr="00084644">
        <w:rPr>
          <w:b/>
          <w:color w:val="000000" w:themeColor="text1"/>
        </w:rPr>
        <w:t xml:space="preserve">godz. </w:t>
      </w:r>
      <w:r w:rsidR="0039392E">
        <w:rPr>
          <w:b/>
          <w:color w:val="000000" w:themeColor="text1"/>
        </w:rPr>
        <w:t>10</w:t>
      </w:r>
      <w:r w:rsidRPr="00084644">
        <w:rPr>
          <w:b/>
          <w:color w:val="000000" w:themeColor="text1"/>
        </w:rPr>
        <w:t xml:space="preserve">:00. </w:t>
      </w:r>
    </w:p>
    <w:p w14:paraId="43E3136A" w14:textId="77777777" w:rsidR="00E25589" w:rsidRDefault="00E25589" w:rsidP="00E25589">
      <w:pPr>
        <w:pStyle w:val="Bezodstpw"/>
        <w:jc w:val="both"/>
      </w:pPr>
      <w:r>
        <w:t xml:space="preserve">6. Zamawiający odrzuci ofertę złożoną po terminie składania ofert. </w:t>
      </w:r>
    </w:p>
    <w:p w14:paraId="796CB314" w14:textId="77777777" w:rsidR="00E25589" w:rsidRPr="000B548D" w:rsidRDefault="00E25589" w:rsidP="00E25589">
      <w:pPr>
        <w:pStyle w:val="Bezodstpw"/>
        <w:jc w:val="both"/>
        <w:rPr>
          <w:color w:val="FF0000"/>
        </w:rPr>
      </w:pPr>
    </w:p>
    <w:p w14:paraId="5A1F03D8" w14:textId="77777777"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14:paraId="72E35FCA" w14:textId="1ABE5FA0"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A20ED7">
        <w:rPr>
          <w:b/>
        </w:rPr>
        <w:t>25.11.</w:t>
      </w:r>
      <w:r w:rsidR="00C96E53">
        <w:rPr>
          <w:b/>
        </w:rPr>
        <w:t xml:space="preserve">2025 </w:t>
      </w:r>
      <w:r w:rsidRPr="00AD49D3">
        <w:rPr>
          <w:b/>
        </w:rPr>
        <w:t xml:space="preserve">r. o godzinie </w:t>
      </w:r>
      <w:r w:rsidR="0039392E">
        <w:rPr>
          <w:b/>
        </w:rPr>
        <w:t>10</w:t>
      </w:r>
      <w:r w:rsidRPr="00AD49D3">
        <w:rPr>
          <w:b/>
        </w:rPr>
        <w:t>:15.</w:t>
      </w:r>
      <w:r w:rsidRPr="00AD49D3">
        <w:t xml:space="preserve"> </w:t>
      </w:r>
    </w:p>
    <w:p w14:paraId="17DEBEEC" w14:textId="77777777"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14:paraId="574F24FF" w14:textId="77777777"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24B2C7F" w14:textId="77777777" w:rsidR="00E25589" w:rsidRDefault="00E25589" w:rsidP="00E25589">
      <w:pPr>
        <w:pStyle w:val="Bezodstpw"/>
        <w:jc w:val="both"/>
      </w:pPr>
      <w:r>
        <w:lastRenderedPageBreak/>
        <w:t xml:space="preserve">4. Zamawiający, niezwłocznie po otwarciu ofert, udostępnia na stronie internetowej prowadzonego postepowania informacje o: </w:t>
      </w:r>
    </w:p>
    <w:p w14:paraId="68F6C027" w14:textId="77777777"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14:paraId="5D3684F6" w14:textId="77777777" w:rsidR="00E25589" w:rsidRDefault="00E25589" w:rsidP="00E25589">
      <w:pPr>
        <w:pStyle w:val="Bezodstpw"/>
        <w:jc w:val="both"/>
      </w:pPr>
      <w:r>
        <w:t xml:space="preserve">4.2. cenach lub kosztach zawartych w ofertach. </w:t>
      </w:r>
    </w:p>
    <w:p w14:paraId="0F97C7AF" w14:textId="77777777"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4CD430C8" w14:textId="77777777" w:rsidR="00E25589" w:rsidRDefault="00E25589" w:rsidP="00E25589">
      <w:pPr>
        <w:pStyle w:val="Bezodstpw"/>
        <w:jc w:val="both"/>
      </w:pPr>
      <w:r>
        <w:t xml:space="preserve">6. Zamawiający poinformuje o zmianie terminu otwarcia ofert na stronie internetowej prowadzonego postepowania. </w:t>
      </w:r>
    </w:p>
    <w:p w14:paraId="036048F1" w14:textId="77777777" w:rsidR="00E25589" w:rsidRDefault="00E25589" w:rsidP="00E25589">
      <w:pPr>
        <w:pStyle w:val="Bezodstpw"/>
        <w:jc w:val="both"/>
      </w:pPr>
      <w:r>
        <w:t xml:space="preserve">7. W toku dokonywania badania i oceny złożonych ofert Zamawiający może żądać od Wykonawców wyjaśnień dotyczących ich treści. </w:t>
      </w:r>
    </w:p>
    <w:p w14:paraId="1FDB08B0" w14:textId="77777777"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14:paraId="30E91830" w14:textId="77777777" w:rsidR="00E25589" w:rsidRDefault="00E25589" w:rsidP="00E25589">
      <w:pPr>
        <w:pStyle w:val="Bezodstpw"/>
        <w:jc w:val="both"/>
      </w:pPr>
      <w:r>
        <w:t>9. Zamawiający udzieli zamówienia Wykonawcy, którego oferta zawiera najniższą cenę oraz odpowiada wszystkim wymaganiom określonym w ustawie PZP oraz w SWZ.</w:t>
      </w:r>
    </w:p>
    <w:p w14:paraId="7951B184" w14:textId="77777777" w:rsidR="00E25589" w:rsidRPr="00713725" w:rsidRDefault="00E25589" w:rsidP="00E25589">
      <w:pPr>
        <w:pStyle w:val="Bezodstpw"/>
        <w:jc w:val="both"/>
        <w:rPr>
          <w:rFonts w:ascii="Verdana" w:hAnsi="Verdana" w:cs="Tahoma"/>
          <w:sz w:val="20"/>
          <w:szCs w:val="20"/>
        </w:rPr>
      </w:pPr>
    </w:p>
    <w:p w14:paraId="4E140B1D" w14:textId="77777777"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14:paraId="71FB429B" w14:textId="77777777"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w:t>
      </w:r>
      <w:proofErr w:type="spellStart"/>
      <w:r w:rsidRPr="00220C0F">
        <w:rPr>
          <w:rFonts w:cs="Arial"/>
          <w:color w:val="000000" w:themeColor="text1"/>
        </w:rPr>
        <w:t>Dz.U</w:t>
      </w:r>
      <w:proofErr w:type="spellEnd"/>
      <w:r w:rsidRPr="00220C0F">
        <w:rPr>
          <w:rFonts w:cs="Arial"/>
          <w:color w:val="000000" w:themeColor="text1"/>
        </w:rPr>
        <w:t>. z 202</w:t>
      </w:r>
      <w:r w:rsidR="000A309D">
        <w:rPr>
          <w:rFonts w:cs="Arial"/>
          <w:color w:val="000000" w:themeColor="text1"/>
        </w:rPr>
        <w:t>3</w:t>
      </w:r>
      <w:r w:rsidRPr="00220C0F">
        <w:rPr>
          <w:rFonts w:cs="Arial"/>
          <w:color w:val="000000" w:themeColor="text1"/>
        </w:rPr>
        <w:t xml:space="preserve"> r. poz. </w:t>
      </w:r>
      <w:r w:rsidR="000A309D">
        <w:rPr>
          <w:rFonts w:cs="Arial"/>
          <w:color w:val="000000" w:themeColor="text1"/>
        </w:rPr>
        <w:t>1497</w:t>
      </w:r>
      <w:r w:rsidRPr="00220C0F">
        <w:rPr>
          <w:rFonts w:cs="Arial"/>
          <w:color w:val="000000" w:themeColor="text1"/>
        </w:rPr>
        <w:t>).</w:t>
      </w:r>
    </w:p>
    <w:p w14:paraId="4F3723CD" w14:textId="77777777"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14:paraId="1165541B" w14:textId="77777777"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14:paraId="7758411C" w14:textId="77777777"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14:paraId="0FC6BCF2" w14:textId="77777777"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14:paraId="564B476F" w14:textId="77777777"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sidR="000A309D">
        <w:rPr>
          <w:color w:val="000000" w:themeColor="text1"/>
        </w:rPr>
        <w:t>2</w:t>
      </w:r>
      <w:r w:rsidRPr="00B019D0">
        <w:rPr>
          <w:color w:val="000000" w:themeColor="text1"/>
        </w:rPr>
        <w:t xml:space="preserve"> r. </w:t>
      </w:r>
      <w:r w:rsidR="000A309D">
        <w:rPr>
          <w:color w:val="000000" w:themeColor="text1"/>
        </w:rPr>
        <w:t>1599, 2185</w:t>
      </w:r>
      <w:r w:rsidRPr="00B019D0">
        <w:rPr>
          <w:color w:val="000000" w:themeColor="text1"/>
        </w:rPr>
        <w:t>) lub w art. 54 ust. 1–4 ustawy z dnia 12 maja 2011 r. o refundacji leków, środków spożywczych specjalnego przeznaczenia żywieniowego oraz wyrobów medycznych (Dz. U. z 202</w:t>
      </w:r>
      <w:r w:rsidR="000A309D">
        <w:rPr>
          <w:color w:val="000000" w:themeColor="text1"/>
        </w:rPr>
        <w:t>3</w:t>
      </w:r>
      <w:r w:rsidRPr="00B019D0">
        <w:rPr>
          <w:color w:val="000000" w:themeColor="text1"/>
        </w:rPr>
        <w:t xml:space="preserve"> r. poz. </w:t>
      </w:r>
      <w:r w:rsidR="000A309D">
        <w:rPr>
          <w:color w:val="000000" w:themeColor="text1"/>
        </w:rPr>
        <w:t>826</w:t>
      </w:r>
      <w:r w:rsidRPr="00B019D0">
        <w:rPr>
          <w:color w:val="000000" w:themeColor="text1"/>
        </w:rPr>
        <w:t>)</w:t>
      </w:r>
      <w:r w:rsidRPr="00B019D0">
        <w:rPr>
          <w:rFonts w:eastAsia="Times New Roman" w:cs="Arial"/>
          <w:color w:val="000000" w:themeColor="text1"/>
        </w:rPr>
        <w:t>,</w:t>
      </w:r>
    </w:p>
    <w:p w14:paraId="21005E05" w14:textId="77777777"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623A07D" w14:textId="77777777"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14:paraId="3FD09781" w14:textId="77777777"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1B37DC">
        <w:rPr>
          <w:rFonts w:eastAsia="Times New Roman" w:cs="Arial"/>
          <w:color w:val="000000" w:themeColor="text1"/>
        </w:rPr>
        <w:t>Dz.U</w:t>
      </w:r>
      <w:proofErr w:type="spellEnd"/>
      <w:r w:rsidRPr="001B37DC">
        <w:rPr>
          <w:rFonts w:eastAsia="Times New Roman" w:cs="Arial"/>
          <w:color w:val="000000" w:themeColor="text1"/>
        </w:rPr>
        <w:t>. poz.769)</w:t>
      </w:r>
    </w:p>
    <w:p w14:paraId="4050FD44" w14:textId="77777777"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E10E587" w14:textId="77777777"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14:paraId="6942655A" w14:textId="77777777"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14:paraId="33370A88" w14:textId="77777777"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lastRenderedPageBreak/>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619BDF44" w14:textId="77777777"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3D12811" w14:textId="77777777"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14:paraId="79FAF162" w14:textId="77777777"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2B0B3B4F" w14:textId="77777777"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8EEFF2B" w14:textId="77777777"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proofErr w:type="spellStart"/>
      <w:r w:rsidRPr="00220C0F">
        <w:rPr>
          <w:color w:val="000000" w:themeColor="text1"/>
        </w:rPr>
        <w:t>Dz.U</w:t>
      </w:r>
      <w:proofErr w:type="spellEnd"/>
      <w:r w:rsidRPr="00220C0F">
        <w:rPr>
          <w:color w:val="000000" w:themeColor="text1"/>
        </w:rPr>
        <w:t>. z 202</w:t>
      </w:r>
      <w:r w:rsidR="000A309D">
        <w:rPr>
          <w:color w:val="000000" w:themeColor="text1"/>
        </w:rPr>
        <w:t>3</w:t>
      </w:r>
      <w:r w:rsidRPr="00220C0F">
        <w:rPr>
          <w:color w:val="000000" w:themeColor="text1"/>
        </w:rPr>
        <w:t xml:space="preserve"> r. poz. </w:t>
      </w:r>
      <w:r w:rsidR="000A309D">
        <w:rPr>
          <w:color w:val="000000" w:themeColor="text1"/>
        </w:rPr>
        <w:t>1497</w:t>
      </w:r>
      <w:r w:rsidRPr="00220C0F">
        <w:rPr>
          <w:color w:val="000000" w:themeColor="text1"/>
        </w:rPr>
        <w:t xml:space="preserve">) wyklucza się: </w:t>
      </w:r>
    </w:p>
    <w:p w14:paraId="33BFFAAD" w14:textId="77777777"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67008175" w14:textId="77777777"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0A309D">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197351B4" w14:textId="77777777"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781224F4" w14:textId="77777777"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B20982E" w14:textId="77777777" w:rsidR="00E25589" w:rsidRPr="00E06B99" w:rsidRDefault="00E25589" w:rsidP="00E25589">
      <w:pPr>
        <w:pStyle w:val="Bezodstpw"/>
        <w:jc w:val="both"/>
        <w:rPr>
          <w:b/>
        </w:rPr>
      </w:pPr>
      <w:r>
        <w:rPr>
          <w:b/>
        </w:rPr>
        <w:lastRenderedPageBreak/>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14:paraId="5C7AFA25" w14:textId="77777777" w:rsidR="00E25589" w:rsidRPr="002649C2" w:rsidRDefault="00E25589" w:rsidP="00E25589">
      <w:pPr>
        <w:pStyle w:val="Bezodstpw"/>
        <w:jc w:val="both"/>
      </w:pPr>
      <w:r>
        <w:t>3</w:t>
      </w:r>
      <w:r w:rsidRPr="002649C2">
        <w:t>. Wykonawca może zostać wykluczony przez zamawiającego na każdym etapie postępowania o udzielenie zamówienia.</w:t>
      </w:r>
    </w:p>
    <w:p w14:paraId="74DB4AC2" w14:textId="77777777"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14:paraId="1BCFF535" w14:textId="77777777"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14:paraId="13FEA821" w14:textId="77777777" w:rsidR="00E25589" w:rsidRPr="002649C2" w:rsidRDefault="00E25589" w:rsidP="00E25589">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14:paraId="2B84C478" w14:textId="77777777"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14:paraId="1F71F834" w14:textId="77777777"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14:paraId="724B96BD" w14:textId="77777777"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14:paraId="58E2C52C" w14:textId="77777777"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14:paraId="0EB31436" w14:textId="77777777"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71B0C53" w14:textId="77777777"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33B4822D" w14:textId="77777777"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14:paraId="2EF2D0C4" w14:textId="77777777" w:rsidR="00E25589" w:rsidRDefault="00E25589" w:rsidP="00E25589">
      <w:pPr>
        <w:pStyle w:val="Bezodstpw"/>
        <w:jc w:val="both"/>
        <w:rPr>
          <w:rFonts w:eastAsia="Times New Roman"/>
        </w:rPr>
      </w:pPr>
    </w:p>
    <w:p w14:paraId="343FAF91" w14:textId="77777777"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14:paraId="0A3F28A4" w14:textId="77777777" w:rsidR="00A73003" w:rsidRPr="00BF34DD" w:rsidRDefault="00E25589" w:rsidP="00A73003">
      <w:pPr>
        <w:tabs>
          <w:tab w:val="left" w:pos="7938"/>
        </w:tabs>
        <w:autoSpaceDE w:val="0"/>
        <w:autoSpaceDN w:val="0"/>
        <w:adjustRightInd w:val="0"/>
        <w:jc w:val="both"/>
        <w:rPr>
          <w:rFonts w:cs="Tahoma"/>
        </w:rPr>
      </w:pPr>
      <w:r w:rsidRPr="00446150">
        <w:rPr>
          <w:rFonts w:cs="Tahoma"/>
        </w:rPr>
        <w:t>Zamawiający nie określił warunków udział</w:t>
      </w:r>
      <w:r w:rsidR="00EB057D">
        <w:rPr>
          <w:rFonts w:cs="Tahoma"/>
        </w:rPr>
        <w:t>u w przedmiotowym postępowaniu</w:t>
      </w:r>
    </w:p>
    <w:p w14:paraId="3406E2B0" w14:textId="77777777"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14:paraId="6EE17BF2" w14:textId="7EAC973C" w:rsidR="0039392E" w:rsidRPr="0039392E" w:rsidRDefault="00F301C0" w:rsidP="0039392E">
      <w:pPr>
        <w:pStyle w:val="Bezodstpw"/>
        <w:jc w:val="both"/>
        <w:rPr>
          <w:rStyle w:val="apple-converted-space"/>
          <w:rFonts w:cstheme="minorHAnsi"/>
        </w:rPr>
      </w:pPr>
      <w:r w:rsidRPr="00F301C0">
        <w:rPr>
          <w:rStyle w:val="apple-converted-space"/>
          <w:rFonts w:cstheme="minorHAnsi"/>
        </w:rPr>
        <w:t xml:space="preserve">1. </w:t>
      </w:r>
      <w:r w:rsidR="0039392E" w:rsidRPr="0039392E">
        <w:rPr>
          <w:rStyle w:val="apple-converted-space"/>
          <w:rFonts w:cstheme="minorHAnsi"/>
        </w:rPr>
        <w:t>1. Cenę należy rozumieć zgodnie z treścią art. 3 ust. 1 pkt 1 i ust. 2 ustawy z dnia 9</w:t>
      </w:r>
      <w:r w:rsidR="0039392E">
        <w:rPr>
          <w:rStyle w:val="apple-converted-space"/>
          <w:rFonts w:cstheme="minorHAnsi"/>
        </w:rPr>
        <w:t xml:space="preserve"> </w:t>
      </w:r>
      <w:r w:rsidR="0039392E" w:rsidRPr="0039392E">
        <w:rPr>
          <w:rStyle w:val="apple-converted-space"/>
          <w:rFonts w:cstheme="minorHAnsi"/>
        </w:rPr>
        <w:t>maja 2014 r. o informowaniu o cenach towarów i usług (Dz. U. z 2023 r. poz. 168). Cena</w:t>
      </w:r>
      <w:r w:rsidR="0039392E">
        <w:rPr>
          <w:rStyle w:val="apple-converted-space"/>
          <w:rFonts w:cstheme="minorHAnsi"/>
        </w:rPr>
        <w:t xml:space="preserve"> </w:t>
      </w:r>
      <w:r w:rsidR="0039392E" w:rsidRPr="0039392E">
        <w:rPr>
          <w:rStyle w:val="apple-converted-space"/>
          <w:rFonts w:cstheme="minorHAnsi"/>
        </w:rPr>
        <w:t>powinna być wartością wyrażoną w jednostkach pieniężnych.</w:t>
      </w:r>
    </w:p>
    <w:p w14:paraId="144CE13D" w14:textId="3FF2445D" w:rsidR="0039392E" w:rsidRPr="0039392E" w:rsidRDefault="0039392E" w:rsidP="0039392E">
      <w:pPr>
        <w:pStyle w:val="Bezodstpw"/>
        <w:jc w:val="both"/>
        <w:rPr>
          <w:rStyle w:val="apple-converted-space"/>
          <w:rFonts w:cstheme="minorHAnsi"/>
        </w:rPr>
      </w:pPr>
      <w:r w:rsidRPr="0039392E">
        <w:rPr>
          <w:rStyle w:val="apple-converted-space"/>
          <w:rFonts w:cstheme="minorHAnsi"/>
        </w:rPr>
        <w:t>2. Przez cenę oferty Zamawiający rozumie cenę brutto za całe zadanie objęte</w:t>
      </w:r>
      <w:r>
        <w:rPr>
          <w:rStyle w:val="apple-converted-space"/>
          <w:rFonts w:cstheme="minorHAnsi"/>
        </w:rPr>
        <w:t xml:space="preserve"> </w:t>
      </w:r>
      <w:r w:rsidRPr="0039392E">
        <w:rPr>
          <w:rStyle w:val="apple-converted-space"/>
          <w:rFonts w:cstheme="minorHAnsi"/>
        </w:rPr>
        <w:t>przedmiotem zamówienia w danej części postępowania.</w:t>
      </w:r>
    </w:p>
    <w:p w14:paraId="2BC34151" w14:textId="57200CEE" w:rsidR="0039392E" w:rsidRPr="0039392E" w:rsidRDefault="0039392E" w:rsidP="0039392E">
      <w:pPr>
        <w:pStyle w:val="Bezodstpw"/>
        <w:jc w:val="both"/>
        <w:rPr>
          <w:rStyle w:val="apple-converted-space"/>
          <w:rFonts w:cstheme="minorHAnsi"/>
        </w:rPr>
      </w:pPr>
      <w:r w:rsidRPr="0039392E">
        <w:rPr>
          <w:rStyle w:val="apple-converted-space"/>
          <w:rFonts w:cstheme="minorHAnsi"/>
        </w:rPr>
        <w:t>3. Cena podana w ofercie powinna zawierać wszystkie koszty związane z realizacją</w:t>
      </w:r>
      <w:r>
        <w:rPr>
          <w:rStyle w:val="apple-converted-space"/>
          <w:rFonts w:cstheme="minorHAnsi"/>
        </w:rPr>
        <w:t xml:space="preserve"> </w:t>
      </w:r>
      <w:r w:rsidRPr="0039392E">
        <w:rPr>
          <w:rStyle w:val="apple-converted-space"/>
          <w:rFonts w:cstheme="minorHAnsi"/>
        </w:rPr>
        <w:t>przedmiotu zamówienia, wymagane opłaty, podatki, itp. wraz z właściwym podatkiem od</w:t>
      </w:r>
      <w:r>
        <w:rPr>
          <w:rStyle w:val="apple-converted-space"/>
          <w:rFonts w:cstheme="minorHAnsi"/>
        </w:rPr>
        <w:t xml:space="preserve"> </w:t>
      </w:r>
      <w:r w:rsidRPr="0039392E">
        <w:rPr>
          <w:rStyle w:val="apple-converted-space"/>
          <w:rFonts w:cstheme="minorHAnsi"/>
        </w:rPr>
        <w:t>towarów i usług (VAT 8%). Cena podana w ofercie powinna zawierać koszty</w:t>
      </w:r>
      <w:r>
        <w:rPr>
          <w:rStyle w:val="apple-converted-space"/>
          <w:rFonts w:cstheme="minorHAnsi"/>
        </w:rPr>
        <w:t xml:space="preserve"> </w:t>
      </w:r>
      <w:r w:rsidRPr="0039392E">
        <w:rPr>
          <w:rStyle w:val="apple-converted-space"/>
          <w:rFonts w:cstheme="minorHAnsi"/>
        </w:rPr>
        <w:t>jednorazowych opakowań do przewozu posiłków, kubków, sztućców, ewentualnych</w:t>
      </w:r>
      <w:r>
        <w:rPr>
          <w:rStyle w:val="apple-converted-space"/>
          <w:rFonts w:cstheme="minorHAnsi"/>
        </w:rPr>
        <w:t xml:space="preserve"> </w:t>
      </w:r>
      <w:r w:rsidRPr="0039392E">
        <w:rPr>
          <w:rStyle w:val="apple-converted-space"/>
          <w:rFonts w:cstheme="minorHAnsi"/>
        </w:rPr>
        <w:t>upustów i rabatów oraz koszty pracy ponoszone przez Wykonawcę ustalane zgodnie z</w:t>
      </w:r>
      <w:r>
        <w:rPr>
          <w:rStyle w:val="apple-converted-space"/>
          <w:rFonts w:cstheme="minorHAnsi"/>
        </w:rPr>
        <w:t xml:space="preserve"> </w:t>
      </w:r>
      <w:r w:rsidRPr="0039392E">
        <w:rPr>
          <w:rStyle w:val="apple-converted-space"/>
          <w:rFonts w:cstheme="minorHAnsi"/>
        </w:rPr>
        <w:t>przepisami ustawy z dnia 10 października 2002 r. o minimalnym wynagrodzeniu za pracę</w:t>
      </w:r>
      <w:r>
        <w:rPr>
          <w:rStyle w:val="apple-converted-space"/>
          <w:rFonts w:cstheme="minorHAnsi"/>
        </w:rPr>
        <w:t xml:space="preserve"> </w:t>
      </w:r>
      <w:r w:rsidRPr="0039392E">
        <w:rPr>
          <w:rStyle w:val="apple-converted-space"/>
          <w:rFonts w:cstheme="minorHAnsi"/>
        </w:rPr>
        <w:t>(</w:t>
      </w:r>
      <w:proofErr w:type="spellStart"/>
      <w:r w:rsidRPr="0039392E">
        <w:rPr>
          <w:rStyle w:val="apple-converted-space"/>
          <w:rFonts w:cstheme="minorHAnsi"/>
        </w:rPr>
        <w:t>t.j</w:t>
      </w:r>
      <w:proofErr w:type="spellEnd"/>
      <w:r w:rsidRPr="0039392E">
        <w:rPr>
          <w:rStyle w:val="apple-converted-space"/>
          <w:rFonts w:cstheme="minorHAnsi"/>
        </w:rPr>
        <w:t>. Dz. U. z 2024 r. poz. 1773), koszty usługi transportowej dostarczania codziennego</w:t>
      </w:r>
      <w:r>
        <w:rPr>
          <w:rStyle w:val="apple-converted-space"/>
          <w:rFonts w:cstheme="minorHAnsi"/>
        </w:rPr>
        <w:t xml:space="preserve"> </w:t>
      </w:r>
      <w:r w:rsidRPr="0039392E">
        <w:rPr>
          <w:rStyle w:val="apple-converted-space"/>
          <w:rFonts w:cstheme="minorHAnsi"/>
        </w:rPr>
        <w:t>wyżywienia do miejsca przeznaczenia.</w:t>
      </w:r>
    </w:p>
    <w:p w14:paraId="4DB6F424" w14:textId="4A1039B1" w:rsidR="0039392E" w:rsidRPr="0039392E" w:rsidRDefault="0039392E" w:rsidP="0039392E">
      <w:pPr>
        <w:pStyle w:val="Bezodstpw"/>
        <w:jc w:val="both"/>
        <w:rPr>
          <w:rStyle w:val="apple-converted-space"/>
          <w:rFonts w:cstheme="minorHAnsi"/>
        </w:rPr>
      </w:pPr>
      <w:r>
        <w:rPr>
          <w:rStyle w:val="apple-converted-space"/>
          <w:rFonts w:cstheme="minorHAnsi"/>
        </w:rPr>
        <w:t>4</w:t>
      </w:r>
      <w:r w:rsidRPr="0039392E">
        <w:rPr>
          <w:rStyle w:val="apple-converted-space"/>
          <w:rFonts w:cstheme="minorHAnsi"/>
        </w:rPr>
        <w:t>. Ceną oferty jest wartość brutto przedmiotu zamówienia w każdej części postępowania.</w:t>
      </w:r>
    </w:p>
    <w:p w14:paraId="473035AA" w14:textId="7A1205C9" w:rsidR="0039392E" w:rsidRPr="0039392E" w:rsidRDefault="0039392E" w:rsidP="0039392E">
      <w:pPr>
        <w:pStyle w:val="Bezodstpw"/>
        <w:jc w:val="both"/>
        <w:rPr>
          <w:rStyle w:val="apple-converted-space"/>
          <w:rFonts w:cstheme="minorHAnsi"/>
        </w:rPr>
      </w:pPr>
      <w:r>
        <w:rPr>
          <w:rStyle w:val="apple-converted-space"/>
          <w:rFonts w:cstheme="minorHAnsi"/>
        </w:rPr>
        <w:t xml:space="preserve">5. </w:t>
      </w:r>
      <w:r w:rsidRPr="0039392E">
        <w:rPr>
          <w:rStyle w:val="apple-converted-space"/>
          <w:rFonts w:cstheme="minorHAnsi"/>
        </w:rPr>
        <w:t>Cenę oferty, w każdej części postępowania, należy obliczyć zgodnie z tabelą umieszczoną</w:t>
      </w:r>
      <w:r>
        <w:rPr>
          <w:rStyle w:val="apple-converted-space"/>
          <w:rFonts w:cstheme="minorHAnsi"/>
        </w:rPr>
        <w:t xml:space="preserve"> </w:t>
      </w:r>
      <w:r w:rsidRPr="0039392E">
        <w:rPr>
          <w:rStyle w:val="apple-converted-space"/>
          <w:rFonts w:cstheme="minorHAnsi"/>
        </w:rPr>
        <w:t>w formularzu ofertowym, stanowiącym załącznik nr 1 do SWZ, w następujący sposób:</w:t>
      </w:r>
    </w:p>
    <w:p w14:paraId="0C038559" w14:textId="77777777" w:rsidR="001C4A7E" w:rsidRPr="00D25A7A" w:rsidRDefault="001C4A7E" w:rsidP="001C4A7E">
      <w:pPr>
        <w:widowControl w:val="0"/>
        <w:autoSpaceDE w:val="0"/>
        <w:autoSpaceDN w:val="0"/>
        <w:adjustRightInd w:val="0"/>
        <w:spacing w:line="240" w:lineRule="auto"/>
        <w:ind w:left="360"/>
        <w:jc w:val="both"/>
        <w:rPr>
          <w:rFonts w:cstheme="minorHAnsi"/>
          <w:color w:val="000000"/>
        </w:rPr>
      </w:pPr>
      <w:r w:rsidRPr="00D25A7A">
        <w:rPr>
          <w:rFonts w:cstheme="minorHAnsi"/>
        </w:rPr>
        <w:t>Cenę brutto oferty, w każdej części postępowania</w:t>
      </w:r>
      <w:r w:rsidRPr="00D25A7A">
        <w:rPr>
          <w:rFonts w:cstheme="minorHAnsi"/>
          <w:color w:val="000000"/>
        </w:rPr>
        <w:t>, należy obliczyć w następujący sposób:</w:t>
      </w:r>
    </w:p>
    <w:p w14:paraId="7E1F6E6F" w14:textId="77777777" w:rsidR="001C4A7E" w:rsidRPr="00D25A7A" w:rsidRDefault="001C4A7E" w:rsidP="001C4A7E">
      <w:pPr>
        <w:widowControl w:val="0"/>
        <w:autoSpaceDE w:val="0"/>
        <w:autoSpaceDN w:val="0"/>
        <w:adjustRightInd w:val="0"/>
        <w:spacing w:line="240" w:lineRule="auto"/>
        <w:ind w:left="360"/>
        <w:jc w:val="center"/>
        <w:rPr>
          <w:rFonts w:cstheme="minorHAnsi"/>
          <w:color w:val="000000"/>
        </w:rPr>
      </w:pPr>
      <w:r w:rsidRPr="00D25A7A">
        <w:rPr>
          <w:rFonts w:cstheme="minorHAnsi"/>
          <w:color w:val="000000"/>
        </w:rPr>
        <w:t>cena jednostkowa brutto jednego posiłku x zakładana ilość posiłków = wartość oferty brutto (odpowiednio do części postępowania).</w:t>
      </w:r>
    </w:p>
    <w:p w14:paraId="16DCA6FE" w14:textId="77777777" w:rsidR="001C4A7E" w:rsidRPr="00D25A7A" w:rsidRDefault="001C4A7E" w:rsidP="001C4A7E">
      <w:pPr>
        <w:widowControl w:val="0"/>
        <w:autoSpaceDE w:val="0"/>
        <w:autoSpaceDN w:val="0"/>
        <w:adjustRightInd w:val="0"/>
        <w:spacing w:line="240" w:lineRule="auto"/>
        <w:ind w:left="360"/>
        <w:jc w:val="both"/>
        <w:rPr>
          <w:rFonts w:cstheme="minorHAnsi"/>
          <w:color w:val="000000"/>
        </w:rPr>
      </w:pPr>
      <w:r w:rsidRPr="00D25A7A">
        <w:rPr>
          <w:rFonts w:cstheme="minorHAnsi"/>
          <w:color w:val="000000"/>
        </w:rPr>
        <w:lastRenderedPageBreak/>
        <w:t>Zamawiający gwarantuje, że wynagrodzenie Wykonawcy z tytułu wykonania przedmiotu zamówienia wyniesie minimum 50 % wyliczonej wartości brutto oferty.</w:t>
      </w:r>
    </w:p>
    <w:p w14:paraId="3EB4B9B1" w14:textId="5E6A8C2C" w:rsidR="0039392E" w:rsidRPr="0039392E" w:rsidRDefault="0039392E" w:rsidP="0039392E">
      <w:pPr>
        <w:pStyle w:val="Bezodstpw"/>
        <w:jc w:val="both"/>
        <w:rPr>
          <w:rStyle w:val="apple-converted-space"/>
          <w:rFonts w:cstheme="minorHAnsi"/>
        </w:rPr>
      </w:pPr>
      <w:r w:rsidRPr="0039392E">
        <w:rPr>
          <w:rStyle w:val="apple-converted-space"/>
          <w:rFonts w:cstheme="minorHAnsi"/>
        </w:rPr>
        <w:t>Tak wyliczoną cenę oferty</w:t>
      </w:r>
      <w:r>
        <w:rPr>
          <w:rStyle w:val="apple-converted-space"/>
          <w:rFonts w:cstheme="minorHAnsi"/>
        </w:rPr>
        <w:t xml:space="preserve"> </w:t>
      </w:r>
      <w:r w:rsidRPr="0039392E">
        <w:rPr>
          <w:rStyle w:val="apple-converted-space"/>
          <w:rFonts w:cstheme="minorHAnsi"/>
        </w:rPr>
        <w:t>brutto (odpowiednio do części postępowania) należy wpisać do formularza ofertowego,</w:t>
      </w:r>
      <w:r>
        <w:rPr>
          <w:rStyle w:val="apple-converted-space"/>
          <w:rFonts w:cstheme="minorHAnsi"/>
        </w:rPr>
        <w:t xml:space="preserve"> </w:t>
      </w:r>
      <w:r w:rsidRPr="0039392E">
        <w:rPr>
          <w:rStyle w:val="apple-converted-space"/>
          <w:rFonts w:cstheme="minorHAnsi"/>
        </w:rPr>
        <w:t>stanowiącego załącznik nr 1 do SWZ.</w:t>
      </w:r>
    </w:p>
    <w:p w14:paraId="35FB5AE8" w14:textId="69CD1321" w:rsidR="00F301C0" w:rsidRPr="00F301C0" w:rsidRDefault="001C4A7E" w:rsidP="00F301C0">
      <w:pPr>
        <w:pStyle w:val="Bezodstpw"/>
        <w:jc w:val="both"/>
        <w:rPr>
          <w:color w:val="000000"/>
          <w:u w:val="single"/>
        </w:rPr>
      </w:pPr>
      <w:r>
        <w:rPr>
          <w:color w:val="000000"/>
        </w:rPr>
        <w:t>6</w:t>
      </w:r>
      <w:r w:rsidR="00F301C0" w:rsidRPr="00F301C0">
        <w:rPr>
          <w:color w:val="000000"/>
        </w:rPr>
        <w:t xml:space="preserve">. Cena  oferty brutto będzie stanowić podstawę porównania ofert i wyboru oferty najkorzystniejszej spośród ofert nie podlegających odrzuceniu. </w:t>
      </w:r>
    </w:p>
    <w:p w14:paraId="06DB56F1" w14:textId="3C824D29" w:rsidR="00F301C0" w:rsidRPr="00F301C0" w:rsidRDefault="001C4A7E" w:rsidP="00F301C0">
      <w:pPr>
        <w:pStyle w:val="Bezodstpw"/>
        <w:jc w:val="both"/>
        <w:rPr>
          <w:u w:val="single"/>
        </w:rPr>
      </w:pPr>
      <w:r>
        <w:t>7</w:t>
      </w:r>
      <w:r w:rsidR="00F301C0" w:rsidRPr="00F301C0">
        <w:t>. Zamawiający nie przewiduje rozliczeń w walucie obcej.</w:t>
      </w:r>
    </w:p>
    <w:p w14:paraId="27A31B2B" w14:textId="6997883A" w:rsidR="00F301C0" w:rsidRPr="00F301C0" w:rsidRDefault="001C4A7E" w:rsidP="00F301C0">
      <w:pPr>
        <w:pStyle w:val="Bezodstpw"/>
        <w:jc w:val="both"/>
      </w:pPr>
      <w:r>
        <w:t>8</w:t>
      </w:r>
      <w:r w:rsidR="00F301C0" w:rsidRPr="00F301C0">
        <w:t>. Jeżeli zostanie złożona oferta, której wybór prowadziłby do powstania u Zamawiającego obowiązku podatkowego zgodnie z ustawą z dnia 11 marca 2004 r. o podatku od towarów i usług (</w:t>
      </w:r>
      <w:r w:rsidR="00F301C0" w:rsidRPr="005D5AE8">
        <w:t>Dz. U. z 202</w:t>
      </w:r>
      <w:r w:rsidR="00F301C0">
        <w:t>4</w:t>
      </w:r>
      <w:r w:rsidR="00F301C0" w:rsidRPr="005D5AE8">
        <w:t xml:space="preserve"> r. poz. </w:t>
      </w:r>
      <w:r w:rsidR="00F301C0">
        <w:t>361 – ze zmianami</w:t>
      </w:r>
      <w:r w:rsidR="00F301C0" w:rsidRPr="00F301C0">
        <w:t>), dla celów zastosowania kryterium ceny lub kosztu Zamawiający doliczy do przedstawionej w tej ofercie ceny kwotę podatku od towarów i usług, którą miałby obowiązek rozliczyć . W ofercie, o której mowa w ust. 1, Wykonawca ma obowiązek:</w:t>
      </w:r>
    </w:p>
    <w:p w14:paraId="3755FC44" w14:textId="77777777" w:rsidR="00F301C0" w:rsidRPr="00F301C0" w:rsidRDefault="00F301C0" w:rsidP="00F301C0">
      <w:pPr>
        <w:pStyle w:val="Bezodstpw"/>
        <w:jc w:val="both"/>
      </w:pPr>
      <w:r>
        <w:t xml:space="preserve">a) </w:t>
      </w:r>
      <w:r w:rsidRPr="00F301C0">
        <w:t>poinformowania Zamawiającego, że wybór jego oferty będzie prowadził do powstania u Zamawiającego obowiązku podatkowego;</w:t>
      </w:r>
    </w:p>
    <w:p w14:paraId="78BB86A7" w14:textId="77777777" w:rsidR="00F301C0" w:rsidRPr="00F301C0" w:rsidRDefault="00F301C0" w:rsidP="00F301C0">
      <w:pPr>
        <w:pStyle w:val="Bezodstpw"/>
        <w:jc w:val="both"/>
        <w:rPr>
          <w:u w:val="single"/>
        </w:rPr>
      </w:pPr>
      <w:r>
        <w:t xml:space="preserve">b) </w:t>
      </w:r>
      <w:r w:rsidRPr="00F301C0">
        <w:t>wskazania nazwy (rodzaju) towaru lub usługi, których dostawa lub świadczenie będą prowadziły do powstania obowiązku podatkowego;</w:t>
      </w:r>
    </w:p>
    <w:p w14:paraId="4D29BF96" w14:textId="77777777" w:rsidR="00F301C0" w:rsidRPr="00F301C0" w:rsidRDefault="00F301C0" w:rsidP="00F301C0">
      <w:pPr>
        <w:pStyle w:val="Bezodstpw"/>
        <w:jc w:val="both"/>
        <w:rPr>
          <w:u w:val="single"/>
        </w:rPr>
      </w:pPr>
      <w:r>
        <w:t xml:space="preserve">c) </w:t>
      </w:r>
      <w:r w:rsidRPr="00F301C0">
        <w:t>wskazania wartości towaru lub usługi objętego obowiązkiem podatkowym zamawiającego, bez kwoty podatku;</w:t>
      </w:r>
    </w:p>
    <w:p w14:paraId="55A7AE57" w14:textId="77777777" w:rsidR="00F301C0" w:rsidRPr="00F301C0" w:rsidRDefault="00F301C0" w:rsidP="00F301C0">
      <w:pPr>
        <w:pStyle w:val="Bezodstpw"/>
        <w:jc w:val="both"/>
      </w:pPr>
      <w:r>
        <w:t xml:space="preserve">d) </w:t>
      </w:r>
      <w:r w:rsidRPr="00F301C0">
        <w:t>wskazania stawki podatku od towarów i usług, która zgodnie z wiedzą Wykonawcy, będzie miała zastosowanie.</w:t>
      </w:r>
    </w:p>
    <w:p w14:paraId="1CD81913" w14:textId="77777777" w:rsidR="00E25589" w:rsidRPr="005D5AE8" w:rsidRDefault="00E25589" w:rsidP="00EB057D">
      <w:pPr>
        <w:pStyle w:val="Bezodstpw"/>
        <w:jc w:val="both"/>
        <w:rPr>
          <w:color w:val="000000"/>
        </w:rPr>
      </w:pPr>
    </w:p>
    <w:p w14:paraId="29469CBC" w14:textId="77777777"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14:paraId="14F79FEE" w14:textId="77777777" w:rsidR="00FF594E" w:rsidRPr="00655FE0" w:rsidRDefault="00FF594E" w:rsidP="00FF594E">
      <w:pPr>
        <w:pStyle w:val="Bezodstpw"/>
        <w:ind w:right="283"/>
        <w:jc w:val="both"/>
        <w:rPr>
          <w:rFonts w:cs="Calibri"/>
          <w:b/>
        </w:rPr>
      </w:pPr>
      <w:r w:rsidRPr="00101CA5">
        <w:rPr>
          <w:rFonts w:cs="Calibri"/>
          <w:b/>
        </w:rPr>
        <w:t>1.</w:t>
      </w:r>
      <w:r>
        <w:rPr>
          <w:rFonts w:cs="Calibri"/>
          <w:b/>
        </w:rPr>
        <w:t xml:space="preserve"> </w:t>
      </w:r>
      <w:r w:rsidRPr="00655FE0">
        <w:rPr>
          <w:rFonts w:cs="Calibri"/>
          <w:b/>
        </w:rPr>
        <w:t xml:space="preserve">Kryterium wyboru oferty: za najkorzystniejszą zostanie uznana oferta z </w:t>
      </w:r>
      <w:r>
        <w:rPr>
          <w:rFonts w:cs="Calibri"/>
          <w:b/>
        </w:rPr>
        <w:t>najniższą ceną</w:t>
      </w:r>
      <w:r w:rsidRPr="00655FE0">
        <w:rPr>
          <w:rFonts w:cs="Calibri"/>
          <w:b/>
        </w:rPr>
        <w:t>.</w:t>
      </w:r>
    </w:p>
    <w:p w14:paraId="7ABF39CF" w14:textId="77777777" w:rsidR="00FF594E" w:rsidRPr="00655FE0" w:rsidRDefault="00FF594E" w:rsidP="00FF594E">
      <w:pPr>
        <w:pStyle w:val="Tekstpodstawowy2"/>
        <w:spacing w:after="0" w:line="240" w:lineRule="auto"/>
        <w:rPr>
          <w:rFonts w:cs="Calibri"/>
        </w:rPr>
      </w:pPr>
      <w:r w:rsidRPr="00655FE0">
        <w:rPr>
          <w:rFonts w:cs="Calibri"/>
        </w:rPr>
        <w:t>Zamawiający będzie oce</w:t>
      </w:r>
      <w:r>
        <w:rPr>
          <w:rFonts w:cs="Calibri"/>
        </w:rPr>
        <w:t>niać oferty porównując ceny</w:t>
      </w:r>
      <w:r w:rsidRPr="00655FE0">
        <w:rPr>
          <w:rFonts w:cs="Calibri"/>
        </w:rPr>
        <w:t xml:space="preserve"> oferty brutto zaoferowane przez Wykonawców w złożonych ofertach. Porównanie dotyczyć będzie tylko ważnych ofert.</w:t>
      </w:r>
    </w:p>
    <w:p w14:paraId="75D18439" w14:textId="77777777" w:rsidR="004635CF" w:rsidRPr="004635CF" w:rsidRDefault="004635CF" w:rsidP="004635CF">
      <w:pPr>
        <w:pStyle w:val="Bezodstpw"/>
        <w:jc w:val="both"/>
        <w:rPr>
          <w:rFonts w:cs="Calibri"/>
        </w:rPr>
      </w:pPr>
      <w:r w:rsidRPr="004635CF">
        <w:rPr>
          <w:rFonts w:cs="Calibri"/>
        </w:rPr>
        <w:t xml:space="preserve">2. Zgodnie z art. 247 ust. 1 ustawy </w:t>
      </w:r>
      <w:proofErr w:type="spellStart"/>
      <w:r w:rsidRPr="004635CF">
        <w:rPr>
          <w:rFonts w:cs="Calibri"/>
        </w:rPr>
        <w:t>Pzp</w:t>
      </w:r>
      <w:proofErr w:type="spellEnd"/>
      <w:r w:rsidRPr="004635CF">
        <w:rPr>
          <w:rFonts w:cs="Calibri"/>
        </w:rPr>
        <w:t xml:space="preserve"> Zamawiający nie określa wagi tego kryterium.</w:t>
      </w:r>
    </w:p>
    <w:p w14:paraId="56DCFD1F" w14:textId="1FF5FEF1" w:rsidR="004635CF" w:rsidRDefault="004635CF" w:rsidP="004635CF">
      <w:pPr>
        <w:pStyle w:val="Bezodstpw"/>
        <w:jc w:val="both"/>
        <w:rPr>
          <w:rFonts w:cs="Calibri"/>
        </w:rPr>
      </w:pPr>
      <w:r w:rsidRPr="004635CF">
        <w:rPr>
          <w:rFonts w:cs="Calibri"/>
        </w:rPr>
        <w:t>3. Zamawiający wybierze ofertę najkorzystniejszą spośród ofert niepodlegających</w:t>
      </w:r>
      <w:r>
        <w:rPr>
          <w:rFonts w:cs="Calibri"/>
        </w:rPr>
        <w:t xml:space="preserve"> </w:t>
      </w:r>
      <w:r w:rsidRPr="004635CF">
        <w:rPr>
          <w:rFonts w:cs="Calibri"/>
        </w:rPr>
        <w:t>odrzuceniu tworząc ranking ofert od oferty z ceną najniższą do oferty z ceną najwyższą.</w:t>
      </w:r>
      <w:r>
        <w:rPr>
          <w:rFonts w:cs="Calibri"/>
        </w:rPr>
        <w:t xml:space="preserve"> </w:t>
      </w:r>
      <w:r w:rsidRPr="004635CF">
        <w:rPr>
          <w:rFonts w:cs="Calibri"/>
        </w:rPr>
        <w:t>Po stworzeniu rankingu Zamawiający uzna za najkorzystniejszą i wybierze ofertę z</w:t>
      </w:r>
      <w:r>
        <w:rPr>
          <w:rFonts w:cs="Calibri"/>
        </w:rPr>
        <w:t xml:space="preserve"> </w:t>
      </w:r>
      <w:r w:rsidRPr="004635CF">
        <w:rPr>
          <w:rFonts w:cs="Calibri"/>
        </w:rPr>
        <w:t>najniższą ceną.</w:t>
      </w:r>
    </w:p>
    <w:p w14:paraId="1519BDED" w14:textId="75400DC2" w:rsidR="00FF594E" w:rsidRPr="00655FE0" w:rsidRDefault="004635CF" w:rsidP="00FF594E">
      <w:pPr>
        <w:pStyle w:val="Bezodstpw"/>
        <w:jc w:val="both"/>
        <w:rPr>
          <w:rFonts w:cs="Calibri"/>
        </w:rPr>
      </w:pPr>
      <w:r>
        <w:rPr>
          <w:rFonts w:cs="Calibri"/>
        </w:rPr>
        <w:t>4</w:t>
      </w:r>
      <w:r w:rsidR="00FF594E" w:rsidRPr="00655FE0">
        <w:rPr>
          <w:rFonts w:cs="Calibri"/>
        </w:rPr>
        <w:t>.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1797ED2A" w14:textId="43636AF1" w:rsidR="00FF594E" w:rsidRPr="00655FE0" w:rsidRDefault="004635CF" w:rsidP="00FF594E">
      <w:pPr>
        <w:pStyle w:val="Bezodstpw"/>
        <w:ind w:right="-142"/>
        <w:jc w:val="both"/>
        <w:rPr>
          <w:rFonts w:cs="Calibri"/>
        </w:rPr>
      </w:pPr>
      <w:r>
        <w:rPr>
          <w:rFonts w:cs="Calibri"/>
        </w:rPr>
        <w:t>5</w:t>
      </w:r>
      <w:r w:rsidR="00FF594E" w:rsidRPr="00655FE0">
        <w:rPr>
          <w:rFonts w:cs="Calibri"/>
        </w:rPr>
        <w:t>. Zamawiający wybiera najkorzystniejszą ofertę w terminie związania ofertą określonym w SWZ.</w:t>
      </w:r>
    </w:p>
    <w:p w14:paraId="3A722359" w14:textId="41287C08" w:rsidR="00FF594E" w:rsidRPr="00655FE0" w:rsidRDefault="004635CF" w:rsidP="00FF594E">
      <w:pPr>
        <w:pStyle w:val="Bezodstpw"/>
        <w:ind w:right="-142"/>
        <w:jc w:val="both"/>
        <w:rPr>
          <w:rFonts w:cs="Calibri"/>
        </w:rPr>
      </w:pPr>
      <w:r>
        <w:rPr>
          <w:rFonts w:cs="Calibri"/>
        </w:rPr>
        <w:t>5</w:t>
      </w:r>
      <w:r w:rsidR="00FF594E">
        <w:rPr>
          <w:rFonts w:cs="Calibri"/>
        </w:rPr>
        <w:t>.1.</w:t>
      </w:r>
      <w:r w:rsidR="00FF594E" w:rsidRPr="00655FE0">
        <w:rPr>
          <w:rFonts w:cs="Calibri"/>
        </w:rPr>
        <w:t xml:space="preserve"> Jeżeli termin związania ofertą upłynie przed wyborem najkorzystniejszej oferty, Zamawiający wezwie Wykonawcę, którego oferta otrzymała najwyższa oceną, do wyrażenia, w wyznaczonym przez Zamawiającego terminie, pisemnej zgody na wybór jego oferty.</w:t>
      </w:r>
    </w:p>
    <w:p w14:paraId="47C2E4EC" w14:textId="12CC06CE" w:rsidR="00FF594E" w:rsidRPr="00655FE0" w:rsidRDefault="004635CF" w:rsidP="00FF594E">
      <w:pPr>
        <w:pStyle w:val="Bezodstpw"/>
        <w:ind w:right="-142"/>
        <w:jc w:val="both"/>
        <w:rPr>
          <w:rFonts w:cs="Calibri"/>
        </w:rPr>
      </w:pPr>
      <w:r>
        <w:rPr>
          <w:rFonts w:cs="Calibri"/>
        </w:rPr>
        <w:t>5</w:t>
      </w:r>
      <w:r w:rsidR="00FF594E">
        <w:rPr>
          <w:rFonts w:cs="Calibri"/>
        </w:rPr>
        <w:t>.2</w:t>
      </w:r>
      <w:r w:rsidR="00FF594E" w:rsidRPr="00655FE0">
        <w:rPr>
          <w:rFonts w:cs="Calibri"/>
        </w:rPr>
        <w:t xml:space="preserve">. W przypadku braku zgody, o której mowa w pkt </w:t>
      </w:r>
      <w:r w:rsidR="00FF594E">
        <w:rPr>
          <w:rFonts w:cs="Calibri"/>
        </w:rPr>
        <w:t>3.1</w:t>
      </w:r>
      <w:r w:rsidR="00FF594E" w:rsidRPr="00655FE0">
        <w:rPr>
          <w:rFonts w:cs="Calibri"/>
        </w:rPr>
        <w:t>, oferta podlega odrzuceniu, a Zamawiający zwraca sią o wyrażenie takiej zgody do kolejnego Wykonawcy, którego oferta została najwyżej oceniona, chyba ze zachodzą przesłanki do unieważnienia postępowania.</w:t>
      </w:r>
    </w:p>
    <w:p w14:paraId="1AD5188A" w14:textId="5236E0B2" w:rsidR="00FF594E" w:rsidRPr="00655FE0" w:rsidRDefault="004635CF" w:rsidP="00FF594E">
      <w:pPr>
        <w:pStyle w:val="Bezodstpw"/>
        <w:ind w:right="-142"/>
        <w:rPr>
          <w:rFonts w:cs="Calibri"/>
        </w:rPr>
      </w:pPr>
      <w:r>
        <w:rPr>
          <w:rFonts w:cs="Calibri"/>
        </w:rPr>
        <w:t>6</w:t>
      </w:r>
      <w:r w:rsidR="00FF594E" w:rsidRPr="00655FE0">
        <w:rPr>
          <w:rFonts w:cs="Calibri"/>
        </w:rPr>
        <w:t xml:space="preserve">. Zamawiający dokona oceny ofert, które nie będą podlegały odrzuceniu.  </w:t>
      </w:r>
    </w:p>
    <w:p w14:paraId="7C1B21B3" w14:textId="0560055A" w:rsidR="00FF594E" w:rsidRPr="00C4491E" w:rsidRDefault="004635CF" w:rsidP="00FF594E">
      <w:pPr>
        <w:pStyle w:val="Bezodstpw"/>
        <w:ind w:right="-142"/>
        <w:jc w:val="both"/>
      </w:pPr>
      <w:r>
        <w:rPr>
          <w:color w:val="000000" w:themeColor="text1"/>
        </w:rPr>
        <w:t>7</w:t>
      </w:r>
      <w:r w:rsidR="00FF594E" w:rsidRPr="00787D76">
        <w:rPr>
          <w:color w:val="000000" w:themeColor="text1"/>
        </w:rPr>
        <w:t>. Niezwłocznie po wyborze najkorzystniejszej oferty Zamawiający informuje równocześnie wszystkich wykonawców, którzy złożyli oferty o:</w:t>
      </w:r>
    </w:p>
    <w:p w14:paraId="37E8B961" w14:textId="77777777" w:rsidR="00FF594E" w:rsidRPr="00787D76" w:rsidRDefault="00FF594E" w:rsidP="00FF594E">
      <w:pPr>
        <w:pStyle w:val="Bezodstpw"/>
        <w:ind w:right="-142"/>
        <w:jc w:val="both"/>
        <w:rPr>
          <w:b/>
          <w:color w:val="000000" w:themeColor="text1"/>
        </w:rPr>
      </w:pPr>
      <w:r w:rsidRPr="00787D76">
        <w:rPr>
          <w:color w:val="000000" w:themeColor="text1"/>
        </w:rPr>
        <w:t>a. wyborze najkorzystniejszej oferty, podając  nazwę albo imię i nazwisko, siedzibę albo miejsce zamieszkania, jeżeli jest miejscem wyk</w:t>
      </w:r>
      <w:r>
        <w:rPr>
          <w:color w:val="000000" w:themeColor="text1"/>
        </w:rPr>
        <w:t>onywania działalności wykonawcy</w:t>
      </w:r>
      <w:r w:rsidRPr="00787D76">
        <w:rPr>
          <w:color w:val="000000" w:themeColor="text1"/>
        </w:rPr>
        <w:t xml:space="preserve">, którego ofertę wybrano, oraz nazwy albo imiona i nazwiska, siedziby albo miejsca zamieszkania, jeżeli są miejscami wykonywania działalności wykonawców, którzy złożyli oferty, a także </w:t>
      </w:r>
      <w:r>
        <w:rPr>
          <w:color w:val="000000" w:themeColor="text1"/>
        </w:rPr>
        <w:t>zaoferowane ceny,</w:t>
      </w:r>
    </w:p>
    <w:p w14:paraId="761C80B2" w14:textId="77777777" w:rsidR="00FF594E" w:rsidRPr="00787D76" w:rsidRDefault="00FF594E" w:rsidP="00FF594E">
      <w:pPr>
        <w:pStyle w:val="Bezodstpw"/>
        <w:ind w:right="-142"/>
        <w:jc w:val="both"/>
        <w:rPr>
          <w:color w:val="000000" w:themeColor="text1"/>
        </w:rPr>
      </w:pPr>
      <w:r w:rsidRPr="00787D76">
        <w:rPr>
          <w:color w:val="000000" w:themeColor="text1"/>
        </w:rPr>
        <w:lastRenderedPageBreak/>
        <w:t>b. wykonawcach, których oferty zostały odrzucone</w:t>
      </w:r>
    </w:p>
    <w:p w14:paraId="3E82314A" w14:textId="77777777" w:rsidR="00FF594E" w:rsidRPr="00787D76" w:rsidRDefault="00FF594E" w:rsidP="00FF594E">
      <w:pPr>
        <w:pStyle w:val="Bezodstpw"/>
        <w:ind w:right="-142"/>
        <w:jc w:val="both"/>
        <w:rPr>
          <w:color w:val="000000" w:themeColor="text1"/>
        </w:rPr>
      </w:pPr>
      <w:r w:rsidRPr="00787D76">
        <w:rPr>
          <w:color w:val="000000" w:themeColor="text1"/>
        </w:rPr>
        <w:t xml:space="preserve"> - podając uzasadnienie faktyczne i prawne. </w:t>
      </w:r>
    </w:p>
    <w:p w14:paraId="23A9AAD8" w14:textId="77777777" w:rsidR="00FF594E" w:rsidRPr="00787D76" w:rsidRDefault="00FF594E" w:rsidP="00FF594E">
      <w:pPr>
        <w:pStyle w:val="Bezodstpw"/>
        <w:jc w:val="both"/>
        <w:rPr>
          <w:color w:val="000000" w:themeColor="text1"/>
        </w:rPr>
      </w:pPr>
      <w:r w:rsidRPr="00787D76">
        <w:rPr>
          <w:color w:val="000000" w:themeColor="text1"/>
        </w:rPr>
        <w:t>Informację o wyborze oferty najkorzystniejszej Zamawiający niezwłocznie udostępni na stronie internetowej prowadzonego postępowania</w:t>
      </w:r>
      <w:r>
        <w:rPr>
          <w:color w:val="FF0000"/>
        </w:rPr>
        <w:t xml:space="preserve"> </w:t>
      </w:r>
      <w:hyperlink r:id="rId36" w:history="1">
        <w:r w:rsidRPr="00A81CE4">
          <w:rPr>
            <w:rStyle w:val="Hipercze"/>
            <w:rFonts w:cs="Arial"/>
          </w:rPr>
          <w:t>https://platformazakupowa.pl/pn/kwp_wroclaw</w:t>
        </w:r>
      </w:hyperlink>
      <w:r w:rsidRPr="00787D76">
        <w:rPr>
          <w:color w:val="000000" w:themeColor="text1"/>
        </w:rPr>
        <w:t xml:space="preserve">, z zastrzeżeniem art. 253 ust. 3. </w:t>
      </w:r>
    </w:p>
    <w:p w14:paraId="3F0BD478" w14:textId="2D86C9C3" w:rsidR="00FF594E" w:rsidRPr="00B47EF6" w:rsidRDefault="004635CF" w:rsidP="00FF594E">
      <w:pPr>
        <w:pStyle w:val="Bezodstpw"/>
        <w:rPr>
          <w:rFonts w:eastAsia="Times New Roman"/>
          <w:color w:val="000000" w:themeColor="text1"/>
          <w:lang w:eastAsia="zh-CN"/>
        </w:rPr>
      </w:pPr>
      <w:r>
        <w:rPr>
          <w:b/>
        </w:rPr>
        <w:t>8</w:t>
      </w:r>
      <w:r w:rsidR="00FF594E" w:rsidRPr="00A73003">
        <w:rPr>
          <w:b/>
        </w:rPr>
        <w:t>. Zamawiający odrzuci ofertę, jeżeli:</w:t>
      </w:r>
    </w:p>
    <w:p w14:paraId="43E2DBAE" w14:textId="6DD61C97" w:rsidR="00FF594E" w:rsidRPr="00A73003" w:rsidRDefault="004635CF" w:rsidP="00FF594E">
      <w:pPr>
        <w:pStyle w:val="Bezodstpw"/>
      </w:pPr>
      <w:r>
        <w:t>8</w:t>
      </w:r>
      <w:r w:rsidR="00FF594E" w:rsidRPr="00A73003">
        <w:t>.1. została złożona po terminie składania ofert;</w:t>
      </w:r>
    </w:p>
    <w:p w14:paraId="7112851D" w14:textId="73BD150E" w:rsidR="00FF594E" w:rsidRPr="00A73003" w:rsidRDefault="004635CF" w:rsidP="00FF594E">
      <w:pPr>
        <w:pStyle w:val="Bezodstpw"/>
      </w:pPr>
      <w:r>
        <w:t>8</w:t>
      </w:r>
      <w:r w:rsidR="00FF594E" w:rsidRPr="00A73003">
        <w:t>.2. została złożona przez Wykonawcę:</w:t>
      </w:r>
    </w:p>
    <w:p w14:paraId="6E89A0BE" w14:textId="77777777" w:rsidR="00FF594E" w:rsidRPr="00A73003" w:rsidRDefault="00FF594E" w:rsidP="00FF594E">
      <w:pPr>
        <w:pStyle w:val="Bezodstpw"/>
      </w:pPr>
      <w:r w:rsidRPr="00A73003">
        <w:t>a. podlegającego wykluczeniu z postępowania lub</w:t>
      </w:r>
    </w:p>
    <w:p w14:paraId="30E898ED" w14:textId="77777777" w:rsidR="00FF594E" w:rsidRPr="00A73003" w:rsidRDefault="00FF594E" w:rsidP="00FF594E">
      <w:pPr>
        <w:pStyle w:val="Bezodstpw"/>
      </w:pPr>
      <w:r w:rsidRPr="00A73003">
        <w:t xml:space="preserve">b. niespełniającego warunków udziału w postępowaniu, lub </w:t>
      </w:r>
    </w:p>
    <w:p w14:paraId="663F9855" w14:textId="77777777" w:rsidR="00FF594E" w:rsidRPr="0069754A" w:rsidRDefault="00FF594E" w:rsidP="00FF594E">
      <w:pPr>
        <w:pStyle w:val="Bezodstpw"/>
        <w:jc w:val="both"/>
      </w:pPr>
      <w:r w:rsidRPr="00A73003">
        <w:t>c. który nie złożył w przewidzianym terminie oświadczenia, o którym mowa w art. 125 ust. 1 (</w:t>
      </w:r>
      <w:r w:rsidRPr="00A73003">
        <w:rPr>
          <w:rFonts w:cs="TimesNewRomanPS-ItalicMT"/>
          <w:i/>
          <w:iCs/>
        </w:rPr>
        <w:t>oświadczenie wykonawcy o niepodleganiu wykluczeniu i spełnianiu warunków udziału w postępowaniu)</w:t>
      </w:r>
      <w:r w:rsidRPr="00A73003">
        <w:t>, lub podmiotowego środka dowodowego, potwierdzających brak podstaw wykluczenia lub spełnianie warunków udziału w postępowaniu, przedmiotowego środka dowodowego, lub innych dokumentów lub oświadczeń</w:t>
      </w:r>
      <w:r w:rsidRPr="0069754A">
        <w:t>;</w:t>
      </w:r>
    </w:p>
    <w:p w14:paraId="30C3E5B9" w14:textId="515D0DE7" w:rsidR="00FF594E" w:rsidRPr="0069754A" w:rsidRDefault="004635CF" w:rsidP="00FF594E">
      <w:pPr>
        <w:pStyle w:val="Bezodstpw"/>
      </w:pPr>
      <w:r>
        <w:t>8</w:t>
      </w:r>
      <w:r w:rsidR="00FF594E">
        <w:t>.3</w:t>
      </w:r>
      <w:r w:rsidR="00FF594E" w:rsidRPr="0069754A">
        <w:t>. jest niezgodna z przepisami ustawy;</w:t>
      </w:r>
    </w:p>
    <w:p w14:paraId="6650B2CF" w14:textId="4D1986E6" w:rsidR="00FF594E" w:rsidRPr="0069754A" w:rsidRDefault="004635CF" w:rsidP="00FF594E">
      <w:pPr>
        <w:pStyle w:val="Bezodstpw"/>
      </w:pPr>
      <w:r>
        <w:t>8</w:t>
      </w:r>
      <w:r w:rsidR="00FF594E">
        <w:t>.4</w:t>
      </w:r>
      <w:r w:rsidR="00FF594E" w:rsidRPr="0069754A">
        <w:t>. jest nieważna na podstawie odrębnych przepisów;</w:t>
      </w:r>
    </w:p>
    <w:p w14:paraId="40E8AFC7" w14:textId="5F8C31DB" w:rsidR="00FF594E" w:rsidRPr="0069754A" w:rsidRDefault="004635CF" w:rsidP="00FF594E">
      <w:pPr>
        <w:pStyle w:val="Bezodstpw"/>
      </w:pPr>
      <w:r>
        <w:t>8</w:t>
      </w:r>
      <w:r w:rsidR="00FF594E">
        <w:t>.5</w:t>
      </w:r>
      <w:r w:rsidR="00FF594E" w:rsidRPr="0069754A">
        <w:t>. jej treść jest niezgodna z warunkami zamówienia;</w:t>
      </w:r>
    </w:p>
    <w:p w14:paraId="39AC3372" w14:textId="5B22FB60" w:rsidR="00FF594E" w:rsidRDefault="004635CF" w:rsidP="00FF594E">
      <w:pPr>
        <w:pStyle w:val="Bezodstpw"/>
        <w:jc w:val="both"/>
      </w:pPr>
      <w:r>
        <w:t>8</w:t>
      </w:r>
      <w:r w:rsidR="00FF594E">
        <w:t xml:space="preserve">.6. została złożona przez wykonawcę pochodzącego z państwa trzeciego niebędącego stroną umowy międzynarodowej lub wspólnie z wykonawcą pochodzącym z państwa trzeciego niebędącego strona umowy międzynarodowej z wyjątkiem przypadku, o którym mowa w art. 16b ust. 1 pkt 1 lub 2 </w:t>
      </w:r>
      <w:proofErr w:type="spellStart"/>
      <w:r w:rsidR="00FF594E">
        <w:t>Pzp</w:t>
      </w:r>
      <w:proofErr w:type="spellEnd"/>
      <w:r w:rsidR="00FF594E">
        <w:t xml:space="preserve">. </w:t>
      </w:r>
    </w:p>
    <w:p w14:paraId="1E3E6133" w14:textId="25CC5C61" w:rsidR="00FF594E" w:rsidRPr="0069754A" w:rsidRDefault="004635CF" w:rsidP="00FF594E">
      <w:pPr>
        <w:pStyle w:val="Bezodstpw"/>
        <w:jc w:val="both"/>
      </w:pPr>
      <w:r>
        <w:t>8</w:t>
      </w:r>
      <w:r w:rsidR="00FF594E">
        <w:t>.7</w:t>
      </w:r>
      <w:r w:rsidR="00FF594E" w:rsidRPr="0069754A">
        <w:t>. nie została sporządzona lub przekazana w sposób zgodny z wymaganiami technicznymi oraz organizacyjnymi sporządzania lub przekazywania ofert przy użyciu środków komunikacji elektronicznej określonymi przez zamawiającego;</w:t>
      </w:r>
    </w:p>
    <w:p w14:paraId="5A23B1A0" w14:textId="324F2F64" w:rsidR="00FF594E" w:rsidRPr="0069754A" w:rsidRDefault="004635CF" w:rsidP="00FF594E">
      <w:pPr>
        <w:pStyle w:val="Bezodstpw"/>
        <w:jc w:val="both"/>
      </w:pPr>
      <w:r>
        <w:t>8</w:t>
      </w:r>
      <w:r w:rsidR="00FF594E">
        <w:t>.8.</w:t>
      </w:r>
      <w:r w:rsidR="00FF594E" w:rsidRPr="0069754A">
        <w:t xml:space="preserve"> została złożona w warunkach czynu nieuczciwej konkurencji w rozumieniu ustawy z dnia</w:t>
      </w:r>
      <w:r w:rsidR="00FF594E">
        <w:t xml:space="preserve"> </w:t>
      </w:r>
      <w:r w:rsidR="00FF594E" w:rsidRPr="0069754A">
        <w:t>16 kwietnia 1993 r. o zwalczaniu nieuczciwej konkurencji;</w:t>
      </w:r>
    </w:p>
    <w:p w14:paraId="266227A2" w14:textId="1D4BA2DD" w:rsidR="00FF594E" w:rsidRPr="0069754A" w:rsidRDefault="004635CF" w:rsidP="00FF594E">
      <w:pPr>
        <w:pStyle w:val="Bezodstpw"/>
        <w:jc w:val="both"/>
      </w:pPr>
      <w:r>
        <w:t>8</w:t>
      </w:r>
      <w:r w:rsidR="00FF594E">
        <w:t>.9</w:t>
      </w:r>
      <w:r w:rsidR="00FF594E" w:rsidRPr="0069754A">
        <w:t>. zawiera rażąco niską cenę lub koszt w stosunku do przedmiotu zamówienia;</w:t>
      </w:r>
    </w:p>
    <w:p w14:paraId="1E9749E5" w14:textId="7F8E89F4" w:rsidR="00FF594E" w:rsidRPr="0069754A" w:rsidRDefault="004635CF" w:rsidP="00FF594E">
      <w:pPr>
        <w:pStyle w:val="Bezodstpw"/>
        <w:jc w:val="both"/>
      </w:pPr>
      <w:r>
        <w:t>8</w:t>
      </w:r>
      <w:r w:rsidR="00FF594E">
        <w:t>.10</w:t>
      </w:r>
      <w:r w:rsidR="00FF594E" w:rsidRPr="0069754A">
        <w:t>. została złożona przez wykonawcę niezaproszonego do składania ofert;</w:t>
      </w:r>
    </w:p>
    <w:p w14:paraId="2CFA9A14" w14:textId="6F5B1FB3" w:rsidR="00FF594E" w:rsidRPr="0069754A" w:rsidRDefault="004635CF" w:rsidP="00FF594E">
      <w:pPr>
        <w:pStyle w:val="Bezodstpw"/>
        <w:jc w:val="both"/>
      </w:pPr>
      <w:r>
        <w:t>8</w:t>
      </w:r>
      <w:r w:rsidR="00FF594E">
        <w:t>.11</w:t>
      </w:r>
      <w:r w:rsidR="00FF594E" w:rsidRPr="0069754A">
        <w:t>. zawiera błędy w obliczeniu ceny lub kosztu;</w:t>
      </w:r>
    </w:p>
    <w:p w14:paraId="24F5BA79" w14:textId="32B5FC27" w:rsidR="00FF594E" w:rsidRPr="0069754A" w:rsidRDefault="004635CF" w:rsidP="00FF594E">
      <w:pPr>
        <w:pStyle w:val="Bezodstpw"/>
        <w:jc w:val="both"/>
      </w:pPr>
      <w:r>
        <w:t>8</w:t>
      </w:r>
      <w:r w:rsidR="00FF594E">
        <w:t>.12</w:t>
      </w:r>
      <w:r w:rsidR="00FF594E" w:rsidRPr="0069754A">
        <w:t>. wykonawca w wyznaczonym terminie zakwestionował po</w:t>
      </w:r>
      <w:r w:rsidR="00FF594E">
        <w:t xml:space="preserve">prawienie omyłki, o której mowa </w:t>
      </w:r>
      <w:r w:rsidR="00FF594E" w:rsidRPr="0069754A">
        <w:t>w art. 223 ust. 2 pkt 3 ustawy PZP;</w:t>
      </w:r>
    </w:p>
    <w:p w14:paraId="01FF7932" w14:textId="6319739A" w:rsidR="00FF594E" w:rsidRPr="0069754A" w:rsidRDefault="004635CF" w:rsidP="00FF594E">
      <w:pPr>
        <w:pStyle w:val="Bezodstpw"/>
        <w:jc w:val="both"/>
      </w:pPr>
      <w:r>
        <w:t>8</w:t>
      </w:r>
      <w:r w:rsidR="00FF594E">
        <w:t>.13</w:t>
      </w:r>
      <w:r w:rsidR="00FF594E" w:rsidRPr="0069754A">
        <w:t>. wykonawca nie wyraził pisemnej zgody na przedłużenie terminu związania ofertą;</w:t>
      </w:r>
    </w:p>
    <w:p w14:paraId="40D92059" w14:textId="336AA7A1" w:rsidR="00FF594E" w:rsidRPr="0069754A" w:rsidRDefault="004635CF" w:rsidP="00FF594E">
      <w:pPr>
        <w:pStyle w:val="Bezodstpw"/>
        <w:jc w:val="both"/>
      </w:pPr>
      <w:r>
        <w:t>8</w:t>
      </w:r>
      <w:r w:rsidR="00FF594E" w:rsidRPr="0069754A">
        <w:t>.1</w:t>
      </w:r>
      <w:r w:rsidR="00FF594E">
        <w:t>4</w:t>
      </w:r>
      <w:r w:rsidR="00FF594E" w:rsidRPr="0069754A">
        <w:t>. wykonawca nie wyraził pisemnej zgody na wybór jego ofer</w:t>
      </w:r>
      <w:r w:rsidR="00FF594E">
        <w:t xml:space="preserve">ty po upływie terminu związania </w:t>
      </w:r>
      <w:r w:rsidR="00FF594E" w:rsidRPr="0069754A">
        <w:t>ofertą;</w:t>
      </w:r>
    </w:p>
    <w:p w14:paraId="64BABE1D" w14:textId="2A787002" w:rsidR="00FF594E" w:rsidRPr="0069754A" w:rsidRDefault="004635CF" w:rsidP="00FF594E">
      <w:pPr>
        <w:pStyle w:val="Bezodstpw"/>
        <w:jc w:val="both"/>
      </w:pPr>
      <w:r>
        <w:t>8</w:t>
      </w:r>
      <w:r w:rsidR="00FF594E" w:rsidRPr="0069754A">
        <w:t>.1</w:t>
      </w:r>
      <w:r w:rsidR="00FF594E">
        <w:t>5</w:t>
      </w:r>
      <w:r w:rsidR="00FF594E" w:rsidRPr="0069754A">
        <w:t>. wykonawca nie wniósł wadium, lub wniósł w sposób n</w:t>
      </w:r>
      <w:r w:rsidR="00FF594E">
        <w:t xml:space="preserve">ieprawidłowy lub nie utrzymywał </w:t>
      </w:r>
      <w:r w:rsidR="00FF594E" w:rsidRPr="0069754A">
        <w:t>wadium nieprzerwanie do upływu terminu związania of</w:t>
      </w:r>
      <w:r w:rsidR="00FF594E">
        <w:t xml:space="preserve">ertą lub złożył wniosek o zwrot </w:t>
      </w:r>
      <w:r w:rsidR="00FF594E" w:rsidRPr="0069754A">
        <w:t xml:space="preserve">wadium w przypadku, o którym mowa w art. 98 ust. 2 pkt 3 ustawy </w:t>
      </w:r>
      <w:proofErr w:type="spellStart"/>
      <w:r w:rsidR="00FF594E" w:rsidRPr="0069754A">
        <w:t>P</w:t>
      </w:r>
      <w:r w:rsidR="00FF594E">
        <w:t>zp</w:t>
      </w:r>
      <w:proofErr w:type="spellEnd"/>
      <w:r w:rsidR="00FF594E" w:rsidRPr="0069754A">
        <w:t>;</w:t>
      </w:r>
    </w:p>
    <w:p w14:paraId="6B1C4FD3" w14:textId="322154A3" w:rsidR="00FF594E" w:rsidRPr="0069754A" w:rsidRDefault="004635CF" w:rsidP="00FF594E">
      <w:pPr>
        <w:pStyle w:val="Bezodstpw"/>
        <w:jc w:val="both"/>
      </w:pPr>
      <w:r>
        <w:t>8</w:t>
      </w:r>
      <w:r w:rsidR="00FF594E" w:rsidRPr="0069754A">
        <w:t>.1</w:t>
      </w:r>
      <w:r w:rsidR="00FF594E">
        <w:t>7</w:t>
      </w:r>
      <w:r w:rsidR="00FF594E" w:rsidRPr="0069754A">
        <w:t>. oferta wariantowa nie została złożona lub nie spełnia minimalnych wymagań określonych</w:t>
      </w:r>
      <w:r w:rsidR="00FF594E">
        <w:t xml:space="preserve"> </w:t>
      </w:r>
      <w:r w:rsidR="00FF594E" w:rsidRPr="0069754A">
        <w:t xml:space="preserve">przez </w:t>
      </w:r>
      <w:r w:rsidR="00FF594E">
        <w:t>Z</w:t>
      </w:r>
      <w:r w:rsidR="00FF594E" w:rsidRPr="0069754A">
        <w:t xml:space="preserve">amawiającego, w przypadku gdy </w:t>
      </w:r>
      <w:r w:rsidR="00FF594E">
        <w:t>Z</w:t>
      </w:r>
      <w:r w:rsidR="00FF594E" w:rsidRPr="0069754A">
        <w:t>amawiający wymagał jej złożenia;</w:t>
      </w:r>
    </w:p>
    <w:p w14:paraId="382F4412" w14:textId="23FC4221" w:rsidR="00FF594E" w:rsidRPr="0069754A" w:rsidRDefault="004635CF" w:rsidP="00FF594E">
      <w:pPr>
        <w:pStyle w:val="Bezodstpw"/>
        <w:jc w:val="both"/>
      </w:pPr>
      <w:r>
        <w:t>8</w:t>
      </w:r>
      <w:r w:rsidR="00FF594E" w:rsidRPr="0069754A">
        <w:t>.1</w:t>
      </w:r>
      <w:r w:rsidR="00FF594E">
        <w:t>8</w:t>
      </w:r>
      <w:r w:rsidR="00FF594E" w:rsidRPr="0069754A">
        <w:t>. jej przyjęcie naruszałoby bezpieczeństwo publiczne lub</w:t>
      </w:r>
      <w:r w:rsidR="00FF594E">
        <w:t xml:space="preserve"> istotny interes bezpieczeństwa </w:t>
      </w:r>
      <w:r w:rsidR="00FF594E" w:rsidRPr="0069754A">
        <w:t>państwa, a tego bezpieczeństwa lub interesu nie można zagwarantować w inny sposób;</w:t>
      </w:r>
    </w:p>
    <w:p w14:paraId="0853281B" w14:textId="4E8C9ED6" w:rsidR="00FF594E" w:rsidRPr="0069754A" w:rsidRDefault="004635CF" w:rsidP="00FF594E">
      <w:pPr>
        <w:pStyle w:val="Bezodstpw"/>
        <w:jc w:val="both"/>
      </w:pPr>
      <w:r>
        <w:t>8</w:t>
      </w:r>
      <w:r w:rsidR="00FF594E" w:rsidRPr="0069754A">
        <w:t>.1</w:t>
      </w:r>
      <w:r w:rsidR="00FF594E">
        <w:t>9</w:t>
      </w:r>
      <w:r w:rsidR="00FF594E" w:rsidRPr="0069754A">
        <w:t>. obejmuje ona urządzenia informatyczne lub oprogram</w:t>
      </w:r>
      <w:r w:rsidR="00FF594E">
        <w:t xml:space="preserve">owanie wskazane w rekomendacji, </w:t>
      </w:r>
      <w:r w:rsidR="00FF594E" w:rsidRPr="0069754A">
        <w:t>o której mowa w art. 33 ust. 4 ustawy z dnia 5 li</w:t>
      </w:r>
      <w:r w:rsidR="00FF594E">
        <w:t xml:space="preserve">pca 2018 r. o krajowym systemie </w:t>
      </w:r>
      <w:proofErr w:type="spellStart"/>
      <w:r w:rsidR="00FF594E" w:rsidRPr="0069754A">
        <w:t>cyberbezpieczeństwa</w:t>
      </w:r>
      <w:proofErr w:type="spellEnd"/>
      <w:r w:rsidR="00FF594E" w:rsidRPr="0069754A">
        <w:t xml:space="preserve"> (Dz. U. </w:t>
      </w:r>
      <w:r w:rsidR="00FF594E">
        <w:t xml:space="preserve">z 2014 r. </w:t>
      </w:r>
      <w:r w:rsidR="00FF594E" w:rsidRPr="0069754A">
        <w:t xml:space="preserve">poz. </w:t>
      </w:r>
      <w:r w:rsidR="00FF594E">
        <w:t>1077 – ze zmianami</w:t>
      </w:r>
      <w:r w:rsidR="00FF594E" w:rsidRPr="0069754A">
        <w:t>), stwier</w:t>
      </w:r>
      <w:r w:rsidR="00FF594E">
        <w:t xml:space="preserve">dzającej ich negatywny wpływ na </w:t>
      </w:r>
      <w:r w:rsidR="00FF594E" w:rsidRPr="0069754A">
        <w:t>bezpieczeństwo publiczne lub bezpieczeństwo narodowe;</w:t>
      </w:r>
    </w:p>
    <w:p w14:paraId="793644CF" w14:textId="05A3A473" w:rsidR="00FF594E" w:rsidRDefault="004635CF" w:rsidP="00FF594E">
      <w:pPr>
        <w:pStyle w:val="Bezodstpw"/>
        <w:jc w:val="both"/>
      </w:pPr>
      <w:r>
        <w:t>8</w:t>
      </w:r>
      <w:r w:rsidR="00FF594E" w:rsidRPr="0069754A">
        <w:t>.</w:t>
      </w:r>
      <w:r w:rsidR="00FF594E">
        <w:t>20</w:t>
      </w:r>
      <w:r w:rsidR="00FF594E" w:rsidRPr="0069754A">
        <w:t>. została złożona bez odbycia wizji lokalnej lub bez sprawd</w:t>
      </w:r>
      <w:r w:rsidR="00FF594E">
        <w:t xml:space="preserve">zenia dokumentów niezbędnych do </w:t>
      </w:r>
      <w:r w:rsidR="00FF594E" w:rsidRPr="0069754A">
        <w:t>realizacji zamówienia dostępnych na miejscu u</w:t>
      </w:r>
      <w:r w:rsidR="00FF594E">
        <w:t xml:space="preserve"> Zamawiającego, w przypadku gdy </w:t>
      </w:r>
      <w:r w:rsidR="00FF594E" w:rsidRPr="0069754A">
        <w:t>zamawiający tego wymagał w dokumentach zamówienia.</w:t>
      </w:r>
    </w:p>
    <w:p w14:paraId="146743EF" w14:textId="77777777" w:rsidR="00A20ED7" w:rsidRDefault="00A20ED7" w:rsidP="00FF594E">
      <w:pPr>
        <w:pStyle w:val="Bezodstpw"/>
        <w:jc w:val="both"/>
      </w:pPr>
    </w:p>
    <w:p w14:paraId="31FAB176" w14:textId="77777777" w:rsidR="003416AA" w:rsidRPr="00365362" w:rsidRDefault="003416AA" w:rsidP="00E25589">
      <w:pPr>
        <w:pStyle w:val="Bezodstpw"/>
        <w:jc w:val="both"/>
      </w:pPr>
    </w:p>
    <w:p w14:paraId="7976C3DF" w14:textId="77777777"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lastRenderedPageBreak/>
        <w:t>X</w:t>
      </w:r>
      <w:r w:rsidR="00616592">
        <w:rPr>
          <w:b/>
        </w:rPr>
        <w:t>IX</w:t>
      </w:r>
      <w:r w:rsidRPr="00110FDA">
        <w:rPr>
          <w:b/>
        </w:rPr>
        <w:t>. POPRAWIENIE OMYŁEK W OFERCIE</w:t>
      </w:r>
    </w:p>
    <w:p w14:paraId="5C453134" w14:textId="77777777" w:rsidR="00E25589" w:rsidRPr="007E7B62" w:rsidRDefault="00E25589" w:rsidP="00E25589">
      <w:pPr>
        <w:pStyle w:val="Bezodstpw"/>
        <w:jc w:val="both"/>
        <w:rPr>
          <w:rFonts w:cs="TimesNewRomanPSMT"/>
        </w:rPr>
      </w:pPr>
      <w:r w:rsidRPr="007E7B62">
        <w:rPr>
          <w:rFonts w:cs="TimesNewRomanPSMT"/>
        </w:rPr>
        <w:t>1. Zamawiający poprawi w ofercie, w szczególności:</w:t>
      </w:r>
    </w:p>
    <w:p w14:paraId="657D8702" w14:textId="77777777"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14:paraId="1BB13FE1" w14:textId="77777777"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14:paraId="79EC60A5" w14:textId="77777777"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14:paraId="7C4485D6" w14:textId="77777777"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14:paraId="6BCF5229" w14:textId="77777777" w:rsidR="003416AA"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14:paraId="0B8FCCA2" w14:textId="77777777" w:rsidR="00FC7B5C" w:rsidRPr="007625CB" w:rsidRDefault="00FC7B5C" w:rsidP="00E25589">
      <w:pPr>
        <w:pStyle w:val="Bezodstpw"/>
        <w:jc w:val="both"/>
        <w:rPr>
          <w:rFonts w:cs="TimesNewRomanPSMT"/>
        </w:rPr>
      </w:pPr>
    </w:p>
    <w:p w14:paraId="26AA1F52" w14:textId="77777777"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14:paraId="678056AB" w14:textId="77777777"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14:paraId="4189BBB5" w14:textId="77777777" w:rsidR="00E25589" w:rsidRDefault="00E25589" w:rsidP="00E25589">
      <w:pPr>
        <w:pStyle w:val="Bezodstpw"/>
        <w:jc w:val="both"/>
      </w:pPr>
      <w:r>
        <w:t>1) nie złożono</w:t>
      </w:r>
      <w:r w:rsidRPr="00DD0D51">
        <w:t xml:space="preserve"> żadnej oferty; </w:t>
      </w:r>
    </w:p>
    <w:p w14:paraId="5BF2E392" w14:textId="77777777" w:rsidR="00E25589" w:rsidRDefault="00E25589" w:rsidP="00E25589">
      <w:pPr>
        <w:pStyle w:val="Bezodstpw"/>
        <w:jc w:val="both"/>
      </w:pPr>
      <w:r w:rsidRPr="00DD0D51">
        <w:t xml:space="preserve">2) wszystkie złożone oferty podlegały odrzuceniu; </w:t>
      </w:r>
    </w:p>
    <w:p w14:paraId="1011498F" w14:textId="77777777"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023FAD8C" w14:textId="77777777"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14:paraId="5FF188FB" w14:textId="77777777"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14:paraId="5020FD12" w14:textId="77777777"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14:paraId="1C997DFF" w14:textId="77777777"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14:paraId="47836D0A" w14:textId="77777777" w:rsidR="00E0772E" w:rsidRPr="006B4018" w:rsidRDefault="00E0772E" w:rsidP="006B4018">
      <w:pPr>
        <w:pStyle w:val="Akapitzlist"/>
        <w:widowControl w:val="0"/>
        <w:tabs>
          <w:tab w:val="left" w:pos="284"/>
        </w:tabs>
        <w:overflowPunct w:val="0"/>
        <w:spacing w:after="0" w:line="240" w:lineRule="auto"/>
        <w:ind w:left="0"/>
        <w:contextualSpacing w:val="0"/>
        <w:jc w:val="both"/>
        <w:rPr>
          <w:b/>
        </w:rPr>
      </w:pPr>
    </w:p>
    <w:p w14:paraId="17FAE477" w14:textId="77777777"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14:paraId="3CD19CFB" w14:textId="77777777" w:rsidR="00401184" w:rsidRDefault="00401184" w:rsidP="00E25589">
      <w:pPr>
        <w:autoSpaceDE w:val="0"/>
        <w:autoSpaceDN w:val="0"/>
        <w:adjustRightInd w:val="0"/>
        <w:spacing w:after="0" w:line="240" w:lineRule="auto"/>
        <w:jc w:val="both"/>
        <w:rPr>
          <w:rFonts w:cs="TimesNewRomanPSMT"/>
        </w:rPr>
      </w:pPr>
    </w:p>
    <w:p w14:paraId="0F1B55D1" w14:textId="6E7C979F"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26B7E953" w14:textId="77777777"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14:paraId="787EEA0B" w14:textId="77777777"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37E5A07B" w14:textId="77777777"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lastRenderedPageBreak/>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14:paraId="7F4A6B84" w14:textId="77777777"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14:paraId="650BA92D" w14:textId="77777777" w:rsidR="00E34B9B"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14:paraId="5FEBE1EB" w14:textId="77777777" w:rsidR="00401184" w:rsidRDefault="00401184" w:rsidP="00E25589">
      <w:pPr>
        <w:autoSpaceDE w:val="0"/>
        <w:autoSpaceDN w:val="0"/>
        <w:adjustRightInd w:val="0"/>
        <w:spacing w:after="0" w:line="240" w:lineRule="auto"/>
        <w:jc w:val="both"/>
        <w:rPr>
          <w:rFonts w:cs="TimesNewRomanPSMT"/>
        </w:rPr>
      </w:pPr>
    </w:p>
    <w:p w14:paraId="0B6617DD" w14:textId="77777777"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14:paraId="0F3D49EE" w14:textId="77777777" w:rsidR="004635CF" w:rsidRDefault="004635CF" w:rsidP="0006387A">
      <w:pPr>
        <w:pStyle w:val="Bezodstpw"/>
        <w:jc w:val="both"/>
      </w:pPr>
    </w:p>
    <w:p w14:paraId="5B1D152F" w14:textId="27FFF929" w:rsidR="004635CF" w:rsidRDefault="004635CF" w:rsidP="004635CF">
      <w:pPr>
        <w:pStyle w:val="Bezodstpw"/>
        <w:tabs>
          <w:tab w:val="left" w:pos="284"/>
        </w:tabs>
        <w:jc w:val="both"/>
      </w:pPr>
      <w:r>
        <w:t xml:space="preserve">Zamawiający dopuszcza zmiany umowy bez przeprowadzenia nowego postępowania, o których mowa w art. 455 ustawy </w:t>
      </w:r>
      <w:proofErr w:type="spellStart"/>
      <w:r>
        <w:t>Pzp</w:t>
      </w:r>
      <w:proofErr w:type="spellEnd"/>
      <w:r>
        <w:t>. Ponadto Zamawiający, zgodnie z § 6 PPU, stanowiących załącznik nr 2 do SWZ, przewiduje możliwość wprowadzenia następujących zmian:</w:t>
      </w:r>
    </w:p>
    <w:p w14:paraId="05C293DB" w14:textId="77777777" w:rsidR="004635CF" w:rsidRDefault="004635CF" w:rsidP="004635CF">
      <w:pPr>
        <w:pStyle w:val="Bezodstpw"/>
        <w:tabs>
          <w:tab w:val="left" w:pos="284"/>
        </w:tabs>
        <w:jc w:val="both"/>
      </w:pPr>
      <w:r>
        <w:t>1. W przypadku zmian w prawie dotyczących:</w:t>
      </w:r>
    </w:p>
    <w:p w14:paraId="14AEDBA1" w14:textId="77777777" w:rsidR="004635CF" w:rsidRDefault="004635CF" w:rsidP="004635CF">
      <w:pPr>
        <w:pStyle w:val="Bezodstpw"/>
        <w:tabs>
          <w:tab w:val="left" w:pos="284"/>
        </w:tabs>
        <w:jc w:val="both"/>
      </w:pPr>
      <w:r>
        <w:t>a) stawki podatku od towarów i usług oraz podatku akcyzowego,</w:t>
      </w:r>
    </w:p>
    <w:p w14:paraId="0B214360" w14:textId="4A39C7CF" w:rsidR="004635CF" w:rsidRDefault="004635CF" w:rsidP="004635CF">
      <w:pPr>
        <w:pStyle w:val="Bezodstpw"/>
        <w:tabs>
          <w:tab w:val="left" w:pos="284"/>
        </w:tabs>
        <w:jc w:val="both"/>
      </w:pPr>
      <w:r>
        <w:t>b) wysokości minimalnego wynagrodzenia za pracę lub wysokości minimalnej stawki</w:t>
      </w:r>
      <w:r w:rsidR="00401184">
        <w:t xml:space="preserve"> </w:t>
      </w:r>
      <w:r>
        <w:t>godzinowej ustalonych na podstawie ustawy z dnia 10 października 2002 r. o</w:t>
      </w:r>
      <w:r w:rsidR="00401184">
        <w:t xml:space="preserve"> </w:t>
      </w:r>
      <w:r>
        <w:t>minimalnym wynagrodzeniu za pracę (tj. Dz. U. z 2024 poz. 1773),</w:t>
      </w:r>
    </w:p>
    <w:p w14:paraId="4045D8D4" w14:textId="65F60C94" w:rsidR="004635CF" w:rsidRDefault="004635CF" w:rsidP="004635CF">
      <w:pPr>
        <w:pStyle w:val="Bezodstpw"/>
        <w:tabs>
          <w:tab w:val="left" w:pos="284"/>
        </w:tabs>
        <w:jc w:val="both"/>
      </w:pPr>
      <w:r>
        <w:t>c) zasad podlegania ubezpieczeniom społecznym lub ubezpieczeniu zdrowotnemu lub</w:t>
      </w:r>
      <w:r w:rsidR="00401184">
        <w:t xml:space="preserve"> </w:t>
      </w:r>
      <w:r>
        <w:t>wysokości stawki składki na ubezpieczenia społeczne lub zdrowotne,</w:t>
      </w:r>
    </w:p>
    <w:p w14:paraId="55DD385C" w14:textId="28AACF66" w:rsidR="004635CF" w:rsidRDefault="004635CF" w:rsidP="004635CF">
      <w:pPr>
        <w:pStyle w:val="Bezodstpw"/>
        <w:tabs>
          <w:tab w:val="left" w:pos="284"/>
        </w:tabs>
        <w:jc w:val="both"/>
      </w:pPr>
      <w:r>
        <w:t>d) zmiany zasad gromadzenia i wysokości wpłat do pracowniczych planów kapitałowych,</w:t>
      </w:r>
      <w:r w:rsidR="00401184">
        <w:t xml:space="preserve"> </w:t>
      </w:r>
      <w:r>
        <w:t>o których mowa w ustawie z dnia 4 października 2018 r. o pracowniczych planach</w:t>
      </w:r>
      <w:r w:rsidR="00401184">
        <w:t xml:space="preserve"> </w:t>
      </w:r>
      <w:r>
        <w:t>kapitałowych (tj. Dz. U. z 2024 poz. 427),</w:t>
      </w:r>
    </w:p>
    <w:p w14:paraId="089CC527" w14:textId="1CCAD1FD" w:rsidR="00401184" w:rsidRDefault="004635CF" w:rsidP="00401184">
      <w:pPr>
        <w:pStyle w:val="Bezodstpw"/>
        <w:tabs>
          <w:tab w:val="left" w:pos="284"/>
        </w:tabs>
        <w:jc w:val="both"/>
      </w:pPr>
      <w:r>
        <w:t>- jeżeli zmiany te będą miały wpływ na koszty wykonania przez Wykonawcę zamówienia</w:t>
      </w:r>
      <w:r w:rsidR="00401184">
        <w:t xml:space="preserve"> </w:t>
      </w:r>
      <w:r>
        <w:t>publicznego, Wykonawca będzie mógł zwrócić się do Zamawiającego w terminie 7 dni od</w:t>
      </w:r>
      <w:r w:rsidR="00401184">
        <w:t xml:space="preserve"> </w:t>
      </w:r>
      <w:r>
        <w:t>wystąpienia ww. zmian, o dokonanie stosownej zmiany wynagrodzenia za wykonanie</w:t>
      </w:r>
      <w:r w:rsidR="00401184">
        <w:t xml:space="preserve"> przedmiotu umowy. Podstawą do takiej zmiany będzie szczegółowe wykazanie przez Wykonawcę w jaki sposób, wobec ilu osób wykonujących przedmiot umowy i w jakiej części zaistniała zmiana ma wpływ na koszt świadczonej usługi gastronomicznej.</w:t>
      </w:r>
    </w:p>
    <w:p w14:paraId="026430EE" w14:textId="0D674CE3" w:rsidR="00401184" w:rsidRDefault="00401184" w:rsidP="00401184">
      <w:pPr>
        <w:pStyle w:val="Bezodstpw"/>
        <w:jc w:val="both"/>
      </w:pPr>
      <w:r>
        <w:t>2. Zmiana Umowy może nastąpić z inicjatywy Zamawiającego albo Wykonawcy, pod warunkiem zaistnienia okoliczności wymienionych w niniejszym paragrafie, Wykonawca w tym celu winien przedstawić Zamawiającemu wniosek w formie pisemnej dotyczący zmiany Umowy wraz z opisem zdarzenia lub okoliczności stanowiących podstawę do żądania takiej zmiany, który powinny zawierać:</w:t>
      </w:r>
    </w:p>
    <w:p w14:paraId="58B5C4CB" w14:textId="77777777" w:rsidR="00401184" w:rsidRDefault="00401184" w:rsidP="00401184">
      <w:pPr>
        <w:pStyle w:val="Bezodstpw"/>
        <w:jc w:val="both"/>
      </w:pPr>
      <w:r>
        <w:t>a) opis zmiany,</w:t>
      </w:r>
    </w:p>
    <w:p w14:paraId="504B91A4" w14:textId="77777777" w:rsidR="00401184" w:rsidRDefault="00401184" w:rsidP="00401184">
      <w:pPr>
        <w:pStyle w:val="Bezodstpw"/>
        <w:jc w:val="both"/>
      </w:pPr>
      <w:r>
        <w:t>b) uzasadnienie zmiany,</w:t>
      </w:r>
    </w:p>
    <w:p w14:paraId="7E1F0EA6" w14:textId="77777777" w:rsidR="00401184" w:rsidRDefault="00401184" w:rsidP="00401184">
      <w:pPr>
        <w:pStyle w:val="Bezodstpw"/>
        <w:jc w:val="both"/>
      </w:pPr>
      <w:r>
        <w:t>c) analizę kosztów zmiany oraz jego wpływu na wysokość wynagrodzenia,</w:t>
      </w:r>
    </w:p>
    <w:p w14:paraId="088200DA" w14:textId="77777777" w:rsidR="00401184" w:rsidRDefault="00401184" w:rsidP="00401184">
      <w:pPr>
        <w:pStyle w:val="Bezodstpw"/>
        <w:jc w:val="both"/>
      </w:pPr>
      <w:r>
        <w:t>d) okres zmiany oraz wpływ zmiany na termin zakończenia Umowy.</w:t>
      </w:r>
    </w:p>
    <w:p w14:paraId="33DD45F5" w14:textId="0F3015CA" w:rsidR="00401184" w:rsidRDefault="00401184" w:rsidP="00401184">
      <w:pPr>
        <w:pStyle w:val="Bezodstpw"/>
        <w:jc w:val="both"/>
      </w:pPr>
      <w:r>
        <w:t>3. Wniosek, o którym mowa w ust. 2 powinien zostać przekazany niezwłocznie, jednakże nie później niż w terminie 7 dni roboczych (tj. od poniedziałku do piątku z wyłączeniem dni ustawowo wolnych od pracy) liczonych od dnia, w którym Wykonawca dowiedział się, lub powinien dowiedzieć się o danym zdarzeniu lub okolicznościach.</w:t>
      </w:r>
    </w:p>
    <w:p w14:paraId="57E0018E" w14:textId="6E0B8A17" w:rsidR="00401184" w:rsidRDefault="00401184" w:rsidP="00401184">
      <w:pPr>
        <w:pStyle w:val="Bezodstpw"/>
        <w:jc w:val="both"/>
      </w:pPr>
      <w:r>
        <w:t>4. Wykonawca zobowiązany jest do dostarczenia wraz z wnioskiem, o którym mowa w ust. 2, wszelkich innych dokumentów wymaganych Umową, w tym propozycji rozliczenia przygotowanej w oparciu o zasady określone w SWZ i informacji uzasadniających żądanie zmiany Umowy, stosowanie do zdarzenia lub okoliczności stanowiących podstawę żądania zmiany.</w:t>
      </w:r>
    </w:p>
    <w:p w14:paraId="292EA8EE" w14:textId="428EA88E" w:rsidR="00401184" w:rsidRDefault="00401184" w:rsidP="00401184">
      <w:pPr>
        <w:pStyle w:val="Bezodstpw"/>
        <w:jc w:val="both"/>
      </w:pPr>
      <w:r>
        <w:t>5. Zamawiający powiadomi Wykonawcę o akceptacji żądania zmiany Umowy i terminie podpisania aneksu do Umowy lub odpowiednio o braku akceptacji.</w:t>
      </w:r>
    </w:p>
    <w:p w14:paraId="152C5389" w14:textId="0E08D845" w:rsidR="00401184" w:rsidRDefault="00401184" w:rsidP="00401184">
      <w:pPr>
        <w:pStyle w:val="Bezodstpw"/>
        <w:jc w:val="both"/>
      </w:pPr>
      <w:r>
        <w:lastRenderedPageBreak/>
        <w:t>6. Zmiana wysokości wynagrodzenia należnego Wykonawcy za wykonanie przedmiotu umowy może nastąpić także w przypadku zmiany cen materiałów lub kosztów związanych z realizacją zamówienia oraz wysokości dziennej normy żywieniowej obowiązującej w resorcie spraw wewnętrznych i administracji wyliczonej na podstawie tzw. normy szkolnej „SZ”, o której mowa w § 1 ust. 6 PPU lub w przypadku zmiany wysokości pozostałych kosztów związanych z świadczeniem usługi gastronomicznej, do których zalicza się:</w:t>
      </w:r>
    </w:p>
    <w:p w14:paraId="608D7C65" w14:textId="77777777" w:rsidR="00401184" w:rsidRDefault="00401184" w:rsidP="00401184">
      <w:pPr>
        <w:pStyle w:val="Bezodstpw"/>
        <w:jc w:val="both"/>
      </w:pPr>
      <w:r>
        <w:t>a) koszty przygotowania posiłków,</w:t>
      </w:r>
    </w:p>
    <w:p w14:paraId="2EEA0F6D" w14:textId="77777777" w:rsidR="00401184" w:rsidRDefault="00401184" w:rsidP="00401184">
      <w:pPr>
        <w:pStyle w:val="Bezodstpw"/>
        <w:jc w:val="both"/>
      </w:pPr>
      <w:r>
        <w:t>b) koszty dowiezienia posiłków.</w:t>
      </w:r>
    </w:p>
    <w:p w14:paraId="2EEE78EA" w14:textId="3C8B419B" w:rsidR="00401184" w:rsidRDefault="00401184" w:rsidP="00401184">
      <w:pPr>
        <w:pStyle w:val="Bezodstpw"/>
        <w:jc w:val="both"/>
      </w:pPr>
      <w:r>
        <w:t>7. Zmiany, o których mowa w ust. 6 dokonywane będą w oparciu o średnioroczny wskaźnik wzrostu cen towarów i usług konsumpcyjnych ogółem ogłaszany przez Prezesa GUS.</w:t>
      </w:r>
    </w:p>
    <w:p w14:paraId="7166FD7C" w14:textId="66FF8B5F" w:rsidR="00401184" w:rsidRDefault="00401184" w:rsidP="00401184">
      <w:pPr>
        <w:pStyle w:val="Bezodstpw"/>
        <w:jc w:val="both"/>
      </w:pPr>
      <w:r>
        <w:t>8. Zmiany, o których mowa w ust. 6, mogą zostać wprowadzone nie wcześniej niż po upływie 12 miesięcy od dnia zawarcia umowy, po udokumentowaniu źródła zmiany cen i za zgodą obu Stron umowy, przy czym zmiana jest dopuszczalna, o ile ceny składników cenotwórczych z dnia zawarcia umowy wzrosną lub spadną o min. 5%.</w:t>
      </w:r>
    </w:p>
    <w:p w14:paraId="71DE4A3C" w14:textId="72FF4AED" w:rsidR="00401184" w:rsidRDefault="00401184" w:rsidP="00401184">
      <w:pPr>
        <w:pStyle w:val="Bezodstpw"/>
        <w:jc w:val="both"/>
      </w:pPr>
      <w:r>
        <w:t>9. Wprowadzenie zmian wynagrodzenia jest możliwe pod warunkiem wykazania przez Wykonawcę, że zmiany te mają wpływ na koszty wykonania zamówienia wraz z pełnym uzasadnieniem i wskazaniem procentowego wzrostu cen jednostkowych brutto dla usługi wymienionej w § 1 ust. 2 PPU.</w:t>
      </w:r>
    </w:p>
    <w:p w14:paraId="2E81F16A" w14:textId="122F3B28" w:rsidR="00401184" w:rsidRDefault="00401184" w:rsidP="00401184">
      <w:pPr>
        <w:pStyle w:val="Bezodstpw"/>
        <w:jc w:val="both"/>
      </w:pPr>
      <w:r>
        <w:t>10. Wykazanie okoliczności zmiany oraz przedłożenie dowodów potwierdzających zmianę spoczywa na Wykonawcy i jest warunkiem koniecznym do uruchomienia procedury zmiany umowy.</w:t>
      </w:r>
    </w:p>
    <w:p w14:paraId="218C628F" w14:textId="06105D70" w:rsidR="00401184" w:rsidRDefault="00401184" w:rsidP="00401184">
      <w:pPr>
        <w:pStyle w:val="Bezodstpw"/>
        <w:jc w:val="both"/>
      </w:pPr>
      <w:r>
        <w:t>11. Jednocześnie Zamawiającemu będzie przysługiwać prawo żądania dalszych wyjaśnień wraz z przedstawieniem dalszych dokumentów celem stwierdzenia dopuszczalności zmiany. Zamawiający, w przypadku, gdy kalkulacje nie będą w wystarczający sposób uzasadniać proponowanej zmiany cen jednostkowych, może odmówić zmiany wynagrodzenia do czasu uzupełnienia dodatkowych wyjaśnień/dowodów. Waloryzacja powinna dotyczyć wyłącznie kosztów realizacji zamówienia powstających w okresie po wejściu w życie odpowiednich zmian przepisów.</w:t>
      </w:r>
    </w:p>
    <w:p w14:paraId="38482635" w14:textId="47B06BE9" w:rsidR="00401184" w:rsidRDefault="00401184" w:rsidP="00401184">
      <w:pPr>
        <w:pStyle w:val="Bezodstpw"/>
        <w:jc w:val="both"/>
      </w:pPr>
      <w:r>
        <w:t>12. Zamawiający dopuszcza możliwość wystąpienia przez Wykonawcę z wnioskiem, o którym mowa powyżej, nie wcześniej niż po upływie 12 miesięcy od dnia zawarcia Umowy oraz w odstępach pomiędzy wnioskami nie krótszych niż 12 miesięcy.</w:t>
      </w:r>
    </w:p>
    <w:p w14:paraId="38FD673A" w14:textId="63480349" w:rsidR="00401184" w:rsidRDefault="00401184" w:rsidP="00401184">
      <w:pPr>
        <w:pStyle w:val="Bezodstpw"/>
        <w:jc w:val="both"/>
      </w:pPr>
      <w:r>
        <w:t>13. Suma zmian, o których mowa w ust. 6, wprowadzonych w takcie obowiązywania umowy nie może przekroczyć 10% indywidualnej ceny jednostkowej brutto usługi wymienionej w niniejszej umowie. Łączna wartość wszystkich zmian w trakcie trwania całej umowy nie może przekroczyć 10% wartości umowy określonej w § 4 ust. 1 PPU.</w:t>
      </w:r>
    </w:p>
    <w:p w14:paraId="20950DE8" w14:textId="02D54095" w:rsidR="00401184" w:rsidRDefault="00401184" w:rsidP="00401184">
      <w:pPr>
        <w:pStyle w:val="Bezodstpw"/>
        <w:jc w:val="both"/>
      </w:pPr>
      <w:r>
        <w:t>14. Wykonawca, którego wynagrodzenie zostało zmienione, zobowiązany jest do odpowiedniej zmiany wynagrodzenia przysługującego podwykonawcy, z którym zawarł umowę o podwykonawstwo.</w:t>
      </w:r>
    </w:p>
    <w:p w14:paraId="11385246" w14:textId="77777777" w:rsidR="00401184" w:rsidRDefault="00401184" w:rsidP="00401184">
      <w:pPr>
        <w:pStyle w:val="Bezodstpw"/>
        <w:jc w:val="both"/>
      </w:pPr>
    </w:p>
    <w:p w14:paraId="0E6C4A15" w14:textId="77777777"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14:paraId="6B62C046" w14:textId="77777777"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14:paraId="4677238F" w14:textId="77777777" w:rsidR="00E25589" w:rsidRPr="007C5960" w:rsidRDefault="00E25589" w:rsidP="00E25589">
      <w:pPr>
        <w:pStyle w:val="Bezodstpw"/>
        <w:jc w:val="both"/>
        <w:rPr>
          <w:rFonts w:cs="TimesNewRomanPSMT"/>
        </w:rPr>
      </w:pPr>
      <w:r w:rsidRPr="007C5960">
        <w:rPr>
          <w:rFonts w:cs="TimesNewRomanPSMT"/>
        </w:rPr>
        <w:t xml:space="preserve">przepisów </w:t>
      </w:r>
      <w:proofErr w:type="spellStart"/>
      <w:r>
        <w:rPr>
          <w:rFonts w:cs="TimesNewRomanPSMT"/>
        </w:rPr>
        <w:t>P</w:t>
      </w:r>
      <w:r w:rsidRPr="007C5960">
        <w:rPr>
          <w:rFonts w:cs="TimesNewRomanPSMT"/>
        </w:rPr>
        <w:t>zp</w:t>
      </w:r>
      <w:proofErr w:type="spellEnd"/>
      <w:r w:rsidRPr="007C5960">
        <w:rPr>
          <w:rFonts w:cs="TimesNewRomanPSMT"/>
        </w:rPr>
        <w:t>.</w:t>
      </w:r>
    </w:p>
    <w:p w14:paraId="639BEE9A" w14:textId="77777777" w:rsidR="00E25589" w:rsidRPr="007C5960" w:rsidRDefault="00E25589" w:rsidP="00E25589">
      <w:pPr>
        <w:pStyle w:val="Bezodstpw"/>
        <w:jc w:val="both"/>
        <w:rPr>
          <w:rFonts w:cs="TimesNewRomanPSMT"/>
        </w:rPr>
      </w:pPr>
      <w:r w:rsidRPr="007C5960">
        <w:rPr>
          <w:rFonts w:cs="TimesNewRomanPSMT"/>
        </w:rPr>
        <w:t>2. Odwołanie przysługuje na:</w:t>
      </w:r>
    </w:p>
    <w:p w14:paraId="701D78FD" w14:textId="77777777"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14:paraId="35B76318" w14:textId="77777777"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14:paraId="576159D2" w14:textId="77777777"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14:paraId="4CBFBFC7" w14:textId="77777777"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14:paraId="732D241C" w14:textId="77777777"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 xml:space="preserve">postepowania </w:t>
      </w:r>
      <w:r w:rsidRPr="007C5960">
        <w:rPr>
          <w:rFonts w:cs="TimesNewRomanPSMT"/>
        </w:rPr>
        <w:lastRenderedPageBreak/>
        <w:t>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14:paraId="25CF38D0" w14:textId="77777777"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14:paraId="19C35A1B" w14:textId="77777777" w:rsidR="00E25589" w:rsidRDefault="00E25589" w:rsidP="00E25589">
      <w:pPr>
        <w:pStyle w:val="Bezodstpw"/>
        <w:jc w:val="both"/>
        <w:rPr>
          <w:rFonts w:cs="TimesNewRomanPSMT"/>
        </w:rPr>
      </w:pPr>
      <w:r w:rsidRPr="007C5960">
        <w:rPr>
          <w:rFonts w:cs="TimesNewRomanPSMT"/>
        </w:rPr>
        <w:t>ochrony prawnej" ustawy PZP.</w:t>
      </w:r>
    </w:p>
    <w:p w14:paraId="2CF41724" w14:textId="77777777" w:rsidR="00401184" w:rsidRDefault="00401184" w:rsidP="00E25589">
      <w:pPr>
        <w:pStyle w:val="Bezodstpw"/>
        <w:jc w:val="both"/>
        <w:rPr>
          <w:rFonts w:cs="TimesNewRomanPSMT"/>
        </w:rPr>
      </w:pPr>
    </w:p>
    <w:p w14:paraId="76648FC7" w14:textId="77777777"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14:paraId="0AECBA8F" w14:textId="77777777"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14:paraId="36BDBDC4" w14:textId="77777777"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14:paraId="2825DC6D" w14:textId="77777777"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14:paraId="4F85FB5E" w14:textId="248DD7B4" w:rsidR="00E25589"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009F0A45">
        <w:rPr>
          <w:rFonts w:cs="TimesNewRomanPSMT"/>
          <w:color w:val="000000" w:themeColor="text1"/>
        </w:rPr>
        <w:t xml:space="preserve"> </w:t>
      </w:r>
      <w:r w:rsidRPr="00ED0B9E">
        <w:rPr>
          <w:rFonts w:cs="TimesNewRomanPSMT"/>
          <w:color w:val="000000" w:themeColor="text1"/>
        </w:rPr>
        <w:t>- Projektowane postanowienia umowy;</w:t>
      </w:r>
    </w:p>
    <w:p w14:paraId="620920B6" w14:textId="77777777" w:rsidR="008C64AC" w:rsidRPr="00C96E53" w:rsidRDefault="008C64AC" w:rsidP="00C96E53">
      <w:pPr>
        <w:pStyle w:val="Nagwek81"/>
        <w:jc w:val="right"/>
        <w:rPr>
          <w:sz w:val="22"/>
          <w:u w:val="none"/>
        </w:rPr>
      </w:pPr>
    </w:p>
    <w:p w14:paraId="1338BE9C" w14:textId="4AF9DC13" w:rsidR="00401184" w:rsidRPr="00C96E53" w:rsidRDefault="00C96E53" w:rsidP="00401184">
      <w:pPr>
        <w:pStyle w:val="Bezodstpw"/>
        <w:jc w:val="right"/>
      </w:pPr>
      <w:r w:rsidRPr="00C96E53">
        <w:t xml:space="preserve"> </w:t>
      </w:r>
    </w:p>
    <w:p w14:paraId="7DA9DC0E" w14:textId="77777777" w:rsidR="00A20ED7" w:rsidRPr="00ED1FE7" w:rsidRDefault="00A20ED7" w:rsidP="00A20ED7">
      <w:pPr>
        <w:spacing w:line="240" w:lineRule="auto"/>
        <w:jc w:val="right"/>
        <w:rPr>
          <w:rFonts w:ascii="Calibri" w:hAnsi="Calibri"/>
        </w:rPr>
      </w:pPr>
      <w:r w:rsidRPr="00ED1FE7">
        <w:rPr>
          <w:rFonts w:ascii="Calibri" w:hAnsi="Calibri"/>
        </w:rPr>
        <w:t>Zatwierdził:</w:t>
      </w:r>
    </w:p>
    <w:p w14:paraId="786BEFB5" w14:textId="77777777" w:rsidR="00A20ED7" w:rsidRPr="00ED1FE7" w:rsidRDefault="00A20ED7" w:rsidP="00A20ED7">
      <w:pPr>
        <w:spacing w:line="240" w:lineRule="auto"/>
        <w:jc w:val="right"/>
        <w:rPr>
          <w:rFonts w:ascii="Calibri" w:hAnsi="Calibri"/>
        </w:rPr>
      </w:pPr>
      <w:r w:rsidRPr="00ED1FE7">
        <w:rPr>
          <w:rFonts w:ascii="Calibri" w:hAnsi="Calibri"/>
        </w:rPr>
        <w:t xml:space="preserve">Zastępca Komendanta Wojewódzkiego Policji we Wrocławiu </w:t>
      </w:r>
    </w:p>
    <w:p w14:paraId="5FD7DEE0" w14:textId="77777777" w:rsidR="00A20ED7" w:rsidRPr="00ED1FE7" w:rsidRDefault="00A20ED7" w:rsidP="00A20ED7">
      <w:pPr>
        <w:spacing w:line="240" w:lineRule="auto"/>
        <w:jc w:val="right"/>
        <w:rPr>
          <w:rFonts w:ascii="Calibri" w:hAnsi="Calibri"/>
        </w:rPr>
      </w:pPr>
      <w:r w:rsidRPr="00ED1FE7">
        <w:rPr>
          <w:rFonts w:ascii="Calibri" w:hAnsi="Calibri"/>
        </w:rPr>
        <w:t>insp. Tomasz Jędrzejowski</w:t>
      </w:r>
    </w:p>
    <w:p w14:paraId="778E1568" w14:textId="77777777" w:rsidR="00A20ED7" w:rsidRPr="00ED1FE7" w:rsidRDefault="00A20ED7" w:rsidP="00A20ED7">
      <w:pPr>
        <w:spacing w:line="240" w:lineRule="auto"/>
        <w:jc w:val="right"/>
        <w:rPr>
          <w:rFonts w:ascii="Calibri" w:hAnsi="Calibri"/>
        </w:rPr>
      </w:pPr>
      <w:r w:rsidRPr="00ED1FE7">
        <w:rPr>
          <w:rFonts w:ascii="Calibri" w:hAnsi="Calibri"/>
        </w:rPr>
        <w:t xml:space="preserve"> /podpis na oryginale/</w:t>
      </w:r>
    </w:p>
    <w:p w14:paraId="20D8356A" w14:textId="77777777" w:rsidR="00A20ED7" w:rsidRDefault="00A20ED7" w:rsidP="00A20ED7">
      <w:pPr>
        <w:rPr>
          <w:rFonts w:ascii="Calibri" w:hAnsi="Calibri"/>
          <w:sz w:val="18"/>
          <w:szCs w:val="18"/>
        </w:rPr>
      </w:pPr>
    </w:p>
    <w:p w14:paraId="12F2B335" w14:textId="2B289AD1" w:rsidR="004A7719" w:rsidRPr="00C96E53" w:rsidRDefault="004A7719" w:rsidP="004A7719">
      <w:pPr>
        <w:pStyle w:val="Bezodstpw"/>
        <w:jc w:val="right"/>
      </w:pPr>
      <w:bookmarkStart w:id="0" w:name="_GoBack"/>
      <w:bookmarkEnd w:id="0"/>
    </w:p>
    <w:sectPr w:rsidR="004A7719" w:rsidRPr="00C96E53"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E44B7" w14:textId="77777777" w:rsidR="00DC6BA3" w:rsidRDefault="00DC6BA3" w:rsidP="00DD2C4D">
      <w:pPr>
        <w:spacing w:after="0" w:line="240" w:lineRule="auto"/>
      </w:pPr>
      <w:r>
        <w:separator/>
      </w:r>
    </w:p>
  </w:endnote>
  <w:endnote w:type="continuationSeparator" w:id="0">
    <w:p w14:paraId="645F2028" w14:textId="77777777" w:rsidR="00DC6BA3" w:rsidRDefault="00DC6BA3"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14:paraId="6E0EE89F" w14:textId="77777777" w:rsidR="007E02DE" w:rsidRDefault="007E02DE" w:rsidP="006E049B">
        <w:pPr>
          <w:spacing w:after="0" w:line="240" w:lineRule="auto"/>
          <w:ind w:left="567"/>
          <w:jc w:val="center"/>
        </w:pPr>
      </w:p>
      <w:p w14:paraId="4CFF210F" w14:textId="7D23BE0F" w:rsidR="007E02DE" w:rsidRDefault="007E02DE" w:rsidP="006348D7">
        <w:pPr>
          <w:pStyle w:val="Stopka"/>
        </w:pPr>
        <w:r>
          <w:t>-</w:t>
        </w:r>
      </w:p>
      <w:p w14:paraId="72A41BAE" w14:textId="77777777" w:rsidR="007E02DE" w:rsidRDefault="007E02DE">
        <w:pPr>
          <w:pStyle w:val="Stopka"/>
          <w:jc w:val="center"/>
        </w:pPr>
        <w:r>
          <w:fldChar w:fldCharType="begin"/>
        </w:r>
        <w:r>
          <w:instrText>PAGE   \* MERGEFORMAT</w:instrText>
        </w:r>
        <w:r>
          <w:fldChar w:fldCharType="separate"/>
        </w:r>
        <w:r w:rsidR="00A20ED7">
          <w:rPr>
            <w:noProof/>
          </w:rPr>
          <w:t>23</w:t>
        </w:r>
        <w:r>
          <w:fldChar w:fldCharType="end"/>
        </w:r>
      </w:p>
    </w:sdtContent>
  </w:sdt>
  <w:p w14:paraId="1CC6DD3F" w14:textId="77777777" w:rsidR="007E02DE" w:rsidRDefault="007E02D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18020" w14:textId="77777777" w:rsidR="00DC6BA3" w:rsidRDefault="00DC6BA3" w:rsidP="00DD2C4D">
      <w:pPr>
        <w:spacing w:after="0" w:line="240" w:lineRule="auto"/>
      </w:pPr>
      <w:r>
        <w:separator/>
      </w:r>
    </w:p>
  </w:footnote>
  <w:footnote w:type="continuationSeparator" w:id="0">
    <w:p w14:paraId="44E7073C" w14:textId="77777777" w:rsidR="00DC6BA3" w:rsidRDefault="00DC6BA3"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193AB" w14:textId="77777777" w:rsidR="007E02DE" w:rsidRDefault="007E02DE" w:rsidP="00B02F93">
    <w:pPr>
      <w:pStyle w:val="Nagwek"/>
      <w:jc w:val="center"/>
      <w:rPr>
        <w:rFonts w:ascii="Calibri" w:hAnsi="Calibri"/>
      </w:rPr>
    </w:pPr>
  </w:p>
  <w:p w14:paraId="70FAC66F" w14:textId="77777777" w:rsidR="007E02DE" w:rsidRDefault="007E02DE" w:rsidP="00B02F93">
    <w:pPr>
      <w:pStyle w:val="Nagwek"/>
      <w:jc w:val="center"/>
      <w:rPr>
        <w:rFonts w:ascii="Calibri" w:hAnsi="Calibri"/>
      </w:rPr>
    </w:pPr>
  </w:p>
  <w:p w14:paraId="5F9B7CD2" w14:textId="74E56EB2" w:rsidR="007E02DE" w:rsidRPr="00E92863" w:rsidRDefault="007E02DE"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PU-2380-163-022-162/2025/MA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0B8061E"/>
    <w:lvl w:ilvl="0">
      <w:numFmt w:val="bullet"/>
      <w:lvlText w:val="*"/>
      <w:lvlJc w:val="left"/>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5">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6">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7">
    <w:nsid w:val="00000010"/>
    <w:multiLevelType w:val="multilevel"/>
    <w:tmpl w:val="EA926F1C"/>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2842B81"/>
    <w:multiLevelType w:val="hybridMultilevel"/>
    <w:tmpl w:val="EE54A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5024355"/>
    <w:multiLevelType w:val="multilevel"/>
    <w:tmpl w:val="FF0C2282"/>
    <w:lvl w:ilvl="0">
      <w:start w:val="1"/>
      <w:numFmt w:val="decimal"/>
      <w:lvlText w:val="%1."/>
      <w:lvlJc w:val="left"/>
      <w:pPr>
        <w:ind w:left="360" w:hanging="360"/>
      </w:pPr>
      <w:rPr>
        <w:color w:val="auto"/>
      </w:rPr>
    </w:lvl>
    <w:lvl w:ilvl="1">
      <w:start w:val="1"/>
      <w:numFmt w:val="lowerLetter"/>
      <w:lvlText w:val="%2)"/>
      <w:lvlJc w:val="left"/>
      <w:pPr>
        <w:ind w:left="792" w:hanging="432"/>
      </w:pPr>
      <w:rPr>
        <w:rFonts w:cs="Times New Roman" w:hint="default"/>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4A53E89"/>
    <w:multiLevelType w:val="hybridMultilevel"/>
    <w:tmpl w:val="6C3CA69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6137FD6"/>
    <w:multiLevelType w:val="hybridMultilevel"/>
    <w:tmpl w:val="86700BCC"/>
    <w:lvl w:ilvl="0" w:tplc="7FFEC54C">
      <w:start w:val="1"/>
      <w:numFmt w:val="lowerLetter"/>
      <w:lvlText w:val="%1)"/>
      <w:lvlJc w:val="left"/>
      <w:pPr>
        <w:ind w:left="720" w:hanging="360"/>
      </w:pPr>
      <w:rPr>
        <w:rFonts w:eastAsiaTheme="minorEastAs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CB4D31"/>
    <w:multiLevelType w:val="hybridMultilevel"/>
    <w:tmpl w:val="3962C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7">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7242E6"/>
    <w:multiLevelType w:val="hybridMultilevel"/>
    <w:tmpl w:val="44D883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7D86B94"/>
    <w:multiLevelType w:val="hybridMultilevel"/>
    <w:tmpl w:val="E9063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nsid w:val="538141E2"/>
    <w:multiLevelType w:val="hybridMultilevel"/>
    <w:tmpl w:val="8B8CF15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2">
    <w:nsid w:val="5AD97EAD"/>
    <w:multiLevelType w:val="hybridMultilevel"/>
    <w:tmpl w:val="7A2A0CFA"/>
    <w:lvl w:ilvl="0" w:tplc="0415000F">
      <w:start w:val="1"/>
      <w:numFmt w:val="decimal"/>
      <w:lvlText w:val="%1."/>
      <w:lvlJc w:val="left"/>
      <w:pPr>
        <w:ind w:left="4188" w:hanging="360"/>
      </w:pPr>
      <w:rPr>
        <w:rFonts w:hint="default"/>
      </w:r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23">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25">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26">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30">
    <w:nsid w:val="733221A8"/>
    <w:multiLevelType w:val="hybridMultilevel"/>
    <w:tmpl w:val="067AE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53F3DED"/>
    <w:multiLevelType w:val="hybridMultilevel"/>
    <w:tmpl w:val="9422472A"/>
    <w:lvl w:ilvl="0" w:tplc="ADE47366">
      <w:start w:val="1"/>
      <w:numFmt w:val="decimal"/>
      <w:lvlText w:val="%1."/>
      <w:lvlJc w:val="left"/>
      <w:pPr>
        <w:ind w:left="720" w:hanging="360"/>
      </w:pPr>
      <w:rPr>
        <w:rFonts w:asciiTheme="majorHAnsi" w:hAnsiTheme="majorHAnsi" w:cstheme="majorHAnsi"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lvlOverride w:ilvl="0">
      <w:lvl w:ilvl="0">
        <w:numFmt w:val="decimal"/>
        <w:lvlText w:val=""/>
        <w:lvlJc w:val="left"/>
      </w:lvl>
    </w:lvlOverride>
    <w:lvlOverride w:ilvl="1">
      <w:lvl w:ilvl="1">
        <w:numFmt w:val="lowerLetter"/>
        <w:lvlText w:val="%2."/>
        <w:lvlJc w:val="left"/>
      </w:lvl>
    </w:lvlOverride>
  </w:num>
  <w:num w:numId="2">
    <w:abstractNumId w:val="17"/>
    <w:lvlOverride w:ilvl="0">
      <w:lvl w:ilvl="0">
        <w:numFmt w:val="decimal"/>
        <w:lvlText w:val=""/>
        <w:lvlJc w:val="left"/>
      </w:lvl>
    </w:lvlOverride>
    <w:lvlOverride w:ilvl="1">
      <w:lvl w:ilvl="1">
        <w:numFmt w:val="lowerLetter"/>
        <w:lvlText w:val="%2."/>
        <w:lvlJc w:val="left"/>
      </w:lvl>
    </w:lvlOverride>
  </w:num>
  <w:num w:numId="3">
    <w:abstractNumId w:val="27"/>
    <w:lvlOverride w:ilvl="0">
      <w:lvl w:ilvl="0">
        <w:numFmt w:val="decimal"/>
        <w:lvlText w:val=""/>
        <w:lvlJc w:val="left"/>
      </w:lvl>
    </w:lvlOverride>
    <w:lvlOverride w:ilvl="1">
      <w:lvl w:ilvl="1">
        <w:numFmt w:val="lowerLetter"/>
        <w:lvlText w:val="%2."/>
        <w:lvlJc w:val="left"/>
      </w:lvl>
    </w:lvlOverride>
  </w:num>
  <w:num w:numId="4">
    <w:abstractNumId w:val="16"/>
  </w:num>
  <w:num w:numId="5">
    <w:abstractNumId w:val="23"/>
  </w:num>
  <w:num w:numId="6">
    <w:abstractNumId w:val="15"/>
  </w:num>
  <w:num w:numId="7">
    <w:abstractNumId w:val="22"/>
  </w:num>
  <w:num w:numId="8">
    <w:abstractNumId w:val="10"/>
  </w:num>
  <w:num w:numId="9">
    <w:abstractNumId w:val="29"/>
  </w:num>
  <w:num w:numId="10">
    <w:abstractNumId w:val="24"/>
  </w:num>
  <w:num w:numId="11">
    <w:abstractNumId w:val="11"/>
  </w:num>
  <w:num w:numId="12">
    <w:abstractNumId w:val="1"/>
  </w:num>
  <w:num w:numId="13">
    <w:abstractNumId w:val="2"/>
  </w:num>
  <w:num w:numId="14">
    <w:abstractNumId w:val="3"/>
  </w:num>
  <w:num w:numId="15">
    <w:abstractNumId w:val="20"/>
  </w:num>
  <w:num w:numId="16">
    <w:abstractNumId w:val="6"/>
  </w:num>
  <w:num w:numId="17">
    <w:abstractNumId w:val="8"/>
  </w:num>
  <w:num w:numId="18">
    <w:abstractNumId w:val="30"/>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26"/>
  </w:num>
  <w:num w:numId="22">
    <w:abstractNumId w:val="28"/>
  </w:num>
  <w:num w:numId="23">
    <w:abstractNumId w:val="25"/>
  </w:num>
  <w:num w:numId="24">
    <w:abstractNumId w:val="14"/>
  </w:num>
  <w:num w:numId="25">
    <w:abstractNumId w:val="18"/>
  </w:num>
  <w:num w:numId="26">
    <w:abstractNumId w:val="21"/>
  </w:num>
  <w:num w:numId="27">
    <w:abstractNumId w:val="19"/>
  </w:num>
  <w:num w:numId="28">
    <w:abstractNumId w:val="5"/>
  </w:num>
  <w:num w:numId="29">
    <w:abstractNumId w:val="7"/>
  </w:num>
  <w:num w:numId="30">
    <w:abstractNumId w:val="12"/>
  </w:num>
  <w:num w:numId="31">
    <w:abstractNumId w:val="13"/>
  </w:num>
  <w:num w:numId="32">
    <w:abstractNumId w:val="0"/>
    <w:lvlOverride w:ilvl="0">
      <w:lvl w:ilvl="0">
        <w:numFmt w:val="bullet"/>
        <w:lvlText w:val=""/>
        <w:legacy w:legacy="1" w:legacySpace="0" w:legacyIndent="360"/>
        <w:lvlJc w:val="left"/>
        <w:rPr>
          <w:rFonts w:ascii="Symbol" w:hAnsi="Symbol" w:hint="default"/>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343C6"/>
    <w:rsid w:val="00042639"/>
    <w:rsid w:val="00050B13"/>
    <w:rsid w:val="00050B9B"/>
    <w:rsid w:val="00051CFA"/>
    <w:rsid w:val="00053C48"/>
    <w:rsid w:val="000603A6"/>
    <w:rsid w:val="00060614"/>
    <w:rsid w:val="0006387A"/>
    <w:rsid w:val="00065300"/>
    <w:rsid w:val="00067E12"/>
    <w:rsid w:val="00072463"/>
    <w:rsid w:val="00075DB4"/>
    <w:rsid w:val="00081DB8"/>
    <w:rsid w:val="00082349"/>
    <w:rsid w:val="00084644"/>
    <w:rsid w:val="00087ECE"/>
    <w:rsid w:val="000973EC"/>
    <w:rsid w:val="000A151B"/>
    <w:rsid w:val="000A1AA0"/>
    <w:rsid w:val="000A1DBF"/>
    <w:rsid w:val="000A309D"/>
    <w:rsid w:val="000A316D"/>
    <w:rsid w:val="000A3E0B"/>
    <w:rsid w:val="000A4DD6"/>
    <w:rsid w:val="000A73D5"/>
    <w:rsid w:val="000A73FD"/>
    <w:rsid w:val="000B0AF0"/>
    <w:rsid w:val="000B0FEC"/>
    <w:rsid w:val="000B548D"/>
    <w:rsid w:val="000B7E7B"/>
    <w:rsid w:val="000C3405"/>
    <w:rsid w:val="000D3060"/>
    <w:rsid w:val="000E15CF"/>
    <w:rsid w:val="000E6F7D"/>
    <w:rsid w:val="000F2931"/>
    <w:rsid w:val="000F3A13"/>
    <w:rsid w:val="000F5011"/>
    <w:rsid w:val="000F51AF"/>
    <w:rsid w:val="00100535"/>
    <w:rsid w:val="00103010"/>
    <w:rsid w:val="001035D4"/>
    <w:rsid w:val="00105D97"/>
    <w:rsid w:val="001064FC"/>
    <w:rsid w:val="001105B4"/>
    <w:rsid w:val="00110FDA"/>
    <w:rsid w:val="001241A8"/>
    <w:rsid w:val="001241AC"/>
    <w:rsid w:val="00136D2B"/>
    <w:rsid w:val="001426D5"/>
    <w:rsid w:val="001456A1"/>
    <w:rsid w:val="00146359"/>
    <w:rsid w:val="00147FB7"/>
    <w:rsid w:val="0016199A"/>
    <w:rsid w:val="001639FD"/>
    <w:rsid w:val="00163F8C"/>
    <w:rsid w:val="001644BF"/>
    <w:rsid w:val="00167DEB"/>
    <w:rsid w:val="00173BBC"/>
    <w:rsid w:val="00176B32"/>
    <w:rsid w:val="0017733E"/>
    <w:rsid w:val="00184CD6"/>
    <w:rsid w:val="00186FEE"/>
    <w:rsid w:val="001A02DB"/>
    <w:rsid w:val="001A1CF8"/>
    <w:rsid w:val="001A2C8D"/>
    <w:rsid w:val="001B03C0"/>
    <w:rsid w:val="001B196D"/>
    <w:rsid w:val="001B37DC"/>
    <w:rsid w:val="001B7EEE"/>
    <w:rsid w:val="001C4A7E"/>
    <w:rsid w:val="001C7AF1"/>
    <w:rsid w:val="001D5A44"/>
    <w:rsid w:val="001E0182"/>
    <w:rsid w:val="001E11B4"/>
    <w:rsid w:val="001E6091"/>
    <w:rsid w:val="001F054B"/>
    <w:rsid w:val="001F5655"/>
    <w:rsid w:val="001F671D"/>
    <w:rsid w:val="001F7A07"/>
    <w:rsid w:val="00202618"/>
    <w:rsid w:val="00203DF4"/>
    <w:rsid w:val="002063E6"/>
    <w:rsid w:val="00210286"/>
    <w:rsid w:val="00212E88"/>
    <w:rsid w:val="00214840"/>
    <w:rsid w:val="002178D1"/>
    <w:rsid w:val="002207CF"/>
    <w:rsid w:val="0022220A"/>
    <w:rsid w:val="00232311"/>
    <w:rsid w:val="00236B33"/>
    <w:rsid w:val="00243A0C"/>
    <w:rsid w:val="0024512B"/>
    <w:rsid w:val="00252367"/>
    <w:rsid w:val="00254E02"/>
    <w:rsid w:val="002649C2"/>
    <w:rsid w:val="00267AFE"/>
    <w:rsid w:val="0027417F"/>
    <w:rsid w:val="00275972"/>
    <w:rsid w:val="00283002"/>
    <w:rsid w:val="002859B9"/>
    <w:rsid w:val="00292F74"/>
    <w:rsid w:val="0029797F"/>
    <w:rsid w:val="00297B6A"/>
    <w:rsid w:val="002B2A6B"/>
    <w:rsid w:val="002B2C6B"/>
    <w:rsid w:val="002B738B"/>
    <w:rsid w:val="002C2BB2"/>
    <w:rsid w:val="002C2F73"/>
    <w:rsid w:val="002D20D6"/>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11592"/>
    <w:rsid w:val="00321D10"/>
    <w:rsid w:val="00327D15"/>
    <w:rsid w:val="00332E4C"/>
    <w:rsid w:val="003339BE"/>
    <w:rsid w:val="00333D2A"/>
    <w:rsid w:val="00335DE8"/>
    <w:rsid w:val="003416AA"/>
    <w:rsid w:val="003467D0"/>
    <w:rsid w:val="00360A81"/>
    <w:rsid w:val="0036116F"/>
    <w:rsid w:val="00361BE5"/>
    <w:rsid w:val="00363551"/>
    <w:rsid w:val="00365362"/>
    <w:rsid w:val="00367F88"/>
    <w:rsid w:val="00374576"/>
    <w:rsid w:val="003774D4"/>
    <w:rsid w:val="00382E6A"/>
    <w:rsid w:val="00382F64"/>
    <w:rsid w:val="003835D7"/>
    <w:rsid w:val="003840F8"/>
    <w:rsid w:val="00390A11"/>
    <w:rsid w:val="003923F3"/>
    <w:rsid w:val="0039392E"/>
    <w:rsid w:val="0039409C"/>
    <w:rsid w:val="00394733"/>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401184"/>
    <w:rsid w:val="00404231"/>
    <w:rsid w:val="0040460F"/>
    <w:rsid w:val="00404C3F"/>
    <w:rsid w:val="00406311"/>
    <w:rsid w:val="00406EE7"/>
    <w:rsid w:val="00407D53"/>
    <w:rsid w:val="004141BD"/>
    <w:rsid w:val="0042491B"/>
    <w:rsid w:val="00424D9D"/>
    <w:rsid w:val="0043010B"/>
    <w:rsid w:val="004304D5"/>
    <w:rsid w:val="00431F44"/>
    <w:rsid w:val="004335E7"/>
    <w:rsid w:val="00434895"/>
    <w:rsid w:val="004405D0"/>
    <w:rsid w:val="00446150"/>
    <w:rsid w:val="00446349"/>
    <w:rsid w:val="00454AB7"/>
    <w:rsid w:val="00460411"/>
    <w:rsid w:val="00461CDA"/>
    <w:rsid w:val="004635CF"/>
    <w:rsid w:val="00476809"/>
    <w:rsid w:val="00492D86"/>
    <w:rsid w:val="0049365F"/>
    <w:rsid w:val="004954CD"/>
    <w:rsid w:val="00497597"/>
    <w:rsid w:val="004A0183"/>
    <w:rsid w:val="004A2BD3"/>
    <w:rsid w:val="004A38A9"/>
    <w:rsid w:val="004A615A"/>
    <w:rsid w:val="004A7719"/>
    <w:rsid w:val="004B63C7"/>
    <w:rsid w:val="004C1631"/>
    <w:rsid w:val="004D1734"/>
    <w:rsid w:val="004D2A93"/>
    <w:rsid w:val="004D3478"/>
    <w:rsid w:val="004D611E"/>
    <w:rsid w:val="004E3110"/>
    <w:rsid w:val="004E5A95"/>
    <w:rsid w:val="004E67F2"/>
    <w:rsid w:val="004E7D87"/>
    <w:rsid w:val="004F14A5"/>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488C"/>
    <w:rsid w:val="0054540E"/>
    <w:rsid w:val="005464B5"/>
    <w:rsid w:val="0054714A"/>
    <w:rsid w:val="005505F3"/>
    <w:rsid w:val="00551E5C"/>
    <w:rsid w:val="00552687"/>
    <w:rsid w:val="0056772B"/>
    <w:rsid w:val="0057008F"/>
    <w:rsid w:val="00570648"/>
    <w:rsid w:val="005709AC"/>
    <w:rsid w:val="0057237E"/>
    <w:rsid w:val="0057300C"/>
    <w:rsid w:val="00573B2B"/>
    <w:rsid w:val="00573D19"/>
    <w:rsid w:val="00576D49"/>
    <w:rsid w:val="005867D3"/>
    <w:rsid w:val="005874EB"/>
    <w:rsid w:val="005901BA"/>
    <w:rsid w:val="005915C8"/>
    <w:rsid w:val="00595279"/>
    <w:rsid w:val="00596242"/>
    <w:rsid w:val="00596CC2"/>
    <w:rsid w:val="005A495F"/>
    <w:rsid w:val="005A63FE"/>
    <w:rsid w:val="005B303B"/>
    <w:rsid w:val="005B3AB0"/>
    <w:rsid w:val="005B5671"/>
    <w:rsid w:val="005B7168"/>
    <w:rsid w:val="005C284E"/>
    <w:rsid w:val="005C6351"/>
    <w:rsid w:val="005D4B53"/>
    <w:rsid w:val="005D5AE8"/>
    <w:rsid w:val="005D5B8B"/>
    <w:rsid w:val="005E2194"/>
    <w:rsid w:val="005E3282"/>
    <w:rsid w:val="006006F1"/>
    <w:rsid w:val="00602429"/>
    <w:rsid w:val="0060325D"/>
    <w:rsid w:val="00604133"/>
    <w:rsid w:val="00616592"/>
    <w:rsid w:val="00616C3E"/>
    <w:rsid w:val="006204A5"/>
    <w:rsid w:val="0062564E"/>
    <w:rsid w:val="0062621E"/>
    <w:rsid w:val="006348D7"/>
    <w:rsid w:val="00636979"/>
    <w:rsid w:val="006409F9"/>
    <w:rsid w:val="0064179E"/>
    <w:rsid w:val="006520C7"/>
    <w:rsid w:val="006548F1"/>
    <w:rsid w:val="00656539"/>
    <w:rsid w:val="00663BFB"/>
    <w:rsid w:val="006651DC"/>
    <w:rsid w:val="00670378"/>
    <w:rsid w:val="00672631"/>
    <w:rsid w:val="006728E6"/>
    <w:rsid w:val="006822DB"/>
    <w:rsid w:val="006875AE"/>
    <w:rsid w:val="00691378"/>
    <w:rsid w:val="00691447"/>
    <w:rsid w:val="00693D13"/>
    <w:rsid w:val="00696F5F"/>
    <w:rsid w:val="0069754A"/>
    <w:rsid w:val="006A3567"/>
    <w:rsid w:val="006B01E3"/>
    <w:rsid w:val="006B274E"/>
    <w:rsid w:val="006B4018"/>
    <w:rsid w:val="006C160B"/>
    <w:rsid w:val="006C20BF"/>
    <w:rsid w:val="006C20F0"/>
    <w:rsid w:val="006C2111"/>
    <w:rsid w:val="006C4275"/>
    <w:rsid w:val="006D6C61"/>
    <w:rsid w:val="006D76E9"/>
    <w:rsid w:val="006E049B"/>
    <w:rsid w:val="006E0DA6"/>
    <w:rsid w:val="006E4F89"/>
    <w:rsid w:val="006E71B6"/>
    <w:rsid w:val="006F54A4"/>
    <w:rsid w:val="00701C1E"/>
    <w:rsid w:val="0070741B"/>
    <w:rsid w:val="00707B36"/>
    <w:rsid w:val="0071123E"/>
    <w:rsid w:val="007118C9"/>
    <w:rsid w:val="00713725"/>
    <w:rsid w:val="00714A64"/>
    <w:rsid w:val="00721E56"/>
    <w:rsid w:val="00722DEA"/>
    <w:rsid w:val="0072622B"/>
    <w:rsid w:val="00741136"/>
    <w:rsid w:val="007506A2"/>
    <w:rsid w:val="007625CB"/>
    <w:rsid w:val="00767AA8"/>
    <w:rsid w:val="007732D7"/>
    <w:rsid w:val="00776DFE"/>
    <w:rsid w:val="00781266"/>
    <w:rsid w:val="00787D76"/>
    <w:rsid w:val="0079052A"/>
    <w:rsid w:val="007917F8"/>
    <w:rsid w:val="00795BC1"/>
    <w:rsid w:val="00796526"/>
    <w:rsid w:val="007A6465"/>
    <w:rsid w:val="007A7277"/>
    <w:rsid w:val="007B0EC8"/>
    <w:rsid w:val="007B71A9"/>
    <w:rsid w:val="007B78F8"/>
    <w:rsid w:val="007C1C56"/>
    <w:rsid w:val="007C301E"/>
    <w:rsid w:val="007C4D0B"/>
    <w:rsid w:val="007C4F9D"/>
    <w:rsid w:val="007C5960"/>
    <w:rsid w:val="007D0990"/>
    <w:rsid w:val="007D3B7B"/>
    <w:rsid w:val="007D4807"/>
    <w:rsid w:val="007D5079"/>
    <w:rsid w:val="007D6A83"/>
    <w:rsid w:val="007D7D2F"/>
    <w:rsid w:val="007E02DE"/>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50557"/>
    <w:rsid w:val="008537E0"/>
    <w:rsid w:val="00853F5F"/>
    <w:rsid w:val="00855718"/>
    <w:rsid w:val="008650AD"/>
    <w:rsid w:val="00866B18"/>
    <w:rsid w:val="008713A3"/>
    <w:rsid w:val="00874023"/>
    <w:rsid w:val="00882BA2"/>
    <w:rsid w:val="00884414"/>
    <w:rsid w:val="00890BEB"/>
    <w:rsid w:val="00891C14"/>
    <w:rsid w:val="00895D27"/>
    <w:rsid w:val="008A1A7C"/>
    <w:rsid w:val="008A42B3"/>
    <w:rsid w:val="008A5994"/>
    <w:rsid w:val="008B2E02"/>
    <w:rsid w:val="008B658B"/>
    <w:rsid w:val="008C1B03"/>
    <w:rsid w:val="008C1C4E"/>
    <w:rsid w:val="008C4AC1"/>
    <w:rsid w:val="008C64AC"/>
    <w:rsid w:val="008C70BB"/>
    <w:rsid w:val="008D14F0"/>
    <w:rsid w:val="008D3598"/>
    <w:rsid w:val="008D38A5"/>
    <w:rsid w:val="008D6B36"/>
    <w:rsid w:val="008E0B1A"/>
    <w:rsid w:val="008F73BF"/>
    <w:rsid w:val="00901BFF"/>
    <w:rsid w:val="00903ADD"/>
    <w:rsid w:val="0091400E"/>
    <w:rsid w:val="009160C2"/>
    <w:rsid w:val="009166F5"/>
    <w:rsid w:val="009171FC"/>
    <w:rsid w:val="009202F1"/>
    <w:rsid w:val="00925C77"/>
    <w:rsid w:val="00935E51"/>
    <w:rsid w:val="009372F4"/>
    <w:rsid w:val="0094705C"/>
    <w:rsid w:val="00947369"/>
    <w:rsid w:val="009505EC"/>
    <w:rsid w:val="00951B14"/>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0A45"/>
    <w:rsid w:val="009F45CD"/>
    <w:rsid w:val="009F56BA"/>
    <w:rsid w:val="009F59DF"/>
    <w:rsid w:val="00A01B63"/>
    <w:rsid w:val="00A03B6F"/>
    <w:rsid w:val="00A04558"/>
    <w:rsid w:val="00A06D57"/>
    <w:rsid w:val="00A10D57"/>
    <w:rsid w:val="00A20ED7"/>
    <w:rsid w:val="00A24D08"/>
    <w:rsid w:val="00A25F4B"/>
    <w:rsid w:val="00A26A61"/>
    <w:rsid w:val="00A35D3D"/>
    <w:rsid w:val="00A36240"/>
    <w:rsid w:val="00A45434"/>
    <w:rsid w:val="00A454F7"/>
    <w:rsid w:val="00A45927"/>
    <w:rsid w:val="00A46EAC"/>
    <w:rsid w:val="00A56EAF"/>
    <w:rsid w:val="00A63586"/>
    <w:rsid w:val="00A71F0E"/>
    <w:rsid w:val="00A71F14"/>
    <w:rsid w:val="00A73003"/>
    <w:rsid w:val="00A81CE4"/>
    <w:rsid w:val="00A84C52"/>
    <w:rsid w:val="00A852F7"/>
    <w:rsid w:val="00A87282"/>
    <w:rsid w:val="00A87733"/>
    <w:rsid w:val="00A87CEC"/>
    <w:rsid w:val="00A938B3"/>
    <w:rsid w:val="00A960FD"/>
    <w:rsid w:val="00A965EE"/>
    <w:rsid w:val="00AB178A"/>
    <w:rsid w:val="00AB34B0"/>
    <w:rsid w:val="00AB54D4"/>
    <w:rsid w:val="00AC06DB"/>
    <w:rsid w:val="00AC1675"/>
    <w:rsid w:val="00AC323E"/>
    <w:rsid w:val="00AD063B"/>
    <w:rsid w:val="00AD3ED7"/>
    <w:rsid w:val="00AD512F"/>
    <w:rsid w:val="00AD7231"/>
    <w:rsid w:val="00AE5A21"/>
    <w:rsid w:val="00AF4136"/>
    <w:rsid w:val="00AF6867"/>
    <w:rsid w:val="00B019D0"/>
    <w:rsid w:val="00B02F93"/>
    <w:rsid w:val="00B03EEB"/>
    <w:rsid w:val="00B07BC4"/>
    <w:rsid w:val="00B10A52"/>
    <w:rsid w:val="00B11B58"/>
    <w:rsid w:val="00B12DC6"/>
    <w:rsid w:val="00B14413"/>
    <w:rsid w:val="00B15CDA"/>
    <w:rsid w:val="00B209C4"/>
    <w:rsid w:val="00B214C6"/>
    <w:rsid w:val="00B239E0"/>
    <w:rsid w:val="00B26313"/>
    <w:rsid w:val="00B27D18"/>
    <w:rsid w:val="00B30915"/>
    <w:rsid w:val="00B44876"/>
    <w:rsid w:val="00B47B49"/>
    <w:rsid w:val="00B47EF6"/>
    <w:rsid w:val="00B52A99"/>
    <w:rsid w:val="00B714A9"/>
    <w:rsid w:val="00B80FB0"/>
    <w:rsid w:val="00B913F2"/>
    <w:rsid w:val="00BA1C89"/>
    <w:rsid w:val="00BA1DCF"/>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EA6"/>
    <w:rsid w:val="00C34F75"/>
    <w:rsid w:val="00C426F1"/>
    <w:rsid w:val="00C428E0"/>
    <w:rsid w:val="00C4491E"/>
    <w:rsid w:val="00C52FDE"/>
    <w:rsid w:val="00C53AAA"/>
    <w:rsid w:val="00C63649"/>
    <w:rsid w:val="00C643AC"/>
    <w:rsid w:val="00C64613"/>
    <w:rsid w:val="00C72C12"/>
    <w:rsid w:val="00C76806"/>
    <w:rsid w:val="00C851D8"/>
    <w:rsid w:val="00C8611A"/>
    <w:rsid w:val="00C8679F"/>
    <w:rsid w:val="00C87FB6"/>
    <w:rsid w:val="00C90993"/>
    <w:rsid w:val="00C9462F"/>
    <w:rsid w:val="00C94FC8"/>
    <w:rsid w:val="00C96E53"/>
    <w:rsid w:val="00CA1739"/>
    <w:rsid w:val="00CA4558"/>
    <w:rsid w:val="00CA5A77"/>
    <w:rsid w:val="00CB0C26"/>
    <w:rsid w:val="00CB2F44"/>
    <w:rsid w:val="00CC085A"/>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3499"/>
    <w:rsid w:val="00D55ADB"/>
    <w:rsid w:val="00D560EA"/>
    <w:rsid w:val="00D5700A"/>
    <w:rsid w:val="00D678D4"/>
    <w:rsid w:val="00D705CE"/>
    <w:rsid w:val="00D715C8"/>
    <w:rsid w:val="00D7440A"/>
    <w:rsid w:val="00D8036D"/>
    <w:rsid w:val="00D81F7E"/>
    <w:rsid w:val="00D82813"/>
    <w:rsid w:val="00D85782"/>
    <w:rsid w:val="00D8749D"/>
    <w:rsid w:val="00D903AE"/>
    <w:rsid w:val="00DA0B62"/>
    <w:rsid w:val="00DA219B"/>
    <w:rsid w:val="00DA6C3D"/>
    <w:rsid w:val="00DB1441"/>
    <w:rsid w:val="00DB3C20"/>
    <w:rsid w:val="00DB4BD2"/>
    <w:rsid w:val="00DC5100"/>
    <w:rsid w:val="00DC6BA3"/>
    <w:rsid w:val="00DD0D51"/>
    <w:rsid w:val="00DD2A9E"/>
    <w:rsid w:val="00DD2C4D"/>
    <w:rsid w:val="00DD4B05"/>
    <w:rsid w:val="00DD6FC0"/>
    <w:rsid w:val="00DE2259"/>
    <w:rsid w:val="00DF06D1"/>
    <w:rsid w:val="00DF5254"/>
    <w:rsid w:val="00E01CA1"/>
    <w:rsid w:val="00E04D33"/>
    <w:rsid w:val="00E06B99"/>
    <w:rsid w:val="00E0772E"/>
    <w:rsid w:val="00E1338E"/>
    <w:rsid w:val="00E141C4"/>
    <w:rsid w:val="00E25589"/>
    <w:rsid w:val="00E26AA6"/>
    <w:rsid w:val="00E34B9B"/>
    <w:rsid w:val="00E41F18"/>
    <w:rsid w:val="00E47D17"/>
    <w:rsid w:val="00E52359"/>
    <w:rsid w:val="00E60009"/>
    <w:rsid w:val="00E6023A"/>
    <w:rsid w:val="00E608E4"/>
    <w:rsid w:val="00E61D9B"/>
    <w:rsid w:val="00E66E96"/>
    <w:rsid w:val="00E67EAE"/>
    <w:rsid w:val="00E77F56"/>
    <w:rsid w:val="00E832DD"/>
    <w:rsid w:val="00E86D05"/>
    <w:rsid w:val="00E92863"/>
    <w:rsid w:val="00E9363F"/>
    <w:rsid w:val="00E93898"/>
    <w:rsid w:val="00EA1CDB"/>
    <w:rsid w:val="00EA2CC5"/>
    <w:rsid w:val="00EA4DF3"/>
    <w:rsid w:val="00EA7858"/>
    <w:rsid w:val="00EB057D"/>
    <w:rsid w:val="00EB433F"/>
    <w:rsid w:val="00EB5D72"/>
    <w:rsid w:val="00EB74B6"/>
    <w:rsid w:val="00ED0B9E"/>
    <w:rsid w:val="00ED383E"/>
    <w:rsid w:val="00EE0219"/>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01C0"/>
    <w:rsid w:val="00F33AF2"/>
    <w:rsid w:val="00F35E55"/>
    <w:rsid w:val="00F42B4C"/>
    <w:rsid w:val="00F5456B"/>
    <w:rsid w:val="00F55DCD"/>
    <w:rsid w:val="00F57ECF"/>
    <w:rsid w:val="00F61B8C"/>
    <w:rsid w:val="00F72DB4"/>
    <w:rsid w:val="00F750E4"/>
    <w:rsid w:val="00F8004F"/>
    <w:rsid w:val="00F8071C"/>
    <w:rsid w:val="00F8545F"/>
    <w:rsid w:val="00F86B30"/>
    <w:rsid w:val="00F949AE"/>
    <w:rsid w:val="00FA2968"/>
    <w:rsid w:val="00FA6402"/>
    <w:rsid w:val="00FA6743"/>
    <w:rsid w:val="00FB3C8C"/>
    <w:rsid w:val="00FC4B66"/>
    <w:rsid w:val="00FC5C4A"/>
    <w:rsid w:val="00FC741A"/>
    <w:rsid w:val="00FC78D4"/>
    <w:rsid w:val="00FC7B5C"/>
    <w:rsid w:val="00FC7DE4"/>
    <w:rsid w:val="00FE0260"/>
    <w:rsid w:val="00FE134B"/>
    <w:rsid w:val="00FE1D9C"/>
    <w:rsid w:val="00FE311B"/>
    <w:rsid w:val="00FE5621"/>
    <w:rsid w:val="00FE5920"/>
    <w:rsid w:val="00FE65F6"/>
    <w:rsid w:val="00FF15D7"/>
    <w:rsid w:val="00FF59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A612E"/>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aliases w:val="Znak Znak1,Znak Znak1 Znak Znak,Znak Znak1 Znak Z"/>
    <w:basedOn w:val="Normalny"/>
    <w:link w:val="StopkaZnak"/>
    <w:unhideWhenUsed/>
    <w:rsid w:val="00DD2C4D"/>
    <w:pPr>
      <w:tabs>
        <w:tab w:val="center" w:pos="4536"/>
        <w:tab w:val="right" w:pos="9072"/>
      </w:tabs>
      <w:spacing w:after="0" w:line="240" w:lineRule="auto"/>
    </w:pPr>
  </w:style>
  <w:style w:type="character" w:customStyle="1" w:styleId="StopkaZnak">
    <w:name w:val="Stopka Znak"/>
    <w:aliases w:val="Znak Znak1 Znak,Znak Znak1 Znak Znak Znak,Znak Znak1 Znak Z Znak"/>
    <w:basedOn w:val="Domylnaczcionkaakapitu"/>
    <w:link w:val="Stopka"/>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99"/>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99"/>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 w:type="paragraph" w:styleId="Podtytu">
    <w:name w:val="Subtitle"/>
    <w:basedOn w:val="Normalny"/>
    <w:link w:val="PodtytuZnak"/>
    <w:uiPriority w:val="99"/>
    <w:qFormat/>
    <w:rsid w:val="006822DB"/>
    <w:pPr>
      <w:spacing w:after="60" w:line="240" w:lineRule="auto"/>
      <w:jc w:val="center"/>
      <w:outlineLvl w:val="1"/>
    </w:pPr>
    <w:rPr>
      <w:rFonts w:ascii="Cambria" w:eastAsia="Times New Roman" w:hAnsi="Cambria" w:cs="Cambria"/>
      <w:sz w:val="24"/>
      <w:szCs w:val="24"/>
    </w:rPr>
  </w:style>
  <w:style w:type="character" w:customStyle="1" w:styleId="PodtytuZnak">
    <w:name w:val="Podtytuł Znak"/>
    <w:basedOn w:val="Domylnaczcionkaakapitu"/>
    <w:link w:val="Podtytu"/>
    <w:uiPriority w:val="99"/>
    <w:rsid w:val="006822DB"/>
    <w:rPr>
      <w:rFonts w:ascii="Cambria" w:eastAsia="Times New Roman" w:hAnsi="Cambria" w:cs="Cambria"/>
      <w:sz w:val="24"/>
      <w:szCs w:val="24"/>
    </w:rPr>
  </w:style>
  <w:style w:type="paragraph" w:styleId="Tekstprzypisukocowego">
    <w:name w:val="endnote text"/>
    <w:basedOn w:val="Normalny"/>
    <w:link w:val="TekstprzypisukocowegoZnak"/>
    <w:uiPriority w:val="99"/>
    <w:semiHidden/>
    <w:unhideWhenUsed/>
    <w:rsid w:val="00FC7B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C7B5C"/>
    <w:rPr>
      <w:sz w:val="20"/>
      <w:szCs w:val="20"/>
    </w:rPr>
  </w:style>
  <w:style w:type="character" w:styleId="Odwoanieprzypisukocowego">
    <w:name w:val="endnote reference"/>
    <w:basedOn w:val="Domylnaczcionkaakapitu"/>
    <w:uiPriority w:val="99"/>
    <w:semiHidden/>
    <w:unhideWhenUsed/>
    <w:rsid w:val="00FC7B5C"/>
    <w:rPr>
      <w:vertAlign w:val="superscript"/>
    </w:rPr>
  </w:style>
  <w:style w:type="character" w:customStyle="1" w:styleId="StopkaZnak1">
    <w:name w:val="Stopka Znak1"/>
    <w:basedOn w:val="Domylnaczcionkaakapitu"/>
    <w:uiPriority w:val="99"/>
    <w:rsid w:val="006409F9"/>
    <w:rPr>
      <w:rFonts w:ascii="Arial" w:eastAsia="Arial" w:hAnsi="Arial" w:cs="Arial"/>
      <w:color w:val="00000A"/>
      <w:sz w:val="22"/>
      <w:szCs w:val="22"/>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41113">
      <w:bodyDiv w:val="1"/>
      <w:marLeft w:val="0"/>
      <w:marRight w:val="0"/>
      <w:marTop w:val="0"/>
      <w:marBottom w:val="0"/>
      <w:divBdr>
        <w:top w:val="none" w:sz="0" w:space="0" w:color="auto"/>
        <w:left w:val="none" w:sz="0" w:space="0" w:color="auto"/>
        <w:bottom w:val="none" w:sz="0" w:space="0" w:color="auto"/>
        <w:right w:val="none" w:sz="0" w:space="0" w:color="auto"/>
      </w:divBdr>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500201810">
      <w:bodyDiv w:val="1"/>
      <w:marLeft w:val="0"/>
      <w:marRight w:val="0"/>
      <w:marTop w:val="0"/>
      <w:marBottom w:val="0"/>
      <w:divBdr>
        <w:top w:val="none" w:sz="0" w:space="0" w:color="auto"/>
        <w:left w:val="none" w:sz="0" w:space="0" w:color="auto"/>
        <w:bottom w:val="none" w:sz="0" w:space="0" w:color="auto"/>
        <w:right w:val="none" w:sz="0" w:space="0" w:color="auto"/>
      </w:divBdr>
      <w:divsChild>
        <w:div w:id="782655669">
          <w:marLeft w:val="0"/>
          <w:marRight w:val="0"/>
          <w:marTop w:val="0"/>
          <w:marBottom w:val="0"/>
          <w:divBdr>
            <w:top w:val="none" w:sz="0" w:space="0" w:color="auto"/>
            <w:left w:val="none" w:sz="0" w:space="0" w:color="auto"/>
            <w:bottom w:val="none" w:sz="0" w:space="0" w:color="auto"/>
            <w:right w:val="none" w:sz="0" w:space="0" w:color="auto"/>
          </w:divBdr>
          <w:divsChild>
            <w:div w:id="1445882298">
              <w:marLeft w:val="0"/>
              <w:marRight w:val="0"/>
              <w:marTop w:val="0"/>
              <w:marBottom w:val="0"/>
              <w:divBdr>
                <w:top w:val="none" w:sz="0" w:space="0" w:color="auto"/>
                <w:left w:val="none" w:sz="0" w:space="0" w:color="auto"/>
                <w:bottom w:val="none" w:sz="0" w:space="0" w:color="auto"/>
                <w:right w:val="none" w:sz="0" w:space="0" w:color="auto"/>
              </w:divBdr>
              <w:divsChild>
                <w:div w:id="202910246">
                  <w:marLeft w:val="0"/>
                  <w:marRight w:val="0"/>
                  <w:marTop w:val="0"/>
                  <w:marBottom w:val="0"/>
                  <w:divBdr>
                    <w:top w:val="none" w:sz="0" w:space="0" w:color="auto"/>
                    <w:left w:val="none" w:sz="0" w:space="0" w:color="auto"/>
                    <w:bottom w:val="none" w:sz="0" w:space="0" w:color="auto"/>
                    <w:right w:val="none" w:sz="0" w:space="0" w:color="auto"/>
                  </w:divBdr>
                </w:div>
                <w:div w:id="203353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484271476">
      <w:bodyDiv w:val="1"/>
      <w:marLeft w:val="0"/>
      <w:marRight w:val="0"/>
      <w:marTop w:val="0"/>
      <w:marBottom w:val="0"/>
      <w:divBdr>
        <w:top w:val="none" w:sz="0" w:space="0" w:color="auto"/>
        <w:left w:val="none" w:sz="0" w:space="0" w:color="auto"/>
        <w:bottom w:val="none" w:sz="0" w:space="0" w:color="auto"/>
        <w:right w:val="none" w:sz="0" w:space="0" w:color="auto"/>
      </w:divBdr>
      <w:divsChild>
        <w:div w:id="702558843">
          <w:marLeft w:val="0"/>
          <w:marRight w:val="0"/>
          <w:marTop w:val="0"/>
          <w:marBottom w:val="0"/>
          <w:divBdr>
            <w:top w:val="none" w:sz="0" w:space="0" w:color="auto"/>
            <w:left w:val="none" w:sz="0" w:space="0" w:color="auto"/>
            <w:bottom w:val="none" w:sz="0" w:space="0" w:color="auto"/>
            <w:right w:val="none" w:sz="0" w:space="0" w:color="auto"/>
          </w:divBdr>
          <w:divsChild>
            <w:div w:id="1756593005">
              <w:marLeft w:val="0"/>
              <w:marRight w:val="0"/>
              <w:marTop w:val="0"/>
              <w:marBottom w:val="0"/>
              <w:divBdr>
                <w:top w:val="none" w:sz="0" w:space="0" w:color="auto"/>
                <w:left w:val="none" w:sz="0" w:space="0" w:color="auto"/>
                <w:bottom w:val="none" w:sz="0" w:space="0" w:color="auto"/>
                <w:right w:val="none" w:sz="0" w:space="0" w:color="auto"/>
              </w:divBdr>
            </w:div>
            <w:div w:id="556671275">
              <w:marLeft w:val="0"/>
              <w:marRight w:val="0"/>
              <w:marTop w:val="0"/>
              <w:marBottom w:val="0"/>
              <w:divBdr>
                <w:top w:val="none" w:sz="0" w:space="0" w:color="auto"/>
                <w:left w:val="none" w:sz="0" w:space="0" w:color="auto"/>
                <w:bottom w:val="none" w:sz="0" w:space="0" w:color="auto"/>
                <w:right w:val="none" w:sz="0" w:space="0" w:color="auto"/>
              </w:divBdr>
            </w:div>
            <w:div w:id="168913058">
              <w:marLeft w:val="0"/>
              <w:marRight w:val="0"/>
              <w:marTop w:val="0"/>
              <w:marBottom w:val="0"/>
              <w:divBdr>
                <w:top w:val="none" w:sz="0" w:space="0" w:color="auto"/>
                <w:left w:val="none" w:sz="0" w:space="0" w:color="auto"/>
                <w:bottom w:val="none" w:sz="0" w:space="0" w:color="auto"/>
                <w:right w:val="none" w:sz="0" w:space="0" w:color="auto"/>
              </w:divBdr>
            </w:div>
          </w:divsChild>
        </w:div>
        <w:div w:id="921108758">
          <w:marLeft w:val="0"/>
          <w:marRight w:val="0"/>
          <w:marTop w:val="0"/>
          <w:marBottom w:val="0"/>
          <w:divBdr>
            <w:top w:val="none" w:sz="0" w:space="0" w:color="auto"/>
            <w:left w:val="none" w:sz="0" w:space="0" w:color="auto"/>
            <w:bottom w:val="none" w:sz="0" w:space="0" w:color="auto"/>
            <w:right w:val="none" w:sz="0" w:space="0" w:color="auto"/>
          </w:divBdr>
        </w:div>
        <w:div w:id="502090543">
          <w:marLeft w:val="0"/>
          <w:marRight w:val="0"/>
          <w:marTop w:val="0"/>
          <w:marBottom w:val="0"/>
          <w:divBdr>
            <w:top w:val="none" w:sz="0" w:space="0" w:color="auto"/>
            <w:left w:val="none" w:sz="0" w:space="0" w:color="auto"/>
            <w:bottom w:val="none" w:sz="0" w:space="0" w:color="auto"/>
            <w:right w:val="none" w:sz="0" w:space="0" w:color="auto"/>
          </w:divBdr>
          <w:divsChild>
            <w:div w:id="858927378">
              <w:marLeft w:val="0"/>
              <w:marRight w:val="0"/>
              <w:marTop w:val="0"/>
              <w:marBottom w:val="0"/>
              <w:divBdr>
                <w:top w:val="none" w:sz="0" w:space="0" w:color="auto"/>
                <w:left w:val="none" w:sz="0" w:space="0" w:color="auto"/>
                <w:bottom w:val="none" w:sz="0" w:space="0" w:color="auto"/>
                <w:right w:val="none" w:sz="0" w:space="0" w:color="auto"/>
              </w:divBdr>
            </w:div>
            <w:div w:id="90470739">
              <w:marLeft w:val="0"/>
              <w:marRight w:val="0"/>
              <w:marTop w:val="0"/>
              <w:marBottom w:val="0"/>
              <w:divBdr>
                <w:top w:val="none" w:sz="0" w:space="0" w:color="auto"/>
                <w:left w:val="none" w:sz="0" w:space="0" w:color="auto"/>
                <w:bottom w:val="none" w:sz="0" w:space="0" w:color="auto"/>
                <w:right w:val="none" w:sz="0" w:space="0" w:color="auto"/>
              </w:divBdr>
            </w:div>
            <w:div w:id="173686176">
              <w:marLeft w:val="0"/>
              <w:marRight w:val="0"/>
              <w:marTop w:val="0"/>
              <w:marBottom w:val="0"/>
              <w:divBdr>
                <w:top w:val="none" w:sz="0" w:space="0" w:color="auto"/>
                <w:left w:val="none" w:sz="0" w:space="0" w:color="auto"/>
                <w:bottom w:val="none" w:sz="0" w:space="0" w:color="auto"/>
                <w:right w:val="none" w:sz="0" w:space="0" w:color="auto"/>
              </w:divBdr>
            </w:div>
            <w:div w:id="935207345">
              <w:marLeft w:val="0"/>
              <w:marRight w:val="0"/>
              <w:marTop w:val="0"/>
              <w:marBottom w:val="0"/>
              <w:divBdr>
                <w:top w:val="none" w:sz="0" w:space="0" w:color="auto"/>
                <w:left w:val="none" w:sz="0" w:space="0" w:color="auto"/>
                <w:bottom w:val="none" w:sz="0" w:space="0" w:color="auto"/>
                <w:right w:val="none" w:sz="0" w:space="0" w:color="auto"/>
              </w:divBdr>
              <w:divsChild>
                <w:div w:id="1036808613">
                  <w:marLeft w:val="0"/>
                  <w:marRight w:val="0"/>
                  <w:marTop w:val="0"/>
                  <w:marBottom w:val="0"/>
                  <w:divBdr>
                    <w:top w:val="none" w:sz="0" w:space="0" w:color="auto"/>
                    <w:left w:val="none" w:sz="0" w:space="0" w:color="auto"/>
                    <w:bottom w:val="none" w:sz="0" w:space="0" w:color="auto"/>
                    <w:right w:val="none" w:sz="0" w:space="0" w:color="auto"/>
                  </w:divBdr>
                </w:div>
                <w:div w:id="1916088577">
                  <w:marLeft w:val="0"/>
                  <w:marRight w:val="0"/>
                  <w:marTop w:val="0"/>
                  <w:marBottom w:val="0"/>
                  <w:divBdr>
                    <w:top w:val="none" w:sz="0" w:space="0" w:color="auto"/>
                    <w:left w:val="none" w:sz="0" w:space="0" w:color="auto"/>
                    <w:bottom w:val="none" w:sz="0" w:space="0" w:color="auto"/>
                    <w:right w:val="none" w:sz="0" w:space="0" w:color="auto"/>
                  </w:divBdr>
                </w:div>
                <w:div w:id="747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0B481-13F9-4BA3-9FEB-8BAC9E63B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5751</TotalTime>
  <Pages>24</Pages>
  <Words>12384</Words>
  <Characters>74304</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86515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307</cp:revision>
  <cp:lastPrinted>2025-11-14T10:31:00Z</cp:lastPrinted>
  <dcterms:created xsi:type="dcterms:W3CDTF">2021-03-03T09:32:00Z</dcterms:created>
  <dcterms:modified xsi:type="dcterms:W3CDTF">2025-11-14T11:25:00Z</dcterms:modified>
</cp:coreProperties>
</file>