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52A9" w14:textId="77777777" w:rsidR="000C1DBC" w:rsidRDefault="000C1DBC">
      <w:pPr>
        <w:tabs>
          <w:tab w:val="center" w:pos="4536"/>
          <w:tab w:val="right" w:pos="9072"/>
        </w:tabs>
        <w:spacing w:after="160" w:line="259" w:lineRule="auto"/>
        <w:jc w:val="both"/>
        <w:rPr>
          <w:rFonts w:ascii="Arial" w:hAnsi="Arial" w:cs="Arial"/>
          <w:b/>
          <w:color w:val="7030A0"/>
        </w:rPr>
      </w:pPr>
    </w:p>
    <w:p w14:paraId="425C52AA" w14:textId="77777777" w:rsidR="000C1DBC" w:rsidRDefault="00000000">
      <w:pPr>
        <w:tabs>
          <w:tab w:val="center" w:pos="4536"/>
          <w:tab w:val="right" w:pos="9072"/>
        </w:tabs>
        <w:spacing w:after="160" w:line="259" w:lineRule="auto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Załącznik nr 3A do SWZ</w:t>
      </w:r>
    </w:p>
    <w:p w14:paraId="425C52AB" w14:textId="77777777" w:rsidR="000C1DBC" w:rsidRDefault="000C1DBC">
      <w:pPr>
        <w:spacing w:after="0" w:line="240" w:lineRule="auto"/>
        <w:rPr>
          <w:rFonts w:ascii="Arial" w:hAnsi="Arial" w:cs="Arial"/>
          <w:color w:val="FF0000"/>
        </w:rPr>
      </w:pPr>
    </w:p>
    <w:p w14:paraId="425C52AC" w14:textId="77777777" w:rsidR="000C1DBC" w:rsidRDefault="000000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425C52AD" w14:textId="77777777" w:rsidR="000C1DBC" w:rsidRDefault="000C1DB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25C52AE" w14:textId="77777777" w:rsidR="000C1DBC" w:rsidRDefault="00000000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25C52AF" w14:textId="77777777" w:rsidR="000C1DBC" w:rsidRDefault="0000000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14:paraId="425C52B0" w14:textId="77777777" w:rsidR="000C1DBC" w:rsidRDefault="0000000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 pakietu ( części) .......zamówienia </w:t>
      </w:r>
    </w:p>
    <w:p w14:paraId="425C52B1" w14:textId="77777777" w:rsidR="000C1DBC" w:rsidRDefault="000C1DB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0C1DBC" w14:paraId="425C52B4" w14:textId="7777777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52B2" w14:textId="77777777" w:rsidR="000C1DBC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adres Wykonawcy:</w:t>
            </w:r>
          </w:p>
          <w:p w14:paraId="425C52B3" w14:textId="77777777" w:rsidR="000C1DBC" w:rsidRDefault="0000000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0C1DBC" w14:paraId="425C52BA" w14:textId="7777777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52B5" w14:textId="77777777" w:rsidR="000C1DBC" w:rsidRDefault="000C1DBC">
            <w:pPr>
              <w:spacing w:after="0" w:line="240" w:lineRule="auto"/>
              <w:rPr>
                <w:rFonts w:ascii="Arial" w:hAnsi="Arial" w:cs="Arial"/>
              </w:rPr>
            </w:pPr>
          </w:p>
          <w:p w14:paraId="425C52B6" w14:textId="77777777" w:rsidR="000C1DBC" w:rsidRDefault="000C1DBC">
            <w:pPr>
              <w:spacing w:after="0" w:line="240" w:lineRule="auto"/>
              <w:rPr>
                <w:rFonts w:ascii="Arial" w:hAnsi="Arial" w:cs="Arial"/>
              </w:rPr>
            </w:pPr>
          </w:p>
          <w:p w14:paraId="425C52B7" w14:textId="77777777" w:rsidR="000C1DBC" w:rsidRDefault="000C1DBC">
            <w:pPr>
              <w:spacing w:after="0" w:line="240" w:lineRule="auto"/>
              <w:rPr>
                <w:rFonts w:ascii="Arial" w:hAnsi="Arial" w:cs="Arial"/>
              </w:rPr>
            </w:pPr>
          </w:p>
          <w:p w14:paraId="425C52B8" w14:textId="77777777" w:rsidR="000C1DBC" w:rsidRDefault="000C1DBC">
            <w:pPr>
              <w:spacing w:after="0" w:line="240" w:lineRule="auto"/>
              <w:rPr>
                <w:rFonts w:ascii="Arial" w:hAnsi="Arial" w:cs="Arial"/>
              </w:rPr>
            </w:pPr>
          </w:p>
          <w:p w14:paraId="425C52B9" w14:textId="77777777" w:rsidR="000C1DBC" w:rsidRDefault="000C1D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25C52BB" w14:textId="77777777" w:rsidR="000C1DBC" w:rsidRDefault="000C1DBC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hAnsi="Arial" w:cs="Arial"/>
          <w:color w:val="FF0000"/>
        </w:rPr>
      </w:pPr>
    </w:p>
    <w:p w14:paraId="425C52BC" w14:textId="424108F8" w:rsidR="000C1DBC" w:rsidRPr="00464226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</w:rPr>
        <w:t>W postępowaniu o udzielenie zamówienia publicznego na: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„</w:t>
      </w:r>
      <w:r w:rsidR="0090430A" w:rsidRPr="00192D6E">
        <w:rPr>
          <w:rFonts w:ascii="Arial" w:hAnsi="Arial" w:cs="Arial"/>
          <w:b/>
          <w:iCs/>
        </w:rPr>
        <w:t xml:space="preserve">Dostawa  </w:t>
      </w:r>
      <w:proofErr w:type="spellStart"/>
      <w:r w:rsidR="0090430A" w:rsidRPr="00192D6E">
        <w:rPr>
          <w:rFonts w:ascii="Arial" w:hAnsi="Arial" w:cs="Arial"/>
          <w:b/>
          <w:iCs/>
        </w:rPr>
        <w:t>holtera</w:t>
      </w:r>
      <w:proofErr w:type="spellEnd"/>
      <w:r w:rsidR="0090430A" w:rsidRPr="00192D6E">
        <w:rPr>
          <w:rFonts w:ascii="Arial" w:hAnsi="Arial" w:cs="Arial"/>
          <w:b/>
          <w:iCs/>
        </w:rPr>
        <w:t xml:space="preserve"> EKG oraz kompleksowego systemu rehabilitacji kończyny górnej i dolnej oraz tułowia dla  NZOZ "ALL-MED"</w:t>
      </w:r>
      <w:r>
        <w:rPr>
          <w:rFonts w:ascii="Arial" w:hAnsi="Arial" w:cs="Arial"/>
          <w:b/>
          <w:bCs/>
          <w:color w:val="000000"/>
          <w:lang w:val="en-US" w:eastAsia="pl-PL"/>
        </w:rPr>
        <w:t xml:space="preserve"> </w:t>
      </w:r>
      <w:r w:rsidRPr="00464226">
        <w:rPr>
          <w:rFonts w:ascii="Arial" w:hAnsi="Arial" w:cs="Arial"/>
          <w:b/>
          <w:bCs/>
          <w:color w:val="000000"/>
          <w:lang w:val="en-US" w:eastAsia="pl-PL"/>
        </w:rPr>
        <w:t>-</w:t>
      </w:r>
      <w:r w:rsidRPr="00464226">
        <w:rPr>
          <w:rStyle w:val="Nagwek4Znak"/>
          <w:b w:val="0"/>
          <w:bCs w:val="0"/>
          <w:lang w:val="en-US" w:eastAsia="pl-PL"/>
        </w:rPr>
        <w:t xml:space="preserve"> </w:t>
      </w:r>
      <w:r w:rsidRPr="00464226">
        <w:rPr>
          <w:rFonts w:ascii="Arial" w:hAnsi="Arial" w:cs="Arial"/>
          <w:b/>
          <w:bCs/>
          <w:iCs/>
        </w:rPr>
        <w:t>znak postępowania 1/202</w:t>
      </w:r>
      <w:r w:rsidR="0090430A" w:rsidRPr="00464226">
        <w:rPr>
          <w:rFonts w:ascii="Arial" w:hAnsi="Arial" w:cs="Arial"/>
          <w:b/>
          <w:bCs/>
          <w:iCs/>
        </w:rPr>
        <w:t>4</w:t>
      </w:r>
      <w:r w:rsidRPr="00464226">
        <w:rPr>
          <w:rFonts w:ascii="Arial" w:hAnsi="Arial" w:cs="Arial"/>
          <w:b/>
          <w:bCs/>
          <w:iCs/>
        </w:rPr>
        <w:t>,</w:t>
      </w:r>
      <w:r w:rsidRPr="00464226">
        <w:rPr>
          <w:rFonts w:ascii="Arial" w:hAnsi="Arial" w:cs="Arial"/>
          <w:b/>
          <w:iCs/>
        </w:rPr>
        <w:t xml:space="preserve"> oświadczam, co następuje:</w:t>
      </w:r>
    </w:p>
    <w:p w14:paraId="425C52BD" w14:textId="77777777" w:rsidR="000C1DBC" w:rsidRPr="00464226" w:rsidRDefault="000C1DBC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  <w:lang w:eastAsia="en-US"/>
        </w:rPr>
      </w:pPr>
    </w:p>
    <w:p w14:paraId="425C52BE" w14:textId="77777777" w:rsidR="000C1DBC" w:rsidRDefault="00000000">
      <w:pPr>
        <w:shd w:val="clear" w:color="auto" w:fill="BFBFB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14:paraId="425C52BF" w14:textId="77777777" w:rsidR="000C1DBC" w:rsidRDefault="000C1DBC">
      <w:pPr>
        <w:pStyle w:val="Akapitzlist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</w:rPr>
      </w:pPr>
    </w:p>
    <w:p w14:paraId="425C52C0" w14:textId="77777777" w:rsidR="000C1DBC" w:rsidRDefault="00000000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2"/>
        </w:rPr>
        <w:footnoteReference w:id="1"/>
      </w:r>
    </w:p>
    <w:p w14:paraId="425C52C1" w14:textId="77777777" w:rsidR="000C1DBC" w:rsidRDefault="000C1DBC">
      <w:pPr>
        <w:pStyle w:val="Akapitzlist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</w:rPr>
      </w:pPr>
    </w:p>
    <w:p w14:paraId="425C52C2" w14:textId="77777777" w:rsidR="000C1DBC" w:rsidRDefault="00000000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</w:t>
      </w:r>
      <w:r>
        <w:rPr>
          <w:rFonts w:ascii="Arial" w:hAnsi="Arial" w:cs="Arial"/>
          <w:i/>
          <w:iCs/>
          <w:sz w:val="22"/>
          <w:szCs w:val="22"/>
        </w:rPr>
        <w:t xml:space="preserve">służących ochronie bezpieczeństwa narodowego </w:t>
      </w:r>
      <w:r>
        <w:rPr>
          <w:rFonts w:ascii="Arial" w:hAnsi="Arial" w:cs="Arial"/>
          <w:sz w:val="22"/>
          <w:szCs w:val="22"/>
        </w:rPr>
        <w:t>(Dz. U. poz. 835 ze zm.)</w:t>
      </w:r>
      <w:r>
        <w:rPr>
          <w:rFonts w:ascii="Arial" w:hAnsi="Arial" w:cs="Arial"/>
          <w:i/>
          <w:iCs/>
          <w:sz w:val="22"/>
          <w:szCs w:val="22"/>
        </w:rPr>
        <w:t>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425C52C3" w14:textId="77777777" w:rsidR="000C1DBC" w:rsidRDefault="000C1DBC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25C52C4" w14:textId="77777777" w:rsidR="000C1DBC" w:rsidRDefault="00000000">
      <w:pPr>
        <w:shd w:val="clear" w:color="auto" w:fill="BFBFB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</w:rPr>
        <w:t>:</w:t>
      </w:r>
    </w:p>
    <w:p w14:paraId="425C52C5" w14:textId="77777777" w:rsidR="000C1DBC" w:rsidRDefault="00000000">
      <w:pPr>
        <w:spacing w:after="0" w:line="240" w:lineRule="auto"/>
        <w:jc w:val="both"/>
        <w:rPr>
          <w:rFonts w:ascii="Arial" w:hAnsi="Arial" w:cs="Arial"/>
          <w:color w:val="FF0000"/>
        </w:rPr>
      </w:pPr>
      <w:bookmarkStart w:id="1" w:name="_Hlk99016800"/>
      <w:r>
        <w:rPr>
          <w:rFonts w:ascii="Arial" w:hAnsi="Arial" w:cs="Arial"/>
          <w:color w:val="FF0000"/>
        </w:rPr>
        <w:t>[UWAGA</w:t>
      </w:r>
      <w:r>
        <w:rPr>
          <w:rFonts w:ascii="Arial" w:hAnsi="Arial" w:cs="Arial"/>
          <w:i/>
          <w:color w:val="FF000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FF0000"/>
        </w:rPr>
        <w:t>]</w:t>
      </w:r>
      <w:bookmarkEnd w:id="1"/>
    </w:p>
    <w:p w14:paraId="425C52C6" w14:textId="77777777" w:rsidR="000C1DBC" w:rsidRDefault="000C1DB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25C52C7" w14:textId="77777777" w:rsidR="000C1DBC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…………………………………………… </w:t>
      </w:r>
      <w:bookmarkStart w:id="2" w:name="_Hlk99005462"/>
      <w:r>
        <w:rPr>
          <w:rFonts w:ascii="Arial" w:hAnsi="Arial" w:cs="Arial"/>
          <w:i/>
        </w:rPr>
        <w:t xml:space="preserve">(wskazać </w:t>
      </w:r>
      <w:bookmarkEnd w:id="2"/>
      <w:r>
        <w:rPr>
          <w:rFonts w:ascii="Arial" w:hAnsi="Arial" w:cs="Arial"/>
          <w:i/>
        </w:rPr>
        <w:t>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zdolnościach lub sytuacji następującego podmiotu udostępniającego zasoby:</w:t>
      </w:r>
      <w:bookmarkStart w:id="3" w:name="_Hlk99014455"/>
      <w:r>
        <w:rPr>
          <w:rFonts w:ascii="Arial" w:hAnsi="Arial" w:cs="Arial"/>
        </w:rPr>
        <w:t xml:space="preserve"> ……………………...……………………</w:t>
      </w:r>
      <w:r>
        <w:rPr>
          <w:rFonts w:ascii="Arial" w:hAnsi="Arial" w:cs="Arial"/>
          <w:i/>
        </w:rPr>
        <w:t xml:space="preserve"> </w:t>
      </w:r>
      <w:bookmarkEnd w:id="3"/>
      <w:r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w następującym zakresie: ……………………………………………………… </w:t>
      </w:r>
      <w:r>
        <w:rPr>
          <w:rFonts w:ascii="Arial" w:hAnsi="Arial" w:cs="Arial"/>
          <w:i/>
        </w:rPr>
        <w:t>(określić odpowiedni zakres udostępnianych zasobów dla wskazanego podmiotu)</w:t>
      </w:r>
      <w:r>
        <w:rPr>
          <w:rFonts w:ascii="Arial" w:hAnsi="Arial" w:cs="Arial"/>
          <w:iCs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co odpowiada ponad 10% wartości przedmiotowego zamówienia. </w:t>
      </w:r>
    </w:p>
    <w:p w14:paraId="425C52C8" w14:textId="77777777" w:rsidR="000C1DBC" w:rsidRDefault="000C1DBC">
      <w:pPr>
        <w:spacing w:after="0" w:line="240" w:lineRule="auto"/>
        <w:jc w:val="both"/>
        <w:rPr>
          <w:rFonts w:ascii="Arial" w:hAnsi="Arial" w:cs="Arial"/>
        </w:rPr>
      </w:pPr>
    </w:p>
    <w:p w14:paraId="425C52C9" w14:textId="77777777" w:rsidR="000C1DBC" w:rsidRDefault="00000000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PODWYKONAWCY NA, KTÓREGO PRZYPADA PONAD 10% WARTOŚCI ZAMÓWIENIA:</w:t>
      </w:r>
    </w:p>
    <w:p w14:paraId="425C52CA" w14:textId="77777777" w:rsidR="000C1DBC" w:rsidRDefault="00000000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[UWAGA</w:t>
      </w:r>
      <w:r>
        <w:rPr>
          <w:rFonts w:ascii="Arial" w:hAnsi="Arial" w:cs="Arial"/>
          <w:i/>
          <w:color w:val="FF000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FF0000"/>
        </w:rPr>
        <w:t>]</w:t>
      </w:r>
    </w:p>
    <w:p w14:paraId="425C52CB" w14:textId="77777777" w:rsidR="000C1DBC" w:rsidRDefault="000C1DB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25C52CC" w14:textId="77777777" w:rsidR="000C1DBC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stosunku do następującego podmiotu, będącego podwykonawcą, na którego przypada ponad 10% wartości zamówienia: ……………………………………………………………… </w:t>
      </w:r>
      <w:r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, nie zachodzą podstawy wykluczenia z postępowania o udzielenie zamówienia przewidziane w  art.  5k rozporządzenia 833/2014 w brzmieniu nadanym rozporządzeniem 2022/576.</w:t>
      </w:r>
    </w:p>
    <w:p w14:paraId="425C52CD" w14:textId="77777777" w:rsidR="000C1DBC" w:rsidRDefault="000C1DBC">
      <w:pPr>
        <w:spacing w:after="0" w:line="240" w:lineRule="auto"/>
        <w:jc w:val="both"/>
        <w:rPr>
          <w:rFonts w:ascii="Arial" w:hAnsi="Arial" w:cs="Arial"/>
        </w:rPr>
      </w:pPr>
    </w:p>
    <w:p w14:paraId="425C52CE" w14:textId="77777777" w:rsidR="000C1DBC" w:rsidRDefault="00000000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OŚWIADCZENIE DOTYCZĄCE DOSTAWCY NA, KTÓREGO PRZYPADA PONAD 10% WARTOŚCI ZAMÓWIENIA:</w:t>
      </w:r>
    </w:p>
    <w:p w14:paraId="425C52CF" w14:textId="77777777" w:rsidR="000C1DBC" w:rsidRDefault="00000000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[UWAGA</w:t>
      </w:r>
      <w:r>
        <w:rPr>
          <w:rFonts w:ascii="Arial" w:hAnsi="Arial" w:cs="Arial"/>
          <w:i/>
          <w:color w:val="FF000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FF0000"/>
        </w:rPr>
        <w:t>]</w:t>
      </w:r>
    </w:p>
    <w:p w14:paraId="425C52D0" w14:textId="77777777" w:rsidR="000C1DBC" w:rsidRDefault="000C1DB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25C52D1" w14:textId="77777777" w:rsidR="000C1DBC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, nie zachodzą podstawy wykluczenia z postępowania o udzielenie zamówienia przewidziane w  art.  5k rozporządzenia 833/2014 w brzmieniu nadanym rozporządzeniem 2022/576.</w:t>
      </w:r>
    </w:p>
    <w:p w14:paraId="425C52D2" w14:textId="77777777" w:rsidR="000C1DBC" w:rsidRDefault="000C1DBC">
      <w:pPr>
        <w:spacing w:after="0" w:line="240" w:lineRule="auto"/>
        <w:jc w:val="both"/>
        <w:rPr>
          <w:rFonts w:ascii="Arial" w:hAnsi="Arial" w:cs="Arial"/>
        </w:rPr>
      </w:pPr>
    </w:p>
    <w:p w14:paraId="425C52D3" w14:textId="77777777" w:rsidR="000C1DBC" w:rsidRDefault="00000000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425C52D4" w14:textId="77777777" w:rsidR="000C1DBC" w:rsidRDefault="000C1DBC">
      <w:pPr>
        <w:spacing w:after="0" w:line="240" w:lineRule="auto"/>
        <w:jc w:val="both"/>
        <w:rPr>
          <w:rFonts w:ascii="Arial" w:hAnsi="Arial" w:cs="Arial"/>
          <w:b/>
        </w:rPr>
      </w:pPr>
    </w:p>
    <w:p w14:paraId="425C52D5" w14:textId="77777777" w:rsidR="000C1DBC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5C52D6" w14:textId="77777777" w:rsidR="000C1DBC" w:rsidRDefault="000C1DBC">
      <w:pPr>
        <w:spacing w:after="0" w:line="240" w:lineRule="auto"/>
        <w:jc w:val="both"/>
        <w:rPr>
          <w:rFonts w:ascii="Arial" w:hAnsi="Arial" w:cs="Arial"/>
        </w:rPr>
      </w:pPr>
    </w:p>
    <w:p w14:paraId="425C52D7" w14:textId="77777777" w:rsidR="000C1DBC" w:rsidRDefault="00000000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DOSTĘPU DO PODMIOTOWYCH ŚRODKÓW DOWODOWYCH:</w:t>
      </w:r>
    </w:p>
    <w:p w14:paraId="425C52D8" w14:textId="77777777" w:rsidR="000C1DBC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25C52D9" w14:textId="77777777" w:rsidR="000C1DBC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1) ....................................................................................................................................</w:t>
      </w:r>
    </w:p>
    <w:p w14:paraId="425C52DA" w14:textId="77777777" w:rsidR="000C1DBC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425C52DB" w14:textId="77777777" w:rsidR="000C1DBC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....................................................................................................................................</w:t>
      </w:r>
    </w:p>
    <w:p w14:paraId="425C52DC" w14:textId="77777777" w:rsidR="000C1DBC" w:rsidRDefault="0000000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425C52DD" w14:textId="77777777" w:rsidR="000C1DBC" w:rsidRDefault="000C1DBC">
      <w:pPr>
        <w:tabs>
          <w:tab w:val="left" w:pos="3686"/>
        </w:tabs>
        <w:spacing w:after="0" w:line="240" w:lineRule="auto"/>
        <w:ind w:right="98"/>
        <w:rPr>
          <w:rFonts w:ascii="Arial" w:hAnsi="Arial" w:cs="Arial"/>
          <w:color w:val="FF0000"/>
        </w:rPr>
      </w:pPr>
    </w:p>
    <w:p w14:paraId="425C52DE" w14:textId="77777777" w:rsidR="000C1DBC" w:rsidRDefault="00000000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ascii="Arial" w:hAnsi="Arial" w:cs="Arial"/>
          <w:b/>
          <w:bCs/>
          <w:i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* </w:t>
      </w:r>
      <w:r>
        <w:rPr>
          <w:rFonts w:ascii="Arial" w:hAnsi="Arial" w:cs="Arial"/>
          <w:b/>
          <w:bCs/>
          <w:i/>
          <w:color w:val="000000" w:themeColor="text1"/>
        </w:rPr>
        <w:t>niepotrzebne skreślić lub wykasować</w:t>
      </w:r>
    </w:p>
    <w:p w14:paraId="425C52DF" w14:textId="77777777" w:rsidR="000C1DBC" w:rsidRDefault="000C1DBC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ascii="Arial" w:hAnsi="Arial" w:cs="Arial"/>
          <w:b/>
          <w:bCs/>
          <w:i/>
          <w:color w:val="000000" w:themeColor="text1"/>
        </w:rPr>
      </w:pPr>
    </w:p>
    <w:p w14:paraId="425C52E0" w14:textId="77777777" w:rsidR="000C1DBC" w:rsidRDefault="000C1DBC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ascii="Arial" w:hAnsi="Arial" w:cs="Arial"/>
          <w:b/>
          <w:bCs/>
          <w:color w:val="000000" w:themeColor="text1"/>
        </w:rPr>
      </w:pPr>
    </w:p>
    <w:p w14:paraId="425C52E1" w14:textId="77777777" w:rsidR="000C1DBC" w:rsidRDefault="000C1DB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425C52E2" w14:textId="77777777" w:rsidR="000C1DBC" w:rsidRDefault="000C1DB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25C52E3" w14:textId="77777777" w:rsidR="000C1DBC" w:rsidRDefault="000C1DB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25C52E4" w14:textId="77777777" w:rsidR="000C1DBC" w:rsidRDefault="000C1DB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25C52E5" w14:textId="77777777" w:rsidR="000C1DBC" w:rsidRDefault="000C1DB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25C52E6" w14:textId="77777777" w:rsidR="000C1DBC" w:rsidRDefault="000C1DB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25C52E7" w14:textId="77777777" w:rsidR="000C1DBC" w:rsidRDefault="000C1DB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25C52E8" w14:textId="77777777" w:rsidR="000C1DBC" w:rsidRDefault="000C1DB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25C52E9" w14:textId="77777777" w:rsidR="000C1DBC" w:rsidRDefault="000C1DB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25C52EA" w14:textId="77777777" w:rsidR="000C1DBC" w:rsidRDefault="000C1DB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25C52EB" w14:textId="77777777" w:rsidR="000C1DBC" w:rsidRDefault="000C1DB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25C52EC" w14:textId="77777777" w:rsidR="000C1DBC" w:rsidRDefault="000C1DBC">
      <w:pPr>
        <w:rPr>
          <w:rFonts w:ascii="Arial" w:hAnsi="Arial" w:cs="Arial"/>
        </w:rPr>
      </w:pPr>
    </w:p>
    <w:sectPr w:rsidR="000C1DBC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37B4" w14:textId="77777777" w:rsidR="006A37BC" w:rsidRDefault="006A37BC">
      <w:pPr>
        <w:spacing w:line="240" w:lineRule="auto"/>
      </w:pPr>
      <w:r>
        <w:separator/>
      </w:r>
    </w:p>
  </w:endnote>
  <w:endnote w:type="continuationSeparator" w:id="0">
    <w:p w14:paraId="04B2EE0A" w14:textId="77777777" w:rsidR="006A37BC" w:rsidRDefault="006A3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055D" w14:textId="77777777" w:rsidR="006A37BC" w:rsidRDefault="006A37BC">
      <w:pPr>
        <w:spacing w:after="0"/>
      </w:pPr>
      <w:r>
        <w:separator/>
      </w:r>
    </w:p>
  </w:footnote>
  <w:footnote w:type="continuationSeparator" w:id="0">
    <w:p w14:paraId="21D1384C" w14:textId="77777777" w:rsidR="006A37BC" w:rsidRDefault="006A37BC">
      <w:pPr>
        <w:spacing w:after="0"/>
      </w:pPr>
      <w:r>
        <w:continuationSeparator/>
      </w:r>
    </w:p>
  </w:footnote>
  <w:footnote w:id="1">
    <w:p w14:paraId="425C52F4" w14:textId="77777777" w:rsidR="000C1DBC" w:rsidRDefault="00000000">
      <w:pPr>
        <w:pStyle w:val="Tekstprzypisudolnego"/>
        <w:jc w:val="both"/>
        <w:rPr>
          <w:rFonts w:ascii="Calibri" w:hAnsi="Calibri" w:cs="Calibri"/>
          <w:i/>
          <w:sz w:val="12"/>
          <w:szCs w:val="14"/>
        </w:rPr>
      </w:pPr>
      <w:r>
        <w:rPr>
          <w:rStyle w:val="Odwoanieprzypisudolnego"/>
          <w:rFonts w:ascii="Cambria" w:hAnsi="Cambria" w:cs="Calibri"/>
          <w:i/>
          <w:sz w:val="14"/>
          <w:szCs w:val="14"/>
        </w:rPr>
        <w:footnoteRef/>
      </w:r>
      <w:r>
        <w:rPr>
          <w:rFonts w:ascii="Cambria" w:hAnsi="Cambria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i/>
          <w:sz w:val="12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25C52F5" w14:textId="77777777" w:rsidR="000C1DBC" w:rsidRDefault="00000000">
      <w:pPr>
        <w:pStyle w:val="Tekstprzypisudolnego"/>
        <w:numPr>
          <w:ilvl w:val="0"/>
          <w:numId w:val="1"/>
        </w:numPr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obywateli rosyjskich lub osób fizycznych lub prawnych, podmiotów lub organów z siedzibą w Rosji;</w:t>
      </w:r>
    </w:p>
    <w:p w14:paraId="425C52F6" w14:textId="77777777" w:rsidR="000C1DBC" w:rsidRDefault="00000000">
      <w:pPr>
        <w:pStyle w:val="Tekstprzypisudolnego"/>
        <w:numPr>
          <w:ilvl w:val="0"/>
          <w:numId w:val="1"/>
        </w:numPr>
        <w:rPr>
          <w:rFonts w:ascii="Calibri" w:hAnsi="Calibri" w:cs="Calibri"/>
          <w:i/>
          <w:sz w:val="12"/>
          <w:szCs w:val="14"/>
        </w:rPr>
      </w:pPr>
      <w:bookmarkStart w:id="0" w:name="_Hlk102557314"/>
      <w:r>
        <w:rPr>
          <w:rFonts w:ascii="Calibri" w:hAnsi="Calibri" w:cs="Calibri"/>
          <w:i/>
          <w:sz w:val="12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25C52F7" w14:textId="77777777" w:rsidR="000C1DBC" w:rsidRDefault="00000000">
      <w:pPr>
        <w:pStyle w:val="Tekstprzypisudolnego"/>
        <w:numPr>
          <w:ilvl w:val="0"/>
          <w:numId w:val="1"/>
        </w:numPr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25C52F8" w14:textId="77777777" w:rsidR="000C1DBC" w:rsidRDefault="00000000">
      <w:pPr>
        <w:pStyle w:val="Tekstprzypisudolnego"/>
        <w:jc w:val="both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25C52F9" w14:textId="77777777" w:rsidR="000C1DBC" w:rsidRDefault="00000000"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Style w:val="Odwoanieprzypisudolnego"/>
          <w:rFonts w:cs="Calibri"/>
          <w:i/>
          <w:sz w:val="12"/>
          <w:szCs w:val="14"/>
        </w:rPr>
        <w:footnoteRef/>
      </w:r>
      <w:r>
        <w:rPr>
          <w:rFonts w:cs="Calibri"/>
          <w:i/>
          <w:sz w:val="12"/>
          <w:szCs w:val="14"/>
        </w:rPr>
        <w:t xml:space="preserve"> Zgodnie z treścią art. 7 ust. 1 ustawy z dnia 13 kwietnia 2022 r. </w:t>
      </w:r>
      <w:r>
        <w:rPr>
          <w:rFonts w:cs="Calibri"/>
          <w:i/>
          <w:iCs/>
          <w:sz w:val="12"/>
          <w:szCs w:val="14"/>
        </w:rPr>
        <w:t>o szczególnych rozwiązaniach w zakresie przeciwdziałania wspieraniu agresji na Ukrainę oraz służących ochronie bezpieczeństwa narodowego, z</w:t>
      </w:r>
      <w:r>
        <w:rPr>
          <w:rFonts w:cs="Calibri"/>
          <w:i/>
          <w:sz w:val="12"/>
          <w:szCs w:val="14"/>
        </w:rPr>
        <w:t xml:space="preserve"> </w:t>
      </w:r>
      <w:r>
        <w:rPr>
          <w:rFonts w:eastAsia="Times New Roman" w:cs="Calibri"/>
          <w:i/>
          <w:sz w:val="12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 w:cs="Calibri"/>
          <w:i/>
          <w:sz w:val="12"/>
          <w:szCs w:val="14"/>
          <w:lang w:eastAsia="pl-PL"/>
        </w:rPr>
        <w:t>Pzp</w:t>
      </w:r>
      <w:proofErr w:type="spellEnd"/>
      <w:r>
        <w:rPr>
          <w:rFonts w:eastAsia="Times New Roman" w:cs="Calibri"/>
          <w:i/>
          <w:sz w:val="12"/>
          <w:szCs w:val="14"/>
          <w:lang w:eastAsia="pl-PL"/>
        </w:rPr>
        <w:t xml:space="preserve"> wyklucza się:</w:t>
      </w:r>
    </w:p>
    <w:p w14:paraId="425C52FA" w14:textId="77777777" w:rsidR="000C1DBC" w:rsidRDefault="00000000">
      <w:pPr>
        <w:spacing w:after="0" w:line="240" w:lineRule="auto"/>
        <w:jc w:val="both"/>
        <w:rPr>
          <w:rFonts w:eastAsia="Times New Roman" w:cs="Calibri"/>
          <w:i/>
          <w:sz w:val="12"/>
          <w:szCs w:val="14"/>
          <w:lang w:eastAsia="pl-PL"/>
        </w:rPr>
      </w:pPr>
      <w:r>
        <w:rPr>
          <w:rFonts w:eastAsia="Times New Roman" w:cs="Calibri"/>
          <w:i/>
          <w:sz w:val="12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5C52FB" w14:textId="77777777" w:rsidR="000C1DBC" w:rsidRDefault="00000000"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Fonts w:cs="Calibri"/>
          <w:i/>
          <w:sz w:val="12"/>
          <w:szCs w:val="14"/>
        </w:rPr>
        <w:t xml:space="preserve">2) </w:t>
      </w:r>
      <w:r>
        <w:rPr>
          <w:rFonts w:eastAsia="Times New Roman" w:cs="Calibri"/>
          <w:i/>
          <w:sz w:val="12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(t. j.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C52FC" w14:textId="77777777" w:rsidR="000C1DBC" w:rsidRDefault="00000000"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Fonts w:eastAsia="Times New Roman" w:cs="Calibri"/>
          <w:i/>
          <w:sz w:val="12"/>
          <w:szCs w:val="14"/>
          <w:lang w:eastAsia="pl-PL"/>
        </w:rPr>
        <w:t>3) wykonawcę oraz uczestnika konkursu, którego jednostką dominującą w rozumieniu art. 3 ust. 1 pkt 37 ustawy z dnia 29 września 1994 r. o rachunkowości (t. j. Dz. U. z 2021 r.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52F1" w14:textId="77777777" w:rsidR="000C1DBC" w:rsidRDefault="00000000">
    <w:pPr>
      <w:pStyle w:val="Nagwek"/>
    </w:pPr>
    <w:r>
      <w:rPr>
        <w:noProof/>
        <w:lang w:eastAsia="pl-PL"/>
      </w:rPr>
      <w:drawing>
        <wp:inline distT="0" distB="0" distL="0" distR="0" wp14:anchorId="425C52F2" wp14:editId="425C52F3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multilevel"/>
    <w:tmpl w:val="5AB81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multilevel"/>
    <w:tmpl w:val="70D437A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47794">
    <w:abstractNumId w:val="1"/>
  </w:num>
  <w:num w:numId="2" w16cid:durableId="183888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DBC"/>
    <w:rsid w:val="000C1DBC"/>
    <w:rsid w:val="00464226"/>
    <w:rsid w:val="006A37BC"/>
    <w:rsid w:val="0090430A"/>
    <w:rsid w:val="0B7348E4"/>
    <w:rsid w:val="13C65A90"/>
    <w:rsid w:val="185B2B35"/>
    <w:rsid w:val="1AAD388C"/>
    <w:rsid w:val="4AAA59EF"/>
    <w:rsid w:val="52AA6531"/>
    <w:rsid w:val="7786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C52A9"/>
  <w15:docId w15:val="{E62AD91F-DD05-48B1-91D9-65AAF00F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footer" w:qFormat="1"/>
    <w:lsdException w:name="caption" w:semiHidden="1" w:unhideWhenUsed="1" w:qFormat="1"/>
    <w:lsdException w:name="footnote reference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uiPriority w:val="99"/>
    <w:qFormat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Nagwek4Znak">
    <w:name w:val="Nagłówek 4 Znak"/>
    <w:link w:val="Nagwek4"/>
    <w:qFormat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Abramczyk</cp:lastModifiedBy>
  <cp:revision>3</cp:revision>
  <dcterms:created xsi:type="dcterms:W3CDTF">2022-12-18T13:25:00Z</dcterms:created>
  <dcterms:modified xsi:type="dcterms:W3CDTF">2024-03-07T20:23:00Z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BB4A0ED7FCAC496BBCC8FBCCC8E4C112</vt:lpwstr>
  </property>
</Properties>
</file>