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Pr="00AE7226" w:rsidRDefault="00633011">
      <w:pPr>
        <w:spacing w:after="33" w:line="259" w:lineRule="auto"/>
        <w:ind w:left="-650" w:firstLine="0"/>
        <w:jc w:val="left"/>
        <w:rPr>
          <w:color w:val="FF0000"/>
        </w:rPr>
      </w:pPr>
      <w:bookmarkStart w:id="0" w:name="_Hlk97040212"/>
      <w:bookmarkEnd w:id="0"/>
      <w:r w:rsidRPr="00AE7226">
        <w:rPr>
          <w:rFonts w:ascii="Calibri" w:eastAsia="Calibri" w:hAnsi="Calibri" w:cs="Calibri"/>
          <w:noProof/>
          <w:color w:val="FF0000"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Pr="00AE7226" w:rsidRDefault="00633011">
      <w:pPr>
        <w:spacing w:after="250" w:line="259" w:lineRule="auto"/>
        <w:ind w:left="39" w:firstLine="0"/>
        <w:jc w:val="center"/>
        <w:rPr>
          <w:color w:val="FF0000"/>
        </w:rPr>
      </w:pPr>
      <w:r w:rsidRPr="00AE7226">
        <w:rPr>
          <w:b/>
          <w:color w:val="FF0000"/>
          <w:sz w:val="36"/>
        </w:rPr>
        <w:t xml:space="preserve"> </w:t>
      </w:r>
    </w:p>
    <w:p w14:paraId="39B2EA7E" w14:textId="4FA84BC8" w:rsidR="000E7396" w:rsidRPr="00AE7226" w:rsidRDefault="00E245C2" w:rsidP="00E245C2">
      <w:pPr>
        <w:spacing w:after="255" w:line="259" w:lineRule="auto"/>
        <w:ind w:left="0" w:firstLine="0"/>
        <w:jc w:val="center"/>
        <w:rPr>
          <w:color w:val="auto"/>
          <w:sz w:val="32"/>
          <w:szCs w:val="32"/>
        </w:rPr>
      </w:pPr>
      <w:r w:rsidRPr="00AE7226">
        <w:rPr>
          <w:b/>
          <w:bCs/>
          <w:color w:val="auto"/>
          <w:sz w:val="32"/>
          <w:szCs w:val="32"/>
        </w:rPr>
        <w:t>SZCZEGÓŁOWA SPECYFIKACJA TECHNICZNA WYKONANIA I ODBIORU ROBÓT BUDOWLANYCH [SST].</w:t>
      </w:r>
    </w:p>
    <w:p w14:paraId="0FDA1E9A" w14:textId="3C9D405E" w:rsidR="00E245C2" w:rsidRPr="00AE7226" w:rsidRDefault="00E245C2" w:rsidP="00F344C2">
      <w:pPr>
        <w:spacing w:after="255" w:line="259" w:lineRule="auto"/>
        <w:ind w:left="0" w:firstLine="0"/>
        <w:jc w:val="left"/>
        <w:rPr>
          <w:color w:val="auto"/>
          <w:sz w:val="28"/>
          <w:szCs w:val="28"/>
          <w:u w:val="single"/>
        </w:rPr>
      </w:pPr>
      <w:r w:rsidRPr="00AE7226">
        <w:rPr>
          <w:color w:val="auto"/>
          <w:sz w:val="28"/>
          <w:szCs w:val="28"/>
          <w:u w:val="single"/>
        </w:rPr>
        <w:t xml:space="preserve">Roboty </w:t>
      </w:r>
      <w:r w:rsidR="002273F5" w:rsidRPr="00AE7226">
        <w:rPr>
          <w:color w:val="auto"/>
          <w:sz w:val="28"/>
          <w:szCs w:val="28"/>
          <w:u w:val="single"/>
        </w:rPr>
        <w:t>elektryczne</w:t>
      </w:r>
      <w:r w:rsidRPr="00AE7226">
        <w:rPr>
          <w:color w:val="auto"/>
          <w:sz w:val="28"/>
          <w:szCs w:val="28"/>
          <w:u w:val="single"/>
        </w:rPr>
        <w:t xml:space="preserve"> – </w:t>
      </w:r>
      <w:r w:rsidR="002273F5" w:rsidRPr="00AE7226">
        <w:rPr>
          <w:color w:val="auto"/>
          <w:sz w:val="28"/>
          <w:szCs w:val="28"/>
          <w:u w:val="single"/>
        </w:rPr>
        <w:t>wymiana instalacji odgromowej</w:t>
      </w:r>
      <w:r w:rsidRPr="00AE7226">
        <w:rPr>
          <w:color w:val="auto"/>
          <w:sz w:val="28"/>
          <w:szCs w:val="28"/>
          <w:u w:val="single"/>
        </w:rPr>
        <w:t xml:space="preserve"> </w:t>
      </w:r>
    </w:p>
    <w:p w14:paraId="62E3E9EA" w14:textId="77777777" w:rsidR="00E245C2" w:rsidRPr="00AE7226" w:rsidRDefault="00E245C2" w:rsidP="00E245C2">
      <w:pPr>
        <w:spacing w:after="255" w:line="259" w:lineRule="auto"/>
        <w:ind w:left="0" w:firstLine="0"/>
        <w:jc w:val="center"/>
        <w:rPr>
          <w:color w:val="auto"/>
          <w:sz w:val="28"/>
          <w:szCs w:val="28"/>
          <w:u w:val="single"/>
        </w:rPr>
      </w:pPr>
    </w:p>
    <w:p w14:paraId="1FDAC329" w14:textId="0149EAEF" w:rsidR="000E7396" w:rsidRPr="00AE7226" w:rsidRDefault="00633011">
      <w:pPr>
        <w:pStyle w:val="Nagwek1"/>
        <w:spacing w:after="216"/>
        <w:ind w:left="-5" w:right="44"/>
        <w:rPr>
          <w:color w:val="auto"/>
        </w:rPr>
      </w:pPr>
      <w:r w:rsidRPr="00AE7226">
        <w:rPr>
          <w:color w:val="auto"/>
        </w:rPr>
        <w:t xml:space="preserve">KLASYFIKACJA </w:t>
      </w:r>
      <w:r w:rsidR="004E78A2" w:rsidRPr="00AE7226">
        <w:rPr>
          <w:color w:val="auto"/>
        </w:rPr>
        <w:t>WG</w:t>
      </w:r>
      <w:r w:rsidRPr="00AE7226">
        <w:rPr>
          <w:color w:val="auto"/>
        </w:rPr>
        <w:t xml:space="preserve"> WSPÓLNEGO SŁOWNIKA ZAMÓWIEŃ </w:t>
      </w:r>
    </w:p>
    <w:p w14:paraId="4F307A82" w14:textId="3DC14997" w:rsidR="005A3F77" w:rsidRPr="00AE7226" w:rsidRDefault="002273F5" w:rsidP="005A3F77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AE7226">
        <w:rPr>
          <w:rFonts w:ascii="Arial" w:hAnsi="Arial" w:cs="Arial"/>
          <w:bCs/>
          <w:sz w:val="22"/>
          <w:szCs w:val="22"/>
        </w:rPr>
        <w:t>45312311-0 Montaż instalacji piorunochronnej</w:t>
      </w:r>
    </w:p>
    <w:p w14:paraId="29622281" w14:textId="3B30EA57" w:rsidR="000E7396" w:rsidRPr="00AE7226" w:rsidRDefault="00633011">
      <w:pPr>
        <w:spacing w:after="218" w:line="259" w:lineRule="auto"/>
        <w:ind w:left="0" w:firstLine="0"/>
        <w:jc w:val="left"/>
        <w:rPr>
          <w:b/>
          <w:color w:val="auto"/>
        </w:rPr>
      </w:pPr>
      <w:r w:rsidRPr="00AE7226">
        <w:rPr>
          <w:b/>
          <w:color w:val="auto"/>
        </w:rPr>
        <w:t xml:space="preserve"> </w:t>
      </w:r>
    </w:p>
    <w:p w14:paraId="5E9AE631" w14:textId="4865E8EE" w:rsidR="002273F5" w:rsidRPr="00AE7226" w:rsidRDefault="002273F5">
      <w:pPr>
        <w:spacing w:after="218" w:line="259" w:lineRule="auto"/>
        <w:ind w:left="0" w:firstLine="0"/>
        <w:jc w:val="left"/>
        <w:rPr>
          <w:color w:val="auto"/>
        </w:rPr>
      </w:pPr>
    </w:p>
    <w:p w14:paraId="08A5C855" w14:textId="5B031E7F" w:rsidR="002273F5" w:rsidRPr="00AE7226" w:rsidRDefault="002273F5">
      <w:pPr>
        <w:spacing w:after="218" w:line="259" w:lineRule="auto"/>
        <w:ind w:left="0" w:firstLine="0"/>
        <w:jc w:val="left"/>
        <w:rPr>
          <w:color w:val="auto"/>
        </w:rPr>
      </w:pPr>
    </w:p>
    <w:p w14:paraId="21B5E221" w14:textId="77777777" w:rsidR="002273F5" w:rsidRPr="00AE7226" w:rsidRDefault="002273F5">
      <w:pPr>
        <w:spacing w:after="218" w:line="259" w:lineRule="auto"/>
        <w:ind w:left="0" w:firstLine="0"/>
        <w:jc w:val="left"/>
        <w:rPr>
          <w:color w:val="auto"/>
        </w:rPr>
      </w:pPr>
    </w:p>
    <w:p w14:paraId="34D287E1" w14:textId="77777777" w:rsidR="000E7396" w:rsidRPr="00AE7226" w:rsidRDefault="00633011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b/>
          <w:color w:val="auto"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9"/>
        <w:gridCol w:w="6804"/>
      </w:tblGrid>
      <w:tr w:rsidR="00AE7226" w:rsidRPr="00AE7226" w14:paraId="5A2F3E31" w14:textId="77777777" w:rsidTr="00067B36">
        <w:trPr>
          <w:trHeight w:val="25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Pr="00AE7226" w:rsidRDefault="00633011" w:rsidP="00540608">
            <w:pPr>
              <w:spacing w:after="1315" w:line="259" w:lineRule="auto"/>
              <w:ind w:left="421" w:firstLine="0"/>
              <w:jc w:val="left"/>
              <w:rPr>
                <w:color w:val="auto"/>
              </w:rPr>
            </w:pPr>
            <w:r w:rsidRPr="00AE7226">
              <w:rPr>
                <w:b/>
                <w:color w:val="auto"/>
                <w:sz w:val="34"/>
                <w:vertAlign w:val="subscript"/>
              </w:rPr>
              <w:t>INWESTOR:</w:t>
            </w:r>
            <w:r w:rsidRPr="00AE7226">
              <w:rPr>
                <w:b/>
                <w:color w:val="auto"/>
                <w:sz w:val="36"/>
              </w:rPr>
              <w:t xml:space="preserve">   </w:t>
            </w:r>
          </w:p>
          <w:p w14:paraId="03543969" w14:textId="77777777" w:rsidR="000E7396" w:rsidRPr="00AE7226" w:rsidRDefault="00633011">
            <w:pPr>
              <w:spacing w:after="132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color w:val="auto"/>
                <w:sz w:val="32"/>
              </w:rPr>
              <w:t xml:space="preserve"> </w:t>
            </w:r>
          </w:p>
          <w:p w14:paraId="512B14E2" w14:textId="77777777" w:rsidR="000E7396" w:rsidRPr="00AE7226" w:rsidRDefault="00633011" w:rsidP="00540608">
            <w:pPr>
              <w:spacing w:after="0" w:line="259" w:lineRule="auto"/>
              <w:ind w:left="421" w:firstLine="0"/>
              <w:jc w:val="left"/>
              <w:rPr>
                <w:color w:val="auto"/>
              </w:rPr>
            </w:pPr>
            <w:r w:rsidRPr="00AE7226">
              <w:rPr>
                <w:b/>
                <w:color w:val="auto"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AE7226" w:rsidRDefault="00633011">
            <w:pPr>
              <w:spacing w:after="172" w:line="259" w:lineRule="auto"/>
              <w:ind w:left="0" w:firstLine="0"/>
              <w:rPr>
                <w:color w:val="auto"/>
              </w:rPr>
            </w:pPr>
            <w:r w:rsidRPr="00AE7226">
              <w:rPr>
                <w:color w:val="auto"/>
                <w:sz w:val="32"/>
              </w:rPr>
              <w:t xml:space="preserve">ZARZĄD LOKALI MIEJSKICH W ŁODZI </w:t>
            </w:r>
          </w:p>
          <w:p w14:paraId="629BEAAD" w14:textId="77777777" w:rsidR="000E7396" w:rsidRPr="00AE7226" w:rsidRDefault="00633011">
            <w:pPr>
              <w:spacing w:after="345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color w:val="auto"/>
              </w:rPr>
              <w:t>Al. TADEUSZA KOŚCIUSZKI 47, 90-514 ŁÓDŹ</w:t>
            </w:r>
            <w:r w:rsidRPr="00AE7226">
              <w:rPr>
                <w:b/>
                <w:color w:val="auto"/>
              </w:rPr>
              <w:t xml:space="preserve"> </w:t>
            </w:r>
          </w:p>
          <w:p w14:paraId="1286D893" w14:textId="77777777" w:rsidR="000E7396" w:rsidRPr="00AE7226" w:rsidRDefault="0063301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b/>
                <w:color w:val="auto"/>
              </w:rPr>
              <w:t xml:space="preserve"> </w:t>
            </w:r>
            <w:r w:rsidRPr="00AE7226">
              <w:rPr>
                <w:b/>
                <w:color w:val="auto"/>
              </w:rPr>
              <w:tab/>
            </w:r>
            <w:r w:rsidRPr="00AE7226">
              <w:rPr>
                <w:color w:val="auto"/>
                <w:sz w:val="32"/>
              </w:rPr>
              <w:t xml:space="preserve"> </w:t>
            </w:r>
          </w:p>
        </w:tc>
      </w:tr>
      <w:tr w:rsidR="00AE7226" w:rsidRPr="00AE7226" w14:paraId="55706053" w14:textId="77777777" w:rsidTr="00067B36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Pr="00AE7226" w:rsidRDefault="00633011" w:rsidP="00540608">
            <w:pPr>
              <w:spacing w:after="76" w:line="259" w:lineRule="auto"/>
              <w:ind w:left="0" w:firstLine="421"/>
              <w:jc w:val="left"/>
              <w:rPr>
                <w:color w:val="auto"/>
              </w:rPr>
            </w:pPr>
            <w:r w:rsidRPr="00AE7226">
              <w:rPr>
                <w:b/>
                <w:color w:val="auto"/>
              </w:rPr>
              <w:t xml:space="preserve">INWESTYCJI:  </w:t>
            </w:r>
          </w:p>
          <w:p w14:paraId="63DB1206" w14:textId="77777777" w:rsidR="000E7396" w:rsidRPr="00AE7226" w:rsidRDefault="00633011">
            <w:pPr>
              <w:spacing w:after="225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color w:val="auto"/>
                <w:sz w:val="32"/>
              </w:rPr>
              <w:t xml:space="preserve"> </w:t>
            </w:r>
          </w:p>
          <w:p w14:paraId="664F509C" w14:textId="77777777" w:rsidR="000E7396" w:rsidRPr="00AE7226" w:rsidRDefault="00633011">
            <w:pPr>
              <w:spacing w:after="228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color w:val="auto"/>
                <w:sz w:val="32"/>
              </w:rPr>
              <w:t xml:space="preserve"> </w:t>
            </w:r>
          </w:p>
          <w:p w14:paraId="0BD4681C" w14:textId="77777777" w:rsidR="000E7396" w:rsidRPr="00AE7226" w:rsidRDefault="00633011">
            <w:pPr>
              <w:spacing w:after="169" w:line="259" w:lineRule="auto"/>
              <w:ind w:left="0" w:firstLine="0"/>
              <w:jc w:val="left"/>
              <w:rPr>
                <w:color w:val="auto"/>
              </w:rPr>
            </w:pPr>
            <w:r w:rsidRPr="00AE7226">
              <w:rPr>
                <w:color w:val="auto"/>
                <w:sz w:val="32"/>
              </w:rPr>
              <w:t xml:space="preserve"> </w:t>
            </w:r>
          </w:p>
          <w:p w14:paraId="1041C841" w14:textId="6DB3D3BB" w:rsidR="000E7396" w:rsidRPr="00AE7226" w:rsidRDefault="00633011" w:rsidP="00540608">
            <w:pPr>
              <w:spacing w:after="196" w:line="259" w:lineRule="auto"/>
              <w:ind w:left="421" w:firstLine="0"/>
              <w:jc w:val="left"/>
              <w:rPr>
                <w:color w:val="auto"/>
              </w:rPr>
            </w:pPr>
            <w:r w:rsidRPr="00AE7226">
              <w:rPr>
                <w:b/>
                <w:color w:val="auto"/>
              </w:rPr>
              <w:t>OPRACOWAŁ</w:t>
            </w:r>
            <w:r w:rsidR="004E78A2" w:rsidRPr="00AE7226">
              <w:rPr>
                <w:b/>
                <w:color w:val="auto"/>
              </w:rPr>
              <w:t>A</w:t>
            </w:r>
            <w:r w:rsidRPr="00AE7226">
              <w:rPr>
                <w:b/>
                <w:color w:val="auto"/>
              </w:rPr>
              <w:t xml:space="preserve">: </w:t>
            </w:r>
            <w:r w:rsidR="00A859FC" w:rsidRPr="00AE7226">
              <w:rPr>
                <w:b/>
                <w:color w:val="auto"/>
              </w:rPr>
              <w:t xml:space="preserve">  </w:t>
            </w:r>
            <w:r w:rsidR="00A859FC" w:rsidRPr="00AE7226">
              <w:rPr>
                <w:bCs/>
                <w:color w:val="auto"/>
              </w:rPr>
              <w:t>E</w:t>
            </w:r>
            <w:r w:rsidR="00FE6B71" w:rsidRPr="00AE7226">
              <w:rPr>
                <w:bCs/>
                <w:color w:val="auto"/>
              </w:rPr>
              <w:t>w</w:t>
            </w:r>
            <w:r w:rsidR="00FE6B71" w:rsidRPr="00AE7226">
              <w:rPr>
                <w:color w:val="auto"/>
              </w:rPr>
              <w:t>a Bedn</w:t>
            </w:r>
            <w:r w:rsidR="00024671" w:rsidRPr="00AE7226">
              <w:rPr>
                <w:color w:val="auto"/>
              </w:rPr>
              <w:t>a</w:t>
            </w:r>
            <w:r w:rsidR="00FE6B71" w:rsidRPr="00AE7226">
              <w:rPr>
                <w:color w:val="auto"/>
              </w:rPr>
              <w:t>rz</w:t>
            </w:r>
            <w:r w:rsidRPr="00AE7226">
              <w:rPr>
                <w:color w:val="auto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F91F5B" w14:textId="77777777" w:rsidR="009572B0" w:rsidRPr="00AE7226" w:rsidRDefault="009572B0" w:rsidP="009572B0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AE7226">
              <w:rPr>
                <w:b/>
                <w:color w:val="auto"/>
                <w:sz w:val="36"/>
                <w:szCs w:val="36"/>
              </w:rPr>
              <w:t xml:space="preserve">ul. Rajdowa 13 w Łodzi </w:t>
            </w:r>
          </w:p>
          <w:p w14:paraId="46AC2766" w14:textId="6C34BFE5" w:rsidR="006A62A1" w:rsidRPr="00AE7226" w:rsidRDefault="009572B0" w:rsidP="009572B0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AE7226">
              <w:rPr>
                <w:b/>
                <w:color w:val="auto"/>
                <w:sz w:val="28"/>
                <w:szCs w:val="28"/>
              </w:rPr>
              <w:t>(dz. nr P26-66, obręb P-26)</w:t>
            </w:r>
          </w:p>
        </w:tc>
      </w:tr>
    </w:tbl>
    <w:p w14:paraId="05583D0D" w14:textId="0443F85F" w:rsidR="00024671" w:rsidRPr="00AE7226" w:rsidRDefault="00633011" w:rsidP="00540608">
      <w:pPr>
        <w:spacing w:after="214" w:line="258" w:lineRule="auto"/>
        <w:ind w:left="-5" w:right="44"/>
        <w:jc w:val="center"/>
        <w:rPr>
          <w:color w:val="auto"/>
        </w:rPr>
      </w:pPr>
      <w:r w:rsidRPr="00AE7226">
        <w:rPr>
          <w:b/>
          <w:color w:val="auto"/>
        </w:rPr>
        <w:t xml:space="preserve">Łódź, </w:t>
      </w:r>
      <w:r w:rsidR="003148F7" w:rsidRPr="00AE7226">
        <w:rPr>
          <w:b/>
          <w:color w:val="auto"/>
        </w:rPr>
        <w:t>maj</w:t>
      </w:r>
      <w:r w:rsidRPr="00AE7226">
        <w:rPr>
          <w:b/>
          <w:color w:val="auto"/>
        </w:rPr>
        <w:t xml:space="preserve"> </w:t>
      </w:r>
      <w:r w:rsidR="004E78A2" w:rsidRPr="00AE7226">
        <w:rPr>
          <w:b/>
          <w:color w:val="auto"/>
        </w:rPr>
        <w:t>202</w:t>
      </w:r>
      <w:r w:rsidR="003A6C59" w:rsidRPr="00AE7226">
        <w:rPr>
          <w:b/>
          <w:color w:val="auto"/>
        </w:rPr>
        <w:t>2</w:t>
      </w:r>
    </w:p>
    <w:p w14:paraId="1A37AE1F" w14:textId="637E1F97" w:rsidR="00147C9F" w:rsidRPr="00AE7226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AE7226">
        <w:rPr>
          <w:b/>
          <w:bCs/>
          <w:color w:val="auto"/>
        </w:rPr>
        <w:lastRenderedPageBreak/>
        <w:t>1. CZĘŚĆ OGÓLNA</w:t>
      </w:r>
    </w:p>
    <w:p w14:paraId="788EC4BC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</w:p>
    <w:p w14:paraId="651F9E05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AE7226">
        <w:rPr>
          <w:b/>
          <w:bCs/>
          <w:color w:val="auto"/>
        </w:rPr>
        <w:t>1.1. Przedmiot ST</w:t>
      </w:r>
    </w:p>
    <w:p w14:paraId="08FE1FF4" w14:textId="25D3C3E2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 xml:space="preserve">Szczegółowa Specyfikacja Techniczna SST „Roboty </w:t>
      </w:r>
      <w:r w:rsidR="000F3EFF" w:rsidRPr="00AE7226">
        <w:rPr>
          <w:color w:val="auto"/>
        </w:rPr>
        <w:t>elektryczne</w:t>
      </w:r>
      <w:r w:rsidRPr="00AE7226">
        <w:rPr>
          <w:color w:val="auto"/>
        </w:rPr>
        <w:t>” odnosi się do wymagań</w:t>
      </w:r>
    </w:p>
    <w:p w14:paraId="181C89F7" w14:textId="4E47524B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 xml:space="preserve">technicznych dotyczących wykonania i odbioru robót </w:t>
      </w:r>
      <w:r w:rsidR="000F3EFF" w:rsidRPr="00AE7226">
        <w:rPr>
          <w:color w:val="auto"/>
        </w:rPr>
        <w:t>instalacji odgromowej</w:t>
      </w:r>
      <w:r w:rsidRPr="00AE7226">
        <w:rPr>
          <w:color w:val="auto"/>
        </w:rPr>
        <w:t xml:space="preserve"> prowadzon</w:t>
      </w:r>
      <w:r w:rsidR="000F3EFF" w:rsidRPr="00AE7226">
        <w:rPr>
          <w:color w:val="auto"/>
        </w:rPr>
        <w:t>ej</w:t>
      </w:r>
      <w:r w:rsidR="00B77146" w:rsidRPr="00AE7226">
        <w:rPr>
          <w:color w:val="auto"/>
        </w:rPr>
        <w:t xml:space="preserve"> </w:t>
      </w:r>
    </w:p>
    <w:p w14:paraId="19E596A9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>w nieruchomościach położonych w Łodzi zarządzanych przez Zarząd Lokali Miejskich.</w:t>
      </w:r>
    </w:p>
    <w:p w14:paraId="17D18147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AE7226">
        <w:rPr>
          <w:b/>
          <w:bCs/>
          <w:color w:val="auto"/>
        </w:rPr>
        <w:t>1.2. Zakres stosowania ST</w:t>
      </w:r>
    </w:p>
    <w:p w14:paraId="5B5936E4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>Szczegółowa Specyfikacja Technicznej (SST) stosowana jest jako dokument przetargowy</w:t>
      </w:r>
    </w:p>
    <w:p w14:paraId="089BA837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>i kontraktowy przy zlecaniu i realizacji robót wymienionych w pkt. 1.1. SST.</w:t>
      </w:r>
    </w:p>
    <w:p w14:paraId="56910239" w14:textId="77777777" w:rsidR="00147C9F" w:rsidRPr="00AE7226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AE7226">
        <w:rPr>
          <w:b/>
          <w:bCs/>
          <w:color w:val="auto"/>
        </w:rPr>
        <w:t>1.3. Zakres robót objętych SST</w:t>
      </w:r>
    </w:p>
    <w:p w14:paraId="140F200C" w14:textId="6A6F557E" w:rsidR="00147C9F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AE7226">
        <w:rPr>
          <w:color w:val="auto"/>
        </w:rPr>
        <w:t>Zakres czynności i robót obejmuje:</w:t>
      </w:r>
    </w:p>
    <w:p w14:paraId="4C2FB976" w14:textId="71EAF139" w:rsidR="00AE7226" w:rsidRPr="00B2199C" w:rsidRDefault="00B2199C" w:rsidP="00B2199C">
      <w:pPr>
        <w:pStyle w:val="Akapitzlist"/>
        <w:numPr>
          <w:ilvl w:val="0"/>
          <w:numId w:val="1"/>
        </w:numPr>
        <w:spacing w:line="240" w:lineRule="auto"/>
        <w:jc w:val="left"/>
        <w:rPr>
          <w:color w:val="auto"/>
        </w:rPr>
      </w:pPr>
      <w:r w:rsidRPr="00B2199C">
        <w:t>oznakowa</w:t>
      </w:r>
      <w:r>
        <w:t>nie</w:t>
      </w:r>
      <w:r w:rsidRPr="00B2199C">
        <w:t xml:space="preserve"> i wygrodz</w:t>
      </w:r>
      <w:r>
        <w:t>enie</w:t>
      </w:r>
      <w:r w:rsidRPr="00B2199C">
        <w:t xml:space="preserve"> strefy niebezpieczne</w:t>
      </w:r>
      <w:r>
        <w:t>j;</w:t>
      </w:r>
    </w:p>
    <w:p w14:paraId="5F06B00C" w14:textId="77777777" w:rsidR="00B2199C" w:rsidRDefault="00AE7226" w:rsidP="00B2199C">
      <w:pPr>
        <w:pStyle w:val="Default"/>
        <w:numPr>
          <w:ilvl w:val="0"/>
          <w:numId w:val="1"/>
        </w:numPr>
        <w:spacing w:after="5"/>
        <w:rPr>
          <w:rFonts w:ascii="Arial" w:hAnsi="Arial" w:cs="Arial"/>
          <w:color w:val="auto"/>
          <w:sz w:val="22"/>
          <w:szCs w:val="22"/>
        </w:rPr>
      </w:pPr>
      <w:r w:rsidRPr="00B2199C">
        <w:rPr>
          <w:rFonts w:ascii="Arial" w:hAnsi="Arial" w:cs="Arial"/>
          <w:color w:val="auto"/>
          <w:sz w:val="22"/>
          <w:szCs w:val="22"/>
        </w:rPr>
        <w:t xml:space="preserve">demontaż skorodowanej istniejącej instalacji; </w:t>
      </w:r>
    </w:p>
    <w:p w14:paraId="14FFA809" w14:textId="3C2B2A68" w:rsidR="00AE7226" w:rsidRPr="00B2199C" w:rsidRDefault="00AE7226" w:rsidP="00B2199C">
      <w:pPr>
        <w:pStyle w:val="Default"/>
        <w:numPr>
          <w:ilvl w:val="0"/>
          <w:numId w:val="1"/>
        </w:numPr>
        <w:spacing w:after="5"/>
        <w:rPr>
          <w:rFonts w:ascii="Arial" w:hAnsi="Arial" w:cs="Arial"/>
          <w:color w:val="auto"/>
          <w:sz w:val="22"/>
          <w:szCs w:val="22"/>
        </w:rPr>
      </w:pPr>
      <w:r w:rsidRPr="00B2199C">
        <w:rPr>
          <w:rFonts w:ascii="Arial" w:hAnsi="Arial" w:cs="Arial"/>
          <w:color w:val="auto"/>
          <w:sz w:val="22"/>
          <w:szCs w:val="22"/>
        </w:rPr>
        <w:t xml:space="preserve">zabezpieczenie miejsc po zdemontowanych uchwytach i podporach; </w:t>
      </w:r>
    </w:p>
    <w:p w14:paraId="2EDE1EB6" w14:textId="77777777" w:rsidR="00AE7226" w:rsidRPr="00AE7226" w:rsidRDefault="00AE7226" w:rsidP="00B2199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utylizacja zdemontowanych materiałów przez Wykonawcę, </w:t>
      </w:r>
    </w:p>
    <w:p w14:paraId="1A4D03DC" w14:textId="77777777" w:rsidR="00AE7226" w:rsidRPr="00AE7226" w:rsidRDefault="00AE7226" w:rsidP="00B2199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montaż nowej instalacji odgromowej; </w:t>
      </w:r>
    </w:p>
    <w:p w14:paraId="1799DD4D" w14:textId="77777777" w:rsidR="00AE7226" w:rsidRPr="00AE7226" w:rsidRDefault="00AE7226" w:rsidP="00B2199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wykonanie uziemienia; </w:t>
      </w:r>
    </w:p>
    <w:p w14:paraId="04CB864D" w14:textId="77777777" w:rsidR="00AE7226" w:rsidRPr="00AE7226" w:rsidRDefault="00AE7226" w:rsidP="00B2199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przeprowadzenie badań i pomiarów rezystancji uziemień stwierdzających poprawność wykonania instalacji, potwierdzonych protokołem; </w:t>
      </w:r>
    </w:p>
    <w:p w14:paraId="0EEBFBB6" w14:textId="2CCB0201" w:rsidR="00AE7226" w:rsidRPr="00AE7226" w:rsidRDefault="00AE7226" w:rsidP="00B2199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przedstawienie dokumentów - deklaracji zgodności na elementy ochrony odgromowej, </w:t>
      </w:r>
      <w:r w:rsidR="006020C5">
        <w:rPr>
          <w:rFonts w:ascii="Arial" w:hAnsi="Arial" w:cs="Arial"/>
          <w:color w:val="auto"/>
          <w:sz w:val="22"/>
          <w:szCs w:val="22"/>
        </w:rPr>
        <w:br/>
      </w:r>
      <w:r w:rsidRPr="00AE7226">
        <w:rPr>
          <w:rFonts w:ascii="Arial" w:hAnsi="Arial" w:cs="Arial"/>
          <w:color w:val="auto"/>
          <w:sz w:val="22"/>
          <w:szCs w:val="22"/>
        </w:rPr>
        <w:t>metryki urządzenia piorunochronnego, karty gwarancyjnej na użyte materiały;</w:t>
      </w:r>
    </w:p>
    <w:p w14:paraId="0E243064" w14:textId="77777777" w:rsidR="00AE7226" w:rsidRPr="00AE7226" w:rsidRDefault="00AE7226" w:rsidP="00B2199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eastAsiaTheme="minorEastAsia"/>
          <w:color w:val="auto"/>
        </w:rPr>
      </w:pPr>
      <w:r w:rsidRPr="00AE7226">
        <w:rPr>
          <w:rFonts w:eastAsiaTheme="minorEastAsia"/>
          <w:color w:val="auto"/>
        </w:rPr>
        <w:t xml:space="preserve">wykonanie schematu wykonanej instalacji odgromowej wraz ze złączami kontrolnymi. </w:t>
      </w:r>
    </w:p>
    <w:p w14:paraId="1D611371" w14:textId="77777777" w:rsidR="00AE7226" w:rsidRPr="00AE7226" w:rsidRDefault="00AE7226" w:rsidP="00B2199C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  <w:r w:rsidRPr="00AE722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531D786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 xml:space="preserve"> </w:t>
      </w:r>
    </w:p>
    <w:p w14:paraId="6425F489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107024">
        <w:rPr>
          <w:b/>
          <w:bCs/>
          <w:color w:val="auto"/>
        </w:rPr>
        <w:t>1.4. Określenia podstawowe</w:t>
      </w:r>
    </w:p>
    <w:p w14:paraId="1F232934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Określenia podane w niniejszej ST są zgodne z obowiązującymi normami oraz przepisami</w:t>
      </w:r>
    </w:p>
    <w:p w14:paraId="22F065EB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i oznaczają:</w:t>
      </w:r>
    </w:p>
    <w:p w14:paraId="7B829A6B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>roboty budowlane</w:t>
      </w:r>
      <w:r w:rsidRPr="00107024">
        <w:rPr>
          <w:color w:val="auto"/>
        </w:rPr>
        <w:t xml:space="preserve"> – wszystkie prace budowlane związane z wykonaniem jednokrotnego krycia </w:t>
      </w:r>
    </w:p>
    <w:p w14:paraId="5C6B07F6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papą oraz przemurowania i otynkowania kominów ponad dachem,</w:t>
      </w:r>
    </w:p>
    <w:p w14:paraId="111D4369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>Wykonawca</w:t>
      </w:r>
      <w:r w:rsidRPr="00107024">
        <w:rPr>
          <w:color w:val="auto"/>
        </w:rPr>
        <w:t xml:space="preserve"> – osoba lub organizacja wykonująca roboty budowlane,</w:t>
      </w:r>
    </w:p>
    <w:p w14:paraId="2AAFBADC" w14:textId="484199E4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 xml:space="preserve">Inspektor </w:t>
      </w:r>
      <w:r w:rsidR="0028331C" w:rsidRPr="00107024">
        <w:rPr>
          <w:color w:val="auto"/>
          <w:u w:val="double"/>
        </w:rPr>
        <w:t>n</w:t>
      </w:r>
      <w:r w:rsidRPr="00107024">
        <w:rPr>
          <w:color w:val="auto"/>
          <w:u w:val="double"/>
        </w:rPr>
        <w:t>adzoru</w:t>
      </w:r>
      <w:r w:rsidRPr="00107024">
        <w:rPr>
          <w:color w:val="auto"/>
        </w:rPr>
        <w:t xml:space="preserve"> – osoba wyznaczona przez zamawiającego do kontroli jakości</w:t>
      </w:r>
    </w:p>
    <w:p w14:paraId="32A047BD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i prawidłowości wykonania robót, wyznaczana jest indywidualnie dla każdego zlecenia</w:t>
      </w:r>
    </w:p>
    <w:p w14:paraId="49ECF1E1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w zależności od lokalizacji budynku,</w:t>
      </w:r>
    </w:p>
    <w:p w14:paraId="220824E0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 xml:space="preserve">wykonanie </w:t>
      </w:r>
      <w:r w:rsidRPr="00107024">
        <w:rPr>
          <w:color w:val="auto"/>
        </w:rPr>
        <w:t>– wszystkie działania przeprowadzane w celu wykonania robót,</w:t>
      </w:r>
    </w:p>
    <w:p w14:paraId="2D7B5A93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>procedura</w:t>
      </w:r>
      <w:r w:rsidRPr="00107024">
        <w:rPr>
          <w:color w:val="auto"/>
        </w:rPr>
        <w:t xml:space="preserve"> – dokument zapewniający jakość; definiujący, jak, kiedy, gdzie i kto wykonuje</w:t>
      </w:r>
    </w:p>
    <w:p w14:paraId="704E91E4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i kontroluje poszczególne operacje robocze; procedura może być zastąpiona normami,</w:t>
      </w:r>
    </w:p>
    <w:p w14:paraId="113FC587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aprobatami technicznymi i instrukcjami,</w:t>
      </w:r>
    </w:p>
    <w:p w14:paraId="56897C85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  <w:u w:val="double"/>
        </w:rPr>
        <w:t>ustalenia projektowe</w:t>
      </w:r>
      <w:r w:rsidRPr="00107024">
        <w:rPr>
          <w:color w:val="auto"/>
        </w:rPr>
        <w:t xml:space="preserve"> – ustalenia podane w dokumentacji projektowej zawierające dane</w:t>
      </w:r>
    </w:p>
    <w:p w14:paraId="737AE829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 xml:space="preserve">opisujące przedmiot i wymagania dla określonego obiektu lub roboty oraz niezbędne do jego </w:t>
      </w:r>
    </w:p>
    <w:p w14:paraId="4D2951AC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wykonania.</w:t>
      </w:r>
    </w:p>
    <w:p w14:paraId="452F1929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107024">
        <w:rPr>
          <w:b/>
          <w:bCs/>
          <w:color w:val="auto"/>
        </w:rPr>
        <w:t>1.5. Ogólne wymagania dotyczące robót</w:t>
      </w:r>
    </w:p>
    <w:p w14:paraId="3AE52664" w14:textId="77777777" w:rsidR="00147C9F" w:rsidRPr="0010702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Wykonawca robót jest odpowiedzialny za jakość ich wykonania oraz za ich zgodność z SST</w:t>
      </w:r>
    </w:p>
    <w:p w14:paraId="794738C6" w14:textId="023C6D32" w:rsidR="00351784" w:rsidRDefault="00147C9F" w:rsidP="00147C9F">
      <w:pPr>
        <w:spacing w:after="0" w:line="259" w:lineRule="auto"/>
        <w:ind w:left="0" w:firstLine="0"/>
        <w:jc w:val="left"/>
        <w:rPr>
          <w:color w:val="auto"/>
        </w:rPr>
      </w:pPr>
      <w:r w:rsidRPr="00107024">
        <w:rPr>
          <w:color w:val="auto"/>
        </w:rPr>
        <w:t>i poleceniami Inspektora Nadzoru. Zakres prac zawarty jest w przedmiarze robót.</w:t>
      </w:r>
    </w:p>
    <w:p w14:paraId="6335B908" w14:textId="77777777" w:rsidR="007326C0" w:rsidRPr="00107024" w:rsidRDefault="007326C0" w:rsidP="00147C9F">
      <w:pPr>
        <w:spacing w:after="0" w:line="259" w:lineRule="auto"/>
        <w:ind w:left="0" w:firstLine="0"/>
        <w:jc w:val="left"/>
        <w:rPr>
          <w:color w:val="auto"/>
        </w:rPr>
      </w:pPr>
    </w:p>
    <w:p w14:paraId="61C16BEB" w14:textId="77777777" w:rsidR="003F2A27" w:rsidRPr="00341A2A" w:rsidRDefault="003F2A27" w:rsidP="00351784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341A2A">
        <w:rPr>
          <w:b/>
          <w:bCs/>
          <w:color w:val="auto"/>
        </w:rPr>
        <w:t xml:space="preserve">2. MATERIAŁY </w:t>
      </w:r>
    </w:p>
    <w:p w14:paraId="1822E9ED" w14:textId="570A0070" w:rsidR="00EE36D9" w:rsidRPr="00341A2A" w:rsidRDefault="003F2A27" w:rsidP="00351784">
      <w:pPr>
        <w:spacing w:after="0" w:line="259" w:lineRule="auto"/>
        <w:ind w:left="0" w:firstLine="0"/>
        <w:jc w:val="left"/>
        <w:rPr>
          <w:rFonts w:eastAsia="Times New Roman"/>
          <w:b/>
          <w:bCs/>
          <w:color w:val="auto"/>
        </w:rPr>
      </w:pPr>
      <w:r w:rsidRPr="00341A2A">
        <w:rPr>
          <w:b/>
          <w:bCs/>
          <w:color w:val="auto"/>
        </w:rPr>
        <w:t xml:space="preserve">2.1. </w:t>
      </w:r>
      <w:r w:rsidR="00FC2B80" w:rsidRPr="00AE4FFF">
        <w:rPr>
          <w:rFonts w:eastAsia="Times New Roman"/>
          <w:b/>
          <w:bCs/>
          <w:color w:val="auto"/>
        </w:rPr>
        <w:t>Wymagania dotyczące materiałów i wyrobów elektrycznych.</w:t>
      </w:r>
    </w:p>
    <w:p w14:paraId="03D6998C" w14:textId="289A1486" w:rsidR="00341A2A" w:rsidRPr="00341A2A" w:rsidRDefault="00FC2B80" w:rsidP="003517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t xml:space="preserve">Bednarka Fe Zn </w:t>
      </w:r>
      <w:r w:rsidRPr="00341A2A">
        <w:rPr>
          <w:rFonts w:eastAsia="Times New Roman"/>
          <w:color w:val="auto"/>
        </w:rPr>
        <w:t>4</w:t>
      </w:r>
      <w:r w:rsidRPr="00AE4FFF">
        <w:rPr>
          <w:rFonts w:eastAsia="Times New Roman"/>
          <w:color w:val="auto"/>
        </w:rPr>
        <w:t>0x</w:t>
      </w:r>
      <w:r w:rsidRPr="00341A2A">
        <w:rPr>
          <w:rFonts w:eastAsia="Times New Roman"/>
          <w:color w:val="auto"/>
        </w:rPr>
        <w:t>5</w:t>
      </w:r>
      <w:r w:rsidRPr="00AE4FFF">
        <w:rPr>
          <w:rFonts w:eastAsia="Times New Roman"/>
          <w:color w:val="auto"/>
        </w:rPr>
        <w:t xml:space="preserve"> mm</w:t>
      </w:r>
      <w:r w:rsidR="00341A2A" w:rsidRPr="00341A2A">
        <w:rPr>
          <w:rFonts w:eastAsia="Times New Roman"/>
          <w:color w:val="auto"/>
        </w:rPr>
        <w:t xml:space="preserve"> z</w:t>
      </w:r>
      <w:r w:rsidRPr="00341A2A">
        <w:rPr>
          <w:rFonts w:eastAsia="Times New Roman"/>
          <w:color w:val="auto"/>
        </w:rPr>
        <w:t xml:space="preserve"> </w:t>
      </w:r>
      <w:r w:rsidRPr="00041A2B">
        <w:rPr>
          <w:rFonts w:eastAsia="Times New Roman"/>
          <w:color w:val="auto"/>
          <w:kern w:val="36"/>
        </w:rPr>
        <w:t>powłok</w:t>
      </w:r>
      <w:r w:rsidR="00341A2A" w:rsidRPr="00341A2A">
        <w:rPr>
          <w:rFonts w:eastAsia="Times New Roman"/>
          <w:color w:val="auto"/>
          <w:kern w:val="36"/>
        </w:rPr>
        <w:t>ą z</w:t>
      </w:r>
      <w:r w:rsidRPr="00041A2B">
        <w:rPr>
          <w:rFonts w:eastAsia="Times New Roman"/>
          <w:color w:val="auto"/>
          <w:kern w:val="36"/>
        </w:rPr>
        <w:t xml:space="preserve"> cynku</w:t>
      </w:r>
      <w:r w:rsidR="00341A2A" w:rsidRPr="00341A2A">
        <w:rPr>
          <w:rFonts w:eastAsia="Times New Roman"/>
          <w:color w:val="auto"/>
          <w:kern w:val="36"/>
        </w:rPr>
        <w:t xml:space="preserve"> grubości</w:t>
      </w:r>
      <w:r w:rsidRPr="00041A2B">
        <w:rPr>
          <w:rFonts w:eastAsia="Times New Roman"/>
          <w:color w:val="auto"/>
          <w:kern w:val="36"/>
        </w:rPr>
        <w:t>: min. 300 g/m2</w:t>
      </w:r>
      <w:r w:rsidRPr="00341A2A">
        <w:rPr>
          <w:rFonts w:eastAsia="Times New Roman"/>
          <w:color w:val="auto"/>
          <w:kern w:val="36"/>
        </w:rPr>
        <w:t xml:space="preserve"> (p</w:t>
      </w:r>
      <w:r w:rsidRPr="00341A2A">
        <w:rPr>
          <w:color w:val="auto"/>
        </w:rPr>
        <w:t xml:space="preserve">rodukt zgodny </w:t>
      </w:r>
      <w:r w:rsidR="00540608">
        <w:rPr>
          <w:color w:val="auto"/>
        </w:rPr>
        <w:br/>
      </w:r>
      <w:r w:rsidRPr="00341A2A">
        <w:rPr>
          <w:color w:val="auto"/>
        </w:rPr>
        <w:t xml:space="preserve">z normą PN-EN 62561-2 dla wyrobów stosowanych do budowy instalacji odgromowych </w:t>
      </w:r>
      <w:r w:rsidR="00540608">
        <w:rPr>
          <w:color w:val="auto"/>
        </w:rPr>
        <w:br/>
      </w:r>
      <w:r w:rsidRPr="00341A2A">
        <w:rPr>
          <w:color w:val="auto"/>
        </w:rPr>
        <w:t xml:space="preserve">i uziemiających) </w:t>
      </w:r>
      <w:r w:rsidRPr="00AE4FFF">
        <w:rPr>
          <w:rFonts w:eastAsia="Times New Roman"/>
          <w:color w:val="auto"/>
        </w:rPr>
        <w:t xml:space="preserve">, </w:t>
      </w:r>
      <w:r w:rsidR="006020C5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lastRenderedPageBreak/>
        <w:t xml:space="preserve">drut </w:t>
      </w:r>
      <w:proofErr w:type="spellStart"/>
      <w:r w:rsidRPr="00AE4FFF">
        <w:rPr>
          <w:rFonts w:eastAsia="Times New Roman"/>
          <w:color w:val="auto"/>
        </w:rPr>
        <w:t>FeZn</w:t>
      </w:r>
      <w:proofErr w:type="spellEnd"/>
      <w:r w:rsidRPr="00AE4FFF">
        <w:rPr>
          <w:rFonts w:eastAsia="Times New Roman"/>
          <w:color w:val="auto"/>
        </w:rPr>
        <w:t xml:space="preserve"> Φ </w:t>
      </w:r>
      <w:r w:rsidR="00D25258">
        <w:rPr>
          <w:rFonts w:eastAsia="Times New Roman"/>
          <w:color w:val="auto"/>
        </w:rPr>
        <w:t>8</w:t>
      </w:r>
      <w:r w:rsidRPr="00AE4FFF">
        <w:rPr>
          <w:rFonts w:eastAsia="Times New Roman"/>
          <w:color w:val="auto"/>
        </w:rPr>
        <w:t xml:space="preserve"> mm , konstrukcje wsporcze – odpowiadające</w:t>
      </w:r>
      <w:r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standardom określonym przez </w:t>
      </w:r>
      <w:r w:rsidR="006020C5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t xml:space="preserve">PN-70/H-93203(33). </w:t>
      </w:r>
    </w:p>
    <w:p w14:paraId="15ADA235" w14:textId="77777777" w:rsidR="00CC642D" w:rsidRDefault="00FC2B80" w:rsidP="003517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t>Taśmy stalowe powinny być dostarczane w</w:t>
      </w:r>
      <w:r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kręgach, bez załamań lub innych uszkodzeń mechanicznych.</w:t>
      </w:r>
    </w:p>
    <w:p w14:paraId="6B270FC0" w14:textId="657FC141" w:rsidR="00341A2A" w:rsidRPr="00341A2A" w:rsidRDefault="00FC2B80" w:rsidP="003517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t>Materiały stalowe przeznaczone do</w:t>
      </w:r>
      <w:r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wykonywania instalacji uziemiającej odgromowej oraz konstrukcji wsporczych powinny być</w:t>
      </w:r>
      <w:r w:rsidR="00341A2A"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zabezpieczone przed korozją przez ocynkowanie. Powłoka ochronna powinna być na całej</w:t>
      </w:r>
      <w:r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powierzchni materiału jednolita i bez uszkodzeń. Pręty , taśmy i linki powinny </w:t>
      </w:r>
      <w:r w:rsidR="006020C5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t>być przed monta</w:t>
      </w:r>
      <w:r w:rsidRPr="00341A2A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em</w:t>
      </w:r>
      <w:r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wyprostowane za pomocą wstępnego naprę</w:t>
      </w:r>
      <w:r w:rsidRPr="00341A2A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 xml:space="preserve">ania lub przy </w:t>
      </w:r>
      <w:r w:rsidRPr="00341A2A">
        <w:rPr>
          <w:rFonts w:eastAsia="Times New Roman"/>
          <w:color w:val="auto"/>
        </w:rPr>
        <w:t>z</w:t>
      </w:r>
      <w:r w:rsidRPr="00AE4FFF">
        <w:rPr>
          <w:rFonts w:eastAsia="Times New Roman"/>
          <w:color w:val="auto"/>
        </w:rPr>
        <w:t>astosowaniu odpowiedniego</w:t>
      </w:r>
      <w:r w:rsidR="00341A2A" w:rsidRPr="00341A2A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urządzenia prostującego oraz nie powinny posiadać ostrych krawędzi.</w:t>
      </w:r>
    </w:p>
    <w:p w14:paraId="3266E540" w14:textId="77777777" w:rsidR="00341A2A" w:rsidRPr="00341A2A" w:rsidRDefault="00FC2B80" w:rsidP="00351784">
      <w:pPr>
        <w:spacing w:after="0" w:line="259" w:lineRule="auto"/>
        <w:ind w:left="0" w:firstLine="0"/>
        <w:jc w:val="left"/>
        <w:rPr>
          <w:rFonts w:eastAsia="Times New Roman"/>
          <w:b/>
          <w:bCs/>
          <w:color w:val="auto"/>
        </w:rPr>
      </w:pPr>
      <w:r w:rsidRPr="00AE4FFF">
        <w:rPr>
          <w:rFonts w:eastAsia="Times New Roman"/>
          <w:color w:val="auto"/>
        </w:rPr>
        <w:br/>
      </w:r>
      <w:r w:rsidRPr="00AE4FFF">
        <w:rPr>
          <w:rFonts w:eastAsia="Times New Roman"/>
          <w:b/>
          <w:bCs/>
          <w:color w:val="auto"/>
        </w:rPr>
        <w:t>2.2. Wymagania związane z przechowywaniem, transportem, warunkami dostawy,</w:t>
      </w:r>
      <w:r w:rsidRPr="00AE4FFF">
        <w:rPr>
          <w:rFonts w:eastAsia="Times New Roman"/>
          <w:b/>
          <w:bCs/>
          <w:color w:val="auto"/>
        </w:rPr>
        <w:br/>
        <w:t>składowaniem i kontrolą jakości materiałów i wyrobów budowlano-elektrycznych</w:t>
      </w:r>
    </w:p>
    <w:p w14:paraId="2903D59F" w14:textId="1836235B" w:rsidR="00341A2A" w:rsidRDefault="00FC2B80" w:rsidP="003517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00B0F0"/>
        </w:rPr>
        <w:br/>
      </w:r>
      <w:r w:rsidR="00341A2A" w:rsidRPr="00341A2A">
        <w:rPr>
          <w:rFonts w:eastAsia="Times New Roman"/>
          <w:b/>
          <w:bCs/>
          <w:color w:val="auto"/>
        </w:rPr>
        <w:t>2.2.1.</w:t>
      </w:r>
      <w:r w:rsidRPr="00AE4FFF">
        <w:rPr>
          <w:rFonts w:eastAsia="Times New Roman"/>
          <w:b/>
          <w:bCs/>
          <w:color w:val="auto"/>
        </w:rPr>
        <w:t>Przechowywanie i składowanie</w:t>
      </w:r>
      <w:r w:rsidRPr="00AE4FFF">
        <w:rPr>
          <w:rFonts w:eastAsia="Times New Roman"/>
          <w:color w:val="00B0F0"/>
        </w:rPr>
        <w:br/>
      </w:r>
      <w:r w:rsidRPr="00AE4FFF">
        <w:rPr>
          <w:rFonts w:eastAsia="Times New Roman"/>
          <w:color w:val="auto"/>
        </w:rPr>
        <w:t>Wszystkie materiały i wyroby budowlane powinny posiadać oznakowanie zawierające co najmniej:</w:t>
      </w:r>
      <w:r w:rsidRPr="00AE4FFF">
        <w:rPr>
          <w:rFonts w:eastAsia="Times New Roman"/>
          <w:color w:val="auto"/>
        </w:rPr>
        <w:br/>
        <w:t>a. nazwę i adres zakładu produkującego wyrób,</w:t>
      </w:r>
      <w:r w:rsidRPr="00AE4FFF">
        <w:rPr>
          <w:rFonts w:eastAsia="Times New Roman"/>
          <w:color w:val="auto"/>
        </w:rPr>
        <w:br/>
        <w:t>b. określenie wyrobu lub nazwę handlową</w:t>
      </w:r>
      <w:r w:rsidRPr="00AE4FFF">
        <w:rPr>
          <w:rFonts w:eastAsia="Times New Roman"/>
          <w:color w:val="auto"/>
        </w:rPr>
        <w:br/>
        <w:t>c. numer aprobaty technicznej (je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eli dotyczy wyrobu)</w:t>
      </w:r>
      <w:r w:rsidRPr="00AE4FFF">
        <w:rPr>
          <w:rFonts w:eastAsia="Times New Roman"/>
          <w:color w:val="auto"/>
        </w:rPr>
        <w:br/>
        <w:t>d. datę produkcji, identyfikację partii wyrobu</w:t>
      </w:r>
      <w:r w:rsidRPr="00AE4FFF">
        <w:rPr>
          <w:rFonts w:eastAsia="Times New Roman"/>
          <w:color w:val="auto"/>
        </w:rPr>
        <w:br/>
        <w:t>e. znak budowlany</w:t>
      </w:r>
      <w:r w:rsidRPr="00AE4FFF">
        <w:rPr>
          <w:rFonts w:eastAsia="Times New Roman"/>
          <w:color w:val="auto"/>
        </w:rPr>
        <w:br/>
        <w:t>f. podstawowe informacje odnośnie warunków stosowania, magazynowania</w:t>
      </w:r>
    </w:p>
    <w:p w14:paraId="6FF71480" w14:textId="77777777" w:rsidR="00CC642D" w:rsidRPr="00CC642D" w:rsidRDefault="00CC642D" w:rsidP="003517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</w:p>
    <w:p w14:paraId="35BFA513" w14:textId="7125C36F" w:rsidR="00FC2B80" w:rsidRPr="00CC642D" w:rsidRDefault="00341A2A" w:rsidP="00351784">
      <w:pPr>
        <w:spacing w:after="0" w:line="259" w:lineRule="auto"/>
        <w:ind w:left="0" w:firstLine="0"/>
        <w:jc w:val="left"/>
        <w:rPr>
          <w:color w:val="auto"/>
        </w:rPr>
      </w:pPr>
      <w:r w:rsidRPr="00CC642D">
        <w:rPr>
          <w:rFonts w:eastAsia="Times New Roman"/>
          <w:b/>
          <w:bCs/>
          <w:color w:val="auto"/>
        </w:rPr>
        <w:t>2.2.2</w:t>
      </w:r>
      <w:r w:rsidR="00FC2B80" w:rsidRPr="00CC642D">
        <w:rPr>
          <w:rFonts w:eastAsia="Times New Roman"/>
          <w:b/>
          <w:bCs/>
          <w:color w:val="auto"/>
        </w:rPr>
        <w:t xml:space="preserve"> </w:t>
      </w:r>
      <w:r w:rsidR="00FC2B80" w:rsidRPr="00AE4FFF">
        <w:rPr>
          <w:rFonts w:eastAsia="Times New Roman"/>
          <w:b/>
          <w:bCs/>
          <w:color w:val="auto"/>
        </w:rPr>
        <w:t>Transport</w:t>
      </w:r>
      <w:r w:rsidR="00FC2B80" w:rsidRPr="00AE4FFF">
        <w:rPr>
          <w:rFonts w:eastAsia="Times New Roman"/>
          <w:color w:val="auto"/>
        </w:rPr>
        <w:br/>
        <w:t>Materiały i wyroby mo</w:t>
      </w:r>
      <w:r w:rsidR="00FC2B80" w:rsidRPr="00CC642D">
        <w:rPr>
          <w:rFonts w:eastAsia="Times New Roman"/>
          <w:color w:val="auto"/>
        </w:rPr>
        <w:t>ż</w:t>
      </w:r>
      <w:r w:rsidR="00FC2B80" w:rsidRPr="00AE4FFF">
        <w:rPr>
          <w:rFonts w:eastAsia="Times New Roman"/>
          <w:color w:val="auto"/>
        </w:rPr>
        <w:t>na przewozić dowolnymi środkami transportowymi, układane w jednej</w:t>
      </w:r>
      <w:r w:rsidR="00FC2B80" w:rsidRPr="00CC642D">
        <w:rPr>
          <w:rFonts w:eastAsia="Times New Roman"/>
          <w:color w:val="auto"/>
        </w:rPr>
        <w:t xml:space="preserve"> </w:t>
      </w:r>
      <w:r w:rsidR="006020C5">
        <w:rPr>
          <w:rFonts w:eastAsia="Times New Roman"/>
          <w:color w:val="auto"/>
        </w:rPr>
        <w:br/>
      </w:r>
      <w:r w:rsidR="00FC2B80" w:rsidRPr="00AE4FFF">
        <w:rPr>
          <w:rFonts w:eastAsia="Times New Roman"/>
          <w:color w:val="auto"/>
        </w:rPr>
        <w:t>warstwie, w pozycji le</w:t>
      </w:r>
      <w:r w:rsidR="00FC2B80" w:rsidRPr="00CC642D">
        <w:rPr>
          <w:rFonts w:eastAsia="Times New Roman"/>
          <w:color w:val="auto"/>
        </w:rPr>
        <w:t>ż</w:t>
      </w:r>
      <w:r w:rsidR="00FC2B80" w:rsidRPr="00AE4FFF">
        <w:rPr>
          <w:rFonts w:eastAsia="Times New Roman"/>
          <w:color w:val="auto"/>
        </w:rPr>
        <w:t>ącej, zabezpieczone przed przewracaniem się i uszkodzeniem</w:t>
      </w:r>
      <w:r w:rsidR="00CC642D">
        <w:rPr>
          <w:rFonts w:eastAsia="Times New Roman"/>
          <w:color w:val="auto"/>
        </w:rPr>
        <w:t>.</w:t>
      </w:r>
    </w:p>
    <w:p w14:paraId="0FEF1618" w14:textId="77777777" w:rsidR="0039742A" w:rsidRPr="00341A2A" w:rsidRDefault="0039742A" w:rsidP="0046792A">
      <w:pPr>
        <w:spacing w:after="0" w:line="259" w:lineRule="auto"/>
        <w:ind w:left="0" w:firstLine="0"/>
        <w:jc w:val="left"/>
        <w:rPr>
          <w:color w:val="FF0000"/>
        </w:rPr>
      </w:pPr>
    </w:p>
    <w:p w14:paraId="363A9A1A" w14:textId="77777777" w:rsidR="0046792A" w:rsidRPr="00CC642D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CC642D">
        <w:rPr>
          <w:b/>
          <w:bCs/>
          <w:color w:val="auto"/>
        </w:rPr>
        <w:t>3. SPRZĘT</w:t>
      </w:r>
    </w:p>
    <w:p w14:paraId="304A152A" w14:textId="3989AB64" w:rsidR="0039742A" w:rsidRPr="00CC642D" w:rsidRDefault="00590EBC" w:rsidP="0046792A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t>Do wykonania robót elektrycznych nale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u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yć następującego sprzętu:</w:t>
      </w:r>
      <w:r w:rsidRPr="00AE4FFF">
        <w:rPr>
          <w:rFonts w:eastAsia="Times New Roman"/>
          <w:color w:val="auto"/>
        </w:rPr>
        <w:br/>
        <w:t>- wiertark</w:t>
      </w:r>
      <w:r w:rsidR="00CC642D" w:rsidRPr="00CC642D">
        <w:rPr>
          <w:rFonts w:eastAsia="Times New Roman"/>
          <w:color w:val="auto"/>
        </w:rPr>
        <w:t>i</w:t>
      </w:r>
      <w:r w:rsidRPr="00AE4FFF">
        <w:rPr>
          <w:rFonts w:eastAsia="Times New Roman"/>
          <w:color w:val="auto"/>
        </w:rPr>
        <w:t xml:space="preserve"> wieloczynnościow</w:t>
      </w:r>
      <w:r w:rsidR="00CC642D" w:rsidRPr="00CC642D">
        <w:rPr>
          <w:rFonts w:eastAsia="Times New Roman"/>
          <w:color w:val="auto"/>
        </w:rPr>
        <w:t>ej</w:t>
      </w:r>
      <w:r w:rsidRPr="00AE4FFF">
        <w:rPr>
          <w:rFonts w:eastAsia="Times New Roman"/>
          <w:color w:val="auto"/>
        </w:rPr>
        <w:br/>
        <w:t>- sprzęt</w:t>
      </w:r>
      <w:r w:rsidR="00CC642D" w:rsidRPr="00CC642D">
        <w:rPr>
          <w:rFonts w:eastAsia="Times New Roman"/>
          <w:color w:val="auto"/>
        </w:rPr>
        <w:t>u</w:t>
      </w:r>
      <w:r w:rsidRPr="00AE4FFF">
        <w:rPr>
          <w:rFonts w:eastAsia="Times New Roman"/>
          <w:color w:val="auto"/>
        </w:rPr>
        <w:t xml:space="preserve"> elektromechaniczn</w:t>
      </w:r>
      <w:r w:rsidR="00CC642D" w:rsidRPr="00CC642D">
        <w:rPr>
          <w:rFonts w:eastAsia="Times New Roman"/>
          <w:color w:val="auto"/>
        </w:rPr>
        <w:t>ego</w:t>
      </w:r>
      <w:r w:rsidRPr="00AE4FFF">
        <w:rPr>
          <w:rFonts w:eastAsia="Times New Roman"/>
          <w:color w:val="auto"/>
        </w:rPr>
        <w:t xml:space="preserve"> w odpowiedniej ilości</w:t>
      </w:r>
      <w:r w:rsidRPr="00AE4FFF">
        <w:rPr>
          <w:rFonts w:eastAsia="Times New Roman"/>
          <w:color w:val="auto"/>
        </w:rPr>
        <w:br/>
        <w:t>- spawark</w:t>
      </w:r>
      <w:r w:rsidR="00CC642D" w:rsidRPr="00CC642D">
        <w:rPr>
          <w:rFonts w:eastAsia="Times New Roman"/>
          <w:color w:val="auto"/>
        </w:rPr>
        <w:t>i</w:t>
      </w:r>
      <w:r w:rsidRPr="00AE4FFF">
        <w:rPr>
          <w:rFonts w:eastAsia="Times New Roman"/>
          <w:color w:val="auto"/>
        </w:rPr>
        <w:t xml:space="preserve"> transformatorow</w:t>
      </w:r>
      <w:r w:rsidR="00CC642D" w:rsidRPr="00CC642D">
        <w:rPr>
          <w:rFonts w:eastAsia="Times New Roman"/>
          <w:color w:val="auto"/>
        </w:rPr>
        <w:t>ej</w:t>
      </w:r>
      <w:r w:rsidRPr="00AE4FFF">
        <w:rPr>
          <w:rFonts w:eastAsia="Times New Roman"/>
          <w:color w:val="auto"/>
        </w:rPr>
        <w:t xml:space="preserve"> 500 A</w:t>
      </w:r>
    </w:p>
    <w:p w14:paraId="7180FE9B" w14:textId="77777777" w:rsidR="00CC642D" w:rsidRPr="00CC642D" w:rsidRDefault="00CC642D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27F2A623" w14:textId="77777777" w:rsidR="0046792A" w:rsidRPr="00CC642D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CC642D">
        <w:rPr>
          <w:b/>
          <w:bCs/>
          <w:color w:val="auto"/>
        </w:rPr>
        <w:t>4. TRANSPORT</w:t>
      </w:r>
    </w:p>
    <w:p w14:paraId="22DC52C6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4.1. Transport materiałów</w:t>
      </w:r>
    </w:p>
    <w:p w14:paraId="20417679" w14:textId="6681A359" w:rsidR="00CC642D" w:rsidRPr="00CC642D" w:rsidRDefault="00590EBC" w:rsidP="00CE16F3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t>Do transportu materiałów stosowanych do wykonania robót elektrycznych nale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u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yć następujących</w:t>
      </w:r>
      <w:r w:rsidR="00014ABF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środków transportu:</w:t>
      </w:r>
      <w:r w:rsidR="00CC642D" w:rsidRPr="00CC642D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samoch</w:t>
      </w:r>
      <w:r w:rsidR="00CC642D" w:rsidRPr="00CC642D">
        <w:rPr>
          <w:rFonts w:eastAsia="Times New Roman"/>
          <w:color w:val="auto"/>
        </w:rPr>
        <w:t>o</w:t>
      </w:r>
      <w:r w:rsidRPr="00AE4FFF">
        <w:rPr>
          <w:rFonts w:eastAsia="Times New Roman"/>
          <w:color w:val="auto"/>
        </w:rPr>
        <w:t>d</w:t>
      </w:r>
      <w:r w:rsidR="00CC642D" w:rsidRPr="00CC642D">
        <w:rPr>
          <w:rFonts w:eastAsia="Times New Roman"/>
          <w:color w:val="auto"/>
        </w:rPr>
        <w:t>u</w:t>
      </w:r>
      <w:r w:rsidRPr="00AE4FFF">
        <w:rPr>
          <w:rFonts w:eastAsia="Times New Roman"/>
          <w:color w:val="auto"/>
        </w:rPr>
        <w:t xml:space="preserve"> dostawcz</w:t>
      </w:r>
      <w:r w:rsidR="00CC642D" w:rsidRPr="00CC642D">
        <w:rPr>
          <w:rFonts w:eastAsia="Times New Roman"/>
          <w:color w:val="auto"/>
        </w:rPr>
        <w:t>ego</w:t>
      </w:r>
      <w:r w:rsidRPr="00AE4FFF">
        <w:rPr>
          <w:rFonts w:eastAsia="Times New Roman"/>
          <w:color w:val="auto"/>
        </w:rPr>
        <w:t xml:space="preserve"> 0,9t lub inn</w:t>
      </w:r>
      <w:r w:rsidR="00CC642D" w:rsidRPr="00CC642D">
        <w:rPr>
          <w:rFonts w:eastAsia="Times New Roman"/>
          <w:color w:val="auto"/>
        </w:rPr>
        <w:t>ego</w:t>
      </w:r>
      <w:r w:rsidRPr="00AE4FFF">
        <w:rPr>
          <w:rFonts w:eastAsia="Times New Roman"/>
          <w:color w:val="auto"/>
        </w:rPr>
        <w:t xml:space="preserve"> środk</w:t>
      </w:r>
      <w:r w:rsidR="00CC642D" w:rsidRPr="00CC642D">
        <w:rPr>
          <w:rFonts w:eastAsia="Times New Roman"/>
          <w:color w:val="auto"/>
        </w:rPr>
        <w:t>a</w:t>
      </w:r>
      <w:r w:rsidRPr="00AE4FFF">
        <w:rPr>
          <w:rFonts w:eastAsia="Times New Roman"/>
          <w:color w:val="auto"/>
        </w:rPr>
        <w:t xml:space="preserve"> transportu umo</w:t>
      </w:r>
      <w:r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liwiając</w:t>
      </w:r>
      <w:r w:rsidR="00CC642D" w:rsidRPr="00CC642D">
        <w:rPr>
          <w:rFonts w:eastAsia="Times New Roman"/>
          <w:color w:val="auto"/>
        </w:rPr>
        <w:t>ego</w:t>
      </w:r>
      <w:r w:rsidR="00014ABF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transport poszczególnych materiałów w sposób zabezpieczający je przed uszkodzeniem. </w:t>
      </w:r>
      <w:r w:rsidR="00014ABF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t>Po</w:t>
      </w:r>
      <w:r w:rsidR="00107024" w:rsidRPr="00CC642D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dostarczeniu materiałów na teren budowy nale</w:t>
      </w:r>
      <w:r w:rsidR="00107024" w:rsidRPr="00CC642D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sprawdzić je pod względem kompletności i</w:t>
      </w:r>
      <w:r w:rsidR="00107024" w:rsidRPr="00CC642D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uszkodzeń mechanicznych.</w:t>
      </w:r>
    </w:p>
    <w:p w14:paraId="4EB3A6D1" w14:textId="63571EB2" w:rsidR="0046792A" w:rsidRPr="00FB7855" w:rsidRDefault="00590EBC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AE4FFF">
        <w:rPr>
          <w:rFonts w:eastAsia="Times New Roman"/>
          <w:color w:val="auto"/>
        </w:rPr>
        <w:br/>
      </w:r>
      <w:r w:rsidR="0046792A" w:rsidRPr="00FB7855">
        <w:rPr>
          <w:b/>
          <w:bCs/>
          <w:color w:val="auto"/>
        </w:rPr>
        <w:t>5. WYKONANIE ROBÓT</w:t>
      </w:r>
    </w:p>
    <w:p w14:paraId="5D3F476C" w14:textId="097C9FCE" w:rsidR="00FB7855" w:rsidRPr="00FB7855" w:rsidRDefault="00107024" w:rsidP="00014ABF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b/>
          <w:bCs/>
          <w:color w:val="auto"/>
        </w:rPr>
        <w:t>5.1 Wymagania ogólne</w:t>
      </w:r>
      <w:r w:rsidRPr="00AE4FFF">
        <w:rPr>
          <w:rFonts w:eastAsia="Times New Roman"/>
          <w:color w:val="auto"/>
        </w:rPr>
        <w:br/>
        <w:t xml:space="preserve">Wszystkie roboty zostaną wykonane zgodnie z wymaganiami odpowiednich </w:t>
      </w:r>
      <w:r w:rsidR="00FB7855" w:rsidRPr="00FB7855">
        <w:rPr>
          <w:rFonts w:eastAsia="Times New Roman"/>
          <w:color w:val="auto"/>
        </w:rPr>
        <w:t>n</w:t>
      </w:r>
      <w:r w:rsidRPr="00AE4FFF">
        <w:rPr>
          <w:rFonts w:eastAsia="Times New Roman"/>
          <w:color w:val="auto"/>
        </w:rPr>
        <w:t>orm oraz „’Warunków</w:t>
      </w:r>
      <w:r w:rsidR="00014ABF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Technicznych Wykonania i Odbioru Robót Budowlano-Monta</w:t>
      </w:r>
      <w:r w:rsidRPr="00FB7855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owych – Część V- Instalacje elektryczne.</w:t>
      </w:r>
      <w:r w:rsidRPr="00FB7855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Roboty elektryczne mogą być wykonywane wyłącznie przez osoby posiadające aktualne uprawnienia</w:t>
      </w:r>
      <w:r w:rsidRPr="00FB7855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wydane w tym celu przez odpowiednią jednostkę ( SEP , OIGE ).</w:t>
      </w:r>
    </w:p>
    <w:p w14:paraId="2FABF94B" w14:textId="737405F6" w:rsidR="00FB7855" w:rsidRPr="00FB7855" w:rsidRDefault="00107024" w:rsidP="00014ABF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lastRenderedPageBreak/>
        <w:br/>
      </w:r>
      <w:r w:rsidRPr="00AE4FFF">
        <w:rPr>
          <w:rFonts w:eastAsia="Times New Roman"/>
          <w:b/>
          <w:bCs/>
          <w:color w:val="auto"/>
        </w:rPr>
        <w:t>5.2 Demonta</w:t>
      </w:r>
      <w:r w:rsidRPr="00FB7855">
        <w:rPr>
          <w:rFonts w:eastAsia="Times New Roman"/>
          <w:b/>
          <w:bCs/>
          <w:color w:val="auto"/>
        </w:rPr>
        <w:t>ż</w:t>
      </w:r>
      <w:r w:rsidRPr="00AE4FFF">
        <w:rPr>
          <w:rFonts w:eastAsia="Times New Roman"/>
          <w:b/>
          <w:bCs/>
          <w:color w:val="auto"/>
        </w:rPr>
        <w:t xml:space="preserve"> instalacji </w:t>
      </w:r>
      <w:r w:rsidRPr="00FB7855">
        <w:rPr>
          <w:rFonts w:eastAsia="Times New Roman"/>
          <w:b/>
          <w:bCs/>
          <w:color w:val="auto"/>
        </w:rPr>
        <w:t>odgromowej</w:t>
      </w:r>
      <w:r w:rsidR="00FB7855" w:rsidRPr="00FB7855">
        <w:rPr>
          <w:rFonts w:eastAsia="Times New Roman"/>
          <w:b/>
          <w:bCs/>
          <w:color w:val="auto"/>
        </w:rPr>
        <w:t>.</w:t>
      </w:r>
      <w:r w:rsidRPr="00AE4FFF">
        <w:rPr>
          <w:rFonts w:eastAsia="Times New Roman"/>
          <w:color w:val="auto"/>
        </w:rPr>
        <w:br/>
        <w:t xml:space="preserve">Wykonawca jest odpowiedzialny za prowadzenie robót zgodnie </w:t>
      </w:r>
      <w:r w:rsidR="00FB7855" w:rsidRPr="00FB7855">
        <w:rPr>
          <w:rFonts w:eastAsia="Times New Roman"/>
          <w:color w:val="auto"/>
        </w:rPr>
        <w:t>z</w:t>
      </w:r>
      <w:r w:rsidRPr="00FB7855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wymaganiami specyfikacji</w:t>
      </w:r>
      <w:r w:rsidR="0054060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technicznej oraz programem zapewnienia jakości wykonania robót.</w:t>
      </w:r>
      <w:r w:rsidRPr="00AE4FFF">
        <w:rPr>
          <w:rFonts w:eastAsia="Times New Roman"/>
          <w:color w:val="auto"/>
        </w:rPr>
        <w:br/>
        <w:t>Zakres robót obejmuje:</w:t>
      </w:r>
      <w:r w:rsidRPr="00AE4FFF">
        <w:rPr>
          <w:rFonts w:eastAsia="Times New Roman"/>
          <w:color w:val="auto"/>
        </w:rPr>
        <w:br/>
        <w:t>-demonta</w:t>
      </w:r>
      <w:r w:rsidRPr="00FB7855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 xml:space="preserve"> instalacji odgromowej ( drutu D </w:t>
      </w:r>
      <w:proofErr w:type="spellStart"/>
      <w:r w:rsidRPr="00AE4FFF">
        <w:rPr>
          <w:rFonts w:eastAsia="Times New Roman"/>
          <w:color w:val="auto"/>
        </w:rPr>
        <w:t>feZn</w:t>
      </w:r>
      <w:proofErr w:type="spellEnd"/>
      <w:r w:rsidRPr="00AE4FFF">
        <w:rPr>
          <w:rFonts w:eastAsia="Times New Roman"/>
          <w:color w:val="auto"/>
        </w:rPr>
        <w:t xml:space="preserve"> Φ 6 mm , zacisków ZK , bednarki Fe Zn 30x4mm )</w:t>
      </w:r>
    </w:p>
    <w:p w14:paraId="7F3CF84E" w14:textId="64C5E2A5" w:rsidR="00107024" w:rsidRPr="00FB7855" w:rsidRDefault="00107024" w:rsidP="00014ABF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br/>
      </w:r>
      <w:r w:rsidRPr="00AE4FFF">
        <w:rPr>
          <w:rFonts w:eastAsia="Times New Roman"/>
          <w:b/>
          <w:bCs/>
          <w:color w:val="auto"/>
        </w:rPr>
        <w:t>5.3 Wykonanie instalacji odgromowej</w:t>
      </w:r>
      <w:r w:rsidRPr="00AE4FFF">
        <w:rPr>
          <w:rFonts w:eastAsia="Times New Roman"/>
          <w:color w:val="auto"/>
        </w:rPr>
        <w:br/>
        <w:t>Zakres robót obejmuje:</w:t>
      </w:r>
      <w:r w:rsidRPr="00AE4FFF">
        <w:rPr>
          <w:rFonts w:eastAsia="Times New Roman"/>
          <w:color w:val="auto"/>
        </w:rPr>
        <w:br/>
        <w:t>• przegląd złączy i zwodów pionowych</w:t>
      </w:r>
      <w:r w:rsidRPr="00AE4FFF">
        <w:rPr>
          <w:rFonts w:eastAsia="Times New Roman"/>
          <w:color w:val="auto"/>
        </w:rPr>
        <w:br/>
        <w:t>• Wymiana wsporników instalacji odgromowej na dachu krytym papą na</w:t>
      </w:r>
      <w:r w:rsidRPr="00FB7855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betonie</w:t>
      </w:r>
      <w:r w:rsidRPr="00AE4FFF">
        <w:rPr>
          <w:rFonts w:eastAsia="Times New Roman"/>
          <w:color w:val="auto"/>
        </w:rPr>
        <w:br/>
        <w:t>• Wymiana przewodów instalacji odgromowej naprę</w:t>
      </w:r>
      <w:r w:rsidRPr="00FB7855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anej (zwód poziomy) na uprzednio</w:t>
      </w:r>
      <w:r w:rsidR="00FB7855" w:rsidRPr="00FB7855">
        <w:rPr>
          <w:rFonts w:eastAsia="Times New Roman"/>
          <w:color w:val="auto"/>
        </w:rPr>
        <w:t xml:space="preserve"> </w:t>
      </w:r>
      <w:r w:rsidR="00E45D5D">
        <w:rPr>
          <w:rFonts w:eastAsia="Times New Roman"/>
          <w:color w:val="auto"/>
        </w:rPr>
        <w:t xml:space="preserve">   </w:t>
      </w:r>
      <w:r w:rsidRPr="00AE4FFF">
        <w:rPr>
          <w:rFonts w:eastAsia="Times New Roman"/>
          <w:color w:val="auto"/>
        </w:rPr>
        <w:t>zainstalowanych wspornikach na dachu płaskim</w:t>
      </w:r>
      <w:r w:rsidRPr="00AE4FFF">
        <w:rPr>
          <w:rFonts w:eastAsia="Times New Roman"/>
          <w:color w:val="auto"/>
        </w:rPr>
        <w:br/>
        <w:t>• Wymiana złączy kontrolnych instalacji odgromowych z połączeniem pręt-pręt</w:t>
      </w:r>
      <w:r w:rsidRPr="00AE4FFF">
        <w:rPr>
          <w:rFonts w:eastAsia="Times New Roman"/>
          <w:color w:val="auto"/>
        </w:rPr>
        <w:br/>
        <w:t xml:space="preserve">• </w:t>
      </w:r>
      <w:r w:rsidR="00FB7855" w:rsidRPr="00FB7855">
        <w:rPr>
          <w:rFonts w:eastAsia="Times New Roman"/>
          <w:color w:val="auto"/>
        </w:rPr>
        <w:t>W</w:t>
      </w:r>
      <w:r w:rsidRPr="00AE4FFF">
        <w:rPr>
          <w:rFonts w:eastAsia="Times New Roman"/>
          <w:color w:val="auto"/>
        </w:rPr>
        <w:t>ykonanie badań skuteczności instalacji odgromowej</w:t>
      </w:r>
    </w:p>
    <w:p w14:paraId="54699764" w14:textId="77777777" w:rsidR="0039742A" w:rsidRPr="00D25258" w:rsidRDefault="0039742A" w:rsidP="00014ABF">
      <w:pPr>
        <w:spacing w:after="0" w:line="259" w:lineRule="auto"/>
        <w:ind w:left="0" w:firstLine="0"/>
        <w:jc w:val="left"/>
        <w:rPr>
          <w:color w:val="auto"/>
        </w:rPr>
      </w:pPr>
    </w:p>
    <w:p w14:paraId="12B34836" w14:textId="77777777" w:rsidR="0046792A" w:rsidRPr="00D25258" w:rsidRDefault="0046792A" w:rsidP="00014AB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6. KONTROLA JAKOŚCI ROBÓT</w:t>
      </w:r>
    </w:p>
    <w:p w14:paraId="1B649E57" w14:textId="174F89C1" w:rsidR="007326C0" w:rsidRDefault="00107024" w:rsidP="00014ABF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b/>
          <w:bCs/>
          <w:color w:val="auto"/>
        </w:rPr>
        <w:t>6.1 Kontrola jakości materiałów</w:t>
      </w:r>
      <w:r w:rsidRPr="00AE4FFF">
        <w:rPr>
          <w:rFonts w:eastAsia="Times New Roman"/>
          <w:b/>
          <w:bCs/>
          <w:color w:val="auto"/>
        </w:rPr>
        <w:br/>
      </w:r>
      <w:r w:rsidRPr="00AE4FFF">
        <w:rPr>
          <w:rFonts w:eastAsia="Times New Roman"/>
          <w:color w:val="auto"/>
        </w:rPr>
        <w:t>Wymagana jakość wyrobów elektrycznych powinna być potwierdzona przez producenta</w:t>
      </w:r>
      <w:r w:rsidRPr="00AE4FFF">
        <w:rPr>
          <w:rFonts w:eastAsia="Times New Roman"/>
          <w:color w:val="auto"/>
        </w:rPr>
        <w:br/>
        <w:t>zaświadczeniem o jakości lub znakiem kontroli jakości zamieszczonym na opakowaniu lub innym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równorzędnym dokumentem. Wyroby elektryczne dostarczone na budowę bez dokumentów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potwierdzających przez producenta ich jakość nie mogą być dopuszczone </w:t>
      </w:r>
      <w:r w:rsidR="00CE16F3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t>do stosowania. Odbiór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materiałów elektrycznych powinien obejmować sprawdzenie właściwości technicznych tych materiałów z wystawionymi atestami wytwórcy. W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przypadku</w:t>
      </w:r>
      <w:r w:rsidR="00CE16F3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zastrze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eń co do zgodności materiału z zaświadczeniem o jakości wystawionym przez</w:t>
      </w:r>
      <w:r w:rsidR="00E45D5D"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producenta – powinien być on zbadany zgodnie z postanowieniami normy państwowej. </w:t>
      </w:r>
      <w:r w:rsidR="00CE16F3">
        <w:rPr>
          <w:rFonts w:eastAsia="Times New Roman"/>
          <w:color w:val="auto"/>
        </w:rPr>
        <w:br/>
      </w:r>
      <w:r w:rsidRPr="00AE4FFF">
        <w:rPr>
          <w:rFonts w:eastAsia="Times New Roman"/>
          <w:color w:val="auto"/>
        </w:rPr>
        <w:t>Nie dopuszcza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się stosowania do robót materiałów elektrycznych, których właściwości nie odpowiadają wymaganiom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przedmiotowych norm lub aprobatom technicznym lub materiałów przeterminowanych (po okresie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gwarancyjnym). Wyniki kontroli materiałów i wyrobów powinny być ka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dorazowo wpisywane do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dziennika budowy. Kontrole widocznych wyrobów elektrycznych nale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prowadzić zgodnie z PN-IEC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60364-6-61, PN/E-04700 1998</w:t>
      </w:r>
      <w:r w:rsidRPr="00AE4FFF">
        <w:rPr>
          <w:rFonts w:eastAsia="Times New Roman"/>
          <w:color w:val="auto"/>
        </w:rPr>
        <w:br/>
        <w:t>6.2 Kontrola jakości wykonania robót</w:t>
      </w:r>
      <w:r w:rsidRPr="00AE4FFF">
        <w:rPr>
          <w:rFonts w:eastAsia="Times New Roman"/>
          <w:color w:val="auto"/>
        </w:rPr>
        <w:br/>
        <w:t>Kontroli jakości wykonanych robót nale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dokonać poprzez porównanie wymaganiami odpowiednich norm lub aprobat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technicznych. Wszystkie badania i pomiary zostaną wykonane zgodnie z wymaganiami niniejszej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SST, odpowiednich norm oraz „Warunków Technicznych</w:t>
      </w:r>
      <w:r w:rsidR="00CE16F3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Wykonania i Odbioru Robót Budowlano-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Monta</w:t>
      </w:r>
      <w:r w:rsidR="00E45D5D"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owych” Część V- Instalacje elektryczne oraz ze wspomaganiami inspektora nadzoru.</w:t>
      </w:r>
      <w:r w:rsidRPr="00AE4FFF">
        <w:rPr>
          <w:rFonts w:eastAsia="Times New Roman"/>
          <w:color w:val="auto"/>
        </w:rPr>
        <w:br/>
        <w:t>Badania i pomiary mogą być wykonywane wyłącznie przez osoby posiadające aktualne uprawnienia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wydane w tym celu przez odpowiednią jednostkę (Stowarzyszenie Elektryków Polskich, Okręgowy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Inspektorat GE) zgodnie z PN-IEC 60364-6-61, PN/E-04700.</w:t>
      </w:r>
      <w:r w:rsidRPr="00AE4FFF">
        <w:rPr>
          <w:rFonts w:eastAsia="Times New Roman"/>
          <w:color w:val="auto"/>
        </w:rPr>
        <w:br/>
        <w:t>Właściwe badania odbiorcze powinny być poprzedzone :</w:t>
      </w:r>
      <w:r w:rsidRPr="00AE4FFF">
        <w:rPr>
          <w:rFonts w:eastAsia="Times New Roman"/>
          <w:color w:val="auto"/>
        </w:rPr>
        <w:br/>
        <w:t>-szczegółowymi oględzinami zamontowanych przewodów, sprawdzenia zgodności</w:t>
      </w:r>
      <w:r w:rsidR="00B544B5"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monta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u, wyposa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enia i danych technicznych z instrukcjami fabrycznymi,</w:t>
      </w:r>
      <w:r w:rsidRPr="00AE4FFF">
        <w:rPr>
          <w:rFonts w:eastAsia="Times New Roman"/>
          <w:color w:val="auto"/>
        </w:rPr>
        <w:br/>
        <w:t>-sprawdzeniem poprawności połączeń galwanicznych,</w:t>
      </w:r>
      <w:r w:rsidRPr="00AE4FFF">
        <w:rPr>
          <w:rFonts w:eastAsia="Times New Roman"/>
          <w:color w:val="auto"/>
        </w:rPr>
        <w:br/>
        <w:t>-usunięciem zauwa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onych usterek i braków.</w:t>
      </w:r>
    </w:p>
    <w:p w14:paraId="44A2A225" w14:textId="1F0845A5" w:rsidR="00107024" w:rsidRDefault="00107024" w:rsidP="00107024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color w:val="auto"/>
        </w:rPr>
        <w:br/>
      </w:r>
      <w:r w:rsidRPr="00AE4FFF">
        <w:rPr>
          <w:rFonts w:eastAsia="Times New Roman"/>
          <w:b/>
          <w:bCs/>
          <w:color w:val="auto"/>
        </w:rPr>
        <w:t>6.3 Badanie instalacji odgromowej</w:t>
      </w:r>
      <w:r w:rsidRPr="00AE4FFF">
        <w:rPr>
          <w:rFonts w:eastAsia="Times New Roman"/>
          <w:color w:val="auto"/>
        </w:rPr>
        <w:br/>
        <w:t>- zgodność z projektem wykonawczym i obowiązującymi przepisami ( w tym kontrola</w:t>
      </w:r>
      <w:r w:rsidRPr="00AE4FFF">
        <w:rPr>
          <w:rFonts w:eastAsia="Times New Roman"/>
          <w:color w:val="auto"/>
        </w:rPr>
        <w:br/>
        <w:t>zastosowanych materiałów , aparatów , urządzeń i ich poprawne działanie )</w:t>
      </w:r>
      <w:r w:rsidRPr="00AE4FFF">
        <w:rPr>
          <w:rFonts w:eastAsia="Times New Roman"/>
          <w:color w:val="auto"/>
        </w:rPr>
        <w:br/>
        <w:t>- sprawdzenie połączeń części nadziemnej</w:t>
      </w:r>
      <w:r w:rsidRPr="00AE4FFF">
        <w:rPr>
          <w:rFonts w:eastAsia="Times New Roman"/>
          <w:color w:val="auto"/>
        </w:rPr>
        <w:br/>
        <w:t>- pomiar rezystancji wszystkich uziomów</w:t>
      </w:r>
    </w:p>
    <w:p w14:paraId="34322183" w14:textId="77777777" w:rsidR="007326C0" w:rsidRPr="00AE4FFF" w:rsidRDefault="007326C0" w:rsidP="00107024">
      <w:pPr>
        <w:spacing w:after="0" w:line="240" w:lineRule="auto"/>
        <w:ind w:left="0" w:firstLine="0"/>
        <w:jc w:val="left"/>
        <w:rPr>
          <w:rFonts w:eastAsia="Times New Roman"/>
          <w:color w:val="auto"/>
        </w:rPr>
      </w:pPr>
    </w:p>
    <w:p w14:paraId="6ADCDD8B" w14:textId="616478F8" w:rsidR="005A4666" w:rsidRPr="00D25258" w:rsidRDefault="00107024" w:rsidP="0010702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AE4FFF">
        <w:rPr>
          <w:rFonts w:eastAsia="Times New Roman"/>
          <w:b/>
          <w:bCs/>
          <w:color w:val="auto"/>
        </w:rPr>
        <w:t>6.4 Zasady postępowania z wadliwie wykonanymi robotami.</w:t>
      </w:r>
      <w:r w:rsidRPr="00AE4FFF">
        <w:rPr>
          <w:rFonts w:eastAsia="Times New Roman"/>
          <w:color w:val="auto"/>
        </w:rPr>
        <w:br/>
        <w:t>Wszystkie wyroby elektryczne nie spełniające wymagań podanych w odpowiednich punktach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lastRenderedPageBreak/>
        <w:t>specyfikacji zostaną odrzucone. Je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eli wyroby nie spełniające wymagań zostaną zastosowane, to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Wykonawca wymieni je na właściwe na własny koszt. Wszystkie roboty, które wykazują większe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odchylenia cech od określonych w Specyfikacji, powinny być ponownie wykonane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przez Wykonawcę na jego koszt.</w:t>
      </w:r>
    </w:p>
    <w:p w14:paraId="2A4BC9DA" w14:textId="77777777" w:rsidR="00A5294B" w:rsidRPr="00D25258" w:rsidRDefault="00A5294B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324A8F28" w14:textId="52769555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7. OBMIAR ROBÓT</w:t>
      </w:r>
    </w:p>
    <w:p w14:paraId="29F1CEA1" w14:textId="3C90CA09" w:rsidR="005A4666" w:rsidRPr="00D25258" w:rsidRDefault="005A4666" w:rsidP="0046792A">
      <w:pPr>
        <w:spacing w:after="0" w:line="259" w:lineRule="auto"/>
        <w:ind w:left="0" w:firstLine="0"/>
        <w:jc w:val="left"/>
        <w:rPr>
          <w:color w:val="auto"/>
        </w:rPr>
      </w:pPr>
      <w:r w:rsidRPr="00AE4FFF">
        <w:rPr>
          <w:rFonts w:eastAsia="Times New Roman"/>
          <w:color w:val="auto"/>
        </w:rPr>
        <w:t>Przedmiar i obmiar robót nale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y prowadzić zgodnie z SST oraz KNR.</w:t>
      </w:r>
      <w:r w:rsidRPr="00AE4FFF">
        <w:rPr>
          <w:rFonts w:eastAsia="Times New Roman"/>
          <w:color w:val="auto"/>
        </w:rPr>
        <w:br/>
        <w:t>Jednostką obmiaru robót objętych niniejszą SST jest:</w:t>
      </w:r>
      <w:r w:rsidRPr="00AE4FFF">
        <w:rPr>
          <w:rFonts w:eastAsia="Times New Roman"/>
          <w:color w:val="auto"/>
        </w:rPr>
        <w:br/>
        <w:t>- m - dla uło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onego przewodu, uziomu</w:t>
      </w:r>
      <w:r w:rsidRPr="00AE4FFF">
        <w:rPr>
          <w:rFonts w:eastAsia="Times New Roman"/>
          <w:color w:val="auto"/>
        </w:rPr>
        <w:br/>
        <w:t>- szt. – dla zamontowanego zacisku kontrolnego ZK , złączy</w:t>
      </w:r>
      <w:r w:rsidRPr="00AE4FFF">
        <w:rPr>
          <w:rFonts w:eastAsia="Times New Roman"/>
          <w:color w:val="auto"/>
        </w:rPr>
        <w:br/>
        <w:t>- pomiar – dla jednego uziomu</w:t>
      </w:r>
      <w:r w:rsidRPr="00AE4FFF">
        <w:rPr>
          <w:rFonts w:eastAsia="Times New Roman"/>
          <w:color w:val="auto"/>
        </w:rPr>
        <w:br/>
        <w:t>Ilość robót określa się na podstawie projektu z uwzględnieniem zmian zaaprobowanych przez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Zamawiającego (Inspektora nadzoru) i sprawdzonych w naturze. Urządzenia i sprzęt pomiarowy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>zostaną dostarczone przez Wykonawcę. Je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eli urządzenia te lub sprzęt pomiarowy wymagają badań</w:t>
      </w:r>
      <w:r w:rsidRPr="00D25258">
        <w:rPr>
          <w:rFonts w:eastAsia="Times New Roman"/>
          <w:color w:val="auto"/>
        </w:rPr>
        <w:t xml:space="preserve"> </w:t>
      </w:r>
      <w:r w:rsidRPr="00AE4FFF">
        <w:rPr>
          <w:rFonts w:eastAsia="Times New Roman"/>
          <w:color w:val="auto"/>
        </w:rPr>
        <w:t xml:space="preserve">atestujących, to Wykonawca przedstawi </w:t>
      </w:r>
      <w:r w:rsidRPr="00D25258">
        <w:rPr>
          <w:rFonts w:eastAsia="Times New Roman"/>
          <w:color w:val="auto"/>
        </w:rPr>
        <w:t>i</w:t>
      </w:r>
      <w:r w:rsidRPr="00AE4FFF">
        <w:rPr>
          <w:rFonts w:eastAsia="Times New Roman"/>
          <w:color w:val="auto"/>
        </w:rPr>
        <w:t>nspektorowi nadzoru inwestorskiego wa</w:t>
      </w:r>
      <w:r w:rsidRPr="00D25258">
        <w:rPr>
          <w:rFonts w:eastAsia="Times New Roman"/>
          <w:color w:val="auto"/>
        </w:rPr>
        <w:t>ż</w:t>
      </w:r>
      <w:r w:rsidRPr="00AE4FFF">
        <w:rPr>
          <w:rFonts w:eastAsia="Times New Roman"/>
          <w:color w:val="auto"/>
        </w:rPr>
        <w:t>ne świadectwa.</w:t>
      </w:r>
    </w:p>
    <w:p w14:paraId="5ADE664E" w14:textId="77777777" w:rsidR="0039742A" w:rsidRPr="00D25258" w:rsidRDefault="0039742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7113DEFF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8. ODBIÓR ROBÓT</w:t>
      </w:r>
    </w:p>
    <w:p w14:paraId="225EDD97" w14:textId="4157B90D" w:rsidR="0046792A" w:rsidRPr="00D25258" w:rsidRDefault="0046792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D25258">
        <w:rPr>
          <w:color w:val="auto"/>
        </w:rPr>
        <w:t xml:space="preserve">Odbiór robót wykonuje Inspektor </w:t>
      </w:r>
      <w:r w:rsidR="00D8543C" w:rsidRPr="00D25258">
        <w:rPr>
          <w:color w:val="auto"/>
        </w:rPr>
        <w:t>n</w:t>
      </w:r>
      <w:r w:rsidRPr="00D25258">
        <w:rPr>
          <w:color w:val="auto"/>
        </w:rPr>
        <w:t xml:space="preserve">adzoru sporządzając stosowny protokół odbioru. Odbiór </w:t>
      </w:r>
    </w:p>
    <w:p w14:paraId="2C67B48F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D25258">
        <w:rPr>
          <w:color w:val="auto"/>
        </w:rPr>
        <w:t xml:space="preserve">zostanie przeprowadzony na podstawie odbiorów częściowych, oglądu robót i sprawdzeniu </w:t>
      </w:r>
    </w:p>
    <w:p w14:paraId="2186AF76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D25258">
        <w:rPr>
          <w:color w:val="auto"/>
        </w:rPr>
        <w:t>zgodności robót z ST oraz zakresem określonym w przedmiarze.</w:t>
      </w:r>
    </w:p>
    <w:p w14:paraId="3B296ABC" w14:textId="44C5D423" w:rsidR="0039742A" w:rsidRPr="00D25258" w:rsidRDefault="00026B52" w:rsidP="000C18AB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D25258">
        <w:rPr>
          <w:rFonts w:eastAsia="Times New Roman"/>
          <w:color w:val="auto"/>
        </w:rPr>
        <w:t xml:space="preserve">Odbiór końcowy polega na dokładnym sprawdzeniu stanu wykonanej instalacji odgromowej. </w:t>
      </w:r>
      <w:r w:rsidR="00D8543C" w:rsidRPr="00D25258">
        <w:rPr>
          <w:color w:val="auto"/>
        </w:rPr>
        <w:t>Inspektor nadzoru dokona o</w:t>
      </w:r>
      <w:r w:rsidRPr="00D25258">
        <w:rPr>
          <w:rFonts w:eastAsia="Times New Roman"/>
          <w:color w:val="auto"/>
        </w:rPr>
        <w:t>dbioru w obecności Wykonawcy</w:t>
      </w:r>
      <w:r w:rsidR="00F114FA" w:rsidRPr="00D25258">
        <w:rPr>
          <w:rFonts w:eastAsia="Times New Roman"/>
          <w:color w:val="auto"/>
        </w:rPr>
        <w:t xml:space="preserve"> na podstawie przedłożonych dokumentów i wyników pomiarów. </w:t>
      </w:r>
      <w:r w:rsidRPr="00D25258">
        <w:rPr>
          <w:rFonts w:eastAsia="Times New Roman"/>
          <w:color w:val="auto"/>
        </w:rPr>
        <w:t>Do odbioru instalacji odgromowej Wykonawca jest zobowiązany przygotować protok</w:t>
      </w:r>
      <w:r w:rsidR="006020C5">
        <w:rPr>
          <w:rFonts w:eastAsia="Times New Roman"/>
          <w:color w:val="auto"/>
        </w:rPr>
        <w:t>o</w:t>
      </w:r>
      <w:r w:rsidRPr="00D25258">
        <w:rPr>
          <w:rFonts w:eastAsia="Times New Roman"/>
          <w:color w:val="auto"/>
        </w:rPr>
        <w:t>ły badań instalacji odgromowej.</w:t>
      </w:r>
    </w:p>
    <w:p w14:paraId="346A886B" w14:textId="77777777" w:rsidR="00B544B5" w:rsidRPr="00D25258" w:rsidRDefault="00B544B5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20D4B5F7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9. ROZLICZENIE ROBÓT</w:t>
      </w:r>
    </w:p>
    <w:p w14:paraId="1B558AA4" w14:textId="1A2AA6FE" w:rsidR="0046792A" w:rsidRPr="00D25258" w:rsidRDefault="0046792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D25258">
        <w:rPr>
          <w:color w:val="auto"/>
        </w:rPr>
        <w:t>Podano w pkt. IX Specyfikacji ogólnej</w:t>
      </w:r>
    </w:p>
    <w:p w14:paraId="715525FA" w14:textId="77777777" w:rsidR="000C128C" w:rsidRPr="00D25258" w:rsidRDefault="000C128C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3BB47B1D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10. DOKUMENTY ODNIESIENIA</w:t>
      </w:r>
    </w:p>
    <w:p w14:paraId="0F8A6E6C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10.1.Normy</w:t>
      </w:r>
    </w:p>
    <w:p w14:paraId="320C23FD" w14:textId="7E79069A" w:rsidR="00026B52" w:rsidRPr="00D25258" w:rsidRDefault="00026B52" w:rsidP="0046792A">
      <w:pPr>
        <w:spacing w:after="0" w:line="259" w:lineRule="auto"/>
        <w:ind w:left="0" w:firstLine="0"/>
        <w:jc w:val="left"/>
        <w:rPr>
          <w:color w:val="auto"/>
        </w:rPr>
      </w:pPr>
      <w:r w:rsidRPr="00AE4FFF">
        <w:rPr>
          <w:rFonts w:eastAsia="Times New Roman"/>
          <w:color w:val="auto"/>
        </w:rPr>
        <w:t>1. PN-68/B-06050 Roboty ziemne budowlane. Wymagania w zakresie wykonywania i</w:t>
      </w:r>
      <w:r w:rsidRPr="00AE4FFF">
        <w:rPr>
          <w:rFonts w:eastAsia="Times New Roman"/>
          <w:color w:val="auto"/>
        </w:rPr>
        <w:br/>
        <w:t>badania przy odbiorze.</w:t>
      </w:r>
      <w:r w:rsidRPr="00AE4FFF">
        <w:rPr>
          <w:rFonts w:eastAsia="Times New Roman"/>
          <w:color w:val="auto"/>
        </w:rPr>
        <w:br/>
        <w:t>2. PN-86/E-05003/01 Ochrona odgromowa obiektów budowlanych. Wymagania ogólne.</w:t>
      </w:r>
      <w:r w:rsidRPr="00AE4FFF">
        <w:rPr>
          <w:rFonts w:eastAsia="Times New Roman"/>
          <w:color w:val="auto"/>
        </w:rPr>
        <w:br/>
        <w:t>3. PN-86/E-05003/02 Ochrona odgromowa obiektów budowlanych. Ochrona podstawowa.</w:t>
      </w:r>
      <w:r w:rsidRPr="00AE4FFF">
        <w:rPr>
          <w:rFonts w:eastAsia="Times New Roman"/>
          <w:color w:val="auto"/>
        </w:rPr>
        <w:br/>
        <w:t>4. PN-89/E-05003/03 Ochrona odgromowa obiektów budowlanych. Ochrona obostrzona.</w:t>
      </w:r>
      <w:r w:rsidRPr="00AE4FFF">
        <w:rPr>
          <w:rFonts w:eastAsia="Times New Roman"/>
          <w:color w:val="auto"/>
        </w:rPr>
        <w:br/>
      </w:r>
      <w:r w:rsidR="006F0F84" w:rsidRPr="00D25258">
        <w:rPr>
          <w:rFonts w:eastAsia="Times New Roman"/>
          <w:color w:val="auto"/>
        </w:rPr>
        <w:t xml:space="preserve">5. </w:t>
      </w:r>
      <w:r w:rsidRPr="00AE4FFF">
        <w:rPr>
          <w:rFonts w:eastAsia="Times New Roman"/>
          <w:color w:val="auto"/>
        </w:rPr>
        <w:t>PN-78/E-02560 Osprzęt urządzeń piorunochronnych</w:t>
      </w:r>
    </w:p>
    <w:p w14:paraId="6E6F8D34" w14:textId="77777777" w:rsidR="0046792A" w:rsidRPr="00D25258" w:rsidRDefault="0046792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D25258">
        <w:rPr>
          <w:b/>
          <w:bCs/>
          <w:color w:val="auto"/>
        </w:rPr>
        <w:t>10.2.Inne dokumenty i instrukcje</w:t>
      </w:r>
    </w:p>
    <w:p w14:paraId="7CBDE60E" w14:textId="74680F70" w:rsidR="00026B52" w:rsidRPr="00AE4FFF" w:rsidRDefault="006F0F84" w:rsidP="006F0F84">
      <w:pPr>
        <w:spacing w:after="0" w:line="259" w:lineRule="auto"/>
        <w:ind w:left="0" w:firstLine="0"/>
        <w:jc w:val="left"/>
        <w:rPr>
          <w:rFonts w:eastAsia="Times New Roman"/>
          <w:color w:val="auto"/>
        </w:rPr>
      </w:pPr>
      <w:r w:rsidRPr="00D25258">
        <w:rPr>
          <w:rFonts w:eastAsia="Times New Roman"/>
          <w:color w:val="auto"/>
        </w:rPr>
        <w:t>6.</w:t>
      </w:r>
      <w:r w:rsidR="00026B52" w:rsidRPr="00AE4FFF">
        <w:rPr>
          <w:rFonts w:eastAsia="Times New Roman"/>
          <w:color w:val="auto"/>
        </w:rPr>
        <w:t xml:space="preserve"> „Warunki Techniczne Wykonania i Odbioru Robót Budowlano-Monta</w:t>
      </w:r>
      <w:r w:rsidRPr="00D25258">
        <w:rPr>
          <w:rFonts w:eastAsia="Times New Roman"/>
          <w:color w:val="auto"/>
        </w:rPr>
        <w:t>ż</w:t>
      </w:r>
      <w:r w:rsidR="00026B52" w:rsidRPr="00AE4FFF">
        <w:rPr>
          <w:rFonts w:eastAsia="Times New Roman"/>
          <w:color w:val="auto"/>
        </w:rPr>
        <w:t>owych” – Część V –</w:t>
      </w:r>
      <w:r w:rsidR="00026B52" w:rsidRPr="00D25258">
        <w:rPr>
          <w:rFonts w:eastAsia="Times New Roman"/>
          <w:color w:val="auto"/>
        </w:rPr>
        <w:t xml:space="preserve"> </w:t>
      </w:r>
      <w:r w:rsidR="006020C5">
        <w:rPr>
          <w:rFonts w:eastAsia="Times New Roman"/>
          <w:color w:val="auto"/>
        </w:rPr>
        <w:br/>
      </w:r>
      <w:r w:rsidR="00026B52" w:rsidRPr="00AE4FFF">
        <w:rPr>
          <w:rFonts w:eastAsia="Times New Roman"/>
          <w:color w:val="auto"/>
        </w:rPr>
        <w:t xml:space="preserve">Instalacje </w:t>
      </w:r>
      <w:r w:rsidRPr="00D25258">
        <w:rPr>
          <w:rFonts w:eastAsia="Times New Roman"/>
          <w:color w:val="auto"/>
        </w:rPr>
        <w:t xml:space="preserve">  </w:t>
      </w:r>
      <w:r w:rsidR="00026B52" w:rsidRPr="00AE4FFF">
        <w:rPr>
          <w:rFonts w:eastAsia="Times New Roman"/>
          <w:color w:val="auto"/>
        </w:rPr>
        <w:t>elektryczne. Wyd.</w:t>
      </w:r>
      <w:r w:rsidRPr="00D25258">
        <w:rPr>
          <w:rFonts w:eastAsia="Times New Roman"/>
          <w:color w:val="auto"/>
        </w:rPr>
        <w:t xml:space="preserve"> </w:t>
      </w:r>
      <w:r w:rsidR="00026B52" w:rsidRPr="00AE4FFF">
        <w:rPr>
          <w:rFonts w:eastAsia="Times New Roman"/>
          <w:color w:val="auto"/>
        </w:rPr>
        <w:t>COBR Elektromonta</w:t>
      </w:r>
      <w:r w:rsidRPr="00D25258">
        <w:rPr>
          <w:rFonts w:eastAsia="Times New Roman"/>
          <w:color w:val="auto"/>
        </w:rPr>
        <w:t>ż</w:t>
      </w:r>
      <w:r w:rsidR="00026B52" w:rsidRPr="00AE4FFF">
        <w:rPr>
          <w:rFonts w:eastAsia="Times New Roman"/>
          <w:color w:val="auto"/>
        </w:rPr>
        <w:br/>
      </w:r>
      <w:r w:rsidRPr="00D25258">
        <w:rPr>
          <w:rFonts w:eastAsia="Times New Roman"/>
          <w:color w:val="auto"/>
        </w:rPr>
        <w:t>7</w:t>
      </w:r>
      <w:r w:rsidR="00026B52" w:rsidRPr="00AE4FFF">
        <w:rPr>
          <w:rFonts w:eastAsia="Times New Roman"/>
          <w:color w:val="auto"/>
        </w:rPr>
        <w:t>. Przepisy Budowy Urządzeń Energetycznych</w:t>
      </w:r>
    </w:p>
    <w:p w14:paraId="1C2FA2F2" w14:textId="77777777" w:rsidR="00026B52" w:rsidRPr="00341A2A" w:rsidRDefault="00026B52" w:rsidP="00026B52">
      <w:pPr>
        <w:rPr>
          <w:color w:val="00B0F0"/>
        </w:rPr>
      </w:pPr>
    </w:p>
    <w:p w14:paraId="6FA30B03" w14:textId="77777777" w:rsidR="00953700" w:rsidRPr="00341A2A" w:rsidRDefault="00953700" w:rsidP="00953700">
      <w:pPr>
        <w:spacing w:after="0" w:line="259" w:lineRule="auto"/>
        <w:ind w:left="0" w:firstLine="0"/>
        <w:jc w:val="left"/>
        <w:rPr>
          <w:color w:val="FF0000"/>
        </w:rPr>
      </w:pPr>
    </w:p>
    <w:p w14:paraId="2032595D" w14:textId="469AF62A" w:rsidR="00147C9F" w:rsidRPr="00341A2A" w:rsidRDefault="00147C9F" w:rsidP="00351784">
      <w:pPr>
        <w:spacing w:after="0" w:line="259" w:lineRule="auto"/>
        <w:ind w:left="0" w:firstLine="0"/>
        <w:jc w:val="left"/>
        <w:rPr>
          <w:color w:val="FF0000"/>
        </w:rPr>
      </w:pPr>
    </w:p>
    <w:p w14:paraId="41E277A2" w14:textId="28145B8B" w:rsidR="00147C9F" w:rsidRPr="00AE7226" w:rsidRDefault="00147C9F" w:rsidP="00351784">
      <w:pPr>
        <w:spacing w:after="0" w:line="259" w:lineRule="auto"/>
        <w:ind w:left="0" w:firstLine="0"/>
        <w:jc w:val="left"/>
        <w:rPr>
          <w:color w:val="FF0000"/>
        </w:rPr>
      </w:pPr>
    </w:p>
    <w:p w14:paraId="3008A73C" w14:textId="57046410" w:rsidR="00147C9F" w:rsidRPr="00AE7226" w:rsidRDefault="00147C9F" w:rsidP="00351784">
      <w:pPr>
        <w:spacing w:after="0" w:line="259" w:lineRule="auto"/>
        <w:ind w:left="0" w:firstLine="0"/>
        <w:jc w:val="left"/>
        <w:rPr>
          <w:color w:val="FF0000"/>
        </w:rPr>
      </w:pPr>
    </w:p>
    <w:p w14:paraId="5E7FADA6" w14:textId="6335B276" w:rsidR="00147C9F" w:rsidRPr="00AE7226" w:rsidRDefault="00147C9F" w:rsidP="00351784">
      <w:pPr>
        <w:spacing w:after="0" w:line="259" w:lineRule="auto"/>
        <w:ind w:left="0" w:firstLine="0"/>
        <w:jc w:val="left"/>
        <w:rPr>
          <w:color w:val="FF0000"/>
        </w:rPr>
      </w:pPr>
    </w:p>
    <w:p w14:paraId="17B9B98A" w14:textId="4B0FAF1C" w:rsidR="00147C9F" w:rsidRPr="00AE7226" w:rsidRDefault="00147C9F" w:rsidP="00351784">
      <w:pPr>
        <w:spacing w:after="0" w:line="259" w:lineRule="auto"/>
        <w:ind w:left="0" w:firstLine="0"/>
        <w:jc w:val="left"/>
        <w:rPr>
          <w:color w:val="FF0000"/>
        </w:rPr>
      </w:pPr>
    </w:p>
    <w:sectPr w:rsidR="00147C9F" w:rsidRPr="00AE7226" w:rsidSect="00540608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186C2" w14:textId="77777777" w:rsidR="00ED183A" w:rsidRDefault="00ED183A" w:rsidP="008114A2">
      <w:pPr>
        <w:spacing w:after="0" w:line="240" w:lineRule="auto"/>
      </w:pPr>
      <w:r>
        <w:separator/>
      </w:r>
    </w:p>
  </w:endnote>
  <w:endnote w:type="continuationSeparator" w:id="0">
    <w:p w14:paraId="36CB816D" w14:textId="77777777" w:rsidR="00ED183A" w:rsidRDefault="00ED183A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4382" w14:textId="77777777" w:rsidR="00ED183A" w:rsidRDefault="00ED183A" w:rsidP="008114A2">
      <w:pPr>
        <w:spacing w:after="0" w:line="240" w:lineRule="auto"/>
      </w:pPr>
      <w:r>
        <w:separator/>
      </w:r>
    </w:p>
  </w:footnote>
  <w:footnote w:type="continuationSeparator" w:id="0">
    <w:p w14:paraId="02743E52" w14:textId="77777777" w:rsidR="00ED183A" w:rsidRDefault="00ED183A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13A"/>
    <w:multiLevelType w:val="hybridMultilevel"/>
    <w:tmpl w:val="1BE6B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F830DA"/>
    <w:multiLevelType w:val="hybridMultilevel"/>
    <w:tmpl w:val="B51EB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641798">
    <w:abstractNumId w:val="0"/>
  </w:num>
  <w:num w:numId="2" w16cid:durableId="752777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4ABF"/>
    <w:rsid w:val="00017727"/>
    <w:rsid w:val="00024671"/>
    <w:rsid w:val="0002570B"/>
    <w:rsid w:val="00026B52"/>
    <w:rsid w:val="00035D28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908DA"/>
    <w:rsid w:val="00095FF4"/>
    <w:rsid w:val="000C128C"/>
    <w:rsid w:val="000C18AB"/>
    <w:rsid w:val="000C73F9"/>
    <w:rsid w:val="000E54ED"/>
    <w:rsid w:val="000E7396"/>
    <w:rsid w:val="000F1DD6"/>
    <w:rsid w:val="000F3EFF"/>
    <w:rsid w:val="000F447E"/>
    <w:rsid w:val="00101E56"/>
    <w:rsid w:val="00107024"/>
    <w:rsid w:val="00126BC0"/>
    <w:rsid w:val="00133CF2"/>
    <w:rsid w:val="00140DB8"/>
    <w:rsid w:val="001462BF"/>
    <w:rsid w:val="00147C9F"/>
    <w:rsid w:val="0015257F"/>
    <w:rsid w:val="00182269"/>
    <w:rsid w:val="001877C1"/>
    <w:rsid w:val="001A21FC"/>
    <w:rsid w:val="001A4F45"/>
    <w:rsid w:val="001A6D66"/>
    <w:rsid w:val="001B21AC"/>
    <w:rsid w:val="001C2FE7"/>
    <w:rsid w:val="001D45B8"/>
    <w:rsid w:val="001E1B2A"/>
    <w:rsid w:val="001F736C"/>
    <w:rsid w:val="00213646"/>
    <w:rsid w:val="00214A7D"/>
    <w:rsid w:val="002179CF"/>
    <w:rsid w:val="00223234"/>
    <w:rsid w:val="002273F5"/>
    <w:rsid w:val="00233B1E"/>
    <w:rsid w:val="0023533F"/>
    <w:rsid w:val="00276D1B"/>
    <w:rsid w:val="002822D6"/>
    <w:rsid w:val="0028331C"/>
    <w:rsid w:val="002973FA"/>
    <w:rsid w:val="002B7759"/>
    <w:rsid w:val="002C4657"/>
    <w:rsid w:val="002C49F5"/>
    <w:rsid w:val="002D4230"/>
    <w:rsid w:val="002D6946"/>
    <w:rsid w:val="002E0A47"/>
    <w:rsid w:val="002E5ADC"/>
    <w:rsid w:val="00303285"/>
    <w:rsid w:val="003064F8"/>
    <w:rsid w:val="003129E0"/>
    <w:rsid w:val="003148F7"/>
    <w:rsid w:val="003173E0"/>
    <w:rsid w:val="00317DD3"/>
    <w:rsid w:val="00327F3D"/>
    <w:rsid w:val="00341A2A"/>
    <w:rsid w:val="00341BF9"/>
    <w:rsid w:val="00343AAF"/>
    <w:rsid w:val="00351784"/>
    <w:rsid w:val="00356E7A"/>
    <w:rsid w:val="00395DA8"/>
    <w:rsid w:val="0039742A"/>
    <w:rsid w:val="003A3535"/>
    <w:rsid w:val="003A6C59"/>
    <w:rsid w:val="003D6367"/>
    <w:rsid w:val="003E65FC"/>
    <w:rsid w:val="003F1AC7"/>
    <w:rsid w:val="003F2A27"/>
    <w:rsid w:val="003F570B"/>
    <w:rsid w:val="0040135D"/>
    <w:rsid w:val="00407ED6"/>
    <w:rsid w:val="00411A1C"/>
    <w:rsid w:val="00415ED3"/>
    <w:rsid w:val="00416CCA"/>
    <w:rsid w:val="0042109B"/>
    <w:rsid w:val="00432570"/>
    <w:rsid w:val="00441270"/>
    <w:rsid w:val="00447728"/>
    <w:rsid w:val="00450622"/>
    <w:rsid w:val="004558C8"/>
    <w:rsid w:val="0046574D"/>
    <w:rsid w:val="0046792A"/>
    <w:rsid w:val="00467EE9"/>
    <w:rsid w:val="0047054E"/>
    <w:rsid w:val="00477280"/>
    <w:rsid w:val="00484865"/>
    <w:rsid w:val="00492FC9"/>
    <w:rsid w:val="00496F05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40608"/>
    <w:rsid w:val="00540665"/>
    <w:rsid w:val="00541263"/>
    <w:rsid w:val="005470F3"/>
    <w:rsid w:val="00552A5C"/>
    <w:rsid w:val="005539AB"/>
    <w:rsid w:val="00573EC1"/>
    <w:rsid w:val="00590EBC"/>
    <w:rsid w:val="00593619"/>
    <w:rsid w:val="0059502B"/>
    <w:rsid w:val="0059550F"/>
    <w:rsid w:val="005A2B03"/>
    <w:rsid w:val="005A3F77"/>
    <w:rsid w:val="005A4666"/>
    <w:rsid w:val="005B04C4"/>
    <w:rsid w:val="005C0136"/>
    <w:rsid w:val="005C57DC"/>
    <w:rsid w:val="005E4C94"/>
    <w:rsid w:val="005F3408"/>
    <w:rsid w:val="006020C5"/>
    <w:rsid w:val="00604D33"/>
    <w:rsid w:val="00604D99"/>
    <w:rsid w:val="006169F4"/>
    <w:rsid w:val="00623691"/>
    <w:rsid w:val="00626485"/>
    <w:rsid w:val="00633011"/>
    <w:rsid w:val="00657961"/>
    <w:rsid w:val="00682D05"/>
    <w:rsid w:val="006A62A1"/>
    <w:rsid w:val="006B0FD3"/>
    <w:rsid w:val="006B463C"/>
    <w:rsid w:val="006B7028"/>
    <w:rsid w:val="006D2DE1"/>
    <w:rsid w:val="006D70CE"/>
    <w:rsid w:val="006E3B98"/>
    <w:rsid w:val="006E536E"/>
    <w:rsid w:val="006E7B6F"/>
    <w:rsid w:val="006F0F84"/>
    <w:rsid w:val="007015F4"/>
    <w:rsid w:val="00702781"/>
    <w:rsid w:val="00713801"/>
    <w:rsid w:val="00732493"/>
    <w:rsid w:val="007326C0"/>
    <w:rsid w:val="0074067F"/>
    <w:rsid w:val="0075165C"/>
    <w:rsid w:val="007576FC"/>
    <w:rsid w:val="007A0186"/>
    <w:rsid w:val="007A5DC2"/>
    <w:rsid w:val="007C0628"/>
    <w:rsid w:val="007C1DBB"/>
    <w:rsid w:val="007E43E4"/>
    <w:rsid w:val="007F1FD0"/>
    <w:rsid w:val="008114A2"/>
    <w:rsid w:val="0084484D"/>
    <w:rsid w:val="00867B66"/>
    <w:rsid w:val="008852CB"/>
    <w:rsid w:val="008856BC"/>
    <w:rsid w:val="008977C4"/>
    <w:rsid w:val="008A5B13"/>
    <w:rsid w:val="008D03FF"/>
    <w:rsid w:val="008D34DF"/>
    <w:rsid w:val="00902730"/>
    <w:rsid w:val="00914D25"/>
    <w:rsid w:val="00922508"/>
    <w:rsid w:val="00953700"/>
    <w:rsid w:val="009572B0"/>
    <w:rsid w:val="009576F8"/>
    <w:rsid w:val="009601DA"/>
    <w:rsid w:val="00967A6E"/>
    <w:rsid w:val="0099062F"/>
    <w:rsid w:val="00996923"/>
    <w:rsid w:val="009A2B37"/>
    <w:rsid w:val="009A3E6E"/>
    <w:rsid w:val="009A7E11"/>
    <w:rsid w:val="009B0524"/>
    <w:rsid w:val="009C26D8"/>
    <w:rsid w:val="009C4AE5"/>
    <w:rsid w:val="009C5762"/>
    <w:rsid w:val="00A02FD0"/>
    <w:rsid w:val="00A0591F"/>
    <w:rsid w:val="00A068A6"/>
    <w:rsid w:val="00A10E4E"/>
    <w:rsid w:val="00A12722"/>
    <w:rsid w:val="00A24F56"/>
    <w:rsid w:val="00A26DF7"/>
    <w:rsid w:val="00A371D1"/>
    <w:rsid w:val="00A5294B"/>
    <w:rsid w:val="00A5570E"/>
    <w:rsid w:val="00A61D45"/>
    <w:rsid w:val="00A65E61"/>
    <w:rsid w:val="00A70CCC"/>
    <w:rsid w:val="00A859FC"/>
    <w:rsid w:val="00A96EEF"/>
    <w:rsid w:val="00AA1F99"/>
    <w:rsid w:val="00AC3BC4"/>
    <w:rsid w:val="00AD34B6"/>
    <w:rsid w:val="00AE3C03"/>
    <w:rsid w:val="00AE7226"/>
    <w:rsid w:val="00AF528F"/>
    <w:rsid w:val="00B03BAB"/>
    <w:rsid w:val="00B2199C"/>
    <w:rsid w:val="00B43B05"/>
    <w:rsid w:val="00B5352A"/>
    <w:rsid w:val="00B544B5"/>
    <w:rsid w:val="00B63BC3"/>
    <w:rsid w:val="00B70341"/>
    <w:rsid w:val="00B71984"/>
    <w:rsid w:val="00B71AE3"/>
    <w:rsid w:val="00B7269A"/>
    <w:rsid w:val="00B73B05"/>
    <w:rsid w:val="00B77146"/>
    <w:rsid w:val="00B9517C"/>
    <w:rsid w:val="00B95357"/>
    <w:rsid w:val="00BA6105"/>
    <w:rsid w:val="00BB62CC"/>
    <w:rsid w:val="00BD2616"/>
    <w:rsid w:val="00BD6296"/>
    <w:rsid w:val="00BF1C48"/>
    <w:rsid w:val="00BF7311"/>
    <w:rsid w:val="00C172BB"/>
    <w:rsid w:val="00C20CB8"/>
    <w:rsid w:val="00C37907"/>
    <w:rsid w:val="00C42F04"/>
    <w:rsid w:val="00C45D8D"/>
    <w:rsid w:val="00C74628"/>
    <w:rsid w:val="00C841F4"/>
    <w:rsid w:val="00C854EA"/>
    <w:rsid w:val="00CB2EF4"/>
    <w:rsid w:val="00CC2BFB"/>
    <w:rsid w:val="00CC2D49"/>
    <w:rsid w:val="00CC642D"/>
    <w:rsid w:val="00CE16F3"/>
    <w:rsid w:val="00D23B48"/>
    <w:rsid w:val="00D25258"/>
    <w:rsid w:val="00D2550E"/>
    <w:rsid w:val="00D45B35"/>
    <w:rsid w:val="00D8543C"/>
    <w:rsid w:val="00D915E2"/>
    <w:rsid w:val="00DE1305"/>
    <w:rsid w:val="00DE48D4"/>
    <w:rsid w:val="00DF21B0"/>
    <w:rsid w:val="00E0156A"/>
    <w:rsid w:val="00E0686D"/>
    <w:rsid w:val="00E245C2"/>
    <w:rsid w:val="00E30AD2"/>
    <w:rsid w:val="00E353FB"/>
    <w:rsid w:val="00E434FC"/>
    <w:rsid w:val="00E446A9"/>
    <w:rsid w:val="00E45D5D"/>
    <w:rsid w:val="00E60541"/>
    <w:rsid w:val="00E63506"/>
    <w:rsid w:val="00E6475D"/>
    <w:rsid w:val="00E76731"/>
    <w:rsid w:val="00E834F1"/>
    <w:rsid w:val="00E83DE2"/>
    <w:rsid w:val="00E84F70"/>
    <w:rsid w:val="00EA251A"/>
    <w:rsid w:val="00EB565F"/>
    <w:rsid w:val="00ED183A"/>
    <w:rsid w:val="00ED1946"/>
    <w:rsid w:val="00ED3696"/>
    <w:rsid w:val="00EE36D9"/>
    <w:rsid w:val="00EF5370"/>
    <w:rsid w:val="00F010C0"/>
    <w:rsid w:val="00F05352"/>
    <w:rsid w:val="00F114FA"/>
    <w:rsid w:val="00F22C67"/>
    <w:rsid w:val="00F344C2"/>
    <w:rsid w:val="00F411C7"/>
    <w:rsid w:val="00F43E0E"/>
    <w:rsid w:val="00F61D71"/>
    <w:rsid w:val="00F65898"/>
    <w:rsid w:val="00F87B3D"/>
    <w:rsid w:val="00FB7855"/>
    <w:rsid w:val="00FC2B80"/>
    <w:rsid w:val="00FD2E0D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E722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1560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3</cp:revision>
  <cp:lastPrinted>2022-05-20T09:50:00Z</cp:lastPrinted>
  <dcterms:created xsi:type="dcterms:W3CDTF">2022-05-17T07:23:00Z</dcterms:created>
  <dcterms:modified xsi:type="dcterms:W3CDTF">2022-05-20T09:50:00Z</dcterms:modified>
</cp:coreProperties>
</file>