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6D" w:rsidRPr="00DB5F29" w:rsidRDefault="003A776D" w:rsidP="00DB5F29">
      <w:pPr>
        <w:tabs>
          <w:tab w:val="left" w:pos="900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B5F29">
        <w:rPr>
          <w:rFonts w:asciiTheme="minorHAnsi" w:hAnsiTheme="minorHAnsi" w:cstheme="minorHAnsi"/>
          <w:sz w:val="22"/>
          <w:szCs w:val="22"/>
        </w:rPr>
        <w:t xml:space="preserve">Szczecin, </w:t>
      </w:r>
      <w:r w:rsidR="00DB5F29" w:rsidRPr="00DB5F29">
        <w:rPr>
          <w:rFonts w:asciiTheme="minorHAnsi" w:hAnsiTheme="minorHAnsi" w:cstheme="minorHAnsi"/>
          <w:sz w:val="22"/>
          <w:szCs w:val="22"/>
        </w:rPr>
        <w:t>2</w:t>
      </w:r>
      <w:r w:rsidR="003B1F44">
        <w:rPr>
          <w:rFonts w:asciiTheme="minorHAnsi" w:hAnsiTheme="minorHAnsi" w:cstheme="minorHAnsi"/>
          <w:sz w:val="22"/>
          <w:szCs w:val="22"/>
        </w:rPr>
        <w:t>8</w:t>
      </w:r>
      <w:r w:rsidR="00DB5F29" w:rsidRPr="00DB5F29">
        <w:rPr>
          <w:rFonts w:asciiTheme="minorHAnsi" w:hAnsiTheme="minorHAnsi" w:cstheme="minorHAnsi"/>
          <w:sz w:val="22"/>
          <w:szCs w:val="22"/>
        </w:rPr>
        <w:t>.07.2020</w:t>
      </w:r>
      <w:r w:rsidRPr="00DB5F2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A776D" w:rsidRPr="00DB5F29" w:rsidRDefault="003A776D" w:rsidP="00DB5F29">
      <w:pPr>
        <w:tabs>
          <w:tab w:val="left" w:pos="90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A776D" w:rsidRPr="00DB5F29" w:rsidRDefault="003A776D" w:rsidP="00DB5F29">
      <w:pPr>
        <w:tabs>
          <w:tab w:val="left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sz w:val="22"/>
          <w:szCs w:val="22"/>
        </w:rPr>
        <w:t>Zamawiający:</w:t>
      </w:r>
      <w:r w:rsidRPr="00DB5F29">
        <w:rPr>
          <w:rFonts w:asciiTheme="minorHAnsi" w:hAnsiTheme="minorHAnsi" w:cstheme="minorHAnsi"/>
          <w:sz w:val="22"/>
          <w:szCs w:val="22"/>
        </w:rPr>
        <w:tab/>
      </w:r>
    </w:p>
    <w:p w:rsidR="003A776D" w:rsidRPr="00DB5F29" w:rsidRDefault="003A776D" w:rsidP="00DB5F29">
      <w:pPr>
        <w:tabs>
          <w:tab w:val="left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sz w:val="22"/>
          <w:szCs w:val="22"/>
        </w:rPr>
        <w:t>Uniwersytet Szczeciński</w:t>
      </w:r>
    </w:p>
    <w:p w:rsidR="003A776D" w:rsidRPr="00DB5F29" w:rsidRDefault="003A776D" w:rsidP="00DB5F29">
      <w:pPr>
        <w:tabs>
          <w:tab w:val="left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sz w:val="22"/>
          <w:szCs w:val="22"/>
        </w:rPr>
        <w:t>Al. Papieża Jana Pawła II 22a</w:t>
      </w:r>
    </w:p>
    <w:p w:rsidR="003A776D" w:rsidRPr="00DB5F29" w:rsidRDefault="003A776D" w:rsidP="00DB5F29">
      <w:pPr>
        <w:tabs>
          <w:tab w:val="left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sz w:val="22"/>
          <w:szCs w:val="22"/>
        </w:rPr>
        <w:t>70-453 Szczecin</w:t>
      </w:r>
    </w:p>
    <w:p w:rsidR="003A776D" w:rsidRPr="00DB5F29" w:rsidRDefault="003A776D" w:rsidP="00DB5F29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776D" w:rsidRPr="00DB5F29" w:rsidRDefault="003A776D" w:rsidP="00DB5F29">
      <w:pPr>
        <w:tabs>
          <w:tab w:val="left" w:pos="90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5F29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E529C8" w:rsidRPr="00DB5F29">
        <w:rPr>
          <w:rFonts w:asciiTheme="minorHAnsi" w:hAnsiTheme="minorHAnsi" w:cstheme="minorHAnsi"/>
          <w:b/>
          <w:sz w:val="22"/>
          <w:szCs w:val="22"/>
        </w:rPr>
        <w:t>1/2020</w:t>
      </w:r>
      <w:r w:rsidR="00DB5F29" w:rsidRPr="00DB5F29">
        <w:rPr>
          <w:rFonts w:asciiTheme="minorHAnsi" w:hAnsiTheme="minorHAnsi" w:cstheme="minorHAnsi"/>
          <w:b/>
          <w:sz w:val="22"/>
          <w:szCs w:val="22"/>
        </w:rPr>
        <w:t>/ABK</w:t>
      </w:r>
    </w:p>
    <w:p w:rsidR="003A776D" w:rsidRPr="00DB5F29" w:rsidRDefault="003A776D" w:rsidP="00DB5F29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776D" w:rsidRPr="00DB5F29" w:rsidRDefault="003A776D" w:rsidP="00DB5F29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776D" w:rsidRPr="00DB5F29" w:rsidRDefault="003A776D" w:rsidP="00DB5F29">
      <w:pPr>
        <w:pStyle w:val="Akapitzlist"/>
        <w:numPr>
          <w:ilvl w:val="0"/>
          <w:numId w:val="2"/>
        </w:numPr>
        <w:tabs>
          <w:tab w:val="left" w:pos="900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DB5F29">
        <w:rPr>
          <w:rFonts w:asciiTheme="minorHAnsi" w:hAnsiTheme="minorHAnsi" w:cstheme="minorHAnsi"/>
          <w:b/>
        </w:rPr>
        <w:t>Zamawiający</w:t>
      </w:r>
    </w:p>
    <w:p w:rsidR="003A776D" w:rsidRPr="00DB5F29" w:rsidRDefault="003A776D" w:rsidP="00DB5F29">
      <w:pPr>
        <w:tabs>
          <w:tab w:val="left" w:pos="900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5F29">
        <w:rPr>
          <w:rFonts w:asciiTheme="minorHAnsi" w:hAnsiTheme="minorHAnsi" w:cstheme="minorHAnsi"/>
          <w:sz w:val="22"/>
          <w:szCs w:val="22"/>
        </w:rPr>
        <w:t xml:space="preserve">Uniwersytet Szczeciński, z siedzibą przy Al. Papieża Jana Pawła II 22a, 70-453 Szczecin, kierując się zasadą uczciwej konkurencji i równego traktowania wykonawców, a także zasadą efektywnego zarządzania finansami ogłasza zapytanie o przedstawienie oferty cenowej na </w:t>
      </w:r>
      <w:r w:rsidR="006D0723" w:rsidRPr="00DB5F29">
        <w:rPr>
          <w:rFonts w:asciiTheme="minorHAnsi" w:hAnsiTheme="minorHAnsi" w:cstheme="minorHAnsi"/>
          <w:sz w:val="22"/>
          <w:szCs w:val="22"/>
        </w:rPr>
        <w:t xml:space="preserve">dostawę kart podarunkowych, stanowiących nagrodę w </w:t>
      </w:r>
      <w:r w:rsidRPr="00DB5F29">
        <w:rPr>
          <w:rFonts w:asciiTheme="minorHAnsi" w:hAnsiTheme="minorHAnsi" w:cstheme="minorHAnsi"/>
          <w:sz w:val="22"/>
          <w:szCs w:val="22"/>
        </w:rPr>
        <w:t xml:space="preserve">ramach </w:t>
      </w:r>
      <w:r w:rsidR="006D0723" w:rsidRPr="00DB5F29">
        <w:rPr>
          <w:rFonts w:asciiTheme="minorHAnsi" w:hAnsiTheme="minorHAnsi" w:cstheme="minorHAnsi"/>
          <w:sz w:val="22"/>
          <w:szCs w:val="22"/>
        </w:rPr>
        <w:t>Santander Universidades Program Motywacyjny „Studenciaki”</w:t>
      </w:r>
      <w:r w:rsidRPr="00DB5F2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A776D" w:rsidRPr="00DB5F29" w:rsidRDefault="003A776D" w:rsidP="00DB5F29">
      <w:pPr>
        <w:pStyle w:val="Akapitzlist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  <w:b/>
        </w:rPr>
        <w:t>Tryb postępowania o udzielenie zamówienia</w:t>
      </w:r>
    </w:p>
    <w:p w:rsidR="003A776D" w:rsidRPr="00DB5F29" w:rsidRDefault="003A776D" w:rsidP="00DB5F29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Zamówienie dla zamówień o wartości nie przekraczających 30 000 euro. </w:t>
      </w:r>
    </w:p>
    <w:p w:rsidR="003A776D" w:rsidRPr="00DB5F29" w:rsidRDefault="003A776D" w:rsidP="00DB5F29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Zamawiający zastrzega sobie prawo do zmiany treści niniejszego zapytania do upływu terminu składania ofert. </w:t>
      </w:r>
    </w:p>
    <w:p w:rsidR="003A776D" w:rsidRPr="00DB5F29" w:rsidRDefault="003A776D" w:rsidP="00DB5F29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 niniejszym postępowaniu oświadczenia, wnioski, zawiadomienia i inne informacje Zamawiający i Dostawcy przekazują, poza wyjątkami przewidzianymi w treści niniejszego zapytania drogą elektroniczną.</w:t>
      </w:r>
    </w:p>
    <w:p w:rsidR="003A776D" w:rsidRPr="00DB5F29" w:rsidRDefault="003A776D" w:rsidP="00DB5F29">
      <w:pPr>
        <w:pStyle w:val="Akapitzlist"/>
        <w:numPr>
          <w:ilvl w:val="0"/>
          <w:numId w:val="28"/>
        </w:numPr>
        <w:spacing w:after="24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Zamawiający nie dopuszcza dzielenia zamówienia na części.</w:t>
      </w:r>
    </w:p>
    <w:p w:rsidR="003A776D" w:rsidRPr="00DB5F29" w:rsidRDefault="003A776D" w:rsidP="00DB5F2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F2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Przedmiotem zamówienia jest dostawa elektronicznych kart podarunkowych, stanowiących nagrodę w </w:t>
      </w:r>
      <w:r w:rsidR="00131089" w:rsidRPr="00DB5F29">
        <w:rPr>
          <w:rFonts w:asciiTheme="minorHAnsi" w:hAnsiTheme="minorHAnsi" w:cstheme="minorHAnsi"/>
        </w:rPr>
        <w:t>ramach Santander Universidades Program Motywacyjny „Studenciaki”</w:t>
      </w:r>
      <w:r w:rsidRPr="00DB5F29">
        <w:rPr>
          <w:rFonts w:asciiTheme="minorHAnsi" w:hAnsiTheme="minorHAnsi" w:cstheme="minorHAnsi"/>
        </w:rPr>
        <w:t xml:space="preserve">, uprawniających do nabywania następujących grup asortymentowych: artykułów RTV-AGD, </w:t>
      </w:r>
      <w:r w:rsidR="00131089" w:rsidRPr="00DB5F29">
        <w:rPr>
          <w:rFonts w:asciiTheme="minorHAnsi" w:hAnsiTheme="minorHAnsi" w:cstheme="minorHAnsi"/>
        </w:rPr>
        <w:t xml:space="preserve">książek, pomocy naukowych, </w:t>
      </w:r>
      <w:r w:rsidRPr="00DB5F29">
        <w:rPr>
          <w:rFonts w:asciiTheme="minorHAnsi" w:hAnsiTheme="minorHAnsi" w:cstheme="minorHAnsi"/>
        </w:rPr>
        <w:t xml:space="preserve">artykułów przemysłowych i innych. 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</w:rPr>
      </w:pPr>
      <w:r w:rsidRPr="00DB5F29">
        <w:rPr>
          <w:rFonts w:asciiTheme="minorHAnsi" w:hAnsiTheme="minorHAnsi" w:cstheme="minorHAnsi"/>
          <w:bCs/>
          <w:iCs/>
        </w:rPr>
        <w:t>Zamawiający wymaga, aby karty podarunkowe były honorowane w placówkach handlowo-usługowych</w:t>
      </w:r>
      <w:r w:rsidR="006F36BB">
        <w:rPr>
          <w:rFonts w:asciiTheme="minorHAnsi" w:hAnsiTheme="minorHAnsi" w:cstheme="minorHAnsi"/>
          <w:bCs/>
          <w:iCs/>
        </w:rPr>
        <w:t xml:space="preserve"> w Polsce, w których akceptowana jest płatność tradycyjną kart</w:t>
      </w:r>
      <w:r w:rsidR="00BA51A1">
        <w:rPr>
          <w:rFonts w:asciiTheme="minorHAnsi" w:hAnsiTheme="minorHAnsi" w:cstheme="minorHAnsi"/>
          <w:bCs/>
          <w:iCs/>
        </w:rPr>
        <w:t>ą</w:t>
      </w:r>
      <w:r w:rsidR="006F36BB">
        <w:rPr>
          <w:rFonts w:asciiTheme="minorHAnsi" w:hAnsiTheme="minorHAnsi" w:cstheme="minorHAnsi"/>
          <w:bCs/>
          <w:iCs/>
        </w:rPr>
        <w:t xml:space="preserve"> płatniczą</w:t>
      </w:r>
      <w:r w:rsidRPr="00DB5F29">
        <w:rPr>
          <w:rFonts w:asciiTheme="minorHAnsi" w:hAnsiTheme="minorHAnsi" w:cstheme="minorHAnsi"/>
          <w:bCs/>
          <w:iCs/>
        </w:rPr>
        <w:t xml:space="preserve">. 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Zamawiający wymaga, aby informacja o terminie ważności karty była czytelnie naniesiona na każdej karcie podarunkowej. Termin ważności kart podarunkowych nie może być krótszy niż 12 miesięcy</w:t>
      </w:r>
      <w:r w:rsidR="002A56B8">
        <w:rPr>
          <w:rFonts w:asciiTheme="minorHAnsi" w:hAnsiTheme="minorHAnsi" w:cstheme="minorHAnsi"/>
        </w:rPr>
        <w:t xml:space="preserve"> od daty dostarczenia kart do Zamawiającego</w:t>
      </w:r>
      <w:r w:rsidRPr="00DB5F29">
        <w:rPr>
          <w:rFonts w:asciiTheme="minorHAnsi" w:hAnsiTheme="minorHAnsi" w:cstheme="minorHAnsi"/>
        </w:rPr>
        <w:t>.</w:t>
      </w:r>
    </w:p>
    <w:p w:rsidR="006D0723" w:rsidRPr="00DB5F29" w:rsidRDefault="00131089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Z</w:t>
      </w:r>
      <w:r w:rsidR="006D0723" w:rsidRPr="00DB5F29">
        <w:rPr>
          <w:rFonts w:asciiTheme="minorHAnsi" w:hAnsiTheme="minorHAnsi" w:cstheme="minorHAnsi"/>
        </w:rPr>
        <w:t xml:space="preserve">amówienie </w:t>
      </w:r>
      <w:r w:rsidRPr="00DB5F29">
        <w:rPr>
          <w:rFonts w:asciiTheme="minorHAnsi" w:hAnsiTheme="minorHAnsi" w:cstheme="minorHAnsi"/>
        </w:rPr>
        <w:t>obejmuje dostawę 160</w:t>
      </w:r>
      <w:r w:rsidR="006D0723" w:rsidRPr="00DB5F29">
        <w:rPr>
          <w:rFonts w:asciiTheme="minorHAnsi" w:hAnsiTheme="minorHAnsi" w:cstheme="minorHAnsi"/>
        </w:rPr>
        <w:t xml:space="preserve"> szt. kart o nominalnej wartości </w:t>
      </w:r>
      <w:r w:rsidRPr="00DB5F29">
        <w:rPr>
          <w:rFonts w:asciiTheme="minorHAnsi" w:hAnsiTheme="minorHAnsi" w:cstheme="minorHAnsi"/>
        </w:rPr>
        <w:t>25</w:t>
      </w:r>
      <w:r w:rsidR="006D0723" w:rsidRPr="00DB5F29">
        <w:rPr>
          <w:rFonts w:asciiTheme="minorHAnsi" w:hAnsiTheme="minorHAnsi" w:cstheme="minorHAnsi"/>
        </w:rPr>
        <w:t>0 zł.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Zamawiający zastrzega sobie prawo do bezpłatnego zmniejszenia ilości zamawianych kart oraz zmiany wartości nominalnej kart, wynikającej z rozstrzygnięcia konkursu, nie więcej jednak niż </w:t>
      </w:r>
      <w:r w:rsidRPr="00DB5F29">
        <w:rPr>
          <w:rFonts w:asciiTheme="minorHAnsi" w:hAnsiTheme="minorHAnsi" w:cstheme="minorHAnsi"/>
        </w:rPr>
        <w:br/>
        <w:t xml:space="preserve">w </w:t>
      </w:r>
      <w:r w:rsidR="00131089" w:rsidRPr="00DB5F29">
        <w:rPr>
          <w:rFonts w:asciiTheme="minorHAnsi" w:hAnsiTheme="minorHAnsi" w:cstheme="minorHAnsi"/>
        </w:rPr>
        <w:t>2</w:t>
      </w:r>
      <w:r w:rsidRPr="00DB5F29">
        <w:rPr>
          <w:rFonts w:asciiTheme="minorHAnsi" w:hAnsiTheme="minorHAnsi" w:cstheme="minorHAnsi"/>
        </w:rPr>
        <w:t>0%. Zamawiający poinformuje Wykonawcę o zmianach nie później niż na 5 dni roboczych przed planowaną dostawą.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Przewidywany termin dostawy</w:t>
      </w:r>
      <w:r w:rsidR="002A56B8">
        <w:rPr>
          <w:rFonts w:asciiTheme="minorHAnsi" w:hAnsiTheme="minorHAnsi" w:cstheme="minorHAnsi"/>
        </w:rPr>
        <w:t>: 8</w:t>
      </w:r>
      <w:r w:rsidRPr="00DB5F29">
        <w:rPr>
          <w:rFonts w:asciiTheme="minorHAnsi" w:hAnsiTheme="minorHAnsi" w:cstheme="minorHAnsi"/>
        </w:rPr>
        <w:t xml:space="preserve">0 sztuk kart to </w:t>
      </w:r>
      <w:r w:rsidR="002074A9" w:rsidRPr="00DB5F29">
        <w:rPr>
          <w:rFonts w:asciiTheme="minorHAnsi" w:hAnsiTheme="minorHAnsi" w:cstheme="minorHAnsi"/>
        </w:rPr>
        <w:t>14 dni</w:t>
      </w:r>
      <w:r w:rsidR="00131089" w:rsidRPr="00DB5F29">
        <w:rPr>
          <w:rFonts w:asciiTheme="minorHAnsi" w:hAnsiTheme="minorHAnsi" w:cstheme="minorHAnsi"/>
        </w:rPr>
        <w:t xml:space="preserve"> od zawarcia umowy</w:t>
      </w:r>
      <w:r w:rsidR="002A56B8">
        <w:rPr>
          <w:rFonts w:asciiTheme="minorHAnsi" w:hAnsiTheme="minorHAnsi" w:cstheme="minorHAnsi"/>
        </w:rPr>
        <w:t xml:space="preserve">, 80 sztuk </w:t>
      </w:r>
      <w:r w:rsidR="002A56B8">
        <w:rPr>
          <w:rFonts w:asciiTheme="minorHAnsi" w:hAnsiTheme="minorHAnsi" w:cstheme="minorHAnsi"/>
        </w:rPr>
        <w:br/>
        <w:t>do 08.01.2021 r</w:t>
      </w:r>
      <w:r w:rsidRPr="00DB5F29">
        <w:rPr>
          <w:rFonts w:asciiTheme="minorHAnsi" w:hAnsiTheme="minorHAnsi" w:cstheme="minorHAnsi"/>
        </w:rPr>
        <w:t>.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lastRenderedPageBreak/>
        <w:t xml:space="preserve">Zamawiający nie dopuszcza obciążenia kosztami z tytułu: </w:t>
      </w:r>
    </w:p>
    <w:p w:rsidR="006D0723" w:rsidRPr="00DB5F29" w:rsidRDefault="006D0723" w:rsidP="00DB5F29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dostawy kart podarunkowych</w:t>
      </w:r>
      <w:r w:rsidR="00131089" w:rsidRPr="00DB5F29">
        <w:rPr>
          <w:rFonts w:asciiTheme="minorHAnsi" w:hAnsiTheme="minorHAnsi" w:cstheme="minorHAnsi"/>
        </w:rPr>
        <w:t xml:space="preserve"> na wskazany przez Zamawiającego adres</w:t>
      </w:r>
      <w:r w:rsidRPr="00DB5F29">
        <w:rPr>
          <w:rFonts w:asciiTheme="minorHAnsi" w:hAnsiTheme="minorHAnsi" w:cstheme="minorHAnsi"/>
        </w:rPr>
        <w:t xml:space="preserve">, </w:t>
      </w:r>
    </w:p>
    <w:p w:rsidR="006D0723" w:rsidRPr="00DB5F29" w:rsidRDefault="006D0723" w:rsidP="00DB5F29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doładowania i aktywacji kart podarunkowych.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Wykonawca zobowiązany jest do:</w:t>
      </w:r>
    </w:p>
    <w:p w:rsidR="006D0723" w:rsidRPr="00DB5F29" w:rsidRDefault="006D0723" w:rsidP="00DB5F2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dostarczenia wraz z kartami podarunkowymi informacji i dokumentów niezbędnych do prawidłowego użytkowania kart podarunkowych oraz informacji o sposobie sprawdzania dostępnych środków,</w:t>
      </w:r>
    </w:p>
    <w:p w:rsidR="006D0723" w:rsidRPr="00DB5F29" w:rsidRDefault="006D0723" w:rsidP="00DB5F2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zapewnienia możliwości nieodpłatnego sprawdzania salda posiadanych środków </w:t>
      </w:r>
      <w:r w:rsidRPr="00DB5F29">
        <w:rPr>
          <w:rFonts w:asciiTheme="minorHAnsi" w:hAnsiTheme="minorHAnsi" w:cstheme="minorHAnsi"/>
        </w:rPr>
        <w:br/>
        <w:t xml:space="preserve">na kartach podarunkowych za pomocą </w:t>
      </w:r>
      <w:r w:rsidR="006F36BB">
        <w:rPr>
          <w:rFonts w:asciiTheme="minorHAnsi" w:hAnsiTheme="minorHAnsi" w:cstheme="minorHAnsi"/>
        </w:rPr>
        <w:t>aplikacji mobilnej i strony internetowej</w:t>
      </w:r>
      <w:r w:rsidRPr="00DB5F29">
        <w:rPr>
          <w:rFonts w:asciiTheme="minorHAnsi" w:hAnsiTheme="minorHAnsi" w:cstheme="minorHAnsi"/>
        </w:rPr>
        <w:t>,</w:t>
      </w:r>
    </w:p>
    <w:p w:rsidR="006D0723" w:rsidRPr="00DB5F29" w:rsidRDefault="006D0723" w:rsidP="00DB5F2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uwzględnienia reklamacji w razie stwierdzenia wad kart i bezpłatnego dokonania </w:t>
      </w:r>
      <w:r w:rsidRPr="00DB5F29">
        <w:rPr>
          <w:rFonts w:asciiTheme="minorHAnsi" w:hAnsiTheme="minorHAnsi" w:cstheme="minorHAnsi"/>
        </w:rPr>
        <w:br/>
        <w:t>ich wymiany w terminie do 10 dni od zgłoszenia reklamacji.</w:t>
      </w:r>
    </w:p>
    <w:p w:rsidR="006F36BB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F36BB">
        <w:rPr>
          <w:rFonts w:asciiTheme="minorHAnsi" w:hAnsiTheme="minorHAnsi" w:cstheme="minorHAnsi"/>
        </w:rPr>
        <w:t xml:space="preserve">Karty podarunkowe będą zabezpieczone kodem PIN. </w:t>
      </w:r>
    </w:p>
    <w:p w:rsidR="006D0723" w:rsidRPr="006F36BB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F36BB">
        <w:rPr>
          <w:rFonts w:asciiTheme="minorHAnsi" w:hAnsiTheme="minorHAnsi" w:cstheme="minorHAnsi"/>
        </w:rPr>
        <w:t xml:space="preserve">Nie dopuszcza się żadnych opłat za wykonane transakcje przy użyciu karty podarunkowej </w:t>
      </w:r>
      <w:r w:rsidRPr="006F36BB">
        <w:rPr>
          <w:rFonts w:asciiTheme="minorHAnsi" w:hAnsiTheme="minorHAnsi" w:cstheme="minorHAnsi"/>
        </w:rPr>
        <w:br/>
        <w:t xml:space="preserve">(tzn. prowizji od każdej transakcji realizowanej za pomocą karty podarunkowej, opłaty rocznej </w:t>
      </w:r>
      <w:r w:rsidRPr="006F36BB">
        <w:rPr>
          <w:rFonts w:asciiTheme="minorHAnsi" w:hAnsiTheme="minorHAnsi" w:cstheme="minorHAnsi"/>
        </w:rPr>
        <w:br/>
        <w:t>za użytkowanie karty itp.) obniżającej indywidualny limit karty podarunkowej.</w:t>
      </w:r>
    </w:p>
    <w:p w:rsidR="006D0723" w:rsidRPr="00DB5F29" w:rsidRDefault="006D0723" w:rsidP="00DB5F2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Wykonawca zapewni możliwość wykonania dowolnej liczby transakcji do wysokości dostępnych środków na karcie podarunkowej.</w:t>
      </w:r>
    </w:p>
    <w:p w:rsidR="003A776D" w:rsidRPr="00DB5F29" w:rsidRDefault="006D0723" w:rsidP="00DB5F29">
      <w:pPr>
        <w:pStyle w:val="Akapitzlist"/>
        <w:numPr>
          <w:ilvl w:val="0"/>
          <w:numId w:val="30"/>
        </w:numPr>
        <w:spacing w:after="24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Wykonawca zapewni możliwość zastrzeżenia kart podarunkowych w przypadku zagubienia lub kradzieży.</w:t>
      </w:r>
    </w:p>
    <w:p w:rsidR="003A776D" w:rsidRPr="00DB5F29" w:rsidRDefault="003A776D" w:rsidP="00DB5F2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b/>
          <w:sz w:val="22"/>
          <w:szCs w:val="22"/>
        </w:rPr>
        <w:t>Termin i adres wykonania zamówienia</w:t>
      </w:r>
    </w:p>
    <w:p w:rsidR="003A776D" w:rsidRPr="00DB5F29" w:rsidRDefault="003A776D" w:rsidP="00862428">
      <w:pPr>
        <w:pStyle w:val="Akapitzlist"/>
        <w:ind w:left="0"/>
        <w:contextualSpacing w:val="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Dostawa zamówienia na adres Akademickiego Biura Karier US (</w:t>
      </w:r>
      <w:r w:rsidR="00FC1D8A" w:rsidRPr="00DB5F29">
        <w:rPr>
          <w:rFonts w:asciiTheme="minorHAnsi" w:hAnsiTheme="minorHAnsi" w:cstheme="minorHAnsi"/>
        </w:rPr>
        <w:t>ul. Cukrowa 12, pok. 235,  71-</w:t>
      </w:r>
      <w:r w:rsidRPr="00DB5F29">
        <w:rPr>
          <w:rFonts w:asciiTheme="minorHAnsi" w:hAnsiTheme="minorHAnsi" w:cstheme="minorHAnsi"/>
        </w:rPr>
        <w:t>004 Szczecin)</w:t>
      </w:r>
      <w:r w:rsidR="002A56B8">
        <w:rPr>
          <w:rFonts w:asciiTheme="minorHAnsi" w:hAnsiTheme="minorHAnsi" w:cstheme="minorHAnsi"/>
        </w:rPr>
        <w:t xml:space="preserve">: 80 sztuk </w:t>
      </w:r>
      <w:r w:rsidRPr="00DB5F29">
        <w:rPr>
          <w:rFonts w:asciiTheme="minorHAnsi" w:hAnsiTheme="minorHAnsi" w:cstheme="minorHAnsi"/>
        </w:rPr>
        <w:t>w terminie 14 dni od dnia podpisania umowy przez obie strony</w:t>
      </w:r>
      <w:r w:rsidR="002A56B8">
        <w:rPr>
          <w:rFonts w:asciiTheme="minorHAnsi" w:hAnsiTheme="minorHAnsi" w:cstheme="minorHAnsi"/>
        </w:rPr>
        <w:t xml:space="preserve"> oraz </w:t>
      </w:r>
      <w:r w:rsidR="002A56B8" w:rsidRPr="002A56B8">
        <w:rPr>
          <w:rFonts w:asciiTheme="minorHAnsi" w:hAnsiTheme="minorHAnsi" w:cstheme="minorHAnsi"/>
        </w:rPr>
        <w:t>80 sztuk do 08.01.2021 r.</w:t>
      </w:r>
      <w:r w:rsidR="00547E94">
        <w:rPr>
          <w:rFonts w:asciiTheme="minorHAnsi" w:hAnsiTheme="minorHAnsi" w:cstheme="minorHAnsi"/>
        </w:rPr>
        <w:t xml:space="preserve"> Płatność nastąpi każdorazowo po prawidłowo zrealizowanej dostawie.</w:t>
      </w:r>
    </w:p>
    <w:p w:rsidR="003A776D" w:rsidRPr="00DB5F29" w:rsidRDefault="003A776D" w:rsidP="00DB5F2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DB5F29">
        <w:rPr>
          <w:rFonts w:asciiTheme="minorHAnsi" w:hAnsiTheme="minorHAnsi" w:cstheme="minorHAnsi"/>
          <w:b/>
        </w:rPr>
        <w:t>Informacja o sposobie porozumiewania się Zamawiającego z Oferentami</w:t>
      </w:r>
    </w:p>
    <w:p w:rsidR="003A776D" w:rsidRPr="00DB5F29" w:rsidRDefault="003A776D" w:rsidP="00DB5F29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sz w:val="22"/>
          <w:szCs w:val="22"/>
        </w:rPr>
        <w:t xml:space="preserve">Osobą uprawnioną do porozumiewania się z Oferentami jest Pani Monika Smoguła, </w:t>
      </w:r>
      <w:r w:rsidRPr="00DB5F29">
        <w:rPr>
          <w:rFonts w:asciiTheme="minorHAnsi" w:hAnsiTheme="minorHAnsi" w:cstheme="minorHAnsi"/>
          <w:sz w:val="22"/>
          <w:szCs w:val="22"/>
        </w:rPr>
        <w:br/>
        <w:t xml:space="preserve">e-mail: monika.smogula@usz.edu.pl. Zamawiający będzie odpowiadał tylko na pytania zadane w formie pisemnej za pomocą e-maila. </w:t>
      </w:r>
    </w:p>
    <w:p w:rsidR="003A776D" w:rsidRPr="00DB5F29" w:rsidRDefault="003A776D" w:rsidP="00DB5F2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F29">
        <w:rPr>
          <w:rFonts w:asciiTheme="minorHAnsi" w:hAnsiTheme="minorHAnsi" w:cstheme="minorHAnsi"/>
          <w:b/>
          <w:sz w:val="22"/>
          <w:szCs w:val="22"/>
        </w:rPr>
        <w:t>Opis sposobu przygotowania ofert</w:t>
      </w:r>
    </w:p>
    <w:p w:rsidR="003A776D" w:rsidRPr="00DB5F29" w:rsidRDefault="003A776D" w:rsidP="00DB5F2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Oferta musi zawierać: formularz ofertowy, zgodny w treści ze wzorem stanowiącym załącznik nr 1 do niniejszego zapytania ofertowego.</w:t>
      </w:r>
    </w:p>
    <w:p w:rsidR="003A776D" w:rsidRPr="00DB5F29" w:rsidRDefault="003A776D" w:rsidP="00DB5F2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Formularz ofertowy powinien być podpisany przez osobę upoważnioną do reprezentowania Wykonawcy lub osoby upoważnionej do złożenia oferty działającej na podstawie pełnomocnictwa.</w:t>
      </w:r>
    </w:p>
    <w:p w:rsidR="003A776D" w:rsidRPr="00DB5F29" w:rsidRDefault="003A776D" w:rsidP="00DB5F2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Oferent jest </w:t>
      </w:r>
      <w:r w:rsidR="00FC1D8A" w:rsidRPr="00DB5F29">
        <w:rPr>
          <w:rFonts w:asciiTheme="minorHAnsi" w:hAnsiTheme="minorHAnsi" w:cstheme="minorHAnsi"/>
        </w:rPr>
        <w:t>z</w:t>
      </w:r>
      <w:r w:rsidRPr="00DB5F29">
        <w:rPr>
          <w:rFonts w:asciiTheme="minorHAnsi" w:hAnsiTheme="minorHAnsi" w:cstheme="minorHAnsi"/>
        </w:rPr>
        <w:t xml:space="preserve">obowiązany do wypełnienia „Formularza ofertowego” i określenia w nim ceny na wszystkie koszty niezbędne do wykonania zamówienia. Ostateczna cena oferty winna być podana w PLN, zaokrąglona do dwóch miejsc po przecinku i zawierać podatek VAT. </w:t>
      </w:r>
    </w:p>
    <w:p w:rsidR="003A776D" w:rsidRPr="00DB5F29" w:rsidRDefault="003A776D" w:rsidP="00DB5F2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 toku badania i oceny ofert Zamawiający może żądać od Wykonawców wyjaśnień dotyczących treści złożonych ofert.</w:t>
      </w:r>
    </w:p>
    <w:p w:rsidR="00FC1D8A" w:rsidRPr="00DB5F29" w:rsidRDefault="00FC1D8A" w:rsidP="00DB5F29">
      <w:pPr>
        <w:pStyle w:val="Akapitzlist"/>
        <w:numPr>
          <w:ilvl w:val="0"/>
          <w:numId w:val="34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Wszystkie koszty związane ze sporządzeniem i złożeniem oferty ponosi Wykonawca.</w:t>
      </w:r>
    </w:p>
    <w:p w:rsidR="003A776D" w:rsidRPr="00DB5F29" w:rsidRDefault="003A776D" w:rsidP="00DB5F2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DB5F29">
        <w:rPr>
          <w:rFonts w:asciiTheme="minorHAnsi" w:hAnsiTheme="minorHAnsi" w:cstheme="minorHAnsi"/>
          <w:b/>
        </w:rPr>
        <w:lastRenderedPageBreak/>
        <w:t>Miejsce i termin składania ofert</w:t>
      </w:r>
    </w:p>
    <w:p w:rsidR="003A776D" w:rsidRPr="00DB5F29" w:rsidRDefault="003A776D" w:rsidP="00DB5F2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 xml:space="preserve">Oferty można składać w terminie  do  </w:t>
      </w:r>
      <w:r w:rsidR="005C5EF7">
        <w:rPr>
          <w:rFonts w:asciiTheme="minorHAnsi" w:hAnsiTheme="minorHAnsi" w:cstheme="minorHAnsi"/>
          <w:b/>
          <w:u w:val="single"/>
        </w:rPr>
        <w:t>07</w:t>
      </w:r>
      <w:r w:rsidR="002074A9" w:rsidRPr="00DB5F29">
        <w:rPr>
          <w:rFonts w:asciiTheme="minorHAnsi" w:hAnsiTheme="minorHAnsi" w:cstheme="minorHAnsi"/>
          <w:b/>
          <w:u w:val="single"/>
        </w:rPr>
        <w:t>.08.2020</w:t>
      </w:r>
      <w:r w:rsidRPr="00DB5F29">
        <w:rPr>
          <w:rFonts w:asciiTheme="minorHAnsi" w:hAnsiTheme="minorHAnsi" w:cstheme="minorHAnsi"/>
          <w:b/>
          <w:u w:val="single"/>
        </w:rPr>
        <w:t xml:space="preserve"> r. do godz. 1</w:t>
      </w:r>
      <w:r w:rsidR="002074A9" w:rsidRPr="00DB5F29">
        <w:rPr>
          <w:rFonts w:asciiTheme="minorHAnsi" w:hAnsiTheme="minorHAnsi" w:cstheme="minorHAnsi"/>
          <w:b/>
          <w:u w:val="single"/>
        </w:rPr>
        <w:t>3</w:t>
      </w:r>
      <w:r w:rsidRPr="00DB5F29">
        <w:rPr>
          <w:rFonts w:asciiTheme="minorHAnsi" w:hAnsiTheme="minorHAnsi" w:cstheme="minorHAnsi"/>
          <w:b/>
          <w:u w:val="single"/>
        </w:rPr>
        <w:t>.00</w:t>
      </w:r>
      <w:r w:rsidR="003B1F44">
        <w:rPr>
          <w:rFonts w:asciiTheme="minorHAnsi" w:hAnsiTheme="minorHAnsi" w:cstheme="minorHAnsi"/>
          <w:b/>
          <w:u w:val="single"/>
        </w:rPr>
        <w:t xml:space="preserve"> </w:t>
      </w:r>
      <w:r w:rsidRPr="00DB5F29">
        <w:rPr>
          <w:rFonts w:asciiTheme="minorHAnsi" w:hAnsiTheme="minorHAnsi" w:cstheme="minorHAnsi"/>
          <w:b/>
        </w:rPr>
        <w:t>w formie skanu podpisanego Formularza ofertowego wyłącznie za pośrednictwem platformy zakupowej</w:t>
      </w:r>
      <w:r w:rsidRPr="00DB5F29">
        <w:rPr>
          <w:rFonts w:asciiTheme="minorHAnsi" w:hAnsiTheme="minorHAnsi" w:cstheme="minorHAnsi"/>
        </w:rPr>
        <w:t>. Oferty przesłane po terminie nie będą brane pod uwagę.</w:t>
      </w:r>
      <w:r w:rsidRPr="00DB5F29">
        <w:rPr>
          <w:rFonts w:asciiTheme="minorHAnsi" w:hAnsiTheme="minorHAnsi" w:cstheme="minorHAnsi"/>
        </w:rPr>
        <w:tab/>
      </w:r>
    </w:p>
    <w:p w:rsidR="003A776D" w:rsidRPr="00DB5F29" w:rsidRDefault="003A776D" w:rsidP="00DB5F29">
      <w:pPr>
        <w:pStyle w:val="Akapitzlist"/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ab/>
      </w:r>
      <w:r w:rsidRPr="00DB5F29">
        <w:rPr>
          <w:rFonts w:asciiTheme="minorHAnsi" w:hAnsiTheme="minorHAnsi" w:cstheme="minorHAnsi"/>
        </w:rPr>
        <w:tab/>
      </w:r>
    </w:p>
    <w:p w:rsidR="003A776D" w:rsidRPr="00DB5F29" w:rsidRDefault="003A776D" w:rsidP="00DB5F29">
      <w:pPr>
        <w:pStyle w:val="Akapitzlist"/>
        <w:numPr>
          <w:ilvl w:val="0"/>
          <w:numId w:val="2"/>
        </w:numPr>
        <w:tabs>
          <w:tab w:val="left" w:pos="900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DB5F29">
        <w:rPr>
          <w:rFonts w:asciiTheme="minorHAnsi" w:hAnsiTheme="minorHAnsi" w:cstheme="minorHAnsi"/>
          <w:b/>
        </w:rPr>
        <w:t xml:space="preserve">Kryteria wyboru oferty </w:t>
      </w:r>
    </w:p>
    <w:p w:rsidR="00900471" w:rsidRPr="00DB5F29" w:rsidRDefault="00900471" w:rsidP="00DB5F29">
      <w:pPr>
        <w:pStyle w:val="Akapitzlist"/>
        <w:numPr>
          <w:ilvl w:val="0"/>
          <w:numId w:val="36"/>
        </w:numPr>
        <w:tabs>
          <w:tab w:val="left" w:pos="900"/>
        </w:tabs>
        <w:spacing w:after="0"/>
        <w:jc w:val="both"/>
        <w:rPr>
          <w:rFonts w:asciiTheme="minorHAnsi" w:hAnsiTheme="minorHAnsi" w:cstheme="minorHAnsi"/>
          <w:b/>
        </w:rPr>
      </w:pPr>
      <w:r w:rsidRPr="00DB5F29">
        <w:rPr>
          <w:rFonts w:asciiTheme="minorHAnsi" w:hAnsiTheme="minorHAnsi" w:cstheme="minorHAnsi"/>
        </w:rPr>
        <w:t>Przy wyborze najkorzystniejszej oferty Zamawiający będzie się kier</w:t>
      </w:r>
      <w:r w:rsidR="00DB5F29" w:rsidRPr="00DB5F29">
        <w:rPr>
          <w:rFonts w:asciiTheme="minorHAnsi" w:hAnsiTheme="minorHAnsi" w:cstheme="minorHAnsi"/>
        </w:rPr>
        <w:t>ował następującymi kryteriami i </w:t>
      </w:r>
      <w:r w:rsidRPr="00DB5F29">
        <w:rPr>
          <w:rFonts w:asciiTheme="minorHAnsi" w:hAnsiTheme="minorHAnsi" w:cstheme="minorHAnsi"/>
        </w:rPr>
        <w:t>ich wagami:</w:t>
      </w:r>
      <w:r w:rsidRPr="00DB5F29">
        <w:rPr>
          <w:rFonts w:asciiTheme="minorHAnsi" w:hAnsiTheme="minorHAnsi" w:cstheme="minorHAnsi"/>
          <w:b/>
        </w:rPr>
        <w:t>cena za realizację przedmiotu zamówienia, waga - 100 %</w:t>
      </w:r>
    </w:p>
    <w:p w:rsidR="003A776D" w:rsidRPr="00DB5F29" w:rsidRDefault="003A776D" w:rsidP="00DB5F29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bCs/>
          <w:sz w:val="22"/>
          <w:szCs w:val="22"/>
          <w:u w:val="single"/>
        </w:rPr>
        <w:t>Zamawiający nie dopuszcza możliwości składania ofert częściowych</w:t>
      </w:r>
      <w:r w:rsidRPr="00DB5F2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3A776D" w:rsidRPr="00DB5F29" w:rsidRDefault="003A776D" w:rsidP="00DB5F29">
      <w:pPr>
        <w:pStyle w:val="Akapitzlist"/>
        <w:numPr>
          <w:ilvl w:val="0"/>
          <w:numId w:val="36"/>
        </w:numPr>
        <w:tabs>
          <w:tab w:val="left" w:pos="900"/>
        </w:tabs>
        <w:jc w:val="both"/>
        <w:rPr>
          <w:rFonts w:asciiTheme="minorHAnsi" w:hAnsiTheme="minorHAnsi" w:cstheme="minorHAnsi"/>
          <w:bCs/>
        </w:rPr>
      </w:pPr>
      <w:r w:rsidRPr="00DB5F29">
        <w:rPr>
          <w:rFonts w:asciiTheme="minorHAnsi" w:hAnsiTheme="minorHAnsi" w:cstheme="minorHAnsi"/>
          <w:bCs/>
        </w:rPr>
        <w:t>Postępowanie o udzielenie zamówienia może zostać unieważnione na każdym etapie postępowania, bez możliwości żądania odszkodowania p</w:t>
      </w:r>
      <w:r w:rsidR="00C508B6">
        <w:rPr>
          <w:rFonts w:asciiTheme="minorHAnsi" w:hAnsiTheme="minorHAnsi" w:cstheme="minorHAnsi"/>
          <w:bCs/>
        </w:rPr>
        <w:t>rzez Wykonawcę. Zamawiający nie </w:t>
      </w:r>
      <w:r w:rsidRPr="00DB5F29">
        <w:rPr>
          <w:rFonts w:asciiTheme="minorHAnsi" w:hAnsiTheme="minorHAnsi" w:cstheme="minorHAnsi"/>
          <w:bCs/>
        </w:rPr>
        <w:t>dopuszcza możliwości powierzenia przez Wykonawcę realizacji zamówienia podwykonawcom.</w:t>
      </w:r>
    </w:p>
    <w:p w:rsidR="003A776D" w:rsidRPr="00DB5F29" w:rsidRDefault="003A776D" w:rsidP="00DB5F29">
      <w:pPr>
        <w:pStyle w:val="Akapitzlist"/>
        <w:numPr>
          <w:ilvl w:val="0"/>
          <w:numId w:val="36"/>
        </w:numPr>
        <w:tabs>
          <w:tab w:val="left" w:pos="900"/>
        </w:tabs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W toku badania i oceny ofert Zamawiający może żądać od Wykonawców wyjaśnień dotyczących treści złożonych ofert.</w:t>
      </w:r>
    </w:p>
    <w:p w:rsidR="003A776D" w:rsidRPr="00DB5F29" w:rsidRDefault="003A776D" w:rsidP="00DB5F29">
      <w:pPr>
        <w:pStyle w:val="Akapitzlist"/>
        <w:numPr>
          <w:ilvl w:val="0"/>
          <w:numId w:val="36"/>
        </w:numPr>
        <w:tabs>
          <w:tab w:val="left" w:pos="900"/>
        </w:tabs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Zamawiający odrzuci ofertę, jeżeli jej treść nie odpowiada treści zapytania ofertowego.</w:t>
      </w:r>
    </w:p>
    <w:p w:rsidR="003A776D" w:rsidRPr="00DB5F29" w:rsidRDefault="003A776D" w:rsidP="00DB5F29">
      <w:pPr>
        <w:pStyle w:val="Akapitzlist"/>
        <w:numPr>
          <w:ilvl w:val="0"/>
          <w:numId w:val="36"/>
        </w:numPr>
        <w:tabs>
          <w:tab w:val="left" w:pos="900"/>
        </w:tabs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B5F29">
        <w:rPr>
          <w:rFonts w:asciiTheme="minorHAnsi" w:hAnsiTheme="minorHAnsi" w:cstheme="minorHAnsi"/>
        </w:rPr>
        <w:t>Zamawiający przyzna zamówienie Wykonawcy, którego ofert</w:t>
      </w:r>
      <w:r w:rsidR="00DB5F29">
        <w:rPr>
          <w:rFonts w:asciiTheme="minorHAnsi" w:hAnsiTheme="minorHAnsi" w:cstheme="minorHAnsi"/>
        </w:rPr>
        <w:t>a spełnia wymagania określone w </w:t>
      </w:r>
      <w:r w:rsidRPr="00DB5F29">
        <w:rPr>
          <w:rFonts w:asciiTheme="minorHAnsi" w:hAnsiTheme="minorHAnsi" w:cstheme="minorHAnsi"/>
        </w:rPr>
        <w:t>zapytaniu ofertowym oraz została uznana za najkorzystniejszą, według przyjętych kryteriów oceny. Zamawiający poinformuje o wyniku postępowania każdego Wykonawcę, który złożył ofertę.</w:t>
      </w:r>
    </w:p>
    <w:p w:rsidR="003A776D" w:rsidRPr="00DB5F29" w:rsidRDefault="003A776D" w:rsidP="00DB5F29">
      <w:pPr>
        <w:pStyle w:val="Akapitzlist"/>
        <w:numPr>
          <w:ilvl w:val="0"/>
          <w:numId w:val="2"/>
        </w:numPr>
        <w:tabs>
          <w:tab w:val="left" w:pos="900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DB5F29">
        <w:rPr>
          <w:rFonts w:asciiTheme="minorHAnsi" w:hAnsiTheme="minorHAnsi" w:cstheme="minorHAnsi"/>
          <w:b/>
        </w:rPr>
        <w:t xml:space="preserve">Wymagane załączniki </w:t>
      </w:r>
    </w:p>
    <w:p w:rsidR="003A776D" w:rsidRPr="00DB5F29" w:rsidRDefault="003A776D" w:rsidP="00DB5F29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F29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DB5F29">
        <w:rPr>
          <w:rFonts w:asciiTheme="minorHAnsi" w:hAnsiTheme="minorHAnsi" w:cstheme="minorHAnsi"/>
          <w:sz w:val="22"/>
          <w:szCs w:val="22"/>
        </w:rPr>
        <w:t xml:space="preserve"> – Formularz ofertowy do zapytania ofertowego.</w:t>
      </w:r>
    </w:p>
    <w:p w:rsidR="003A776D" w:rsidRPr="00DB5F29" w:rsidRDefault="003A776D" w:rsidP="00DB5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40B5" w:rsidRPr="00DB5F29" w:rsidRDefault="000D43AD" w:rsidP="00DB5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29C8" w:rsidRPr="00DB5F29" w:rsidRDefault="00E529C8" w:rsidP="00DB5F29">
      <w:pPr>
        <w:tabs>
          <w:tab w:val="left" w:pos="0"/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29C8" w:rsidRPr="00DB5F29" w:rsidRDefault="00E529C8" w:rsidP="00DB5F2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529C8" w:rsidRPr="00DB5F29" w:rsidSect="006F38CD">
      <w:headerReference w:type="default" r:id="rId7"/>
      <w:footerReference w:type="default" r:id="rId8"/>
      <w:pgSz w:w="11906" w:h="16838"/>
      <w:pgMar w:top="1702" w:right="1133" w:bottom="1417" w:left="1276" w:header="709" w:footer="19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AD" w:rsidRDefault="000D43AD">
      <w:r>
        <w:separator/>
      </w:r>
    </w:p>
  </w:endnote>
  <w:endnote w:type="continuationSeparator" w:id="1">
    <w:p w:rsidR="000D43AD" w:rsidRDefault="000D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D" w:rsidRDefault="00927BC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pt;margin-top:27.2pt;width:450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" filled="f" stroked="f">
          <v:textbox>
            <w:txbxContent>
              <w:p w:rsidR="006F38CD" w:rsidRPr="00A74CC8" w:rsidRDefault="006F38CD" w:rsidP="006F38CD">
                <w:pPr>
                  <w:jc w:val="center"/>
                  <w:rPr>
                    <w:rFonts w:ascii="Tahoma" w:hAnsi="Tahoma" w:cs="Tahoma"/>
                    <w:b/>
                    <w:color w:val="003366"/>
                    <w:sz w:val="14"/>
                    <w:szCs w:val="16"/>
                  </w:rPr>
                </w:pPr>
                <w:r w:rsidRPr="00A74CC8">
                  <w:rPr>
                    <w:rFonts w:ascii="Tahoma" w:hAnsi="Tahoma" w:cs="Tahoma"/>
                    <w:b/>
                    <w:color w:val="003366"/>
                    <w:sz w:val="14"/>
                    <w:szCs w:val="16"/>
                  </w:rPr>
                  <w:t>AKADEMICKIE BIURO KARIER US</w:t>
                </w:r>
              </w:p>
              <w:p w:rsidR="006F38CD" w:rsidRPr="00A74CC8" w:rsidRDefault="006F38CD" w:rsidP="006F38CD">
                <w:pPr>
                  <w:jc w:val="center"/>
                  <w:rPr>
                    <w:rFonts w:ascii="Tahoma" w:hAnsi="Tahoma" w:cs="Tahoma"/>
                    <w:color w:val="003366"/>
                    <w:sz w:val="14"/>
                    <w:szCs w:val="16"/>
                  </w:rPr>
                </w:pPr>
              </w:p>
              <w:p w:rsidR="006F38CD" w:rsidRDefault="006F38CD" w:rsidP="006F38CD">
                <w:pPr>
                  <w:jc w:val="center"/>
                  <w:rPr>
                    <w:rFonts w:ascii="Tahoma" w:hAnsi="Tahoma" w:cs="Tahoma"/>
                    <w:color w:val="003366"/>
                    <w:sz w:val="14"/>
                    <w:szCs w:val="16"/>
                  </w:rPr>
                </w:pPr>
                <w:r w:rsidRPr="00546A1E"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 xml:space="preserve">ul. Cukrowa </w:t>
                </w:r>
                <w:r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>12</w:t>
                </w:r>
                <w:r w:rsidRPr="00546A1E"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>/p.</w:t>
                </w:r>
                <w:r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>23</w:t>
                </w:r>
                <w:r w:rsidRPr="00546A1E"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>5, 71-004 Szczecin</w:t>
                </w:r>
                <w:r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>,</w:t>
                </w:r>
                <w:r w:rsidRPr="00546A1E">
                  <w:rPr>
                    <w:rFonts w:ascii="Tahoma" w:hAnsi="Tahoma" w:cs="Tahoma"/>
                    <w:color w:val="003366"/>
                    <w:sz w:val="14"/>
                    <w:szCs w:val="16"/>
                  </w:rPr>
                  <w:t xml:space="preserve"> SERVICE INTER-LAB Centrum Transferu Wiedzy i Innowacji dla Sektora Usług </w:t>
                </w:r>
              </w:p>
              <w:p w:rsidR="006F38CD" w:rsidRPr="005B6562" w:rsidRDefault="006F38CD" w:rsidP="006F38CD">
                <w:pPr>
                  <w:jc w:val="center"/>
                  <w:rPr>
                    <w:rFonts w:ascii="Tahoma" w:hAnsi="Tahoma" w:cs="Tahoma"/>
                    <w:color w:val="003366"/>
                    <w:sz w:val="14"/>
                    <w:szCs w:val="16"/>
                    <w:lang w:val="en-US"/>
                  </w:rPr>
                </w:pPr>
                <w:r w:rsidRPr="005B6562">
                  <w:rPr>
                    <w:rFonts w:ascii="Tahoma" w:hAnsi="Tahoma" w:cs="Tahoma"/>
                    <w:color w:val="003366"/>
                    <w:sz w:val="14"/>
                    <w:szCs w:val="16"/>
                    <w:lang w:val="en-US"/>
                  </w:rPr>
                  <w:t>tel. 91/444 36 85, 91/444 37 03, 091/444 37 06, tel./fax 91/444 37 02</w:t>
                </w:r>
              </w:p>
              <w:p w:rsidR="006F38CD" w:rsidRPr="005B6562" w:rsidRDefault="006F38CD" w:rsidP="006F38CD">
                <w:pPr>
                  <w:jc w:val="center"/>
                  <w:rPr>
                    <w:rFonts w:ascii="Tahoma" w:hAnsi="Tahoma" w:cs="Tahoma"/>
                    <w:color w:val="003366"/>
                    <w:sz w:val="14"/>
                    <w:szCs w:val="16"/>
                    <w:lang w:val="en-US"/>
                  </w:rPr>
                </w:pPr>
              </w:p>
              <w:p w:rsidR="006F38CD" w:rsidRPr="005C1C59" w:rsidRDefault="006F38CD" w:rsidP="006F38CD">
                <w:pPr>
                  <w:jc w:val="center"/>
                  <w:rPr>
                    <w:rFonts w:ascii="Tahoma" w:hAnsi="Tahoma" w:cs="Tahoma"/>
                    <w:color w:val="003366"/>
                    <w:sz w:val="14"/>
                    <w:szCs w:val="16"/>
                    <w:lang w:val="it-IT"/>
                  </w:rPr>
                </w:pPr>
                <w:r>
                  <w:rPr>
                    <w:rFonts w:ascii="Tahoma" w:hAnsi="Tahoma" w:cs="Tahoma"/>
                    <w:color w:val="003366"/>
                    <w:sz w:val="14"/>
                    <w:szCs w:val="16"/>
                    <w:lang w:val="it-IT"/>
                  </w:rPr>
                  <w:t>www.abk.usz.edu.pl</w:t>
                </w:r>
                <w:r w:rsidRPr="005C1C59">
                  <w:rPr>
                    <w:rFonts w:ascii="Tahoma" w:hAnsi="Tahoma" w:cs="Tahoma"/>
                    <w:color w:val="003366"/>
                    <w:sz w:val="14"/>
                    <w:szCs w:val="16"/>
                    <w:lang w:val="it-IT"/>
                  </w:rPr>
                  <w:t xml:space="preserve">, e-mail: </w:t>
                </w:r>
                <w:r w:rsidRPr="0082621A">
                  <w:rPr>
                    <w:rStyle w:val="Hipercze"/>
                    <w:rFonts w:ascii="Tahoma" w:hAnsi="Tahoma" w:cs="Tahoma"/>
                    <w:color w:val="003366"/>
                    <w:sz w:val="14"/>
                    <w:szCs w:val="16"/>
                    <w:lang w:val="it-IT"/>
                  </w:rPr>
                  <w:t>abk@usz.edu.pl</w:t>
                </w:r>
              </w:p>
            </w:txbxContent>
          </v:textbox>
        </v:shape>
      </w:pict>
    </w:r>
    <w:r>
      <w:rPr>
        <w:noProof/>
      </w:rPr>
      <w:pict>
        <v:line id="Łącznik prosty 1" o:spid="_x0000_s4097" style="position:absolute;z-index:251664384;visibility:visible" from="-36pt,18.2pt" to="48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" strokecolor="#036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AD" w:rsidRDefault="000D43AD">
      <w:r>
        <w:separator/>
      </w:r>
    </w:p>
  </w:footnote>
  <w:footnote w:type="continuationSeparator" w:id="1">
    <w:p w:rsidR="000D43AD" w:rsidRDefault="000D4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D" w:rsidRDefault="006F38CD" w:rsidP="006F38CD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-243205</wp:posOffset>
          </wp:positionV>
          <wp:extent cx="1047750" cy="666750"/>
          <wp:effectExtent l="0" t="0" r="0" b="0"/>
          <wp:wrapNone/>
          <wp:docPr id="29" name="Obraz 29" descr="a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BC4">
      <w:rPr>
        <w:noProof/>
      </w:rPr>
      <w:pict>
        <v:line id="Łącznik prosty 5" o:spid="_x0000_s4100" style="position:absolute;z-index:251661312;visibility:visible;mso-position-horizontal-relative:text;mso-position-vertical-relative:text" from="98.65pt,33.6pt" to="394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" strokecolor="#036"/>
      </w:pict>
    </w:r>
    <w:r w:rsidR="00927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9" type="#_x0000_t202" style="position:absolute;margin-left:63pt;margin-top:-8.4pt;width:5in;height:48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" filled="f" stroked="f">
          <v:textbox>
            <w:txbxContent>
              <w:p w:rsidR="006F38CD" w:rsidRPr="00140261" w:rsidRDefault="006F38CD" w:rsidP="006F38CD">
                <w:pPr>
                  <w:jc w:val="center"/>
                  <w:rPr>
                    <w:rFonts w:ascii="Tahoma" w:hAnsi="Tahoma" w:cs="Tahoma"/>
                    <w:bCs/>
                    <w:color w:val="003366"/>
                    <w:spacing w:val="34"/>
                    <w:sz w:val="16"/>
                    <w:szCs w:val="17"/>
                  </w:rPr>
                </w:pPr>
              </w:p>
              <w:p w:rsidR="006F38CD" w:rsidRPr="00C734B9" w:rsidRDefault="006F38CD" w:rsidP="006F38CD">
                <w:pPr>
                  <w:spacing w:line="480" w:lineRule="auto"/>
                  <w:jc w:val="center"/>
                  <w:rPr>
                    <w:rFonts w:ascii="Tahoma" w:hAnsi="Tahoma" w:cs="Tahoma"/>
                    <w:bCs/>
                    <w:color w:val="003366"/>
                    <w:spacing w:val="40"/>
                    <w:sz w:val="16"/>
                    <w:szCs w:val="16"/>
                  </w:rPr>
                </w:pPr>
                <w:r w:rsidRPr="00140261">
                  <w:rPr>
                    <w:rFonts w:ascii="Tahoma" w:hAnsi="Tahoma" w:cs="Tahoma"/>
                    <w:bCs/>
                    <w:color w:val="003366"/>
                    <w:sz w:val="16"/>
                    <w:szCs w:val="16"/>
                  </w:rPr>
                  <w:t>AKADEMICKIE BIURO KARIER</w:t>
                </w:r>
                <w:r>
                  <w:rPr>
                    <w:rFonts w:ascii="Tahoma" w:hAnsi="Tahoma" w:cs="Tahoma"/>
                    <w:bCs/>
                    <w:color w:val="003366"/>
                    <w:sz w:val="16"/>
                    <w:szCs w:val="18"/>
                  </w:rPr>
                  <w:t>UNIWERSYTETU SZCZECIŃSKIEGO</w:t>
                </w:r>
              </w:p>
              <w:p w:rsidR="006F38CD" w:rsidRPr="00826EF9" w:rsidRDefault="006F38CD" w:rsidP="006F38CD">
                <w:pPr>
                  <w:rPr>
                    <w:sz w:val="22"/>
                  </w:rPr>
                </w:pPr>
              </w:p>
            </w:txbxContent>
          </v:textbox>
        </v:shape>
      </w:pict>
    </w:r>
  </w:p>
  <w:p w:rsidR="00EC7696" w:rsidRDefault="000D43AD" w:rsidP="007665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3C74ACDA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502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1">
    <w:nsid w:val="0000003B"/>
    <w:multiLevelType w:val="multilevel"/>
    <w:tmpl w:val="2EFA7D38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58"/>
    <w:multiLevelType w:val="multilevel"/>
    <w:tmpl w:val="00000058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83D4AC0"/>
    <w:multiLevelType w:val="hybridMultilevel"/>
    <w:tmpl w:val="7C44B0C0"/>
    <w:lvl w:ilvl="0" w:tplc="A3403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A0F14"/>
    <w:multiLevelType w:val="hybridMultilevel"/>
    <w:tmpl w:val="3B188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271FF7"/>
    <w:multiLevelType w:val="hybridMultilevel"/>
    <w:tmpl w:val="8E32C10E"/>
    <w:lvl w:ilvl="0" w:tplc="F2CAEB8C">
      <w:start w:val="1"/>
      <w:numFmt w:val="upperRoman"/>
      <w:lvlText w:val="%1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D195D"/>
    <w:multiLevelType w:val="hybridMultilevel"/>
    <w:tmpl w:val="712C2428"/>
    <w:lvl w:ilvl="0" w:tplc="781891D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500F69"/>
    <w:multiLevelType w:val="hybridMultilevel"/>
    <w:tmpl w:val="28D6044A"/>
    <w:lvl w:ilvl="0" w:tplc="D4C62DD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8F65E1"/>
    <w:multiLevelType w:val="hybridMultilevel"/>
    <w:tmpl w:val="616CD43E"/>
    <w:lvl w:ilvl="0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55450"/>
    <w:multiLevelType w:val="hybridMultilevel"/>
    <w:tmpl w:val="8A0EC0B6"/>
    <w:lvl w:ilvl="0" w:tplc="36FE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33CE1"/>
    <w:multiLevelType w:val="hybridMultilevel"/>
    <w:tmpl w:val="681C8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D2F3F"/>
    <w:multiLevelType w:val="hybridMultilevel"/>
    <w:tmpl w:val="95207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6741"/>
    <w:multiLevelType w:val="hybridMultilevel"/>
    <w:tmpl w:val="FE84A6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EF613A7"/>
    <w:multiLevelType w:val="hybridMultilevel"/>
    <w:tmpl w:val="681212B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09C244F"/>
    <w:multiLevelType w:val="hybridMultilevel"/>
    <w:tmpl w:val="EA322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1542A3"/>
    <w:multiLevelType w:val="hybridMultilevel"/>
    <w:tmpl w:val="C3620DD2"/>
    <w:lvl w:ilvl="0" w:tplc="0415000F">
      <w:start w:val="1"/>
      <w:numFmt w:val="decimal"/>
      <w:lvlText w:val="%1."/>
      <w:lvlJc w:val="left"/>
      <w:pPr>
        <w:ind w:left="-776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  <w:rPr>
        <w:rFonts w:cs="Times New Roman"/>
      </w:rPr>
    </w:lvl>
  </w:abstractNum>
  <w:abstractNum w:abstractNumId="17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0160C1"/>
    <w:multiLevelType w:val="hybridMultilevel"/>
    <w:tmpl w:val="F0741E86"/>
    <w:lvl w:ilvl="0" w:tplc="6A8CD3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626934"/>
    <w:multiLevelType w:val="hybridMultilevel"/>
    <w:tmpl w:val="70EA2E22"/>
    <w:lvl w:ilvl="0" w:tplc="36FE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A4673"/>
    <w:multiLevelType w:val="hybridMultilevel"/>
    <w:tmpl w:val="E89E8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36FE12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512B"/>
    <w:multiLevelType w:val="hybridMultilevel"/>
    <w:tmpl w:val="2E26F5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010B2"/>
    <w:multiLevelType w:val="hybridMultilevel"/>
    <w:tmpl w:val="84E857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0C2640"/>
    <w:multiLevelType w:val="hybridMultilevel"/>
    <w:tmpl w:val="57D26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30A35"/>
    <w:multiLevelType w:val="hybridMultilevel"/>
    <w:tmpl w:val="6556FD3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06264B5"/>
    <w:multiLevelType w:val="hybridMultilevel"/>
    <w:tmpl w:val="7CEAB132"/>
    <w:lvl w:ilvl="0" w:tplc="36FE12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6FE12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C8190B"/>
    <w:multiLevelType w:val="hybridMultilevel"/>
    <w:tmpl w:val="4DDE90FC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44D99"/>
    <w:multiLevelType w:val="hybridMultilevel"/>
    <w:tmpl w:val="62B640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027F62"/>
    <w:multiLevelType w:val="hybridMultilevel"/>
    <w:tmpl w:val="4594BD66"/>
    <w:lvl w:ilvl="0" w:tplc="79DED9E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63570"/>
    <w:multiLevelType w:val="hybridMultilevel"/>
    <w:tmpl w:val="191A6166"/>
    <w:lvl w:ilvl="0" w:tplc="F53A3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30C30"/>
    <w:multiLevelType w:val="hybridMultilevel"/>
    <w:tmpl w:val="9C2E2B0C"/>
    <w:lvl w:ilvl="0" w:tplc="36FE12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2F5B9D"/>
    <w:multiLevelType w:val="hybridMultilevel"/>
    <w:tmpl w:val="C1CEB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A1E5E"/>
    <w:multiLevelType w:val="hybridMultilevel"/>
    <w:tmpl w:val="B620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36FB3"/>
    <w:multiLevelType w:val="hybridMultilevel"/>
    <w:tmpl w:val="CE867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E6FE7"/>
    <w:multiLevelType w:val="hybridMultilevel"/>
    <w:tmpl w:val="5E66C3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6"/>
  </w:num>
  <w:num w:numId="4">
    <w:abstractNumId w:val="5"/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17"/>
  </w:num>
  <w:num w:numId="11">
    <w:abstractNumId w:val="25"/>
  </w:num>
  <w:num w:numId="12">
    <w:abstractNumId w:val="7"/>
  </w:num>
  <w:num w:numId="13">
    <w:abstractNumId w:val="30"/>
  </w:num>
  <w:num w:numId="14">
    <w:abstractNumId w:val="27"/>
  </w:num>
  <w:num w:numId="15">
    <w:abstractNumId w:val="10"/>
  </w:num>
  <w:num w:numId="16">
    <w:abstractNumId w:val="21"/>
  </w:num>
  <w:num w:numId="17">
    <w:abstractNumId w:val="13"/>
  </w:num>
  <w:num w:numId="18">
    <w:abstractNumId w:val="4"/>
  </w:num>
  <w:num w:numId="19">
    <w:abstractNumId w:val="14"/>
  </w:num>
  <w:num w:numId="20">
    <w:abstractNumId w:val="22"/>
  </w:num>
  <w:num w:numId="21">
    <w:abstractNumId w:val="20"/>
  </w:num>
  <w:num w:numId="22">
    <w:abstractNumId w:val="31"/>
  </w:num>
  <w:num w:numId="23">
    <w:abstractNumId w:val="26"/>
  </w:num>
  <w:num w:numId="24">
    <w:abstractNumId w:val="9"/>
  </w:num>
  <w:num w:numId="25">
    <w:abstractNumId w:val="23"/>
  </w:num>
  <w:num w:numId="26">
    <w:abstractNumId w:val="18"/>
  </w:num>
  <w:num w:numId="27">
    <w:abstractNumId w:val="28"/>
  </w:num>
  <w:num w:numId="28">
    <w:abstractNumId w:val="24"/>
  </w:num>
  <w:num w:numId="29">
    <w:abstractNumId w:val="34"/>
  </w:num>
  <w:num w:numId="30">
    <w:abstractNumId w:val="12"/>
  </w:num>
  <w:num w:numId="31">
    <w:abstractNumId w:val="35"/>
  </w:num>
  <w:num w:numId="32">
    <w:abstractNumId w:val="32"/>
  </w:num>
  <w:num w:numId="33">
    <w:abstractNumId w:val="8"/>
  </w:num>
  <w:num w:numId="34">
    <w:abstractNumId w:val="11"/>
  </w:num>
  <w:num w:numId="35">
    <w:abstractNumId w:val="1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776D"/>
    <w:rsid w:val="000D43AD"/>
    <w:rsid w:val="0010740D"/>
    <w:rsid w:val="00131089"/>
    <w:rsid w:val="001A470D"/>
    <w:rsid w:val="002074A9"/>
    <w:rsid w:val="00244042"/>
    <w:rsid w:val="002A56B8"/>
    <w:rsid w:val="003616DC"/>
    <w:rsid w:val="003A776D"/>
    <w:rsid w:val="003B1F44"/>
    <w:rsid w:val="00547E94"/>
    <w:rsid w:val="00560326"/>
    <w:rsid w:val="005C5EF7"/>
    <w:rsid w:val="00655DFF"/>
    <w:rsid w:val="006D0723"/>
    <w:rsid w:val="006F36BB"/>
    <w:rsid w:val="006F38CD"/>
    <w:rsid w:val="00790BE6"/>
    <w:rsid w:val="00853D2C"/>
    <w:rsid w:val="00862428"/>
    <w:rsid w:val="00900471"/>
    <w:rsid w:val="00927BC4"/>
    <w:rsid w:val="009739A9"/>
    <w:rsid w:val="00BA51A1"/>
    <w:rsid w:val="00BB5A6C"/>
    <w:rsid w:val="00BF2BD1"/>
    <w:rsid w:val="00C508B6"/>
    <w:rsid w:val="00D518A7"/>
    <w:rsid w:val="00DB5F29"/>
    <w:rsid w:val="00E529C8"/>
    <w:rsid w:val="00FC1D8A"/>
    <w:rsid w:val="00FE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76D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A776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A776D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A776D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A77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rsid w:val="00E529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29C8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29C8"/>
    <w:rPr>
      <w:rFonts w:ascii="Calibri" w:eastAsia="Calibri" w:hAnsi="Calibri" w:cs="Calibri"/>
      <w:lang w:eastAsia="ar-SA"/>
    </w:rPr>
  </w:style>
  <w:style w:type="paragraph" w:customStyle="1" w:styleId="Trescznumztab">
    <w:name w:val="Tresc z num. z tab."/>
    <w:basedOn w:val="Normalny"/>
    <w:rsid w:val="00E529C8"/>
    <w:pPr>
      <w:widowControl w:val="0"/>
      <w:numPr>
        <w:numId w:val="8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szCs w:val="20"/>
      <w:lang w:eastAsia="ar-SA"/>
    </w:rPr>
  </w:style>
  <w:style w:type="character" w:styleId="Uwydatnienie">
    <w:name w:val="Emphasis"/>
    <w:uiPriority w:val="20"/>
    <w:qFormat/>
    <w:rsid w:val="00E529C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9C8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29C8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S239</dc:creator>
  <cp:keywords/>
  <dc:description/>
  <cp:lastModifiedBy>Laptop</cp:lastModifiedBy>
  <cp:revision>18</cp:revision>
  <dcterms:created xsi:type="dcterms:W3CDTF">2020-07-20T08:04:00Z</dcterms:created>
  <dcterms:modified xsi:type="dcterms:W3CDTF">2020-07-28T19:21:00Z</dcterms:modified>
</cp:coreProperties>
</file>