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181F" w14:textId="77777777" w:rsidR="00AB36B7" w:rsidRPr="00AB36B7" w:rsidRDefault="00AB36B7" w:rsidP="00AB36B7">
      <w:pPr>
        <w:spacing w:after="0" w:line="360" w:lineRule="auto"/>
        <w:jc w:val="center"/>
        <w:outlineLvl w:val="0"/>
        <w:rPr>
          <w:rFonts w:ascii="Times New Roman" w:eastAsia="Arial Narrow" w:hAnsi="Times New Roman" w:cs="Times New Roman"/>
          <w:b/>
          <w:i/>
          <w:sz w:val="24"/>
          <w:szCs w:val="24"/>
          <w:lang w:eastAsia="pl-PL"/>
        </w:rPr>
      </w:pPr>
    </w:p>
    <w:p w14:paraId="4CFC1820" w14:textId="77777777" w:rsidR="00E81724" w:rsidRDefault="00E81724" w:rsidP="00E81724">
      <w:pPr>
        <w:autoSpaceDE w:val="0"/>
        <w:autoSpaceDN w:val="0"/>
        <w:adjustRightInd w:val="0"/>
        <w:spacing w:after="0" w:line="240" w:lineRule="auto"/>
        <w:jc w:val="center"/>
        <w:rPr>
          <w:rFonts w:ascii="Arial Narrow" w:eastAsia="Times New Roman" w:hAnsi="Arial Narrow" w:cs="Times New Roman"/>
          <w:b/>
          <w:bCs/>
          <w:color w:val="000000"/>
          <w:sz w:val="23"/>
          <w:szCs w:val="23"/>
          <w:lang w:eastAsia="pl-PL"/>
        </w:rPr>
      </w:pPr>
    </w:p>
    <w:p w14:paraId="4CFC1821" w14:textId="77777777" w:rsidR="00831255" w:rsidRPr="00831255" w:rsidRDefault="00831255" w:rsidP="00831255">
      <w:pPr>
        <w:widowControl w:val="0"/>
        <w:spacing w:after="0" w:line="276" w:lineRule="auto"/>
        <w:ind w:right="-468"/>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UMOWA NR …..</w:t>
      </w:r>
    </w:p>
    <w:p w14:paraId="4CFC1822"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zawarta w Stęszewie, w dniu ………..202</w:t>
      </w:r>
      <w:r w:rsidR="00125A91">
        <w:rPr>
          <w:rFonts w:ascii="Arial Narrow" w:eastAsia="Times New Roman" w:hAnsi="Arial Narrow" w:cs="Times New Roman"/>
          <w:color w:val="000000"/>
          <w:lang w:eastAsia="pl-PL" w:bidi="pl-PL"/>
        </w:rPr>
        <w:t>3</w:t>
      </w:r>
      <w:r w:rsidRPr="00831255">
        <w:rPr>
          <w:rFonts w:ascii="Arial Narrow" w:eastAsia="Times New Roman" w:hAnsi="Arial Narrow" w:cs="Times New Roman"/>
          <w:color w:val="000000"/>
          <w:lang w:eastAsia="pl-PL" w:bidi="pl-PL"/>
        </w:rPr>
        <w:t xml:space="preserve"> r., pomiędzy: </w:t>
      </w:r>
    </w:p>
    <w:p w14:paraId="4CFC1823" w14:textId="77777777" w:rsid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xml:space="preserve">Gminą Stęszew - Zakładem Gospodarki Komunalnej i Mieszkaniowej z siedzibą w Stęszewie, </w:t>
      </w:r>
    </w:p>
    <w:p w14:paraId="4CFC1824"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xml:space="preserve">ul. Mosińska 15, 62-060 Stęszew, </w:t>
      </w:r>
    </w:p>
    <w:p w14:paraId="4CFC1825"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NIP 7773141373</w:t>
      </w:r>
    </w:p>
    <w:p w14:paraId="4CFC1826"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xml:space="preserve">reprezentowaną przez: </w:t>
      </w:r>
    </w:p>
    <w:p w14:paraId="4CFC1827"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zwaną dalej „Zamawiającym”</w:t>
      </w:r>
      <w:r w:rsidR="00805115">
        <w:rPr>
          <w:rFonts w:ascii="Arial Narrow" w:eastAsia="Times New Roman" w:hAnsi="Arial Narrow" w:cs="Times New Roman"/>
          <w:color w:val="000000"/>
          <w:lang w:eastAsia="pl-PL" w:bidi="pl-PL"/>
        </w:rPr>
        <w:t xml:space="preserve"> lub „stroną”</w:t>
      </w:r>
      <w:r w:rsidRPr="00831255">
        <w:rPr>
          <w:rFonts w:ascii="Arial Narrow" w:eastAsia="Times New Roman" w:hAnsi="Arial Narrow" w:cs="Times New Roman"/>
          <w:color w:val="000000"/>
          <w:lang w:eastAsia="pl-PL" w:bidi="pl-PL"/>
        </w:rPr>
        <w:t>,</w:t>
      </w:r>
    </w:p>
    <w:p w14:paraId="4CFC1828"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xml:space="preserve">a  …………………………………………………………………………………………………………….., </w:t>
      </w:r>
    </w:p>
    <w:p w14:paraId="4CFC1829" w14:textId="77777777" w:rsid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zwanym dalej „Wykonawcą”</w:t>
      </w:r>
      <w:r w:rsidR="00805115">
        <w:rPr>
          <w:rFonts w:ascii="Arial Narrow" w:eastAsia="Times New Roman" w:hAnsi="Arial Narrow" w:cs="Times New Roman"/>
          <w:color w:val="000000"/>
          <w:lang w:eastAsia="pl-PL" w:bidi="pl-PL"/>
        </w:rPr>
        <w:t xml:space="preserve"> lub „stroną”.</w:t>
      </w:r>
    </w:p>
    <w:p w14:paraId="4CFC182A" w14:textId="77777777" w:rsidR="00805115" w:rsidRDefault="0080511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p>
    <w:p w14:paraId="4CFC182B" w14:textId="111C4856" w:rsidR="00805115" w:rsidRPr="00805115" w:rsidRDefault="00805115" w:rsidP="00805115">
      <w:pPr>
        <w:spacing w:line="256" w:lineRule="auto"/>
        <w:jc w:val="both"/>
        <w:rPr>
          <w:rFonts w:ascii="Arial Narrow" w:eastAsia="Calibri" w:hAnsi="Arial Narrow" w:cs="Times New Roman"/>
        </w:rPr>
      </w:pPr>
      <w:r>
        <w:rPr>
          <w:rFonts w:ascii="Arial Narrow" w:eastAsia="Calibri" w:hAnsi="Arial Narrow" w:cs="Times New Roman"/>
        </w:rPr>
        <w:t xml:space="preserve">W wyniku postępowania </w:t>
      </w:r>
      <w:r w:rsidRPr="00805115">
        <w:rPr>
          <w:rFonts w:ascii="Arial Narrow" w:eastAsia="Calibri" w:hAnsi="Arial Narrow" w:cs="Times New Roman"/>
        </w:rPr>
        <w:t xml:space="preserve">o udzielenie zamówienia publicznego prowadzonego w trybie podstawowym bez negocjacji o wartości zamówienia nie przekraczającej progów unijnych o jakich stanowi art. 3 ustawy z 11 września 2019 r. </w:t>
      </w:r>
      <w:r w:rsidR="006703CB">
        <w:rPr>
          <w:rFonts w:ascii="Arial Narrow" w:eastAsia="Calibri" w:hAnsi="Arial Narrow" w:cs="Times New Roman"/>
        </w:rPr>
        <w:t>- Prawo zamówień publicznych (t</w:t>
      </w:r>
      <w:r w:rsidRPr="00805115">
        <w:rPr>
          <w:rFonts w:ascii="Arial Narrow" w:eastAsia="Calibri" w:hAnsi="Arial Narrow" w:cs="Times New Roman"/>
        </w:rPr>
        <w:t>j. Dz. U. z 202</w:t>
      </w:r>
      <w:r w:rsidR="00E40D20">
        <w:rPr>
          <w:rFonts w:ascii="Arial Narrow" w:eastAsia="Calibri" w:hAnsi="Arial Narrow" w:cs="Times New Roman"/>
        </w:rPr>
        <w:t>3 r. poz. 1605</w:t>
      </w:r>
      <w:r w:rsidRPr="00805115">
        <w:rPr>
          <w:rFonts w:ascii="Arial Narrow" w:eastAsia="Calibri" w:hAnsi="Arial Narrow" w:cs="Times New Roman"/>
        </w:rPr>
        <w:t>)</w:t>
      </w:r>
      <w:r w:rsidRPr="00805115">
        <w:rPr>
          <w:rFonts w:ascii="Arial" w:eastAsia="Calibri" w:hAnsi="Arial" w:cs="Arial"/>
        </w:rPr>
        <w:t> </w:t>
      </w:r>
      <w:r w:rsidRPr="00805115">
        <w:rPr>
          <w:rFonts w:ascii="Arial Narrow" w:eastAsia="Calibri" w:hAnsi="Arial Narrow" w:cs="Arial Narrow"/>
        </w:rPr>
        <w:t>–</w:t>
      </w:r>
      <w:r w:rsidRPr="00805115">
        <w:rPr>
          <w:rFonts w:ascii="Arial Narrow" w:eastAsia="Calibri" w:hAnsi="Arial Narrow" w:cs="Times New Roman"/>
        </w:rPr>
        <w:t xml:space="preserve"> dalej ustawa Pzp, </w:t>
      </w:r>
      <w:r>
        <w:rPr>
          <w:rFonts w:ascii="Arial Narrow" w:eastAsia="Calibri" w:hAnsi="Arial Narrow" w:cs="Times New Roman"/>
        </w:rPr>
        <w:t>strony zawierają umowę następującej treści</w:t>
      </w:r>
      <w:r w:rsidRPr="00805115">
        <w:rPr>
          <w:rFonts w:ascii="Arial Narrow" w:eastAsia="Calibri" w:hAnsi="Arial Narrow" w:cs="Arial Narrow"/>
        </w:rPr>
        <w:t>:</w:t>
      </w:r>
    </w:p>
    <w:p w14:paraId="4CFC182C" w14:textId="77777777" w:rsidR="004B3944" w:rsidRPr="00831255" w:rsidRDefault="004B3944"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p>
    <w:p w14:paraId="4CFC182D" w14:textId="77777777"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1</w:t>
      </w:r>
    </w:p>
    <w:p w14:paraId="4CFC182E" w14:textId="77777777"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Przedmiot umowy</w:t>
      </w:r>
    </w:p>
    <w:p w14:paraId="4CFC182F" w14:textId="1CC6A679" w:rsidR="0005121C" w:rsidRDefault="0005121C" w:rsidP="00C27FC3">
      <w:pPr>
        <w:pStyle w:val="Akapitzlist"/>
        <w:numPr>
          <w:ilvl w:val="0"/>
          <w:numId w:val="3"/>
        </w:numPr>
        <w:spacing w:line="276" w:lineRule="auto"/>
        <w:ind w:left="360"/>
        <w:jc w:val="both"/>
        <w:rPr>
          <w:rFonts w:ascii="Arial Narrow" w:hAnsi="Arial Narrow"/>
        </w:rPr>
      </w:pPr>
      <w:r w:rsidRPr="005E353C">
        <w:rPr>
          <w:rFonts w:ascii="Arial Narrow" w:hAnsi="Arial Narrow"/>
        </w:rPr>
        <w:t xml:space="preserve">Przedmiotem </w:t>
      </w:r>
      <w:r w:rsidR="00EE42B1">
        <w:rPr>
          <w:rFonts w:ascii="Arial Narrow" w:hAnsi="Arial Narrow"/>
        </w:rPr>
        <w:t>umowy</w:t>
      </w:r>
      <w:r w:rsidRPr="005E353C">
        <w:rPr>
          <w:rFonts w:ascii="Arial Narrow" w:hAnsi="Arial Narrow"/>
        </w:rPr>
        <w:t xml:space="preserve"> jest </w:t>
      </w:r>
      <w:r w:rsidR="00392189">
        <w:rPr>
          <w:rFonts w:ascii="Arial Narrow" w:hAnsi="Arial Narrow"/>
        </w:rPr>
        <w:t xml:space="preserve">budowa przepompowni </w:t>
      </w:r>
      <w:r w:rsidR="00C034E0">
        <w:rPr>
          <w:rFonts w:ascii="Arial Narrow" w:hAnsi="Arial Narrow"/>
        </w:rPr>
        <w:t xml:space="preserve">ścieków </w:t>
      </w:r>
      <w:bookmarkStart w:id="0" w:name="_GoBack"/>
      <w:bookmarkEnd w:id="0"/>
      <w:r w:rsidR="00392189">
        <w:rPr>
          <w:rFonts w:ascii="Arial Narrow" w:hAnsi="Arial Narrow"/>
        </w:rPr>
        <w:t>w miejscowości Dębno gm. Stęszew.</w:t>
      </w:r>
    </w:p>
    <w:p w14:paraId="5870CB19" w14:textId="3099DA34" w:rsidR="00043AF2" w:rsidRPr="00043AF2" w:rsidRDefault="00392189" w:rsidP="00C27FC3">
      <w:pPr>
        <w:pStyle w:val="Akapitzlist"/>
        <w:numPr>
          <w:ilvl w:val="0"/>
          <w:numId w:val="3"/>
        </w:numPr>
        <w:spacing w:line="276" w:lineRule="auto"/>
        <w:ind w:left="360"/>
        <w:jc w:val="both"/>
        <w:rPr>
          <w:rFonts w:ascii="Arial Narrow" w:hAnsi="Arial Narrow"/>
        </w:rPr>
      </w:pPr>
      <w:r w:rsidRPr="00392189">
        <w:rPr>
          <w:rFonts w:ascii="Arial Narrow" w:hAnsi="Arial Narrow"/>
        </w:rPr>
        <w:t xml:space="preserve">Przedmiot umowy obejmuje wykonanie robót zgodnie z dokumentacją projektową i Specyfikacją Warunków Zamówienia wraz z załącznikami, dalej zwaną „Dokumentacja Zamówienia”, dostarczonymi przez Zamawiającego. </w:t>
      </w:r>
    </w:p>
    <w:p w14:paraId="1C10DBFF" w14:textId="77777777" w:rsidR="00392189" w:rsidRPr="00392189" w:rsidRDefault="00392189" w:rsidP="00C27FC3">
      <w:pPr>
        <w:pStyle w:val="Akapitzlist"/>
        <w:numPr>
          <w:ilvl w:val="0"/>
          <w:numId w:val="3"/>
        </w:numPr>
        <w:spacing w:line="276" w:lineRule="auto"/>
        <w:ind w:left="360"/>
        <w:jc w:val="both"/>
        <w:rPr>
          <w:rFonts w:ascii="Arial Narrow" w:hAnsi="Arial Narrow"/>
        </w:rPr>
      </w:pPr>
      <w:r w:rsidRPr="00392189">
        <w:rPr>
          <w:rFonts w:ascii="Arial Narrow" w:hAnsi="Arial Narrow"/>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7A4C1863" w14:textId="77777777" w:rsidR="00392189" w:rsidRPr="00E53588" w:rsidRDefault="00392189" w:rsidP="00C27FC3">
      <w:pPr>
        <w:pStyle w:val="Akapitzlist"/>
        <w:numPr>
          <w:ilvl w:val="0"/>
          <w:numId w:val="3"/>
        </w:numPr>
        <w:spacing w:line="276" w:lineRule="auto"/>
        <w:ind w:left="360"/>
        <w:jc w:val="both"/>
        <w:rPr>
          <w:rFonts w:ascii="Arial Narrow" w:hAnsi="Arial Narrow"/>
        </w:rPr>
      </w:pPr>
      <w:r w:rsidRPr="00E53588">
        <w:rPr>
          <w:rFonts w:ascii="Arial Narrow" w:hAnsi="Arial Narrow"/>
        </w:rPr>
        <w:t>Wykonawca oświadcza, że zapoznał się z terenem budowy oraz z przekazanymi przez Zamawiającego dokumentami dotyczącymi przedmiotu Umowy, w szczególności z Dokumentacją Projektową, Specyfikacją Techniczną Wykonania i Odbioru Robót, Przedmiarami robót, i nie wnosi do nich żadnych uwag.</w:t>
      </w:r>
    </w:p>
    <w:p w14:paraId="3B0AC251" w14:textId="77777777" w:rsidR="00E53588" w:rsidRDefault="00E53588" w:rsidP="00C27FC3">
      <w:pPr>
        <w:pStyle w:val="Akapitzlist"/>
        <w:numPr>
          <w:ilvl w:val="0"/>
          <w:numId w:val="3"/>
        </w:numPr>
        <w:spacing w:line="276" w:lineRule="auto"/>
        <w:ind w:left="360"/>
        <w:jc w:val="both"/>
        <w:rPr>
          <w:rFonts w:ascii="Arial Narrow" w:hAnsi="Arial Narrow"/>
        </w:rPr>
      </w:pPr>
      <w:r w:rsidRPr="00E53588">
        <w:rPr>
          <w:rFonts w:ascii="Arial Narrow" w:hAnsi="Arial Narrow"/>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0064795A" w14:textId="77777777" w:rsidR="00E53588" w:rsidRPr="00E53588" w:rsidRDefault="00E53588" w:rsidP="00C27FC3">
      <w:pPr>
        <w:pStyle w:val="Akapitzlist"/>
        <w:numPr>
          <w:ilvl w:val="0"/>
          <w:numId w:val="3"/>
        </w:numPr>
        <w:spacing w:line="276" w:lineRule="auto"/>
        <w:ind w:left="360"/>
        <w:jc w:val="both"/>
        <w:rPr>
          <w:rFonts w:ascii="Arial Narrow" w:hAnsi="Arial Narrow"/>
        </w:rPr>
      </w:pPr>
      <w:r w:rsidRPr="00E53588">
        <w:rPr>
          <w:rFonts w:ascii="Arial Narrow" w:hAnsi="Arial Narrow"/>
        </w:rPr>
        <w:t>Wykonawca oświadcza, że posiada wiedzę, doświadczenie, wymagane uprawnienia oraz potencjał techniczny, ekonomiczny i kadrowy niezbędny do wykonania przedmiotu Umowy.</w:t>
      </w:r>
    </w:p>
    <w:p w14:paraId="4CFC1841" w14:textId="7B7B0E66" w:rsidR="00831255" w:rsidRP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E53588">
        <w:rPr>
          <w:rFonts w:ascii="Arial Narrow" w:eastAsia="Times New Roman" w:hAnsi="Arial Narrow" w:cs="Times New Roman"/>
          <w:b/>
          <w:color w:val="000000"/>
          <w:lang w:eastAsia="pl-PL" w:bidi="pl-PL"/>
        </w:rPr>
        <w:t>2</w:t>
      </w:r>
    </w:p>
    <w:p w14:paraId="4CFC1842" w14:textId="77777777"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Terminy realizacji umowy</w:t>
      </w:r>
    </w:p>
    <w:p w14:paraId="38B2B2A1" w14:textId="77777777" w:rsidR="00A56E7B" w:rsidRPr="00A56E7B" w:rsidRDefault="00A56E7B" w:rsidP="00C27FC3">
      <w:pPr>
        <w:numPr>
          <w:ilvl w:val="0"/>
          <w:numId w:val="5"/>
        </w:numPr>
        <w:suppressAutoHyphens/>
        <w:spacing w:after="0" w:line="276" w:lineRule="auto"/>
        <w:ind w:hanging="357"/>
        <w:jc w:val="both"/>
        <w:rPr>
          <w:rFonts w:ascii="Arial Narrow" w:eastAsia="Calibri" w:hAnsi="Arial Narrow" w:cs="Times New Roman"/>
        </w:rPr>
      </w:pPr>
      <w:r w:rsidRPr="00A56E7B">
        <w:rPr>
          <w:rFonts w:ascii="Arial Narrow" w:eastAsia="Calibri" w:hAnsi="Arial Narrow" w:cs="Times New Roman"/>
        </w:rPr>
        <w:t>Strony ustalają następujące terminy realizacji umowy:</w:t>
      </w:r>
    </w:p>
    <w:p w14:paraId="3A7B95CB" w14:textId="36482983" w:rsidR="00A56E7B" w:rsidRPr="00A56E7B" w:rsidRDefault="00A56E7B" w:rsidP="00C27FC3">
      <w:pPr>
        <w:numPr>
          <w:ilvl w:val="0"/>
          <w:numId w:val="6"/>
        </w:numPr>
        <w:suppressAutoHyphens/>
        <w:spacing w:after="0" w:line="276" w:lineRule="auto"/>
        <w:ind w:hanging="357"/>
        <w:jc w:val="both"/>
        <w:rPr>
          <w:rFonts w:ascii="Arial Narrow" w:eastAsia="Calibri" w:hAnsi="Arial Narrow" w:cs="Times New Roman"/>
        </w:rPr>
      </w:pPr>
      <w:r w:rsidRPr="00A56E7B">
        <w:rPr>
          <w:rFonts w:ascii="Arial Narrow" w:eastAsia="Calibri" w:hAnsi="Arial Narrow" w:cs="Times New Roman"/>
        </w:rPr>
        <w:t xml:space="preserve">przedmiot umowy zostanie zrealizowany przez Wykonawcę w terminie </w:t>
      </w:r>
      <w:r w:rsidR="001F587D">
        <w:rPr>
          <w:rFonts w:ascii="Arial Narrow" w:eastAsia="Calibri" w:hAnsi="Arial Narrow" w:cs="Times New Roman"/>
        </w:rPr>
        <w:t>do 60 dni</w:t>
      </w:r>
      <w:r w:rsidRPr="00A56E7B">
        <w:rPr>
          <w:rFonts w:ascii="Arial Narrow" w:eastAsia="Calibri" w:hAnsi="Arial Narrow" w:cs="Times New Roman"/>
        </w:rPr>
        <w:t xml:space="preserve"> od dnia zawarcia niniejszej umowy;</w:t>
      </w:r>
    </w:p>
    <w:p w14:paraId="2D000DB1" w14:textId="5D39CCFC" w:rsidR="00A56E7B" w:rsidRPr="00A56E7B" w:rsidRDefault="00A56E7B" w:rsidP="00C27FC3">
      <w:pPr>
        <w:numPr>
          <w:ilvl w:val="0"/>
          <w:numId w:val="6"/>
        </w:numPr>
        <w:suppressAutoHyphens/>
        <w:spacing w:after="0" w:line="276" w:lineRule="auto"/>
        <w:jc w:val="both"/>
        <w:rPr>
          <w:rFonts w:ascii="Arial Narrow" w:eastAsia="Calibri" w:hAnsi="Arial Narrow" w:cs="Times New Roman"/>
        </w:rPr>
      </w:pPr>
      <w:r w:rsidRPr="00A56E7B">
        <w:rPr>
          <w:rFonts w:ascii="Arial Narrow" w:eastAsia="Calibri" w:hAnsi="Arial Narrow" w:cs="Times New Roman"/>
        </w:rPr>
        <w:t xml:space="preserve">teren budowy zostanie przekazany w terminie do </w:t>
      </w:r>
      <w:r>
        <w:rPr>
          <w:rFonts w:ascii="Arial Narrow" w:eastAsia="Calibri" w:hAnsi="Arial Narrow" w:cs="Times New Roman"/>
        </w:rPr>
        <w:t>2</w:t>
      </w:r>
      <w:r w:rsidRPr="00A56E7B">
        <w:rPr>
          <w:rFonts w:ascii="Arial Narrow" w:eastAsia="Calibri" w:hAnsi="Arial Narrow" w:cs="Times New Roman"/>
        </w:rPr>
        <w:t xml:space="preserve"> dni roboczych od dnia podpisania Umowy.</w:t>
      </w:r>
    </w:p>
    <w:p w14:paraId="761A12FE" w14:textId="0D79B724" w:rsidR="00A56E7B" w:rsidRPr="00A56E7B" w:rsidRDefault="00A56E7B" w:rsidP="00C27FC3">
      <w:pPr>
        <w:numPr>
          <w:ilvl w:val="0"/>
          <w:numId w:val="5"/>
        </w:numPr>
        <w:suppressAutoHyphens/>
        <w:spacing w:after="0" w:line="276" w:lineRule="auto"/>
        <w:jc w:val="both"/>
        <w:rPr>
          <w:rFonts w:ascii="Arial Narrow" w:eastAsia="Calibri" w:hAnsi="Arial Narrow" w:cs="Times New Roman"/>
        </w:rPr>
      </w:pPr>
      <w:r w:rsidRPr="00A56E7B">
        <w:rPr>
          <w:rFonts w:ascii="Arial Narrow" w:eastAsia="Calibri" w:hAnsi="Arial Narrow" w:cs="Times New Roman"/>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w:t>
      </w:r>
    </w:p>
    <w:p w14:paraId="3E1A5887" w14:textId="77777777" w:rsidR="001A6D50" w:rsidRDefault="00A56E7B" w:rsidP="00C27FC3">
      <w:pPr>
        <w:numPr>
          <w:ilvl w:val="0"/>
          <w:numId w:val="5"/>
        </w:numPr>
        <w:suppressAutoHyphens/>
        <w:spacing w:after="0" w:line="276" w:lineRule="auto"/>
        <w:jc w:val="both"/>
        <w:rPr>
          <w:rFonts w:ascii="Arial Narrow" w:eastAsia="Calibri" w:hAnsi="Arial Narrow" w:cs="Times New Roman"/>
        </w:rPr>
      </w:pPr>
      <w:r w:rsidRPr="00A56E7B">
        <w:rPr>
          <w:rFonts w:ascii="Arial Narrow" w:eastAsia="Calibri" w:hAnsi="Arial Narrow" w:cs="Times New Roman"/>
        </w:rPr>
        <w:lastRenderedPageBreak/>
        <w:t>Za termin wykonania przedmiotu Umo</w:t>
      </w:r>
      <w:r w:rsidR="00D12150">
        <w:rPr>
          <w:rFonts w:ascii="Arial Narrow" w:eastAsia="Calibri" w:hAnsi="Arial Narrow" w:cs="Times New Roman"/>
        </w:rPr>
        <w:t>wy, o którym mowa w ust. 1 pkt 1</w:t>
      </w:r>
      <w:r w:rsidRPr="00A56E7B">
        <w:rPr>
          <w:rFonts w:ascii="Arial Narrow" w:eastAsia="Calibri" w:hAnsi="Arial Narrow" w:cs="Times New Roman"/>
        </w:rPr>
        <w:t xml:space="preserve">, uznaje się termin, w którym przedmiot Umowy zostanie przekazany Zamawiającemu i odebrany przez niego na podstawie końcowego protokołu odbiorczego potwierdzającego wykonanie obiektu budowlanego stanowiącego przedmiot Umowy zgodnie z zatwierdzoną dokumentacją projektową, Umową i zasadami wiedzy technicznej oraz obowiązującymi przepisami, usunięcie przez Wykonawcę wszelkich istotnych usterek i wad, uporządkowanie terenu budowy oraz terenu wykorzystywanego przez Wykonawcę w trakcie wykonywania Umowy, wykonanie kompletnej dokumentacji </w:t>
      </w:r>
      <w:r w:rsidR="001A6D50">
        <w:rPr>
          <w:rFonts w:ascii="Arial Narrow" w:eastAsia="Calibri" w:hAnsi="Arial Narrow" w:cs="Times New Roman"/>
        </w:rPr>
        <w:t>powykonawczej, a także dostawę i</w:t>
      </w:r>
      <w:r w:rsidRPr="00A56E7B">
        <w:rPr>
          <w:rFonts w:ascii="Arial Narrow" w:eastAsia="Calibri" w:hAnsi="Arial Narrow" w:cs="Times New Roman"/>
        </w:rPr>
        <w:t xml:space="preserve"> montaż oraz uruchomienie urządzeń określonych w dokumentacji budowlanej i Specyfikacji Warunków Zamówienia. </w:t>
      </w:r>
    </w:p>
    <w:p w14:paraId="6157965A" w14:textId="13C2FE46" w:rsidR="00A56E7B" w:rsidRPr="00A56E7B" w:rsidRDefault="00A56E7B" w:rsidP="001A6D50">
      <w:pPr>
        <w:suppressAutoHyphens/>
        <w:spacing w:after="0" w:line="276" w:lineRule="auto"/>
        <w:ind w:left="360"/>
        <w:jc w:val="both"/>
        <w:rPr>
          <w:rFonts w:ascii="Arial Narrow" w:eastAsia="Calibri" w:hAnsi="Arial Narrow" w:cs="Times New Roman"/>
        </w:rPr>
      </w:pPr>
      <w:r w:rsidRPr="00A56E7B">
        <w:rPr>
          <w:rFonts w:ascii="Arial Narrow" w:eastAsia="Calibri" w:hAnsi="Arial Narrow" w:cs="Times New Roman"/>
        </w:rPr>
        <w:t>Powyższe zostanie potwierdzone przez Kierownika budowy w dzienniku budowy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4CFC1845" w14:textId="77777777" w:rsidR="0072665C" w:rsidRDefault="0072665C" w:rsidP="00831255">
      <w:pPr>
        <w:widowControl w:val="0"/>
        <w:spacing w:after="0" w:line="276" w:lineRule="auto"/>
        <w:jc w:val="center"/>
        <w:rPr>
          <w:rFonts w:ascii="Arial Narrow" w:eastAsia="Times New Roman" w:hAnsi="Arial Narrow" w:cs="Times New Roman"/>
          <w:b/>
          <w:color w:val="000000"/>
          <w:lang w:eastAsia="pl-PL" w:bidi="pl-PL"/>
        </w:rPr>
      </w:pPr>
    </w:p>
    <w:p w14:paraId="4CFC1846" w14:textId="514451C6" w:rsidR="00831255" w:rsidRP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97433A">
        <w:rPr>
          <w:rFonts w:ascii="Arial Narrow" w:eastAsia="Times New Roman" w:hAnsi="Arial Narrow" w:cs="Times New Roman"/>
          <w:b/>
          <w:color w:val="000000"/>
          <w:lang w:eastAsia="pl-PL" w:bidi="pl-PL"/>
        </w:rPr>
        <w:t>3</w:t>
      </w:r>
    </w:p>
    <w:p w14:paraId="4CFC1847" w14:textId="505C52E1" w:rsidR="00831255" w:rsidRDefault="0097433A" w:rsidP="00831255">
      <w:pPr>
        <w:widowControl w:val="0"/>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Obowią</w:t>
      </w:r>
      <w:r w:rsidR="001916FD">
        <w:rPr>
          <w:rFonts w:ascii="Arial Narrow" w:eastAsia="Times New Roman" w:hAnsi="Arial Narrow" w:cs="Times New Roman"/>
          <w:b/>
          <w:color w:val="000000"/>
          <w:lang w:eastAsia="pl-PL" w:bidi="pl-PL"/>
        </w:rPr>
        <w:t>zki Wykonawcy i Zamawiają</w:t>
      </w:r>
      <w:r w:rsidR="005448C7">
        <w:rPr>
          <w:rFonts w:ascii="Arial Narrow" w:eastAsia="Times New Roman" w:hAnsi="Arial Narrow" w:cs="Times New Roman"/>
          <w:b/>
          <w:color w:val="000000"/>
          <w:lang w:eastAsia="pl-PL" w:bidi="pl-PL"/>
        </w:rPr>
        <w:t>cego w toku realizacji robót budowlanych</w:t>
      </w:r>
    </w:p>
    <w:p w14:paraId="53BA366A" w14:textId="77777777" w:rsidR="00A56E7B" w:rsidRPr="00A56E7B" w:rsidRDefault="00A56E7B" w:rsidP="00C27FC3">
      <w:pPr>
        <w:widowControl w:val="0"/>
        <w:numPr>
          <w:ilvl w:val="0"/>
          <w:numId w:val="7"/>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Wykonawca, w ramach realizacji robót budowlanych, zobowiązany jest do:</w:t>
      </w:r>
    </w:p>
    <w:p w14:paraId="29C6509C"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zapewnienia zgodnie z przepisami i faktycznymi wymaganiami warunków bezpieczeństwa i higieny pracy oraz bezpieczeństwa pożarowego zarówno na budowie (terenie prowadzonych prac), jak i w innych sytuacjach pozostających w związku z prowadzonymi pracami, a w szczególności do odpowiedniego zabezpieczenia terenu budowy, aby nie stanowił zagrożenia dla osób trzecich;</w:t>
      </w:r>
    </w:p>
    <w:p w14:paraId="380F2AD1" w14:textId="1964F022"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przejęcia od Zamawiającego placu budowy w uzgodnionym terminie; organizacji, utrzymania i zabezpieczenia na własny koszt zaplecza budowy, w tym socjalnego</w:t>
      </w:r>
      <w:r w:rsidR="00BF1947">
        <w:rPr>
          <w:rFonts w:ascii="Arial Narrow" w:eastAsia="Times New Roman" w:hAnsi="Arial Narrow" w:cs="Times New Roman"/>
        </w:rPr>
        <w:t xml:space="preserve"> i </w:t>
      </w:r>
      <w:r w:rsidRPr="00A56E7B">
        <w:rPr>
          <w:rFonts w:ascii="Arial Narrow" w:eastAsia="Times New Roman" w:hAnsi="Arial Narrow" w:cs="Times New Roman"/>
        </w:rPr>
        <w:t>sanitarnego</w:t>
      </w:r>
      <w:r w:rsidR="00BF1947">
        <w:rPr>
          <w:rFonts w:ascii="Arial Narrow" w:eastAsia="Times New Roman" w:hAnsi="Arial Narrow" w:cs="Times New Roman"/>
        </w:rPr>
        <w:t>;</w:t>
      </w:r>
    </w:p>
    <w:p w14:paraId="38EA6BF8" w14:textId="055E1A13"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zorganizowania we własnym zakresie powierzchni składowych i magazynowych</w:t>
      </w:r>
      <w:r w:rsidR="00BF1947">
        <w:rPr>
          <w:rFonts w:ascii="Arial Narrow" w:eastAsia="Times New Roman" w:hAnsi="Arial Narrow" w:cs="Times New Roman"/>
        </w:rPr>
        <w:t>;</w:t>
      </w:r>
    </w:p>
    <w:p w14:paraId="143CCCFB" w14:textId="061B0068"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po zakończeniu robót do całkowitego uporządkowania terenu;</w:t>
      </w:r>
    </w:p>
    <w:p w14:paraId="7B908263"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zminimalizowania uciążliwego wpływu prowadzonych prac na otaczające środowisko i sąsiednich użytkowników;</w:t>
      </w:r>
    </w:p>
    <w:p w14:paraId="71E6FB8F" w14:textId="54EB3D6B"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przedkładanie do akceptacji Zamawiającego propozycji rozwiązań materiałowych w postaci wypełnionej Karty Zatwierdzenia Materiałów i Urządzeń; do wykazu Wykonawca zobowiązany jest załączyć dokumenty, takie jak: karty techniczne, aprobaty techniczne, niezbędne do weryfikacji, czy zaproponowane materiały spełniają wymagania Zamawiającego oraz dokumenty dopuszczające do stosowania w budownictwie; w przypadku wykrycia przez Zamawiającego niezgodności z Projektem Budowlanym lub Projektem Wykonawczym zaproponowanych przez Wykonawcę materiałów, o których mowa powyżej, Wykonawca przedstawi poprawiony wykaz odpowiednio do zastrzeżeń Zamawiającego;</w:t>
      </w:r>
    </w:p>
    <w:p w14:paraId="454D96DC"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prowadzenia robót oraz poruszania się wyłącznie po terenie przekazanym przez Zamawiającego;</w:t>
      </w:r>
    </w:p>
    <w:p w14:paraId="4CA13DC7"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właściwego zabezpieczenia, każdorazowo po zakończonym dniu pracy, terenu robót oraz materiałów i środków produkcji niezbędnych do realizacji przedmiotu Umowy przed uszkodzeniami, kradzieżą, dostępem osób trzecich;</w:t>
      </w:r>
    </w:p>
    <w:p w14:paraId="60CBDC8C" w14:textId="2FB9CEC0"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 xml:space="preserve">utrzymywania terenu budowy oraz otoczenia w należytym stanie i usuwania na bieżąco zbędnych materiałów, odpadków oraz śmieci. Wykonawca jest wytwórcą oraz posiadaczem wszystkich odpadów w rozumieniu ustawy z dnia 14 grudnia 2012 r. o odpadach (tj. </w:t>
      </w:r>
      <w:r w:rsidR="006703CB">
        <w:rPr>
          <w:rFonts w:ascii="Arial Narrow" w:eastAsia="Times New Roman" w:hAnsi="Arial Narrow" w:cs="Times New Roman"/>
        </w:rPr>
        <w:t xml:space="preserve">Dz. </w:t>
      </w:r>
      <w:r w:rsidR="00E40D20">
        <w:rPr>
          <w:rFonts w:ascii="Arial Narrow" w:eastAsia="Times New Roman" w:hAnsi="Arial Narrow" w:cs="Times New Roman"/>
        </w:rPr>
        <w:t>U. z 2023</w:t>
      </w:r>
      <w:r w:rsidR="006703CB">
        <w:rPr>
          <w:rFonts w:ascii="Arial Narrow" w:eastAsia="Times New Roman" w:hAnsi="Arial Narrow" w:cs="Times New Roman"/>
        </w:rPr>
        <w:t xml:space="preserve"> r. poz. </w:t>
      </w:r>
      <w:r w:rsidR="00E40D20">
        <w:rPr>
          <w:rFonts w:ascii="Arial Narrow" w:eastAsia="Times New Roman" w:hAnsi="Arial Narrow" w:cs="Times New Roman"/>
        </w:rPr>
        <w:t>158</w:t>
      </w:r>
      <w:r w:rsidRPr="00A56E7B">
        <w:rPr>
          <w:rFonts w:ascii="Arial Narrow" w:eastAsia="Times New Roman" w:hAnsi="Arial Narrow" w:cs="Times New Roman"/>
        </w:rPr>
        <w:t>.), powstałych w związku z realizacją Umowy i jest zobowiązany do ich zagospodarowania. Wykonawca zobowiązuje się do postępowania z odpadami w sposób zgodny z zasadami gospodarowania odpadami określonymi w ustawie o odpadach oraz innymi wymaganiami prawa z zakresu ochrony środowiska (m.in. ustawy z dnia 27 kwietnia 2001</w:t>
      </w:r>
      <w:r w:rsidR="006703CB">
        <w:rPr>
          <w:rFonts w:ascii="Arial Narrow" w:eastAsia="Times New Roman" w:hAnsi="Arial Narrow" w:cs="Times New Roman"/>
        </w:rPr>
        <w:t xml:space="preserve"> r. Prawo ochrony środowiska (t</w:t>
      </w:r>
      <w:r w:rsidRPr="00A56E7B">
        <w:rPr>
          <w:rFonts w:ascii="Arial Narrow" w:eastAsia="Times New Roman" w:hAnsi="Arial Narrow" w:cs="Times New Roman"/>
        </w:rPr>
        <w:t>j. D</w:t>
      </w:r>
      <w:r w:rsidR="006703CB">
        <w:rPr>
          <w:rFonts w:ascii="Arial Narrow" w:eastAsia="Times New Roman" w:hAnsi="Arial Narrow" w:cs="Times New Roman"/>
        </w:rPr>
        <w:t>z. U. z 202</w:t>
      </w:r>
      <w:r w:rsidR="00E40D20">
        <w:rPr>
          <w:rFonts w:ascii="Arial Narrow" w:eastAsia="Times New Roman" w:hAnsi="Arial Narrow" w:cs="Times New Roman"/>
        </w:rPr>
        <w:t>2</w:t>
      </w:r>
      <w:r w:rsidR="006703CB">
        <w:rPr>
          <w:rFonts w:ascii="Arial Narrow" w:eastAsia="Times New Roman" w:hAnsi="Arial Narrow" w:cs="Times New Roman"/>
        </w:rPr>
        <w:t xml:space="preserve"> r. poz.</w:t>
      </w:r>
      <w:r w:rsidR="00E40D20">
        <w:rPr>
          <w:rFonts w:ascii="Arial Narrow" w:eastAsia="Times New Roman" w:hAnsi="Arial Narrow" w:cs="Times New Roman"/>
        </w:rPr>
        <w:t xml:space="preserve"> 2556 </w:t>
      </w:r>
      <w:r w:rsidRPr="00A56E7B">
        <w:rPr>
          <w:rFonts w:ascii="Arial Narrow" w:eastAsia="Times New Roman" w:hAnsi="Arial Narrow"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07D8DE39"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lastRenderedPageBreak/>
        <w:t>po realizacji przedmiotu Umowy zdania (przekazania zwrotnego) Zamawiającemu terenu budowy oraz jego otoczenia w należytym stanie nadającym się do użytkowania, z uwzględnieniem ogólnej czystości i w stanie nie gorszym, niż przed przejęciem (Zamawiający nie przewiduje robót dodatkowych w tym zakresie);</w:t>
      </w:r>
    </w:p>
    <w:p w14:paraId="25D1F1BF" w14:textId="7CA780F8"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przeszkolenia, w terminie uzgodnionym z Zamawiającym</w:t>
      </w:r>
      <w:r w:rsidR="00BF1947">
        <w:rPr>
          <w:rFonts w:ascii="Arial Narrow" w:eastAsia="Times New Roman" w:hAnsi="Arial Narrow" w:cs="Times New Roman"/>
        </w:rPr>
        <w:t xml:space="preserve"> </w:t>
      </w:r>
      <w:r w:rsidRPr="00A56E7B">
        <w:rPr>
          <w:rFonts w:ascii="Arial Narrow" w:eastAsia="Times New Roman" w:hAnsi="Arial Narrow" w:cs="Times New Roman"/>
        </w:rPr>
        <w:t>personelu obsługi i personelu technicznego Zamawiającego w zakresie obsługi i konserwacji zamontowanych urządzeń;</w:t>
      </w:r>
    </w:p>
    <w:p w14:paraId="0233F958"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przekazywania Zamawiającemu dokumentów umożliwiających Zamawiającemu prawidłowe użytkowanie urządzeń i wyposażenia, ich ewidencjonowanie w rejestrach środków trwałych oraz rozliczanie finansowo-księgowe;</w:t>
      </w:r>
    </w:p>
    <w:p w14:paraId="293D1D39"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wykonanie kompletnej dokumentacji powykonawczej w dwóch egzemplarzach, zgodnie z wytycznymi i przekazanie jej Zamawiającemu;</w:t>
      </w:r>
    </w:p>
    <w:p w14:paraId="2896DEDD" w14:textId="2F70775B"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zatrudnienia do realizacji przedmiotu Umowy kierownika budowy, pełniącego tę funkcję techniczną zgodnie z przepisami ustawy z dnia 7 l</w:t>
      </w:r>
      <w:r w:rsidR="006703CB">
        <w:rPr>
          <w:rFonts w:ascii="Arial Narrow" w:eastAsia="Times New Roman" w:hAnsi="Arial Narrow" w:cs="Times New Roman"/>
        </w:rPr>
        <w:t>ipca 1994 r. Prawo budowlane (t</w:t>
      </w:r>
      <w:r w:rsidR="00E40D20">
        <w:rPr>
          <w:rFonts w:ascii="Arial Narrow" w:eastAsia="Times New Roman" w:hAnsi="Arial Narrow" w:cs="Times New Roman"/>
        </w:rPr>
        <w:t>j. Dz. U. z 2023 r. poz. 682</w:t>
      </w:r>
      <w:r w:rsidR="004C1F0C">
        <w:rPr>
          <w:rFonts w:ascii="Arial Narrow" w:eastAsia="Times New Roman" w:hAnsi="Arial Narrow" w:cs="Times New Roman"/>
        </w:rPr>
        <w:t xml:space="preserve"> z póź zm.</w:t>
      </w:r>
      <w:r w:rsidR="00E40D20">
        <w:rPr>
          <w:rFonts w:ascii="Arial Narrow" w:eastAsia="Times New Roman" w:hAnsi="Arial Narrow" w:cs="Times New Roman"/>
        </w:rPr>
        <w:t xml:space="preserve"> </w:t>
      </w:r>
      <w:r w:rsidRPr="00A56E7B">
        <w:rPr>
          <w:rFonts w:ascii="Arial Narrow" w:eastAsia="Times New Roman" w:hAnsi="Arial Narrow" w:cs="Times New Roman"/>
        </w:rPr>
        <w:t>), zobligowanego do przebywania na terenie realizacji przedmiotu Umowy podczas wykonywania robót budowlanych;</w:t>
      </w:r>
    </w:p>
    <w:p w14:paraId="3EF07EE1" w14:textId="530977DE"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zatrudnienia do realizacji przedmiotu umowy kierownik</w:t>
      </w:r>
      <w:r w:rsidR="00BF1947">
        <w:rPr>
          <w:rFonts w:ascii="Arial Narrow" w:eastAsia="Times New Roman" w:hAnsi="Arial Narrow" w:cs="Times New Roman"/>
        </w:rPr>
        <w:t>a</w:t>
      </w:r>
      <w:r w:rsidRPr="00A56E7B">
        <w:rPr>
          <w:rFonts w:ascii="Arial Narrow" w:eastAsia="Times New Roman" w:hAnsi="Arial Narrow" w:cs="Times New Roman"/>
        </w:rPr>
        <w:t xml:space="preserve"> robót branżowych, pełniąc</w:t>
      </w:r>
      <w:r w:rsidR="00BF1947">
        <w:rPr>
          <w:rFonts w:ascii="Arial Narrow" w:eastAsia="Times New Roman" w:hAnsi="Arial Narrow" w:cs="Times New Roman"/>
        </w:rPr>
        <w:t>ego</w:t>
      </w:r>
      <w:r w:rsidRPr="00A56E7B">
        <w:rPr>
          <w:rFonts w:ascii="Arial Narrow" w:eastAsia="Times New Roman" w:hAnsi="Arial Narrow" w:cs="Times New Roman"/>
        </w:rPr>
        <w:t xml:space="preserve"> przypisane </w:t>
      </w:r>
      <w:r w:rsidR="00BF1947">
        <w:rPr>
          <w:rFonts w:ascii="Arial Narrow" w:eastAsia="Times New Roman" w:hAnsi="Arial Narrow" w:cs="Times New Roman"/>
        </w:rPr>
        <w:t>mu</w:t>
      </w:r>
      <w:r w:rsidRPr="00A56E7B">
        <w:rPr>
          <w:rFonts w:ascii="Arial Narrow" w:eastAsia="Times New Roman" w:hAnsi="Arial Narrow" w:cs="Times New Roman"/>
        </w:rPr>
        <w:t xml:space="preserve"> funkcje techniczne zgodnie z przepisami ustawy z dnia 7 l</w:t>
      </w:r>
      <w:r w:rsidR="006703CB">
        <w:rPr>
          <w:rFonts w:ascii="Arial Narrow" w:eastAsia="Times New Roman" w:hAnsi="Arial Narrow" w:cs="Times New Roman"/>
        </w:rPr>
        <w:t>ipca 1994 r. Prawo budowlane (t</w:t>
      </w:r>
      <w:r w:rsidR="00E40D20">
        <w:rPr>
          <w:rFonts w:ascii="Arial Narrow" w:eastAsia="Times New Roman" w:hAnsi="Arial Narrow" w:cs="Times New Roman"/>
        </w:rPr>
        <w:t>j. Dz. U. z 2023</w:t>
      </w:r>
      <w:r w:rsidRPr="00A56E7B">
        <w:rPr>
          <w:rFonts w:ascii="Arial Narrow" w:eastAsia="Times New Roman" w:hAnsi="Arial Narrow" w:cs="Times New Roman"/>
        </w:rPr>
        <w:t xml:space="preserve"> r</w:t>
      </w:r>
      <w:r w:rsidR="004C1F0C">
        <w:rPr>
          <w:rFonts w:ascii="Arial Narrow" w:eastAsia="Times New Roman" w:hAnsi="Arial Narrow" w:cs="Times New Roman"/>
        </w:rPr>
        <w:t>. poz. 682</w:t>
      </w:r>
      <w:r w:rsidRPr="00A56E7B">
        <w:rPr>
          <w:rFonts w:ascii="Arial Narrow" w:eastAsia="Times New Roman" w:hAnsi="Arial Narrow" w:cs="Times New Roman"/>
        </w:rPr>
        <w:t xml:space="preserve"> z późn. zm.);</w:t>
      </w:r>
    </w:p>
    <w:p w14:paraId="2B40593A" w14:textId="1D91F2BD"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dokonywania przez ustanowionego kierownika budowy oraz kierownik</w:t>
      </w:r>
      <w:r w:rsidR="00BF1947">
        <w:rPr>
          <w:rFonts w:ascii="Arial Narrow" w:eastAsia="Times New Roman" w:hAnsi="Arial Narrow" w:cs="Times New Roman"/>
        </w:rPr>
        <w:t>a</w:t>
      </w:r>
      <w:r w:rsidRPr="00A56E7B">
        <w:rPr>
          <w:rFonts w:ascii="Arial Narrow" w:eastAsia="Times New Roman" w:hAnsi="Arial Narrow" w:cs="Times New Roman"/>
        </w:rPr>
        <w:t xml:space="preserve"> robót branżowych odpowiednich wpisów do dziennika budowy oraz złożenia przez niego stosownych oświadczeń, określonych w art. 57 Prawa Budowlanego;</w:t>
      </w:r>
    </w:p>
    <w:p w14:paraId="5EABD797"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uczestnictwa ustanowionych kierownika budowy kierowników robót w obowiązkowej kontroli obiektu przeprowadzanej przez organy nadzoru budowlanego przed przystąpieniem do jego użytkowania w zakresie objętym przedmiotem umowy oraz zgodnie z zapisami art. 59a ust. 2 Prawa Budowlanego;</w:t>
      </w:r>
    </w:p>
    <w:p w14:paraId="017AADAD"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sporządzenia Planu Bezpieczeństwa i Ochrony Zdrowia oraz umieszczenia na budowie w widocznym miejscu tablicy informacyjnej przed przystąpieniem do realizacji prac, zgodnie z wymogami określonymi w art. 21a ust. 1a ustawy Prawo Budowlane;</w:t>
      </w:r>
    </w:p>
    <w:p w14:paraId="5A6575F3" w14:textId="5D909C3C" w:rsid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 xml:space="preserve">sporządzenia harmonogramu </w:t>
      </w:r>
      <w:r w:rsidR="002E1D0D">
        <w:rPr>
          <w:rFonts w:ascii="Arial Narrow" w:eastAsia="Times New Roman" w:hAnsi="Arial Narrow" w:cs="Times New Roman"/>
        </w:rPr>
        <w:t>organizacji robót i uzyskanie akceptacji zamawiającego;</w:t>
      </w:r>
    </w:p>
    <w:p w14:paraId="768B4E04" w14:textId="10FCB5E0" w:rsidR="00B048F7" w:rsidRPr="00A56E7B" w:rsidRDefault="00B048F7" w:rsidP="00C27FC3">
      <w:pPr>
        <w:widowControl w:val="0"/>
        <w:numPr>
          <w:ilvl w:val="0"/>
          <w:numId w:val="8"/>
        </w:numPr>
        <w:spacing w:after="0" w:line="276" w:lineRule="auto"/>
        <w:jc w:val="both"/>
        <w:rPr>
          <w:rFonts w:ascii="Arial Narrow" w:eastAsia="Times New Roman" w:hAnsi="Arial Narrow" w:cs="Times New Roman"/>
        </w:rPr>
      </w:pPr>
      <w:r>
        <w:rPr>
          <w:rFonts w:ascii="Arial Narrow" w:eastAsia="Times New Roman" w:hAnsi="Arial Narrow" w:cs="Times New Roman"/>
        </w:rPr>
        <w:t>wykonanie projektu organizacji ruchu zastępczego;</w:t>
      </w:r>
    </w:p>
    <w:p w14:paraId="016ADCA6"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wykonywania przez akredytowane laboratorium budowlane badań zagęszczenia gruntu;</w:t>
      </w:r>
    </w:p>
    <w:p w14:paraId="7B9F846C"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zapewnienia pełnej obsługi geologicznej i geodezyjnej przez uprawnione służby, obejmującej nadzór nad realizacją inwestycji i wytyczenia, bieżące pomiary powykonawcze oraz zamieszczenie wyników pomiarów powykonawczych w dokumentacji powykonawczej;</w:t>
      </w:r>
    </w:p>
    <w:p w14:paraId="1AAC39AB"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stosowania podczas realizacji robót wyłącznie wyrobów i materiałów posiadających aktualne dokumenty dopuszczające do stosowania w budownictwie, zgodnie z przepisami obowiązującymi w tym zakresie;</w:t>
      </w:r>
    </w:p>
    <w:p w14:paraId="5C2D1329"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dostarczenia niezbędnych próbek materiałowych i wzorów na żądanie Zamawiającego, również wtedy, gdy materiał jest zgodny z dokumentacją projektowo-kosztorysową;</w:t>
      </w:r>
    </w:p>
    <w:p w14:paraId="4844F505"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uzyskania wszelkich niezbędnych zezwoleń, dopuszczeń, uzgodnień, licencji oraz ponoszenia wymaganych opłat potrzebnych do prowadzenia prac zabezpieczających, transportowych, wytwarzania, transportu, składowania odpadów na składowiskach oraz ich utylizacji, zajęcia pasa drogowego;</w:t>
      </w:r>
    </w:p>
    <w:p w14:paraId="18789497"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odpowiedzialności za stan i kompletność zabezpieczeń technicznych i oznakowania placu budowy; Wykonawca na bieżąco, przez czas realizacji Umowy, dokonuje ich kontroli oraz wymiany i uzupełnień, jeżeli stwierdzi ich zły stan lub niekompletność. Czynności te Wykonawca podejmuje własnym staraniem i na swój koszt;</w:t>
      </w:r>
    </w:p>
    <w:p w14:paraId="5DC481A3" w14:textId="52357E96"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sporządzenie zawiadomienia o zakończeniu budowy, uzyskanie pozytywnego odbioru przedmiotu Umowy p</w:t>
      </w:r>
      <w:r w:rsidR="00B048F7">
        <w:rPr>
          <w:rFonts w:ascii="Arial Narrow" w:eastAsia="Times New Roman" w:hAnsi="Arial Narrow" w:cs="Times New Roman"/>
        </w:rPr>
        <w:t>rzez służby nadzoru budowlanego;</w:t>
      </w:r>
    </w:p>
    <w:p w14:paraId="56AE2075"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 xml:space="preserve">dokonywania w okresie gwarancji przeglądów konserwacyjnych, serwisu i napraw wbudowanych materiałów oraz urządzeń oraz wymiany materiałów eksploatacyjnych w tych urządzeniach, które </w:t>
      </w:r>
      <w:r w:rsidRPr="00A56E7B">
        <w:rPr>
          <w:rFonts w:ascii="Arial Narrow" w:eastAsia="Times New Roman" w:hAnsi="Arial Narrow" w:cs="Times New Roman"/>
        </w:rPr>
        <w:lastRenderedPageBreak/>
        <w:t>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54F9D637"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uczestniczenia w spotkaniach informacyjno-koordynacyjnych w terminie wyznaczonym przez inspektora nadzoru;</w:t>
      </w:r>
    </w:p>
    <w:p w14:paraId="0F9BDE5D"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przekazania Zamawiającemu tablicy wzoru czcionek używanych w grafice (elementy informacyjne) - w przypadku, jeśli Zamawiający nie określi własnych czcionek;</w:t>
      </w:r>
    </w:p>
    <w:p w14:paraId="6114A04A"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Wykonawca ponosi pełną odpowiedzialność za szkody powstałe na terenie wykonywanych prac i/lub w związku z tymi pracami.</w:t>
      </w:r>
    </w:p>
    <w:p w14:paraId="3E74EA44" w14:textId="42B49969" w:rsidR="0097433A" w:rsidRPr="005448C7" w:rsidRDefault="0097433A" w:rsidP="00C27FC3">
      <w:pPr>
        <w:pStyle w:val="Akapitzlist"/>
        <w:widowControl w:val="0"/>
        <w:numPr>
          <w:ilvl w:val="0"/>
          <w:numId w:val="7"/>
        </w:numPr>
        <w:spacing w:after="0" w:line="276" w:lineRule="auto"/>
        <w:jc w:val="both"/>
        <w:rPr>
          <w:rFonts w:ascii="Arial Narrow" w:eastAsia="Times New Roman" w:hAnsi="Arial Narrow" w:cs="Times New Roman"/>
        </w:rPr>
      </w:pPr>
      <w:bookmarkStart w:id="1" w:name="_Hlk146488321"/>
      <w:r w:rsidRPr="005448C7">
        <w:rPr>
          <w:rFonts w:ascii="Arial Narrow" w:eastAsia="Times New Roman" w:hAnsi="Arial Narrow" w:cs="Times New Roman"/>
        </w:rPr>
        <w:t>Zamawiający zobowiązuje się do:</w:t>
      </w:r>
    </w:p>
    <w:p w14:paraId="264C1696" w14:textId="77777777" w:rsidR="0097433A" w:rsidRPr="0097433A" w:rsidRDefault="0097433A" w:rsidP="00C27FC3">
      <w:pPr>
        <w:widowControl w:val="0"/>
        <w:numPr>
          <w:ilvl w:val="0"/>
          <w:numId w:val="9"/>
        </w:numPr>
        <w:spacing w:after="0" w:line="276" w:lineRule="auto"/>
        <w:jc w:val="both"/>
        <w:rPr>
          <w:rFonts w:ascii="Arial Narrow" w:eastAsia="Times New Roman" w:hAnsi="Arial Narrow" w:cs="Times New Roman"/>
        </w:rPr>
      </w:pPr>
      <w:r w:rsidRPr="0097433A">
        <w:rPr>
          <w:rFonts w:ascii="Arial Narrow" w:eastAsia="Times New Roman" w:hAnsi="Arial Narrow" w:cs="Times New Roman"/>
        </w:rPr>
        <w:t>wprowadzania Wykonawcy i przekazania terenu budowy w terminie uzgodnionym przez Strony,</w:t>
      </w:r>
    </w:p>
    <w:p w14:paraId="500B30D6" w14:textId="7A4F6745" w:rsidR="0097433A" w:rsidRPr="0097433A" w:rsidRDefault="0097433A" w:rsidP="00C27FC3">
      <w:pPr>
        <w:widowControl w:val="0"/>
        <w:numPr>
          <w:ilvl w:val="0"/>
          <w:numId w:val="9"/>
        </w:numPr>
        <w:spacing w:after="0" w:line="276" w:lineRule="auto"/>
        <w:jc w:val="both"/>
        <w:rPr>
          <w:rFonts w:ascii="Arial Narrow" w:eastAsia="Times New Roman" w:hAnsi="Arial Narrow" w:cs="Times New Roman"/>
        </w:rPr>
      </w:pPr>
      <w:r w:rsidRPr="0097433A">
        <w:rPr>
          <w:rFonts w:ascii="Arial Narrow" w:eastAsia="Times New Roman" w:hAnsi="Arial Narrow" w:cs="Times New Roman"/>
        </w:rPr>
        <w:t xml:space="preserve">zatwierdzenia lub wniesienia uwag do propozycji materiałowych w terminie do </w:t>
      </w:r>
      <w:r w:rsidR="005448C7">
        <w:rPr>
          <w:rFonts w:ascii="Arial Narrow" w:eastAsia="Times New Roman" w:hAnsi="Arial Narrow" w:cs="Times New Roman"/>
        </w:rPr>
        <w:t>2</w:t>
      </w:r>
      <w:r w:rsidRPr="0097433A">
        <w:rPr>
          <w:rFonts w:ascii="Arial Narrow" w:eastAsia="Times New Roman" w:hAnsi="Arial Narrow" w:cs="Times New Roman"/>
        </w:rPr>
        <w:t xml:space="preserve"> dni;</w:t>
      </w:r>
    </w:p>
    <w:p w14:paraId="585D725C" w14:textId="77777777" w:rsidR="0097433A" w:rsidRPr="0097433A" w:rsidRDefault="0097433A" w:rsidP="00C27FC3">
      <w:pPr>
        <w:widowControl w:val="0"/>
        <w:numPr>
          <w:ilvl w:val="0"/>
          <w:numId w:val="9"/>
        </w:numPr>
        <w:spacing w:after="0" w:line="276" w:lineRule="auto"/>
        <w:jc w:val="both"/>
        <w:rPr>
          <w:rFonts w:ascii="Arial Narrow" w:eastAsia="Times New Roman" w:hAnsi="Arial Narrow" w:cs="Times New Roman"/>
        </w:rPr>
      </w:pPr>
      <w:r w:rsidRPr="0097433A">
        <w:rPr>
          <w:rFonts w:ascii="Arial Narrow" w:eastAsia="Times New Roman" w:hAnsi="Arial Narrow" w:cs="Times New Roman"/>
        </w:rPr>
        <w:t>sprawowania nadzoru inwestorskiego nad realizacją przedmiotu Umowy;</w:t>
      </w:r>
    </w:p>
    <w:p w14:paraId="13F90D7D" w14:textId="77777777" w:rsidR="0097433A" w:rsidRPr="0097433A" w:rsidRDefault="0097433A" w:rsidP="00C27FC3">
      <w:pPr>
        <w:widowControl w:val="0"/>
        <w:numPr>
          <w:ilvl w:val="0"/>
          <w:numId w:val="9"/>
        </w:numPr>
        <w:spacing w:after="0" w:line="276" w:lineRule="auto"/>
        <w:jc w:val="both"/>
        <w:rPr>
          <w:rFonts w:ascii="Arial Narrow" w:eastAsia="Times New Roman" w:hAnsi="Arial Narrow" w:cs="Times New Roman"/>
        </w:rPr>
      </w:pPr>
      <w:r w:rsidRPr="0097433A">
        <w:rPr>
          <w:rFonts w:ascii="Arial Narrow" w:eastAsia="Times New Roman" w:hAnsi="Arial Narrow" w:cs="Times New Roman"/>
        </w:rPr>
        <w:t>prowadzenia czynności odbiorów robót zanikających, częściowych i końcowego w zakresie objętym przedmiotem Umowy;</w:t>
      </w:r>
    </w:p>
    <w:p w14:paraId="5487349F" w14:textId="77777777" w:rsidR="0097433A" w:rsidRDefault="0097433A" w:rsidP="00C27FC3">
      <w:pPr>
        <w:widowControl w:val="0"/>
        <w:numPr>
          <w:ilvl w:val="0"/>
          <w:numId w:val="9"/>
        </w:numPr>
        <w:spacing w:after="0" w:line="276" w:lineRule="auto"/>
        <w:jc w:val="both"/>
        <w:rPr>
          <w:rFonts w:ascii="Arial Narrow" w:eastAsia="Times New Roman" w:hAnsi="Arial Narrow" w:cs="Times New Roman"/>
        </w:rPr>
      </w:pPr>
      <w:r w:rsidRPr="0097433A">
        <w:rPr>
          <w:rFonts w:ascii="Arial Narrow" w:eastAsia="Times New Roman" w:hAnsi="Arial Narrow" w:cs="Times New Roman"/>
        </w:rPr>
        <w:t>weryfikacji dokumentacji powykonawczej;</w:t>
      </w:r>
    </w:p>
    <w:p w14:paraId="1A77421E" w14:textId="77777777" w:rsidR="005448C7" w:rsidRPr="005448C7" w:rsidRDefault="005448C7" w:rsidP="00C27FC3">
      <w:pPr>
        <w:pStyle w:val="Akapitzlist"/>
        <w:numPr>
          <w:ilvl w:val="0"/>
          <w:numId w:val="9"/>
        </w:numPr>
        <w:rPr>
          <w:rFonts w:ascii="Arial Narrow" w:eastAsia="Times New Roman" w:hAnsi="Arial Narrow" w:cs="Times New Roman"/>
        </w:rPr>
      </w:pPr>
      <w:r w:rsidRPr="005448C7">
        <w:rPr>
          <w:rFonts w:ascii="Arial Narrow" w:eastAsia="Times New Roman" w:hAnsi="Arial Narrow" w:cs="Times New Roman"/>
        </w:rPr>
        <w:t>udzielania Wykonawcy niezbędnych pełnomocnictw koniecznych do uzyskania decyzji administracyjnych, prowadzenia uzgodnień, etc.</w:t>
      </w:r>
    </w:p>
    <w:p w14:paraId="6A62DCDD" w14:textId="71371B55" w:rsidR="005448C7" w:rsidRPr="005448C7" w:rsidRDefault="005448C7" w:rsidP="00C27FC3">
      <w:pPr>
        <w:pStyle w:val="Akapitzlist"/>
        <w:widowControl w:val="0"/>
        <w:numPr>
          <w:ilvl w:val="0"/>
          <w:numId w:val="7"/>
        </w:numPr>
        <w:spacing w:after="0" w:line="276" w:lineRule="auto"/>
        <w:jc w:val="both"/>
        <w:rPr>
          <w:rFonts w:ascii="Arial Narrow" w:eastAsia="Times New Roman" w:hAnsi="Arial Narrow" w:cs="Times New Roman"/>
        </w:rPr>
      </w:pPr>
      <w:r w:rsidRPr="005448C7">
        <w:rPr>
          <w:rFonts w:ascii="Arial Narrow" w:eastAsia="Times New Roman" w:hAnsi="Arial Narrow" w:cs="Times New Roman"/>
        </w:rPr>
        <w:t>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w:t>
      </w:r>
    </w:p>
    <w:p w14:paraId="7F948162" w14:textId="77777777" w:rsidR="0097433A" w:rsidRPr="0097433A" w:rsidRDefault="0097433A" w:rsidP="0097433A">
      <w:pPr>
        <w:widowControl w:val="0"/>
        <w:spacing w:after="0" w:line="276" w:lineRule="auto"/>
        <w:jc w:val="both"/>
        <w:rPr>
          <w:rFonts w:ascii="Arial Narrow" w:eastAsia="Courier New" w:hAnsi="Arial Narrow" w:cs="Times New Roman"/>
          <w:bCs/>
          <w:color w:val="000000"/>
          <w:lang w:eastAsia="pl-PL" w:bidi="pl-PL"/>
        </w:rPr>
      </w:pPr>
    </w:p>
    <w:p w14:paraId="7EF4C2CA" w14:textId="4140A9A8" w:rsidR="0097433A" w:rsidRPr="005448C7" w:rsidRDefault="0097433A" w:rsidP="005448C7">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075B88">
        <w:rPr>
          <w:rFonts w:ascii="Arial Narrow" w:eastAsia="Times New Roman" w:hAnsi="Arial Narrow" w:cs="Times New Roman"/>
          <w:b/>
          <w:color w:val="000000"/>
          <w:lang w:eastAsia="pl-PL" w:bidi="pl-PL"/>
        </w:rPr>
        <w:t>4</w:t>
      </w:r>
    </w:p>
    <w:bookmarkEnd w:id="1"/>
    <w:p w14:paraId="4CFC1855" w14:textId="279A40D1" w:rsidR="00831255" w:rsidRPr="00831255" w:rsidRDefault="005448C7" w:rsidP="00831255">
      <w:pPr>
        <w:widowControl w:val="0"/>
        <w:spacing w:after="0" w:line="276" w:lineRule="auto"/>
        <w:jc w:val="center"/>
        <w:rPr>
          <w:rFonts w:ascii="Arial Narrow" w:eastAsia="Courier New" w:hAnsi="Arial Narrow" w:cs="Times New Roman"/>
          <w:b/>
          <w:color w:val="000000"/>
          <w:lang w:eastAsia="pl-PL" w:bidi="pl-PL"/>
        </w:rPr>
      </w:pPr>
      <w:r>
        <w:rPr>
          <w:rFonts w:ascii="Arial Narrow" w:eastAsia="Courier New" w:hAnsi="Arial Narrow" w:cs="Times New Roman"/>
          <w:b/>
          <w:color w:val="000000"/>
          <w:lang w:eastAsia="pl-PL" w:bidi="pl-PL"/>
        </w:rPr>
        <w:t>Obowiązek zawarcia umowy o pracę</w:t>
      </w:r>
    </w:p>
    <w:p w14:paraId="25B708CE" w14:textId="65133C87" w:rsidR="005448C7" w:rsidRPr="005448C7" w:rsidRDefault="005448C7" w:rsidP="00C27FC3">
      <w:pPr>
        <w:pStyle w:val="Akapitzlist"/>
        <w:widowControl w:val="0"/>
        <w:numPr>
          <w:ilvl w:val="0"/>
          <w:numId w:val="11"/>
        </w:numPr>
        <w:spacing w:after="0"/>
        <w:rPr>
          <w:rFonts w:ascii="Arial Narrow" w:eastAsia="Times New Roman" w:hAnsi="Arial Narrow" w:cs="Times New Roman"/>
        </w:rPr>
      </w:pPr>
      <w:r w:rsidRPr="005448C7">
        <w:rPr>
          <w:rFonts w:ascii="Arial Narrow" w:eastAsia="Times New Roman" w:hAnsi="Arial Narrow" w:cs="Times New Roman"/>
        </w:rPr>
        <w:t>Wykonawca zobowiązany jest do realizacji czynności w zakresie wykonywania robót budowlanych objętych przedmiotem zamówienia takich jak:</w:t>
      </w:r>
    </w:p>
    <w:p w14:paraId="79D997E8" w14:textId="77777777" w:rsidR="005448C7" w:rsidRPr="005448C7" w:rsidRDefault="005448C7" w:rsidP="00C27FC3">
      <w:pPr>
        <w:pStyle w:val="Akapitzlist"/>
        <w:widowControl w:val="0"/>
        <w:numPr>
          <w:ilvl w:val="0"/>
          <w:numId w:val="10"/>
        </w:numPr>
        <w:spacing w:after="0"/>
        <w:rPr>
          <w:rFonts w:ascii="Arial Narrow" w:eastAsia="Times New Roman" w:hAnsi="Arial Narrow" w:cs="Times New Roman"/>
        </w:rPr>
      </w:pPr>
      <w:r w:rsidRPr="005448C7">
        <w:rPr>
          <w:rFonts w:ascii="Arial Narrow" w:eastAsia="Times New Roman" w:hAnsi="Arial Narrow" w:cs="Times New Roman"/>
        </w:rPr>
        <w:t>roboty przygotowawcze;</w:t>
      </w:r>
    </w:p>
    <w:p w14:paraId="2BA58DA7" w14:textId="7EC799DA" w:rsidR="005448C7" w:rsidRPr="005448C7" w:rsidRDefault="00025045" w:rsidP="00C27FC3">
      <w:pPr>
        <w:pStyle w:val="Akapitzlist"/>
        <w:widowControl w:val="0"/>
        <w:numPr>
          <w:ilvl w:val="0"/>
          <w:numId w:val="10"/>
        </w:numPr>
        <w:spacing w:after="0"/>
        <w:rPr>
          <w:rFonts w:ascii="Arial Narrow" w:eastAsia="Times New Roman" w:hAnsi="Arial Narrow" w:cs="Times New Roman"/>
        </w:rPr>
      </w:pPr>
      <w:r>
        <w:rPr>
          <w:rFonts w:ascii="Arial Narrow" w:eastAsia="Times New Roman" w:hAnsi="Arial Narrow" w:cs="Times New Roman"/>
        </w:rPr>
        <w:t>budowa sieci kanalizacji sanitarnej</w:t>
      </w:r>
      <w:r w:rsidR="005448C7" w:rsidRPr="005448C7">
        <w:rPr>
          <w:rFonts w:ascii="Arial Narrow" w:eastAsia="Times New Roman" w:hAnsi="Arial Narrow" w:cs="Times New Roman"/>
        </w:rPr>
        <w:t>;</w:t>
      </w:r>
    </w:p>
    <w:p w14:paraId="09380894" w14:textId="0E47612B" w:rsidR="005448C7" w:rsidRPr="005448C7" w:rsidRDefault="00025045" w:rsidP="00C27FC3">
      <w:pPr>
        <w:pStyle w:val="Akapitzlist"/>
        <w:widowControl w:val="0"/>
        <w:numPr>
          <w:ilvl w:val="0"/>
          <w:numId w:val="10"/>
        </w:numPr>
        <w:spacing w:after="0"/>
        <w:rPr>
          <w:rFonts w:ascii="Arial Narrow" w:eastAsia="Times New Roman" w:hAnsi="Arial Narrow" w:cs="Times New Roman"/>
        </w:rPr>
      </w:pPr>
      <w:r>
        <w:rPr>
          <w:rFonts w:ascii="Arial Narrow" w:eastAsia="Times New Roman" w:hAnsi="Arial Narrow" w:cs="Times New Roman"/>
        </w:rPr>
        <w:t>montaż przepompowni ścieków</w:t>
      </w:r>
      <w:r w:rsidR="005448C7" w:rsidRPr="005448C7">
        <w:rPr>
          <w:rFonts w:ascii="Arial Narrow" w:eastAsia="Times New Roman" w:hAnsi="Arial Narrow" w:cs="Times New Roman"/>
        </w:rPr>
        <w:t xml:space="preserve">; </w:t>
      </w:r>
    </w:p>
    <w:p w14:paraId="45ADBF20" w14:textId="16E6A1CC" w:rsidR="005448C7" w:rsidRPr="005448C7" w:rsidRDefault="00025045" w:rsidP="00C27FC3">
      <w:pPr>
        <w:pStyle w:val="Akapitzlist"/>
        <w:widowControl w:val="0"/>
        <w:numPr>
          <w:ilvl w:val="0"/>
          <w:numId w:val="10"/>
        </w:numPr>
        <w:spacing w:after="0"/>
        <w:rPr>
          <w:rFonts w:ascii="Arial Narrow" w:eastAsia="Times New Roman" w:hAnsi="Arial Narrow" w:cs="Times New Roman"/>
        </w:rPr>
      </w:pPr>
      <w:r>
        <w:rPr>
          <w:rFonts w:ascii="Arial Narrow" w:eastAsia="Times New Roman" w:hAnsi="Arial Narrow" w:cs="Times New Roman"/>
        </w:rPr>
        <w:t>montaż kabla zasilającego i szafki st</w:t>
      </w:r>
      <w:r w:rsidR="006B71F2">
        <w:rPr>
          <w:rFonts w:ascii="Arial Narrow" w:eastAsia="Times New Roman" w:hAnsi="Arial Narrow" w:cs="Times New Roman"/>
        </w:rPr>
        <w:t>e</w:t>
      </w:r>
      <w:r>
        <w:rPr>
          <w:rFonts w:ascii="Arial Narrow" w:eastAsia="Times New Roman" w:hAnsi="Arial Narrow" w:cs="Times New Roman"/>
        </w:rPr>
        <w:t>rowniczej</w:t>
      </w:r>
      <w:r w:rsidR="005448C7" w:rsidRPr="005448C7">
        <w:rPr>
          <w:rFonts w:ascii="Arial Narrow" w:eastAsia="Times New Roman" w:hAnsi="Arial Narrow" w:cs="Times New Roman"/>
        </w:rPr>
        <w:t xml:space="preserve">; </w:t>
      </w:r>
    </w:p>
    <w:p w14:paraId="0CFA7D51" w14:textId="1C7DBB43" w:rsidR="005448C7" w:rsidRPr="005448C7" w:rsidRDefault="005448C7" w:rsidP="0049218B">
      <w:pPr>
        <w:pStyle w:val="Akapitzlist"/>
        <w:widowControl w:val="0"/>
        <w:spacing w:after="0"/>
        <w:ind w:left="360"/>
        <w:jc w:val="both"/>
        <w:rPr>
          <w:rFonts w:ascii="Arial Narrow" w:eastAsia="Times New Roman" w:hAnsi="Arial Narrow" w:cs="Times New Roman"/>
        </w:rPr>
      </w:pPr>
      <w:r w:rsidRPr="005448C7">
        <w:rPr>
          <w:rFonts w:ascii="Arial Narrow" w:eastAsia="Times New Roman" w:hAnsi="Arial Narrow" w:cs="Times New Roman"/>
        </w:rPr>
        <w:t xml:space="preserve">przy udziale osób, które będą zatrudnione na podstawie o umowę o pracę w rozumieniu przepisów ustawy z dnia 26 czerwca 1974 r. </w:t>
      </w:r>
      <w:r w:rsidR="004C1F0C">
        <w:rPr>
          <w:rFonts w:ascii="Arial Narrow" w:eastAsia="Times New Roman" w:hAnsi="Arial Narrow" w:cs="Times New Roman"/>
        </w:rPr>
        <w:t>Kodeks pracy (tj. Dz. U. z 2023</w:t>
      </w:r>
      <w:r w:rsidRPr="005448C7">
        <w:rPr>
          <w:rFonts w:ascii="Arial Narrow" w:eastAsia="Times New Roman" w:hAnsi="Arial Narrow" w:cs="Times New Roman"/>
        </w:rPr>
        <w:t xml:space="preserve"> r. poz. 1</w:t>
      </w:r>
      <w:r w:rsidR="004C1F0C">
        <w:rPr>
          <w:rFonts w:ascii="Arial Narrow" w:eastAsia="Times New Roman" w:hAnsi="Arial Narrow" w:cs="Times New Roman"/>
        </w:rPr>
        <w:t>465</w:t>
      </w:r>
      <w:r w:rsidRPr="005448C7">
        <w:rPr>
          <w:rFonts w:ascii="Arial Narrow" w:eastAsia="Times New Roman" w:hAnsi="Arial Narrow" w:cs="Times New Roman"/>
        </w:rPr>
        <w:t xml:space="preserve"> z późn. zm.). Wymóg ten nie dotyczy osób pełniących samodzielne funkcje techniczne w budownictwie. </w:t>
      </w:r>
    </w:p>
    <w:p w14:paraId="00A64E71" w14:textId="08D384A5" w:rsidR="005448C7" w:rsidRPr="005448C7" w:rsidRDefault="005448C7" w:rsidP="00C27FC3">
      <w:pPr>
        <w:pStyle w:val="Akapitzlist"/>
        <w:widowControl w:val="0"/>
        <w:numPr>
          <w:ilvl w:val="0"/>
          <w:numId w:val="11"/>
        </w:numPr>
        <w:spacing w:after="0"/>
        <w:jc w:val="both"/>
        <w:rPr>
          <w:rFonts w:ascii="Arial Narrow" w:eastAsia="Times New Roman" w:hAnsi="Arial Narrow" w:cs="Times New Roman"/>
        </w:rPr>
      </w:pPr>
      <w:r w:rsidRPr="005448C7">
        <w:rPr>
          <w:rFonts w:ascii="Arial Narrow" w:eastAsia="Times New Roman" w:hAnsi="Arial Narrow" w:cs="Times New Roman"/>
        </w:rPr>
        <w:t xml:space="preserve">Wykonawca zobowiązany jest do przekazania na każde pisemne żądanie </w:t>
      </w:r>
      <w:r w:rsidR="004C1F0C">
        <w:rPr>
          <w:rFonts w:ascii="Arial Narrow" w:eastAsia="Times New Roman" w:hAnsi="Arial Narrow" w:cs="Times New Roman"/>
        </w:rPr>
        <w:t>Zamawiającego, w terminie do 5</w:t>
      </w:r>
      <w:r w:rsidRPr="005448C7">
        <w:rPr>
          <w:rFonts w:ascii="Arial Narrow" w:eastAsia="Times New Roman" w:hAnsi="Arial Narrow" w:cs="Times New Roman"/>
        </w:rPr>
        <w:t xml:space="preserve"> dni roboczych, aktualnego wykazu osób, o których mowa w ust. 1 wraz ze wskazaniem sposobu </w:t>
      </w:r>
      <w:r w:rsidR="00025045">
        <w:rPr>
          <w:rFonts w:ascii="Arial Narrow" w:eastAsia="Times New Roman" w:hAnsi="Arial Narrow" w:cs="Times New Roman"/>
        </w:rPr>
        <w:t>z</w:t>
      </w:r>
      <w:r w:rsidRPr="005448C7">
        <w:rPr>
          <w:rFonts w:ascii="Arial Narrow" w:eastAsia="Times New Roman" w:hAnsi="Arial Narrow" w:cs="Times New Roman"/>
        </w:rPr>
        <w:t>atrudnienia, dokumentami potwierdzającymi bieżące opłacanie składek na ubezpieczen</w:t>
      </w:r>
      <w:r w:rsidR="00075B88">
        <w:rPr>
          <w:rFonts w:ascii="Arial Narrow" w:eastAsia="Times New Roman" w:hAnsi="Arial Narrow" w:cs="Times New Roman"/>
        </w:rPr>
        <w:t>ie społeczne oraz oświadczenia W</w:t>
      </w:r>
      <w:r w:rsidRPr="005448C7">
        <w:rPr>
          <w:rFonts w:ascii="Arial Narrow" w:eastAsia="Times New Roman" w:hAnsi="Arial Narrow" w:cs="Times New Roman"/>
        </w:rPr>
        <w:t xml:space="preserve">ykonawcy o zatrudnieniu tych osób na podstawie umowy o pracę. </w:t>
      </w:r>
    </w:p>
    <w:p w14:paraId="071BF981" w14:textId="7E3C055D" w:rsidR="005448C7" w:rsidRPr="005448C7" w:rsidRDefault="005448C7" w:rsidP="00C27FC3">
      <w:pPr>
        <w:pStyle w:val="Akapitzlist"/>
        <w:widowControl w:val="0"/>
        <w:numPr>
          <w:ilvl w:val="0"/>
          <w:numId w:val="11"/>
        </w:numPr>
        <w:spacing w:after="0"/>
        <w:jc w:val="both"/>
        <w:rPr>
          <w:rFonts w:ascii="Arial Narrow" w:eastAsia="Times New Roman" w:hAnsi="Arial Narrow" w:cs="Times New Roman"/>
        </w:rPr>
      </w:pPr>
      <w:r w:rsidRPr="005448C7">
        <w:rPr>
          <w:rFonts w:ascii="Arial Narrow" w:eastAsia="Times New Roman" w:hAnsi="Arial Narrow" w:cs="Times New Roman"/>
        </w:rPr>
        <w:t xml:space="preserve">Wykonawca zobowiązany jest do przekazania na każde żądanie Zamawiającego, w terminie wskazanym przez Zamawiającego, nie krótszym niż </w:t>
      </w:r>
      <w:r w:rsidR="00025045">
        <w:rPr>
          <w:rFonts w:ascii="Arial Narrow" w:eastAsia="Times New Roman" w:hAnsi="Arial Narrow" w:cs="Times New Roman"/>
        </w:rPr>
        <w:t>5</w:t>
      </w:r>
      <w:r w:rsidRPr="005448C7">
        <w:rPr>
          <w:rFonts w:ascii="Arial Narrow" w:eastAsia="Times New Roman" w:hAnsi="Arial Narrow" w:cs="Times New Roman"/>
        </w:rPr>
        <w:t xml:space="preserve"> dni roboczych – poświadczonych za zgodność z oryginałem kopii umów o pracę pracowników.</w:t>
      </w:r>
    </w:p>
    <w:p w14:paraId="4CFC1857" w14:textId="77777777" w:rsidR="00383A92" w:rsidRPr="00383A92" w:rsidRDefault="00383A92" w:rsidP="00383A92">
      <w:pPr>
        <w:pStyle w:val="Akapitzlist"/>
        <w:widowControl w:val="0"/>
        <w:spacing w:after="0" w:line="276" w:lineRule="auto"/>
        <w:jc w:val="both"/>
        <w:rPr>
          <w:rFonts w:ascii="Arial Narrow" w:eastAsia="Times New Roman" w:hAnsi="Arial Narrow" w:cs="Times New Roman"/>
        </w:rPr>
      </w:pPr>
    </w:p>
    <w:p w14:paraId="4CFC1858" w14:textId="7957DBC2" w:rsidR="00831255" w:rsidRP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075B88">
        <w:rPr>
          <w:rFonts w:ascii="Arial Narrow" w:eastAsia="Times New Roman" w:hAnsi="Arial Narrow" w:cs="Times New Roman"/>
          <w:b/>
          <w:color w:val="000000"/>
          <w:lang w:eastAsia="pl-PL" w:bidi="pl-PL"/>
        </w:rPr>
        <w:t>5</w:t>
      </w:r>
    </w:p>
    <w:p w14:paraId="4CFC1859" w14:textId="5A985E84" w:rsidR="00831255" w:rsidRPr="00831255" w:rsidRDefault="001916FD" w:rsidP="00831255">
      <w:pPr>
        <w:widowControl w:val="0"/>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Przedstawiciele Stron</w:t>
      </w:r>
    </w:p>
    <w:p w14:paraId="3CAD23CD" w14:textId="64F6FA16"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 xml:space="preserve">Zamawiający wskazuje ………………, adres e-mail: ………….. </w:t>
      </w:r>
      <w:r w:rsidR="00075B88">
        <w:rPr>
          <w:rFonts w:ascii="Arial Narrow" w:hAnsi="Arial Narrow" w:cs="Times New Roman"/>
        </w:rPr>
        <w:t>, tel……………….</w:t>
      </w:r>
      <w:r w:rsidRPr="00025045">
        <w:rPr>
          <w:rFonts w:ascii="Arial Narrow" w:hAnsi="Arial Narrow" w:cs="Times New Roman"/>
        </w:rPr>
        <w:t>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594338E7" w14:textId="36CABB8F" w:rsidR="00025045" w:rsidRPr="00025045" w:rsidRDefault="00025045" w:rsidP="00C27FC3">
      <w:pPr>
        <w:pStyle w:val="Akapitzlist"/>
        <w:numPr>
          <w:ilvl w:val="0"/>
          <w:numId w:val="12"/>
        </w:numPr>
        <w:suppressAutoHyphens/>
        <w:spacing w:after="0" w:line="276" w:lineRule="auto"/>
        <w:contextualSpacing w:val="0"/>
        <w:jc w:val="both"/>
        <w:rPr>
          <w:rFonts w:ascii="Arial Narrow" w:hAnsi="Arial Narrow" w:cs="Times New Roman"/>
        </w:rPr>
      </w:pPr>
      <w:r w:rsidRPr="00025045">
        <w:rPr>
          <w:rFonts w:ascii="Arial Narrow" w:hAnsi="Arial Narrow" w:cs="Times New Roman"/>
        </w:rPr>
        <w:lastRenderedPageBreak/>
        <w:t xml:space="preserve">Wykonawca wskazuje …………………..  </w:t>
      </w:r>
      <w:r w:rsidR="0060177F" w:rsidRPr="0060177F">
        <w:rPr>
          <w:rFonts w:ascii="Arial Narrow" w:hAnsi="Arial Narrow" w:cs="Times New Roman"/>
        </w:rPr>
        <w:t>adres e-mail: ………….. , tel……………….</w:t>
      </w:r>
      <w:r w:rsidRPr="00025045">
        <w:rPr>
          <w:rFonts w:ascii="Arial Narrow" w:hAnsi="Arial Narrow" w:cs="Times New Roman"/>
        </w:rPr>
        <w:t>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02EAD010" w14:textId="0EC988D1"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 xml:space="preserve">Wykonawca w terminie </w:t>
      </w:r>
      <w:r>
        <w:rPr>
          <w:rFonts w:ascii="Arial Narrow" w:hAnsi="Arial Narrow" w:cs="Times New Roman"/>
        </w:rPr>
        <w:t>3</w:t>
      </w:r>
      <w:r w:rsidRPr="00025045">
        <w:rPr>
          <w:rFonts w:ascii="Arial Narrow" w:hAnsi="Arial Narrow" w:cs="Times New Roman"/>
        </w:rPr>
        <w:t xml:space="preserve"> dni od dnia zawarcia Umowy przekaże Zamawiającemu dane kontaktowe ewentualnych innych osób upoważnionych przez Wykonawcę do reprezentowania go w kwestiach merytorycznych (wraz z</w:t>
      </w:r>
      <w:r>
        <w:rPr>
          <w:rFonts w:ascii="Arial Narrow" w:hAnsi="Arial Narrow" w:cs="Times New Roman"/>
        </w:rPr>
        <w:t>e</w:t>
      </w:r>
      <w:r w:rsidRPr="00025045">
        <w:rPr>
          <w:rFonts w:ascii="Arial Narrow" w:hAnsi="Arial Narrow" w:cs="Times New Roman"/>
        </w:rPr>
        <w:t xml:space="preserve"> wskazaniem zakresu ich umocowania), związanych z dokonywaniem wszelkich wiążących ustaleń dotyczących wykonywania Przedmiotu Umowy (bez prawa wprowadzania zmian do zawartej Umowy).</w:t>
      </w:r>
    </w:p>
    <w:p w14:paraId="053C96A3" w14:textId="5F3CC872"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 xml:space="preserve">Wykonawca w terminie </w:t>
      </w:r>
      <w:r>
        <w:rPr>
          <w:rFonts w:ascii="Arial Narrow" w:hAnsi="Arial Narrow" w:cs="Times New Roman"/>
        </w:rPr>
        <w:t>3</w:t>
      </w:r>
      <w:r w:rsidRPr="00025045">
        <w:rPr>
          <w:rFonts w:ascii="Arial Narrow" w:hAnsi="Arial Narrow" w:cs="Times New Roman"/>
        </w:rPr>
        <w:t xml:space="preserve"> dni od dnia zawarcia Umowy przekaże Zamawiającemu wykaz wszystkich osób pełniących poszczególne funkcje związane z realizacją Umowy.</w:t>
      </w:r>
    </w:p>
    <w:p w14:paraId="006B8DC3" w14:textId="77777777"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392A3232" w14:textId="77777777" w:rsidR="00025045" w:rsidRPr="00025045" w:rsidRDefault="00025045" w:rsidP="00C27FC3">
      <w:pPr>
        <w:pStyle w:val="Akapitzlist"/>
        <w:numPr>
          <w:ilvl w:val="0"/>
          <w:numId w:val="12"/>
        </w:numPr>
        <w:suppressAutoHyphens/>
        <w:spacing w:after="0" w:line="276" w:lineRule="auto"/>
        <w:contextualSpacing w:val="0"/>
        <w:jc w:val="both"/>
        <w:rPr>
          <w:rFonts w:ascii="Arial Narrow" w:hAnsi="Arial Narrow" w:cs="Times New Roman"/>
        </w:rPr>
      </w:pPr>
      <w:r w:rsidRPr="00025045">
        <w:rPr>
          <w:rFonts w:ascii="Arial Narrow" w:hAnsi="Arial Narrow" w:cs="Times New Roman"/>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22D473DF" w14:textId="77777777"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Strony ustalają, że zmiana przedstawicieli wskazanych powyżej nie stanowi zmiany Umowy, jednakże wymaga powiadomienia drugiej Strony w formie pisemnej pod rygorem nieważności.</w:t>
      </w:r>
    </w:p>
    <w:p w14:paraId="4CFC185D" w14:textId="77777777" w:rsid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p>
    <w:p w14:paraId="53A01BA7" w14:textId="3A1ADB47" w:rsidR="0023003A" w:rsidRPr="00831255" w:rsidRDefault="0023003A" w:rsidP="0023003A">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E81114">
        <w:rPr>
          <w:rFonts w:ascii="Arial Narrow" w:eastAsia="Times New Roman" w:hAnsi="Arial Narrow" w:cs="Times New Roman"/>
          <w:b/>
          <w:color w:val="000000"/>
          <w:lang w:eastAsia="pl-PL" w:bidi="pl-PL"/>
        </w:rPr>
        <w:t>6</w:t>
      </w:r>
    </w:p>
    <w:p w14:paraId="4051BA39" w14:textId="25569855" w:rsidR="0023003A" w:rsidRDefault="006B71F2" w:rsidP="0023003A">
      <w:pPr>
        <w:widowControl w:val="0"/>
        <w:tabs>
          <w:tab w:val="left" w:pos="284"/>
        </w:tabs>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Inspektorzy nadzoru</w:t>
      </w:r>
    </w:p>
    <w:p w14:paraId="238226D7" w14:textId="77777777" w:rsidR="006B71F2" w:rsidRPr="006B71F2" w:rsidRDefault="006B71F2" w:rsidP="00C27FC3">
      <w:pPr>
        <w:pStyle w:val="Akapitzlist"/>
        <w:numPr>
          <w:ilvl w:val="0"/>
          <w:numId w:val="14"/>
        </w:numPr>
        <w:suppressAutoHyphens/>
        <w:spacing w:after="0" w:line="276" w:lineRule="auto"/>
        <w:contextualSpacing w:val="0"/>
        <w:jc w:val="both"/>
        <w:rPr>
          <w:rFonts w:ascii="Arial Narrow" w:hAnsi="Arial Narrow" w:cs="Times New Roman"/>
        </w:rPr>
      </w:pPr>
      <w:r w:rsidRPr="006B71F2">
        <w:rPr>
          <w:rFonts w:ascii="Arial Narrow" w:hAnsi="Arial Narrow" w:cs="Times New Roman"/>
        </w:rPr>
        <w:t>Do prowadzenia kontroli realizacji i wykonania przedmiotu Umowy oraz obowiązków wynikających z ustawy Prawo Budowlane Zamawiający wyznacza właściwych inspektorów nadzoru. Inspektor nadzoru nie ma prawa zwolnienia Wykonawcy z jakichkolwiek zobowiązań wynikających z Umowy oraz w szczególności podejmowania decyzji o wykonaniu prac zamiennych i dodatkowych powodujących wzrost wynagrodzenia. Zmiana osób pełniących funkcje inspektorów nadzoru nie wymaga zmiany Umowy, ale wymaga poinformowania Wykonawcy w formie pisemnej. Inspektorzy nadzoru nie są upoważnieni do zaciągania jakichkolwiek zobowiązań w imieniu Zamawiającego.</w:t>
      </w:r>
    </w:p>
    <w:p w14:paraId="5318DA40" w14:textId="77777777" w:rsidR="006B71F2" w:rsidRPr="00CC2AC5" w:rsidRDefault="006B71F2" w:rsidP="00C27FC3">
      <w:pPr>
        <w:pStyle w:val="Akapitzlist"/>
        <w:numPr>
          <w:ilvl w:val="0"/>
          <w:numId w:val="14"/>
        </w:numPr>
        <w:suppressAutoHyphens/>
        <w:spacing w:after="0" w:line="276" w:lineRule="auto"/>
        <w:contextualSpacing w:val="0"/>
        <w:jc w:val="both"/>
        <w:rPr>
          <w:rFonts w:ascii="Arial Narrow" w:hAnsi="Arial Narrow" w:cs="Times New Roman"/>
        </w:rPr>
      </w:pPr>
      <w:r w:rsidRPr="006B71F2">
        <w:rPr>
          <w:rFonts w:ascii="Arial Narrow" w:hAnsi="Arial Narrow" w:cs="Times New Roman"/>
        </w:rPr>
        <w:t>Zamawiający upoważniony jest do zmiany lub zwiększenia liczby inspektorów nadzoru, stosownie do realizacji przez Wykonawcę Przedmiotu Umowy.</w:t>
      </w:r>
    </w:p>
    <w:p w14:paraId="061EAB35" w14:textId="77777777" w:rsidR="006B71F2" w:rsidRPr="006B71F2" w:rsidRDefault="006B71F2" w:rsidP="006B71F2">
      <w:pPr>
        <w:widowControl w:val="0"/>
        <w:tabs>
          <w:tab w:val="left" w:pos="284"/>
        </w:tabs>
        <w:spacing w:after="0" w:line="276" w:lineRule="auto"/>
        <w:jc w:val="both"/>
        <w:rPr>
          <w:rFonts w:ascii="Arial Narrow" w:eastAsia="Times New Roman" w:hAnsi="Arial Narrow" w:cs="Times New Roman"/>
          <w:color w:val="000000"/>
          <w:lang w:eastAsia="pl-PL" w:bidi="pl-PL"/>
        </w:rPr>
      </w:pPr>
    </w:p>
    <w:p w14:paraId="3B89CD26" w14:textId="43883C7C" w:rsidR="006B71F2" w:rsidRPr="00831255" w:rsidRDefault="006B71F2" w:rsidP="006B71F2">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E81114">
        <w:rPr>
          <w:rFonts w:ascii="Arial Narrow" w:eastAsia="Times New Roman" w:hAnsi="Arial Narrow" w:cs="Times New Roman"/>
          <w:b/>
          <w:color w:val="000000"/>
          <w:lang w:eastAsia="pl-PL" w:bidi="pl-PL"/>
        </w:rPr>
        <w:t>7</w:t>
      </w:r>
    </w:p>
    <w:p w14:paraId="308FFAAE" w14:textId="57EA1B66" w:rsidR="006B71F2" w:rsidRDefault="00B91B43" w:rsidP="006B71F2">
      <w:pPr>
        <w:widowControl w:val="0"/>
        <w:tabs>
          <w:tab w:val="left" w:pos="284"/>
        </w:tabs>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Zmiany umowy</w:t>
      </w:r>
    </w:p>
    <w:p w14:paraId="1AD1B683" w14:textId="6DD5346F" w:rsidR="00B91B43" w:rsidRPr="00B91B43" w:rsidRDefault="00B91B43" w:rsidP="00C27FC3">
      <w:pPr>
        <w:pStyle w:val="Akapitzlist"/>
        <w:numPr>
          <w:ilvl w:val="0"/>
          <w:numId w:val="30"/>
        </w:numPr>
        <w:suppressAutoHyphens/>
        <w:spacing w:after="0" w:line="276" w:lineRule="auto"/>
        <w:contextualSpacing w:val="0"/>
        <w:jc w:val="both"/>
        <w:rPr>
          <w:rFonts w:ascii="Arial Narrow" w:hAnsi="Arial Narrow" w:cs="Times New Roman"/>
        </w:rPr>
      </w:pPr>
      <w:r w:rsidRPr="00B91B43">
        <w:rPr>
          <w:rFonts w:ascii="Arial Narrow" w:hAnsi="Arial Narrow" w:cs="Times New Roman"/>
        </w:rPr>
        <w:t>Niedopuszczalne są istotne zmiany postanowień umowy, o których mowa w art. 454 Ustawy Prawo zam</w:t>
      </w:r>
      <w:r w:rsidR="004C1F0C">
        <w:rPr>
          <w:rFonts w:ascii="Arial Narrow" w:hAnsi="Arial Narrow" w:cs="Times New Roman"/>
        </w:rPr>
        <w:t xml:space="preserve">ówień publicznych (Dz. U. z 2023 r. poz. 1605 </w:t>
      </w:r>
      <w:r w:rsidRPr="00B91B43">
        <w:rPr>
          <w:rFonts w:ascii="Arial Narrow" w:hAnsi="Arial Narrow" w:cs="Times New Roman"/>
        </w:rPr>
        <w:t>).</w:t>
      </w:r>
    </w:p>
    <w:p w14:paraId="7A537A7B" w14:textId="77777777" w:rsidR="00B91B43" w:rsidRPr="00B91B43" w:rsidRDefault="00B91B43" w:rsidP="00C27FC3">
      <w:pPr>
        <w:pStyle w:val="Akapitzlist"/>
        <w:numPr>
          <w:ilvl w:val="0"/>
          <w:numId w:val="30"/>
        </w:numPr>
        <w:suppressAutoHyphens/>
        <w:spacing w:after="0" w:line="276" w:lineRule="auto"/>
        <w:contextualSpacing w:val="0"/>
        <w:jc w:val="both"/>
        <w:rPr>
          <w:rFonts w:ascii="Arial Narrow" w:hAnsi="Arial Narrow" w:cs="Times New Roman"/>
        </w:rPr>
      </w:pPr>
      <w:r w:rsidRPr="00B91B43">
        <w:rPr>
          <w:rFonts w:ascii="Arial Narrow" w:hAnsi="Arial Narrow" w:cs="Times New Roman"/>
        </w:rPr>
        <w:t>Zamawiający dopuszcza zmianę umowy jeżeli konieczność zmiany spowodowana jest okolicznościami, których Zamawiający , działający z należytą starannością nie mógł przewidzieć a zmiana nie modyfikuje ogólnego charakteru umowy, a ich łączna wartość jest mniejsza niż 10% wartości umowy pierwotnej.</w:t>
      </w:r>
    </w:p>
    <w:p w14:paraId="2F054390" w14:textId="77777777" w:rsidR="00B91B43" w:rsidRDefault="00B91B43" w:rsidP="00C27FC3">
      <w:pPr>
        <w:pStyle w:val="Akapitzlist"/>
        <w:numPr>
          <w:ilvl w:val="0"/>
          <w:numId w:val="30"/>
        </w:numPr>
        <w:suppressAutoHyphens/>
        <w:spacing w:after="0" w:line="276" w:lineRule="auto"/>
        <w:contextualSpacing w:val="0"/>
        <w:jc w:val="both"/>
        <w:rPr>
          <w:rFonts w:ascii="Arial Narrow" w:hAnsi="Arial Narrow" w:cs="Times New Roman"/>
        </w:rPr>
      </w:pPr>
      <w:r w:rsidRPr="00B91B43">
        <w:rPr>
          <w:rFonts w:ascii="Arial Narrow" w:hAnsi="Arial Narrow" w:cs="Times New Roman"/>
        </w:rPr>
        <w:t>Zamawiający dopuszcza w szczególności zmiany spowodowane:</w:t>
      </w:r>
    </w:p>
    <w:p w14:paraId="51376579" w14:textId="77FDAFA5" w:rsidR="00B91B43" w:rsidRPr="00B91B43" w:rsidRDefault="00B91B43" w:rsidP="00C27FC3">
      <w:pPr>
        <w:pStyle w:val="Akapitzlist"/>
        <w:numPr>
          <w:ilvl w:val="0"/>
          <w:numId w:val="31"/>
        </w:numPr>
        <w:suppressAutoHyphens/>
        <w:spacing w:after="0" w:line="276" w:lineRule="auto"/>
        <w:jc w:val="both"/>
        <w:rPr>
          <w:rFonts w:ascii="Arial Narrow" w:hAnsi="Arial Narrow" w:cs="Times New Roman"/>
        </w:rPr>
      </w:pPr>
      <w:r w:rsidRPr="00B91B43">
        <w:rPr>
          <w:rFonts w:ascii="Arial Narrow" w:hAnsi="Arial Narrow" w:cs="Times New Roman"/>
        </w:rPr>
        <w:t>wystąpieniem zmian powszechnie obowiązujących przepisów prawa w zakresie mającym wpływ na realizację przedmiotu umowy;</w:t>
      </w:r>
    </w:p>
    <w:p w14:paraId="553CA6F3" w14:textId="77777777" w:rsidR="00B91B43" w:rsidRPr="00B91B43" w:rsidRDefault="00B91B43" w:rsidP="00C27FC3">
      <w:pPr>
        <w:pStyle w:val="Akapitzlist"/>
        <w:numPr>
          <w:ilvl w:val="0"/>
          <w:numId w:val="31"/>
        </w:numPr>
        <w:suppressAutoHyphens/>
        <w:spacing w:after="0" w:line="276" w:lineRule="auto"/>
        <w:jc w:val="both"/>
        <w:rPr>
          <w:rFonts w:ascii="Arial Narrow" w:hAnsi="Arial Narrow" w:cs="Times New Roman"/>
        </w:rPr>
      </w:pPr>
      <w:r w:rsidRPr="00B91B43">
        <w:rPr>
          <w:rFonts w:ascii="Arial Narrow" w:hAnsi="Arial Narrow" w:cs="Times New Roman"/>
        </w:rPr>
        <w:t>koniecznością wykonania zamówień dodatkowych powiązanych z przedmiotem zamówienia, których udzielenie i wykonanie stało się  konieczne i celowe;</w:t>
      </w:r>
    </w:p>
    <w:p w14:paraId="12DDA9DF" w14:textId="77777777" w:rsidR="00B91B43" w:rsidRPr="00B91B43" w:rsidRDefault="00B91B43" w:rsidP="00C27FC3">
      <w:pPr>
        <w:pStyle w:val="Akapitzlist"/>
        <w:numPr>
          <w:ilvl w:val="0"/>
          <w:numId w:val="31"/>
        </w:numPr>
        <w:suppressAutoHyphens/>
        <w:spacing w:after="0" w:line="276" w:lineRule="auto"/>
        <w:jc w:val="both"/>
        <w:rPr>
          <w:rFonts w:ascii="Arial Narrow" w:hAnsi="Arial Narrow" w:cs="Times New Roman"/>
        </w:rPr>
      </w:pPr>
      <w:r w:rsidRPr="00B91B43">
        <w:rPr>
          <w:rFonts w:ascii="Arial Narrow" w:hAnsi="Arial Narrow" w:cs="Times New Roman"/>
        </w:rPr>
        <w:lastRenderedPageBreak/>
        <w:t>koniecznością zapewnienia bezpieczeństwa lub zapobieżenia awarii;</w:t>
      </w:r>
    </w:p>
    <w:p w14:paraId="5CCA9193" w14:textId="77777777" w:rsidR="00B91B43" w:rsidRPr="00B91B43" w:rsidRDefault="00B91B43" w:rsidP="00C27FC3">
      <w:pPr>
        <w:pStyle w:val="Akapitzlist"/>
        <w:numPr>
          <w:ilvl w:val="0"/>
          <w:numId w:val="31"/>
        </w:numPr>
        <w:suppressAutoHyphens/>
        <w:spacing w:after="0" w:line="276" w:lineRule="auto"/>
        <w:jc w:val="both"/>
        <w:rPr>
          <w:rFonts w:ascii="Arial Narrow" w:hAnsi="Arial Narrow" w:cs="Times New Roman"/>
        </w:rPr>
      </w:pPr>
      <w:r w:rsidRPr="00B91B43">
        <w:rPr>
          <w:rFonts w:ascii="Arial Narrow" w:hAnsi="Arial Narrow" w:cs="Times New Roman"/>
        </w:rPr>
        <w:t>zmianą obowiązującej stawki VAT;</w:t>
      </w:r>
    </w:p>
    <w:p w14:paraId="623F8BC4" w14:textId="77777777" w:rsidR="00B91B43" w:rsidRDefault="00B91B43" w:rsidP="00C27FC3">
      <w:pPr>
        <w:pStyle w:val="Akapitzlist"/>
        <w:numPr>
          <w:ilvl w:val="0"/>
          <w:numId w:val="31"/>
        </w:numPr>
        <w:suppressAutoHyphens/>
        <w:spacing w:after="0" w:line="276" w:lineRule="auto"/>
        <w:jc w:val="both"/>
        <w:rPr>
          <w:rFonts w:ascii="Arial Narrow" w:hAnsi="Arial Narrow" w:cs="Times New Roman"/>
        </w:rPr>
      </w:pPr>
      <w:r w:rsidRPr="00B91B43">
        <w:rPr>
          <w:rFonts w:ascii="Arial Narrow" w:hAnsi="Arial Narrow" w:cs="Times New Roman"/>
        </w:rPr>
        <w:t>działaniem siły wyższej mającej bezpośredni wpływ na realizację umowy;</w:t>
      </w:r>
    </w:p>
    <w:p w14:paraId="61EF3F69" w14:textId="2992030C" w:rsidR="002A450D" w:rsidRPr="006703CB" w:rsidRDefault="006703CB" w:rsidP="00C27FC3">
      <w:pPr>
        <w:pStyle w:val="Akapitzlist"/>
        <w:widowControl w:val="0"/>
        <w:numPr>
          <w:ilvl w:val="0"/>
          <w:numId w:val="30"/>
        </w:numPr>
        <w:tabs>
          <w:tab w:val="left" w:pos="284"/>
        </w:tabs>
        <w:spacing w:after="0" w:line="276" w:lineRule="auto"/>
        <w:jc w:val="both"/>
        <w:rPr>
          <w:rFonts w:ascii="Arial Narrow" w:eastAsia="Times New Roman" w:hAnsi="Arial Narrow" w:cs="Times New Roman"/>
          <w:color w:val="000000"/>
          <w:lang w:eastAsia="pl-PL" w:bidi="pl-PL"/>
        </w:rPr>
      </w:pPr>
      <w:r>
        <w:rPr>
          <w:rFonts w:ascii="Arial Narrow" w:eastAsia="Times New Roman" w:hAnsi="Arial Narrow" w:cs="Times New Roman"/>
          <w:color w:val="000000"/>
          <w:lang w:eastAsia="pl-PL" w:bidi="pl-PL"/>
        </w:rPr>
        <w:t xml:space="preserve"> </w:t>
      </w:r>
      <w:r w:rsidR="002A450D" w:rsidRPr="006703CB">
        <w:rPr>
          <w:rFonts w:ascii="Arial Narrow" w:eastAsia="Times New Roman" w:hAnsi="Arial Narrow" w:cs="Times New Roman"/>
          <w:color w:val="000000"/>
          <w:lang w:eastAsia="pl-PL" w:bidi="pl-PL"/>
        </w:rPr>
        <w:t>Zaistnieniu okoliczności uzasadniających zmianę niniejszej umowy, a mogących skutkować koniecznością zlecenia robót dodatkowych lub zamiennych, tj.:</w:t>
      </w:r>
    </w:p>
    <w:p w14:paraId="326079A9" w14:textId="31CB07BF" w:rsidR="002A450D" w:rsidRPr="002A450D" w:rsidRDefault="002A450D" w:rsidP="00C27FC3">
      <w:pPr>
        <w:pStyle w:val="Akapitzlist"/>
        <w:numPr>
          <w:ilvl w:val="0"/>
          <w:numId w:val="32"/>
        </w:numPr>
        <w:suppressAutoHyphens/>
        <w:spacing w:after="0" w:line="276" w:lineRule="auto"/>
        <w:jc w:val="both"/>
        <w:rPr>
          <w:rFonts w:ascii="Arial Narrow" w:hAnsi="Arial Narrow" w:cs="Times New Roman"/>
        </w:rPr>
      </w:pPr>
      <w:r w:rsidRPr="002A450D">
        <w:rPr>
          <w:rFonts w:ascii="Arial Narrow" w:hAnsi="Arial Narrow" w:cs="Times New Roman"/>
        </w:rPr>
        <w:t>nieujęte (niezinwentaryzowane) uzbrojenie podziemne, które nie zostało uwzględnione na mapach do celów projektowych,</w:t>
      </w:r>
    </w:p>
    <w:p w14:paraId="3A280C0E" w14:textId="6EAA3B85" w:rsidR="002A450D" w:rsidRPr="002A450D" w:rsidRDefault="002A450D" w:rsidP="00C27FC3">
      <w:pPr>
        <w:pStyle w:val="Akapitzlist"/>
        <w:numPr>
          <w:ilvl w:val="0"/>
          <w:numId w:val="32"/>
        </w:numPr>
        <w:suppressAutoHyphens/>
        <w:spacing w:after="0" w:line="276" w:lineRule="auto"/>
        <w:jc w:val="both"/>
        <w:rPr>
          <w:rFonts w:ascii="Arial Narrow" w:hAnsi="Arial Narrow" w:cs="Times New Roman"/>
        </w:rPr>
      </w:pPr>
      <w:r w:rsidRPr="002A450D">
        <w:rPr>
          <w:rFonts w:ascii="Arial Narrow" w:hAnsi="Arial Narrow" w:cs="Times New Roman"/>
        </w:rPr>
        <w:t>związane z zatrzymaniem robót przez Urzędy Nadzoru Budowlanego,</w:t>
      </w:r>
    </w:p>
    <w:p w14:paraId="2D634FC0" w14:textId="315ABB6F" w:rsidR="002A450D" w:rsidRPr="002A450D" w:rsidRDefault="002A450D" w:rsidP="00C27FC3">
      <w:pPr>
        <w:pStyle w:val="Akapitzlist"/>
        <w:numPr>
          <w:ilvl w:val="0"/>
          <w:numId w:val="32"/>
        </w:numPr>
        <w:suppressAutoHyphens/>
        <w:spacing w:after="0" w:line="276" w:lineRule="auto"/>
        <w:jc w:val="both"/>
        <w:rPr>
          <w:rFonts w:ascii="Arial Narrow" w:hAnsi="Arial Narrow" w:cs="Times New Roman"/>
        </w:rPr>
      </w:pPr>
      <w:r w:rsidRPr="002A450D">
        <w:rPr>
          <w:rFonts w:ascii="Arial Narrow" w:hAnsi="Arial Narrow" w:cs="Times New Roman"/>
        </w:rPr>
        <w:t>związane z odkryciem w gruncie przedmiotów niemożliwych do zidentyfikowania przed przystąpieniem do robót budowlanych, takich jak m. in. głazy, niewybuchy, przedmioty wymagające ochrony konserwatora zabytków,</w:t>
      </w:r>
    </w:p>
    <w:p w14:paraId="55F74A59" w14:textId="529620FA" w:rsidR="002A450D" w:rsidRPr="002A450D" w:rsidRDefault="002A450D" w:rsidP="00C27FC3">
      <w:pPr>
        <w:pStyle w:val="Akapitzlist"/>
        <w:numPr>
          <w:ilvl w:val="0"/>
          <w:numId w:val="32"/>
        </w:numPr>
        <w:suppressAutoHyphens/>
        <w:spacing w:after="0" w:line="276" w:lineRule="auto"/>
        <w:jc w:val="both"/>
        <w:rPr>
          <w:rFonts w:ascii="Arial Narrow" w:hAnsi="Arial Narrow" w:cs="Times New Roman"/>
        </w:rPr>
      </w:pPr>
      <w:r w:rsidRPr="002A450D">
        <w:rPr>
          <w:rFonts w:ascii="Arial Narrow" w:hAnsi="Arial Narrow" w:cs="Times New Roman"/>
        </w:rPr>
        <w:t>związane z ewentualnymi pomyłkami i brakami wielobranżowej dokumentacji oraz związanych z nią przedmiarach robót na podstawie, której realizowana jest inwestycja,</w:t>
      </w:r>
    </w:p>
    <w:p w14:paraId="0AEC0AC2" w14:textId="3481F3C8" w:rsidR="002A450D" w:rsidRPr="002A450D" w:rsidRDefault="002A450D" w:rsidP="00C27FC3">
      <w:pPr>
        <w:pStyle w:val="Akapitzlist"/>
        <w:numPr>
          <w:ilvl w:val="0"/>
          <w:numId w:val="32"/>
        </w:numPr>
        <w:suppressAutoHyphens/>
        <w:spacing w:after="0" w:line="276" w:lineRule="auto"/>
        <w:jc w:val="both"/>
        <w:rPr>
          <w:rFonts w:ascii="Arial Narrow" w:hAnsi="Arial Narrow" w:cs="Times New Roman"/>
        </w:rPr>
      </w:pPr>
      <w:r w:rsidRPr="002A450D">
        <w:rPr>
          <w:rFonts w:ascii="Arial Narrow" w:hAnsi="Arial Narrow" w:cs="Times New Roman"/>
        </w:rPr>
        <w:t>wynikające z konieczności dokonywania zmian w projektach wykonawczych branżowych,</w:t>
      </w:r>
    </w:p>
    <w:p w14:paraId="1C656076" w14:textId="3C4CF0FE" w:rsidR="002A450D" w:rsidRPr="002A450D" w:rsidRDefault="002A450D" w:rsidP="00C27FC3">
      <w:pPr>
        <w:pStyle w:val="Akapitzlist"/>
        <w:numPr>
          <w:ilvl w:val="0"/>
          <w:numId w:val="32"/>
        </w:numPr>
        <w:suppressAutoHyphens/>
        <w:spacing w:after="0" w:line="276" w:lineRule="auto"/>
        <w:jc w:val="both"/>
        <w:rPr>
          <w:rFonts w:ascii="Arial Narrow" w:hAnsi="Arial Narrow" w:cs="Times New Roman"/>
        </w:rPr>
      </w:pPr>
      <w:r w:rsidRPr="002A450D">
        <w:rPr>
          <w:rFonts w:ascii="Arial Narrow" w:hAnsi="Arial Narrow" w:cs="Times New Roman"/>
        </w:rPr>
        <w:t>wynikające z nieprzewidzianych sytuacji takich jak kolizje z innymi urządzeniami podziemnymi, powodujące zniszczenia, uszkodzenia, wymagające naprawy,</w:t>
      </w:r>
    </w:p>
    <w:p w14:paraId="78325A3E" w14:textId="57945F67" w:rsidR="002A450D" w:rsidRPr="002A450D" w:rsidRDefault="002A450D" w:rsidP="00C27FC3">
      <w:pPr>
        <w:pStyle w:val="Akapitzlist"/>
        <w:numPr>
          <w:ilvl w:val="0"/>
          <w:numId w:val="32"/>
        </w:numPr>
        <w:suppressAutoHyphens/>
        <w:spacing w:after="0" w:line="276" w:lineRule="auto"/>
        <w:jc w:val="both"/>
        <w:rPr>
          <w:rFonts w:ascii="Arial Narrow" w:hAnsi="Arial Narrow" w:cs="Times New Roman"/>
        </w:rPr>
      </w:pPr>
      <w:r w:rsidRPr="002A450D">
        <w:rPr>
          <w:rFonts w:ascii="Arial Narrow" w:hAnsi="Arial Narrow" w:cs="Times New Roman"/>
        </w:rPr>
        <w:t>zmiany uwarunkowań prawnych i formalnych realizacji umowy spowodowanych działaniem osób trzecich,</w:t>
      </w:r>
    </w:p>
    <w:p w14:paraId="3EBCF263" w14:textId="6D4B02B3" w:rsidR="002A450D" w:rsidRPr="002A450D" w:rsidRDefault="002A450D" w:rsidP="00C27FC3">
      <w:pPr>
        <w:pStyle w:val="Akapitzlist"/>
        <w:numPr>
          <w:ilvl w:val="0"/>
          <w:numId w:val="32"/>
        </w:numPr>
        <w:suppressAutoHyphens/>
        <w:spacing w:after="0" w:line="276" w:lineRule="auto"/>
        <w:jc w:val="both"/>
        <w:rPr>
          <w:rFonts w:ascii="Arial Narrow" w:hAnsi="Arial Narrow" w:cs="Times New Roman"/>
        </w:rPr>
      </w:pPr>
      <w:r w:rsidRPr="002A450D">
        <w:rPr>
          <w:rFonts w:ascii="Arial Narrow" w:hAnsi="Arial Narrow" w:cs="Times New Roman"/>
        </w:rPr>
        <w:t>konieczność zrealizowania umowy przy zastosowaniu innych rozwiązań technicznych lub materiałowych ze względu na zmiany obowiązującego prawa,</w:t>
      </w:r>
    </w:p>
    <w:p w14:paraId="3AE1D677" w14:textId="77777777" w:rsidR="00B91B43" w:rsidRPr="00BE68DB" w:rsidRDefault="00B91B43" w:rsidP="00C27FC3">
      <w:pPr>
        <w:pStyle w:val="Akapitzlist"/>
        <w:numPr>
          <w:ilvl w:val="0"/>
          <w:numId w:val="30"/>
        </w:numPr>
        <w:suppressAutoHyphens/>
        <w:spacing w:after="0" w:line="276" w:lineRule="auto"/>
        <w:contextualSpacing w:val="0"/>
        <w:jc w:val="both"/>
        <w:rPr>
          <w:rFonts w:ascii="Arial Narrow" w:hAnsi="Arial Narrow"/>
        </w:rPr>
      </w:pPr>
      <w:r w:rsidRPr="00B91B43">
        <w:rPr>
          <w:rFonts w:ascii="Arial Narrow" w:hAnsi="Arial Narrow" w:cs="Times New Roman"/>
        </w:rPr>
        <w:t>Zamawiający przewiduje zmianę umowy o której mowa w art. 455, ust.2, do 10 % wartości pierwotnej umowy,  pod warunkiem, że zmiany te nie spowodują zmiany ogólnego charakteru</w:t>
      </w:r>
      <w:r w:rsidRPr="00BE68DB">
        <w:rPr>
          <w:rFonts w:ascii="Arial Narrow" w:hAnsi="Arial Narrow"/>
        </w:rPr>
        <w:t xml:space="preserve"> umowy.</w:t>
      </w:r>
    </w:p>
    <w:p w14:paraId="4B29FF9B" w14:textId="77777777" w:rsidR="00B91B43" w:rsidRDefault="00B91B43" w:rsidP="006B71F2">
      <w:pPr>
        <w:widowControl w:val="0"/>
        <w:tabs>
          <w:tab w:val="left" w:pos="284"/>
        </w:tabs>
        <w:spacing w:after="0" w:line="276" w:lineRule="auto"/>
        <w:jc w:val="center"/>
        <w:rPr>
          <w:rFonts w:ascii="Arial Narrow" w:eastAsia="Times New Roman" w:hAnsi="Arial Narrow" w:cs="Times New Roman"/>
          <w:b/>
          <w:color w:val="000000"/>
          <w:lang w:eastAsia="pl-PL" w:bidi="pl-PL"/>
        </w:rPr>
      </w:pPr>
    </w:p>
    <w:p w14:paraId="4F5BC360" w14:textId="77777777" w:rsidR="00CC2AC5" w:rsidRPr="00831255" w:rsidRDefault="00CC2AC5" w:rsidP="00CC2AC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Pr>
          <w:rFonts w:ascii="Arial Narrow" w:eastAsia="Times New Roman" w:hAnsi="Arial Narrow" w:cs="Times New Roman"/>
          <w:b/>
          <w:color w:val="000000"/>
          <w:lang w:eastAsia="pl-PL" w:bidi="pl-PL"/>
        </w:rPr>
        <w:t>8</w:t>
      </w:r>
    </w:p>
    <w:p w14:paraId="0E631477" w14:textId="77777777" w:rsidR="00CC2AC5" w:rsidRDefault="00CC2AC5" w:rsidP="00CC2AC5">
      <w:pPr>
        <w:widowControl w:val="0"/>
        <w:tabs>
          <w:tab w:val="left" w:pos="284"/>
        </w:tabs>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Odbiór robót budowlanych</w:t>
      </w:r>
    </w:p>
    <w:p w14:paraId="18504B8E" w14:textId="3FA011B1" w:rsid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 xml:space="preserve">Wykonawca zawiadomi wpisem do dziennika budowy oraz odrębnym pismem do Zamawiającego o gotowości do przekazania przedmiotu Umowy Zamawiającemu i dokonania odbioru końcowego. </w:t>
      </w:r>
    </w:p>
    <w:p w14:paraId="5B6F514A" w14:textId="6D5C60C9"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Zamawiający będzie dokonywał następujących odbiorów:</w:t>
      </w:r>
    </w:p>
    <w:p w14:paraId="588E6164" w14:textId="3F71C99A" w:rsidR="00226EF9" w:rsidRPr="00477D6B" w:rsidRDefault="00226EF9" w:rsidP="00C27FC3">
      <w:pPr>
        <w:pStyle w:val="Akapitzlist"/>
        <w:widowControl w:val="0"/>
        <w:numPr>
          <w:ilvl w:val="0"/>
          <w:numId w:val="23"/>
        </w:numPr>
        <w:spacing w:after="0"/>
        <w:rPr>
          <w:rFonts w:ascii="Arial Narrow" w:eastAsia="Times New Roman" w:hAnsi="Arial Narrow" w:cs="Times New Roman"/>
        </w:rPr>
      </w:pPr>
      <w:r w:rsidRPr="00477D6B">
        <w:rPr>
          <w:rFonts w:ascii="Arial Narrow" w:eastAsia="Times New Roman" w:hAnsi="Arial Narrow" w:cs="Times New Roman"/>
        </w:rPr>
        <w:t xml:space="preserve">odbiór robót zanikających i ulegających zakryciu – w terminie 3 dni roboczych od daty zgłoszenia przez Wykonawcę – brak ustosunkowania się inspektora nadzoru w ciągu 3 dni roboczych traktowany będzie jako bezusterkowy odbiór robót zanikających lub podlegających zakryciu; </w:t>
      </w:r>
    </w:p>
    <w:p w14:paraId="1E4EFCC6" w14:textId="77777777" w:rsidR="00226EF9" w:rsidRPr="00477D6B" w:rsidRDefault="00226EF9" w:rsidP="00C27FC3">
      <w:pPr>
        <w:pStyle w:val="Akapitzlist"/>
        <w:widowControl w:val="0"/>
        <w:numPr>
          <w:ilvl w:val="0"/>
          <w:numId w:val="23"/>
        </w:numPr>
        <w:spacing w:after="0"/>
        <w:rPr>
          <w:rFonts w:ascii="Arial Narrow" w:eastAsia="Times New Roman" w:hAnsi="Arial Narrow" w:cs="Times New Roman"/>
        </w:rPr>
      </w:pPr>
      <w:r w:rsidRPr="00477D6B">
        <w:rPr>
          <w:rFonts w:ascii="Arial Narrow" w:eastAsia="Times New Roman" w:hAnsi="Arial Narrow" w:cs="Times New Roman"/>
        </w:rPr>
        <w:t>odbiór końcowy przedmiotu Umowy – na zasadach i w terminach określonych w ust. 3-5;</w:t>
      </w:r>
    </w:p>
    <w:p w14:paraId="5743F226" w14:textId="77777777" w:rsidR="00226EF9" w:rsidRPr="00477D6B" w:rsidRDefault="00226EF9" w:rsidP="00C27FC3">
      <w:pPr>
        <w:pStyle w:val="Akapitzlist"/>
        <w:widowControl w:val="0"/>
        <w:numPr>
          <w:ilvl w:val="0"/>
          <w:numId w:val="23"/>
        </w:numPr>
        <w:spacing w:after="0"/>
        <w:rPr>
          <w:rFonts w:ascii="Arial Narrow" w:eastAsia="Times New Roman" w:hAnsi="Arial Narrow" w:cs="Times New Roman"/>
        </w:rPr>
      </w:pPr>
      <w:r w:rsidRPr="00477D6B">
        <w:rPr>
          <w:rFonts w:ascii="Arial Narrow" w:eastAsia="Times New Roman" w:hAnsi="Arial Narrow" w:cs="Times New Roman"/>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64AD7AD0" w14:textId="2F7887B3"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 xml:space="preserve">Zamawiający przystąpi do odbioru końcowego przedmiotu Umowy w terminie </w:t>
      </w:r>
      <w:r>
        <w:rPr>
          <w:rFonts w:ascii="Arial Narrow" w:hAnsi="Arial Narrow" w:cs="Times New Roman"/>
        </w:rPr>
        <w:t>3</w:t>
      </w:r>
      <w:r w:rsidRPr="00226EF9">
        <w:rPr>
          <w:rFonts w:ascii="Arial Narrow" w:hAnsi="Arial Narrow" w:cs="Times New Roman"/>
        </w:rPr>
        <w:t xml:space="preserve">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6E4D63B0" w14:textId="65729D0B"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Wykonawca przekaże Zamawiającemu razem z wnioskiem o dokonanie odbioru końcowego przedmiotu Umowy:</w:t>
      </w:r>
    </w:p>
    <w:p w14:paraId="29F646E2" w14:textId="65922B3F" w:rsidR="00226EF9" w:rsidRDefault="00226EF9" w:rsidP="00C27FC3">
      <w:pPr>
        <w:pStyle w:val="Akapitzlist"/>
        <w:widowControl w:val="0"/>
        <w:numPr>
          <w:ilvl w:val="0"/>
          <w:numId w:val="24"/>
        </w:numPr>
        <w:spacing w:after="0"/>
        <w:rPr>
          <w:rFonts w:ascii="Arial Narrow" w:eastAsia="Times New Roman" w:hAnsi="Arial Narrow" w:cs="Times New Roman"/>
        </w:rPr>
      </w:pPr>
      <w:r w:rsidRPr="00477D6B">
        <w:rPr>
          <w:rFonts w:ascii="Arial Narrow" w:eastAsia="Times New Roman" w:hAnsi="Arial Narrow" w:cs="Times New Roman"/>
        </w:rPr>
        <w:t>kompletną dokumentację powykona</w:t>
      </w:r>
      <w:r w:rsidR="00FC625D">
        <w:rPr>
          <w:rFonts w:ascii="Arial Narrow" w:eastAsia="Times New Roman" w:hAnsi="Arial Narrow" w:cs="Times New Roman"/>
        </w:rPr>
        <w:t>wczą</w:t>
      </w:r>
      <w:r w:rsidR="002E5EEA">
        <w:rPr>
          <w:rFonts w:ascii="Arial Narrow" w:eastAsia="Times New Roman" w:hAnsi="Arial Narrow" w:cs="Times New Roman"/>
        </w:rPr>
        <w:t xml:space="preserve"> </w:t>
      </w:r>
      <w:r w:rsidR="00FC625D">
        <w:rPr>
          <w:rFonts w:ascii="Arial Narrow" w:eastAsia="Times New Roman" w:hAnsi="Arial Narrow" w:cs="Times New Roman"/>
        </w:rPr>
        <w:t>z naniesionymi zmianami powstałymi w trakcie wykonywania robót</w:t>
      </w:r>
      <w:r w:rsidR="002E5EEA">
        <w:rPr>
          <w:rFonts w:ascii="Arial Narrow" w:eastAsia="Times New Roman" w:hAnsi="Arial Narrow" w:cs="Times New Roman"/>
        </w:rPr>
        <w:t>;</w:t>
      </w:r>
    </w:p>
    <w:p w14:paraId="28CA7026" w14:textId="0EF30E7B" w:rsidR="002E5EEA" w:rsidRPr="00477D6B" w:rsidRDefault="002E5EEA" w:rsidP="00C27FC3">
      <w:pPr>
        <w:pStyle w:val="Akapitzlist"/>
        <w:widowControl w:val="0"/>
        <w:numPr>
          <w:ilvl w:val="0"/>
          <w:numId w:val="24"/>
        </w:numPr>
        <w:spacing w:after="0"/>
        <w:rPr>
          <w:rFonts w:ascii="Arial Narrow" w:eastAsia="Times New Roman" w:hAnsi="Arial Narrow" w:cs="Times New Roman"/>
        </w:rPr>
      </w:pPr>
      <w:r>
        <w:rPr>
          <w:rFonts w:ascii="Arial Narrow" w:eastAsia="Times New Roman" w:hAnsi="Arial Narrow" w:cs="Times New Roman"/>
        </w:rPr>
        <w:t>inwentaryzację powykonawczą geodezyjną</w:t>
      </w:r>
      <w:r w:rsidR="004B48B4">
        <w:rPr>
          <w:rFonts w:ascii="Arial Narrow" w:eastAsia="Times New Roman" w:hAnsi="Arial Narrow" w:cs="Times New Roman"/>
        </w:rPr>
        <w:t xml:space="preserve"> (mapa i szkic)</w:t>
      </w:r>
      <w:r>
        <w:rPr>
          <w:rFonts w:ascii="Arial Narrow" w:eastAsia="Times New Roman" w:hAnsi="Arial Narrow" w:cs="Times New Roman"/>
        </w:rPr>
        <w:t>;</w:t>
      </w:r>
    </w:p>
    <w:p w14:paraId="680A0DF6" w14:textId="77777777" w:rsidR="00226EF9" w:rsidRPr="00477D6B" w:rsidRDefault="00226EF9" w:rsidP="00C27FC3">
      <w:pPr>
        <w:pStyle w:val="Akapitzlist"/>
        <w:widowControl w:val="0"/>
        <w:numPr>
          <w:ilvl w:val="0"/>
          <w:numId w:val="24"/>
        </w:numPr>
        <w:spacing w:after="0"/>
        <w:rPr>
          <w:rFonts w:ascii="Arial Narrow" w:eastAsia="Times New Roman" w:hAnsi="Arial Narrow" w:cs="Times New Roman"/>
        </w:rPr>
      </w:pPr>
      <w:r w:rsidRPr="00477D6B">
        <w:rPr>
          <w:rFonts w:ascii="Arial Narrow" w:eastAsia="Times New Roman" w:hAnsi="Arial Narrow" w:cs="Times New Roman"/>
        </w:rPr>
        <w:t xml:space="preserve">wypełniony dziennik budowy; </w:t>
      </w:r>
    </w:p>
    <w:p w14:paraId="64C6899B" w14:textId="77777777" w:rsidR="00226EF9" w:rsidRDefault="00226EF9" w:rsidP="00C27FC3">
      <w:pPr>
        <w:pStyle w:val="Akapitzlist"/>
        <w:widowControl w:val="0"/>
        <w:numPr>
          <w:ilvl w:val="0"/>
          <w:numId w:val="24"/>
        </w:numPr>
        <w:spacing w:after="0"/>
        <w:rPr>
          <w:rFonts w:ascii="Arial Narrow" w:eastAsia="Times New Roman" w:hAnsi="Arial Narrow" w:cs="Times New Roman"/>
        </w:rPr>
      </w:pPr>
      <w:r w:rsidRPr="00477D6B">
        <w:rPr>
          <w:rFonts w:ascii="Arial Narrow" w:eastAsia="Times New Roman" w:hAnsi="Arial Narrow" w:cs="Times New Roman"/>
        </w:rPr>
        <w:t xml:space="preserve">oświadczenie kierownika budowy o zgodności wykonanych robót z projektem budowlanym, pozwoleniem na budowę oraz przepisami i normami; </w:t>
      </w:r>
    </w:p>
    <w:p w14:paraId="3391F62A" w14:textId="4D8A8CDB" w:rsidR="002E5EEA" w:rsidRDefault="002E5EEA" w:rsidP="00C27FC3">
      <w:pPr>
        <w:pStyle w:val="Akapitzlist"/>
        <w:widowControl w:val="0"/>
        <w:numPr>
          <w:ilvl w:val="0"/>
          <w:numId w:val="24"/>
        </w:numPr>
        <w:spacing w:after="0"/>
        <w:rPr>
          <w:rFonts w:ascii="Arial Narrow" w:eastAsia="Times New Roman" w:hAnsi="Arial Narrow" w:cs="Times New Roman"/>
        </w:rPr>
      </w:pPr>
      <w:r>
        <w:rPr>
          <w:rFonts w:ascii="Arial Narrow" w:eastAsia="Times New Roman" w:hAnsi="Arial Narrow" w:cs="Times New Roman"/>
        </w:rPr>
        <w:t>atesty i aprobaty techniczne na zabudowane materiały;</w:t>
      </w:r>
    </w:p>
    <w:p w14:paraId="574A8333" w14:textId="6D1F3E68" w:rsidR="002E5EEA" w:rsidRDefault="002E5EEA" w:rsidP="00C27FC3">
      <w:pPr>
        <w:pStyle w:val="Akapitzlist"/>
        <w:widowControl w:val="0"/>
        <w:numPr>
          <w:ilvl w:val="0"/>
          <w:numId w:val="24"/>
        </w:numPr>
        <w:spacing w:after="0"/>
        <w:rPr>
          <w:rFonts w:ascii="Arial Narrow" w:eastAsia="Times New Roman" w:hAnsi="Arial Narrow" w:cs="Times New Roman"/>
        </w:rPr>
      </w:pPr>
      <w:r>
        <w:rPr>
          <w:rFonts w:ascii="Arial Narrow" w:eastAsia="Times New Roman" w:hAnsi="Arial Narrow" w:cs="Times New Roman"/>
        </w:rPr>
        <w:lastRenderedPageBreak/>
        <w:t>instrukcje obsługi, konserwacji i eksploatacji urządzeń;</w:t>
      </w:r>
    </w:p>
    <w:p w14:paraId="519DC6EA" w14:textId="30CA1DD9" w:rsidR="002E5EEA" w:rsidRDefault="002E5EEA" w:rsidP="00C27FC3">
      <w:pPr>
        <w:pStyle w:val="Akapitzlist"/>
        <w:widowControl w:val="0"/>
        <w:numPr>
          <w:ilvl w:val="0"/>
          <w:numId w:val="24"/>
        </w:numPr>
        <w:spacing w:after="0"/>
        <w:rPr>
          <w:rFonts w:ascii="Arial Narrow" w:eastAsia="Times New Roman" w:hAnsi="Arial Narrow" w:cs="Times New Roman"/>
        </w:rPr>
      </w:pPr>
      <w:r>
        <w:rPr>
          <w:rFonts w:ascii="Arial Narrow" w:eastAsia="Times New Roman" w:hAnsi="Arial Narrow" w:cs="Times New Roman"/>
        </w:rPr>
        <w:t>protokół rozruchu technologicznego przepompowni ścieków;</w:t>
      </w:r>
    </w:p>
    <w:p w14:paraId="1CA15B73" w14:textId="5CE3C35B" w:rsidR="002E5EEA" w:rsidRPr="00477D6B" w:rsidRDefault="002E5EEA" w:rsidP="00C27FC3">
      <w:pPr>
        <w:pStyle w:val="Akapitzlist"/>
        <w:widowControl w:val="0"/>
        <w:numPr>
          <w:ilvl w:val="0"/>
          <w:numId w:val="24"/>
        </w:numPr>
        <w:spacing w:after="0"/>
        <w:rPr>
          <w:rFonts w:ascii="Arial Narrow" w:eastAsia="Times New Roman" w:hAnsi="Arial Narrow" w:cs="Times New Roman"/>
        </w:rPr>
      </w:pPr>
      <w:r>
        <w:rPr>
          <w:rFonts w:ascii="Arial Narrow" w:eastAsia="Times New Roman" w:hAnsi="Arial Narrow" w:cs="Times New Roman"/>
        </w:rPr>
        <w:t>raport z inspekcji CCTV kolektora kanalizacji sanitarnej;</w:t>
      </w:r>
    </w:p>
    <w:p w14:paraId="3E43006C" w14:textId="74A9E155" w:rsidR="00226EF9" w:rsidRPr="00477D6B" w:rsidRDefault="00226EF9" w:rsidP="00C27FC3">
      <w:pPr>
        <w:pStyle w:val="Akapitzlist"/>
        <w:widowControl w:val="0"/>
        <w:numPr>
          <w:ilvl w:val="0"/>
          <w:numId w:val="24"/>
        </w:numPr>
        <w:spacing w:after="0"/>
        <w:rPr>
          <w:rFonts w:ascii="Arial Narrow" w:eastAsia="Times New Roman" w:hAnsi="Arial Narrow" w:cs="Times New Roman"/>
        </w:rPr>
      </w:pPr>
      <w:r w:rsidRPr="00477D6B">
        <w:rPr>
          <w:rFonts w:ascii="Arial Narrow" w:eastAsia="Times New Roman" w:hAnsi="Arial Narrow" w:cs="Times New Roman"/>
        </w:rPr>
        <w:t xml:space="preserve">wszelkie inne dokumenty konieczne do uruchomienia procedury </w:t>
      </w:r>
      <w:r w:rsidR="004B48B4">
        <w:rPr>
          <w:rFonts w:ascii="Arial Narrow" w:eastAsia="Times New Roman" w:hAnsi="Arial Narrow" w:cs="Times New Roman"/>
        </w:rPr>
        <w:t>zakończenia budowy.</w:t>
      </w:r>
    </w:p>
    <w:p w14:paraId="2B740960" w14:textId="77777777"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Zamawiający dokona weryfikacji kompletności i zawartości dokumentów wymienionych w ust. 4. W przypadku negatywnej oceny, Zamawiający upoważniony jest do zakwestionowania gotowości do odbioru oraz do odmowy przystąpienia do odbioru.</w:t>
      </w:r>
    </w:p>
    <w:p w14:paraId="1D986F0F" w14:textId="66B89423"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Jeżeli w toku czynności odbiorowych zostaną stwierdzone wady, Zamawiającemu przysługują następujące uprawnienia:</w:t>
      </w:r>
    </w:p>
    <w:p w14:paraId="7BE95B5A" w14:textId="77777777" w:rsidR="00226EF9" w:rsidRPr="00477D6B" w:rsidRDefault="00226EF9" w:rsidP="00C27FC3">
      <w:pPr>
        <w:pStyle w:val="Akapitzlist"/>
        <w:widowControl w:val="0"/>
        <w:numPr>
          <w:ilvl w:val="0"/>
          <w:numId w:val="25"/>
        </w:numPr>
        <w:spacing w:after="0"/>
        <w:rPr>
          <w:rFonts w:ascii="Arial Narrow" w:eastAsia="Times New Roman" w:hAnsi="Arial Narrow" w:cs="Times New Roman"/>
        </w:rPr>
      </w:pPr>
      <w:r w:rsidRPr="00477D6B">
        <w:rPr>
          <w:rFonts w:ascii="Arial Narrow" w:eastAsia="Times New Roman" w:hAnsi="Arial Narrow" w:cs="Times New Roman"/>
        </w:rPr>
        <w:t>w przypadku wad nadających się do usunięcia, Zamawiający może odpowiednio:</w:t>
      </w:r>
    </w:p>
    <w:p w14:paraId="426281C8" w14:textId="47392E23" w:rsidR="00226EF9" w:rsidRPr="00477D6B" w:rsidRDefault="00226EF9" w:rsidP="00C27FC3">
      <w:pPr>
        <w:widowControl w:val="0"/>
        <w:numPr>
          <w:ilvl w:val="0"/>
          <w:numId w:val="26"/>
        </w:numPr>
        <w:tabs>
          <w:tab w:val="left" w:pos="284"/>
        </w:tabs>
        <w:spacing w:after="0" w:line="276" w:lineRule="auto"/>
        <w:jc w:val="both"/>
        <w:rPr>
          <w:rFonts w:ascii="Arial Narrow" w:eastAsia="Times New Roman" w:hAnsi="Arial Narrow" w:cs="Times New Roman"/>
          <w:color w:val="000000"/>
          <w:lang w:eastAsia="pl-PL" w:bidi="pl-PL"/>
        </w:rPr>
      </w:pPr>
      <w:r w:rsidRPr="00477D6B">
        <w:rPr>
          <w:rFonts w:ascii="Arial Narrow" w:eastAsia="Times New Roman" w:hAnsi="Arial Narrow" w:cs="Times New Roman"/>
          <w:color w:val="000000"/>
          <w:lang w:eastAsia="pl-PL" w:bidi="pl-PL"/>
        </w:rPr>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4648FB8" w14:textId="355FF146" w:rsidR="002E6AA6" w:rsidRPr="00477D6B" w:rsidRDefault="002E6AA6" w:rsidP="00C27FC3">
      <w:pPr>
        <w:widowControl w:val="0"/>
        <w:numPr>
          <w:ilvl w:val="0"/>
          <w:numId w:val="26"/>
        </w:numPr>
        <w:tabs>
          <w:tab w:val="left" w:pos="284"/>
        </w:tabs>
        <w:spacing w:after="0" w:line="276" w:lineRule="auto"/>
        <w:jc w:val="both"/>
        <w:rPr>
          <w:rFonts w:ascii="Arial Narrow" w:eastAsia="Times New Roman" w:hAnsi="Arial Narrow" w:cs="Times New Roman"/>
          <w:color w:val="000000"/>
          <w:lang w:eastAsia="pl-PL" w:bidi="pl-PL"/>
        </w:rPr>
      </w:pPr>
      <w:r w:rsidRPr="00477D6B">
        <w:rPr>
          <w:rFonts w:ascii="Arial Narrow" w:eastAsia="Times New Roman" w:hAnsi="Arial Narrow" w:cs="Times New Roman"/>
          <w:color w:val="000000"/>
          <w:lang w:eastAsia="pl-PL" w:bidi="pl-PL"/>
        </w:rPr>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6DF55B38" w14:textId="77777777" w:rsidR="00226EF9" w:rsidRPr="00226EF9" w:rsidRDefault="00226EF9" w:rsidP="00C27FC3">
      <w:pPr>
        <w:pStyle w:val="Akapitzlist"/>
        <w:numPr>
          <w:ilvl w:val="0"/>
          <w:numId w:val="25"/>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w przypadku wad nienadających się do usunięcia, Zamawiający może odpowiednio:</w:t>
      </w:r>
    </w:p>
    <w:p w14:paraId="78B95BB7" w14:textId="2F16FF64" w:rsidR="00226EF9" w:rsidRPr="00477D6B" w:rsidRDefault="00226EF9" w:rsidP="00C27FC3">
      <w:pPr>
        <w:widowControl w:val="0"/>
        <w:numPr>
          <w:ilvl w:val="0"/>
          <w:numId w:val="27"/>
        </w:numPr>
        <w:tabs>
          <w:tab w:val="left" w:pos="284"/>
        </w:tabs>
        <w:spacing w:after="0" w:line="276" w:lineRule="auto"/>
        <w:jc w:val="both"/>
        <w:rPr>
          <w:rFonts w:ascii="Arial Narrow" w:eastAsia="Times New Roman" w:hAnsi="Arial Narrow" w:cs="Times New Roman"/>
          <w:color w:val="000000"/>
          <w:lang w:eastAsia="pl-PL" w:bidi="pl-PL"/>
        </w:rPr>
      </w:pPr>
      <w:r w:rsidRPr="00477D6B">
        <w:rPr>
          <w:rFonts w:ascii="Arial Narrow" w:eastAsia="Times New Roman" w:hAnsi="Arial Narrow" w:cs="Times New Roman"/>
          <w:color w:val="000000"/>
          <w:lang w:eastAsia="pl-PL" w:bidi="pl-PL"/>
        </w:rPr>
        <w:t>jeżeli możliwe jest użytkowanie przedmiotu Umowy zgodnie z przeznaczeniem – obniżyć odpowiednio wynagrodzenie;</w:t>
      </w:r>
    </w:p>
    <w:p w14:paraId="7A007CBB" w14:textId="205071FA" w:rsidR="00226EF9" w:rsidRPr="00477D6B" w:rsidRDefault="00226EF9" w:rsidP="00C27FC3">
      <w:pPr>
        <w:widowControl w:val="0"/>
        <w:numPr>
          <w:ilvl w:val="0"/>
          <w:numId w:val="27"/>
        </w:numPr>
        <w:tabs>
          <w:tab w:val="left" w:pos="284"/>
        </w:tabs>
        <w:spacing w:after="0" w:line="276" w:lineRule="auto"/>
        <w:jc w:val="both"/>
        <w:rPr>
          <w:rFonts w:ascii="Arial Narrow" w:eastAsia="Times New Roman" w:hAnsi="Arial Narrow" w:cs="Times New Roman"/>
          <w:color w:val="000000"/>
          <w:lang w:eastAsia="pl-PL" w:bidi="pl-PL"/>
        </w:rPr>
      </w:pPr>
      <w:r w:rsidRPr="00477D6B">
        <w:rPr>
          <w:rFonts w:ascii="Arial Narrow" w:eastAsia="Times New Roman" w:hAnsi="Arial Narrow" w:cs="Times New Roman"/>
          <w:color w:val="000000"/>
          <w:lang w:eastAsia="pl-PL" w:bidi="pl-PL"/>
        </w:rPr>
        <w:t>jeżeli wady uniemożliwiają użytkowanie przedmiotu Umowy zgodnie z przeznaczeniem – odstąpić od Umowy na zasadach ogólnych.</w:t>
      </w:r>
    </w:p>
    <w:p w14:paraId="7FBDF882" w14:textId="54863A5D"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W przypadku nieusunięcia przez Wykonawcę wszystkich wad, usterek i braków w odpowiednich uzgodnionych terminach, zgodnie z ust. 5, Zamawiający – niezależnie od innych środków przewidzianych w Umowie – może zlecić osobom trzecim usunięcie wad i usterek oraz wykonanie niezrealizowanych robót na koszt i ryzyko Wykonawcy – bez upoważnienia sądu.</w:t>
      </w:r>
    </w:p>
    <w:p w14:paraId="55B4E98B" w14:textId="77777777" w:rsidR="0023003A" w:rsidRPr="00226EF9" w:rsidRDefault="0023003A" w:rsidP="00226EF9">
      <w:pPr>
        <w:widowControl w:val="0"/>
        <w:spacing w:after="0" w:line="276" w:lineRule="auto"/>
        <w:jc w:val="both"/>
        <w:rPr>
          <w:rFonts w:ascii="Arial Narrow" w:eastAsia="Times New Roman" w:hAnsi="Arial Narrow" w:cs="Times New Roman"/>
          <w:bCs/>
          <w:color w:val="000000"/>
          <w:lang w:eastAsia="pl-PL" w:bidi="pl-PL"/>
        </w:rPr>
      </w:pPr>
    </w:p>
    <w:p w14:paraId="4CFC185E" w14:textId="691BD863" w:rsidR="00831255" w:rsidRP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bookmarkStart w:id="2" w:name="_Hlk146488361"/>
      <w:bookmarkStart w:id="3" w:name="_Hlk146489911"/>
      <w:r w:rsidRPr="00831255">
        <w:rPr>
          <w:rFonts w:ascii="Arial Narrow" w:eastAsia="Times New Roman" w:hAnsi="Arial Narrow" w:cs="Times New Roman"/>
          <w:b/>
          <w:color w:val="000000"/>
          <w:lang w:eastAsia="pl-PL" w:bidi="pl-PL"/>
        </w:rPr>
        <w:t xml:space="preserve">§ </w:t>
      </w:r>
      <w:r w:rsidR="00896F78">
        <w:rPr>
          <w:rFonts w:ascii="Arial Narrow" w:eastAsia="Times New Roman" w:hAnsi="Arial Narrow" w:cs="Times New Roman"/>
          <w:b/>
          <w:color w:val="000000"/>
          <w:lang w:eastAsia="pl-PL" w:bidi="pl-PL"/>
        </w:rPr>
        <w:t>9</w:t>
      </w:r>
    </w:p>
    <w:bookmarkEnd w:id="2"/>
    <w:p w14:paraId="4CFC185F" w14:textId="77777777" w:rsidR="00831255" w:rsidRPr="00831255" w:rsidRDefault="00831255" w:rsidP="001B0299">
      <w:pPr>
        <w:widowControl w:val="0"/>
        <w:tabs>
          <w:tab w:val="left" w:pos="284"/>
        </w:tabs>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Podwykonawstwo</w:t>
      </w:r>
    </w:p>
    <w:bookmarkEnd w:id="3"/>
    <w:p w14:paraId="73D1EE28" w14:textId="77777777" w:rsidR="005F7B36" w:rsidRPr="00477D6B" w:rsidRDefault="005F7B36" w:rsidP="00C27FC3">
      <w:pPr>
        <w:pStyle w:val="Akapitzlist"/>
        <w:numPr>
          <w:ilvl w:val="0"/>
          <w:numId w:val="28"/>
        </w:numPr>
        <w:suppressAutoHyphens/>
        <w:spacing w:after="0" w:line="276" w:lineRule="auto"/>
        <w:contextualSpacing w:val="0"/>
        <w:jc w:val="both"/>
        <w:rPr>
          <w:rFonts w:ascii="Arial Narrow" w:hAnsi="Arial Narrow" w:cs="Times New Roman"/>
        </w:rPr>
      </w:pPr>
      <w:r w:rsidRPr="00477D6B">
        <w:rPr>
          <w:rFonts w:ascii="Arial Narrow" w:hAnsi="Arial Narrow" w:cs="Times New Roman"/>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7AA581C" w14:textId="58980B1A" w:rsidR="005F7B36" w:rsidRPr="00E018FD" w:rsidRDefault="005F7B36" w:rsidP="00E018FD">
      <w:pPr>
        <w:pStyle w:val="Akapitzlist"/>
        <w:numPr>
          <w:ilvl w:val="0"/>
          <w:numId w:val="28"/>
        </w:numPr>
        <w:suppressAutoHyphens/>
        <w:spacing w:after="0" w:line="276" w:lineRule="auto"/>
        <w:jc w:val="both"/>
        <w:rPr>
          <w:rFonts w:ascii="Arial Narrow" w:eastAsia="Calibri" w:hAnsi="Arial Narrow" w:cs="Times New Roman"/>
        </w:rPr>
      </w:pPr>
      <w:r w:rsidRPr="00E018FD">
        <w:rPr>
          <w:rFonts w:ascii="Arial Narrow" w:eastAsia="Calibri" w:hAnsi="Arial Narrow"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C6542C" w14:textId="5C35A42C" w:rsidR="00E018FD" w:rsidRPr="00E018FD" w:rsidRDefault="00E018FD" w:rsidP="00E018FD">
      <w:pPr>
        <w:pStyle w:val="Akapitzlist"/>
        <w:numPr>
          <w:ilvl w:val="0"/>
          <w:numId w:val="28"/>
        </w:numPr>
        <w:suppressAutoHyphens/>
        <w:spacing w:after="0" w:line="276" w:lineRule="auto"/>
        <w:jc w:val="both"/>
        <w:rPr>
          <w:rFonts w:ascii="Arial Narrow" w:eastAsia="Calibri" w:hAnsi="Arial Narrow" w:cs="Times New Roman"/>
        </w:rPr>
      </w:pPr>
      <w:r w:rsidRPr="00E018FD">
        <w:rPr>
          <w:rFonts w:ascii="Arial Narrow" w:eastAsia="Calibri" w:hAnsi="Arial Narrow" w:cs="Times New Roman"/>
        </w:rPr>
        <w:t>Wykonawca, podwykonawca lub dalszy podwykonawca zamówienia na roboty budowlane przedkłada Zamawiającemu poświadczoną za zgodność z oryginałem kopię zawartej umowy o podwykonawstwo, której przedmiotem są dostawy lub usługi</w:t>
      </w:r>
      <w:r>
        <w:rPr>
          <w:rFonts w:ascii="Arial Narrow" w:eastAsia="Calibri" w:hAnsi="Arial Narrow" w:cs="Times New Roman"/>
        </w:rPr>
        <w:t>.</w:t>
      </w:r>
    </w:p>
    <w:p w14:paraId="386B0CDE" w14:textId="6DE70D1B" w:rsidR="005F7B36" w:rsidRPr="00477D6B" w:rsidRDefault="005F7B36" w:rsidP="00E018FD">
      <w:pPr>
        <w:suppressAutoHyphens/>
        <w:spacing w:after="0" w:line="276" w:lineRule="auto"/>
        <w:ind w:left="426" w:hanging="426"/>
        <w:jc w:val="both"/>
        <w:rPr>
          <w:rFonts w:ascii="Arial Narrow" w:eastAsia="Calibri" w:hAnsi="Arial Narrow" w:cs="Times New Roman"/>
        </w:rPr>
      </w:pPr>
      <w:r w:rsidRPr="00477D6B">
        <w:rPr>
          <w:rFonts w:ascii="Arial Narrow" w:eastAsia="Calibri" w:hAnsi="Arial Narrow" w:cs="Times New Roman"/>
        </w:rPr>
        <w:t>3.</w:t>
      </w:r>
      <w:r w:rsidRPr="00477D6B">
        <w:rPr>
          <w:rFonts w:ascii="Arial Narrow" w:eastAsia="Calibri" w:hAnsi="Arial Narrow" w:cs="Times New Roman"/>
        </w:rPr>
        <w:tab/>
        <w:t>Niezgłoszenie pisemnych zastrzeżeń do przedłożone</w:t>
      </w:r>
      <w:r w:rsidR="00E018FD">
        <w:rPr>
          <w:rFonts w:ascii="Arial Narrow" w:eastAsia="Calibri" w:hAnsi="Arial Narrow" w:cs="Times New Roman"/>
        </w:rPr>
        <w:t xml:space="preserve">j </w:t>
      </w:r>
      <w:r w:rsidRPr="00477D6B">
        <w:rPr>
          <w:rFonts w:ascii="Arial Narrow" w:eastAsia="Calibri" w:hAnsi="Arial Narrow" w:cs="Times New Roman"/>
        </w:rPr>
        <w:t>umowy o podwykonawstwo, której przedmiotem są roboty budowlane,</w:t>
      </w:r>
      <w:r w:rsidR="00E018FD">
        <w:rPr>
          <w:rFonts w:ascii="Arial Narrow" w:eastAsia="Calibri" w:hAnsi="Arial Narrow" w:cs="Times New Roman"/>
        </w:rPr>
        <w:t xml:space="preserve"> dostawy lub usługi</w:t>
      </w:r>
      <w:r w:rsidRPr="00477D6B">
        <w:rPr>
          <w:rFonts w:ascii="Arial Narrow" w:eastAsia="Calibri" w:hAnsi="Arial Narrow" w:cs="Times New Roman"/>
        </w:rPr>
        <w:t xml:space="preserve"> w terminie </w:t>
      </w:r>
      <w:r w:rsidR="00E018FD">
        <w:rPr>
          <w:rFonts w:ascii="Arial Narrow" w:eastAsia="Calibri" w:hAnsi="Arial Narrow" w:cs="Times New Roman"/>
        </w:rPr>
        <w:t>5</w:t>
      </w:r>
      <w:r w:rsidR="004C1F0C">
        <w:rPr>
          <w:rFonts w:ascii="Arial Narrow" w:eastAsia="Calibri" w:hAnsi="Arial Narrow" w:cs="Times New Roman"/>
        </w:rPr>
        <w:t xml:space="preserve"> dni</w:t>
      </w:r>
      <w:r w:rsidRPr="00477D6B">
        <w:rPr>
          <w:rFonts w:ascii="Arial Narrow" w:eastAsia="Calibri" w:hAnsi="Arial Narrow" w:cs="Times New Roman"/>
        </w:rPr>
        <w:t xml:space="preserve">, </w:t>
      </w:r>
      <w:r w:rsidR="00E018FD">
        <w:rPr>
          <w:rFonts w:ascii="Arial Narrow" w:eastAsia="Calibri" w:hAnsi="Arial Narrow" w:cs="Times New Roman"/>
        </w:rPr>
        <w:t>uważa się za akceptację</w:t>
      </w:r>
      <w:r w:rsidRPr="00477D6B">
        <w:rPr>
          <w:rFonts w:ascii="Arial Narrow" w:eastAsia="Calibri" w:hAnsi="Arial Narrow" w:cs="Times New Roman"/>
        </w:rPr>
        <w:t xml:space="preserve"> umowy przez Zamawiającego.</w:t>
      </w:r>
    </w:p>
    <w:p w14:paraId="7DD97371" w14:textId="77777777" w:rsidR="005F7B36" w:rsidRPr="00477D6B" w:rsidRDefault="005F7B36" w:rsidP="001B0299">
      <w:pPr>
        <w:suppressAutoHyphens/>
        <w:spacing w:after="0" w:line="276" w:lineRule="auto"/>
        <w:ind w:left="426" w:hanging="426"/>
        <w:jc w:val="both"/>
        <w:rPr>
          <w:rFonts w:ascii="Arial Narrow" w:eastAsia="Calibri" w:hAnsi="Arial Narrow" w:cs="Times New Roman"/>
        </w:rPr>
      </w:pPr>
      <w:r w:rsidRPr="00477D6B">
        <w:rPr>
          <w:rFonts w:ascii="Arial Narrow" w:eastAsia="Calibri" w:hAnsi="Arial Narrow" w:cs="Times New Roman"/>
        </w:rPr>
        <w:lastRenderedPageBreak/>
        <w:t>10.</w:t>
      </w:r>
      <w:r w:rsidRPr="00477D6B">
        <w:rPr>
          <w:rFonts w:ascii="Arial Narrow" w:eastAsia="Calibri" w:hAnsi="Arial Narrow" w:cs="Times New Roman"/>
        </w:rPr>
        <w:tab/>
        <w:t xml:space="preserve"> Przepisy ust. 1-9 stosuje się odpowiednio do zmian umowy o podwykonawstwo.</w:t>
      </w:r>
    </w:p>
    <w:p w14:paraId="1A2EAB3E" w14:textId="77777777" w:rsidR="005F7B36" w:rsidRPr="00477D6B" w:rsidRDefault="005F7B36" w:rsidP="001B0299">
      <w:pPr>
        <w:suppressAutoHyphens/>
        <w:spacing w:after="0" w:line="276" w:lineRule="auto"/>
        <w:ind w:left="426" w:hanging="426"/>
        <w:jc w:val="both"/>
        <w:rPr>
          <w:rFonts w:ascii="Arial Narrow" w:eastAsia="Calibri" w:hAnsi="Arial Narrow" w:cs="Times New Roman"/>
        </w:rPr>
      </w:pPr>
      <w:r w:rsidRPr="00477D6B">
        <w:rPr>
          <w:rFonts w:ascii="Arial Narrow" w:eastAsia="Calibri" w:hAnsi="Arial Narrow" w:cs="Times New Roman"/>
        </w:rPr>
        <w:t>11.</w:t>
      </w:r>
      <w:r w:rsidRPr="00477D6B">
        <w:rPr>
          <w:rFonts w:ascii="Arial Narrow" w:eastAsia="Calibri" w:hAnsi="Arial Narrow" w:cs="Times New Roman"/>
        </w:rPr>
        <w:tab/>
        <w:t>W przypadkach, o których mowa w ust. 5 i 8, przedkładający może poświadczyć za zgodność z oryginałem kopię umowy o podwykonawstwo.</w:t>
      </w:r>
    </w:p>
    <w:p w14:paraId="0B6C204D" w14:textId="5131FF58" w:rsidR="005F7B36" w:rsidRPr="00477D6B" w:rsidRDefault="005F7B36" w:rsidP="001B0299">
      <w:pPr>
        <w:suppressAutoHyphens/>
        <w:spacing w:after="0" w:line="276" w:lineRule="auto"/>
        <w:ind w:left="426" w:hanging="426"/>
        <w:jc w:val="both"/>
        <w:rPr>
          <w:rFonts w:ascii="Arial Narrow" w:eastAsia="Calibri" w:hAnsi="Arial Narrow" w:cs="Times New Roman"/>
        </w:rPr>
      </w:pPr>
      <w:r w:rsidRPr="00477D6B">
        <w:rPr>
          <w:rFonts w:ascii="Arial Narrow" w:eastAsia="Calibri" w:hAnsi="Arial Narrow" w:cs="Times New Roman"/>
        </w:rPr>
        <w:t>12.</w:t>
      </w:r>
      <w:r w:rsidRPr="00477D6B">
        <w:rPr>
          <w:rFonts w:ascii="Arial Narrow" w:eastAsia="Calibri" w:hAnsi="Arial Narrow" w:cs="Times New Roman"/>
        </w:rPr>
        <w:tab/>
      </w:r>
      <w:r w:rsidR="00E018FD">
        <w:rPr>
          <w:rFonts w:ascii="Arial Narrow" w:eastAsia="Calibri" w:hAnsi="Arial Narrow" w:cs="Times New Roman"/>
        </w:rPr>
        <w:t>Umowa</w:t>
      </w:r>
      <w:r w:rsidRPr="00477D6B">
        <w:rPr>
          <w:rFonts w:ascii="Arial Narrow" w:eastAsia="Calibri" w:hAnsi="Arial Narrow" w:cs="Times New Roman"/>
        </w:rPr>
        <w:t xml:space="preserve"> o podwykonawstwo musi:</w:t>
      </w:r>
    </w:p>
    <w:p w14:paraId="4E1FD4FB" w14:textId="77777777" w:rsidR="005F7B36" w:rsidRPr="00477D6B" w:rsidRDefault="005F7B36" w:rsidP="001B0299">
      <w:pPr>
        <w:suppressAutoHyphens/>
        <w:spacing w:after="0" w:line="276" w:lineRule="auto"/>
        <w:ind w:left="783" w:hanging="357"/>
        <w:jc w:val="both"/>
        <w:rPr>
          <w:rFonts w:ascii="Arial Narrow" w:eastAsia="Calibri" w:hAnsi="Arial Narrow" w:cs="Times New Roman"/>
        </w:rPr>
      </w:pPr>
      <w:r w:rsidRPr="00477D6B">
        <w:rPr>
          <w:rFonts w:ascii="Arial Narrow" w:eastAsia="Calibri" w:hAnsi="Arial Narrow" w:cs="Times New Roman"/>
        </w:rPr>
        <w:t>1)</w:t>
      </w:r>
      <w:r w:rsidRPr="00477D6B">
        <w:rPr>
          <w:rFonts w:ascii="Arial Narrow" w:eastAsia="Calibri" w:hAnsi="Arial Narrow" w:cs="Times New Roman"/>
        </w:rPr>
        <w:tab/>
        <w:t>zawierać oznaczenie podwykonawcy, dokładne wyszczególnienie realizowanych przez niego czynności oraz wskazanie rachunku bankowego, na który przelewane będzie wynagrodzenie z tytułu czynności wykonanych przez podwykonawcę;</w:t>
      </w:r>
    </w:p>
    <w:p w14:paraId="363A8510" w14:textId="77777777" w:rsidR="005F7B36" w:rsidRPr="00477D6B" w:rsidRDefault="005F7B36" w:rsidP="001B0299">
      <w:pPr>
        <w:suppressAutoHyphens/>
        <w:spacing w:after="0" w:line="276" w:lineRule="auto"/>
        <w:ind w:left="783" w:hanging="357"/>
        <w:jc w:val="both"/>
        <w:rPr>
          <w:rFonts w:ascii="Arial Narrow" w:eastAsia="Calibri" w:hAnsi="Arial Narrow" w:cs="Times New Roman"/>
        </w:rPr>
      </w:pPr>
      <w:r w:rsidRPr="00477D6B">
        <w:rPr>
          <w:rFonts w:ascii="Arial Narrow" w:eastAsia="Calibri" w:hAnsi="Arial Narrow" w:cs="Times New Roman"/>
        </w:rPr>
        <w:t>2)</w:t>
      </w:r>
      <w:r w:rsidRPr="00477D6B">
        <w:rPr>
          <w:rFonts w:ascii="Arial Narrow" w:eastAsia="Calibri" w:hAnsi="Arial Narrow" w:cs="Times New Roman"/>
        </w:rPr>
        <w:tab/>
        <w:t>zawierać zobowiązanie, iż wzajemne rozliczenia między Wykonawcą, a podwykonawcą będą dokonywane przelewem;</w:t>
      </w:r>
    </w:p>
    <w:p w14:paraId="7E0F9585" w14:textId="77777777" w:rsidR="005F7B36" w:rsidRPr="00477D6B" w:rsidRDefault="005F7B36" w:rsidP="001B0299">
      <w:pPr>
        <w:suppressAutoHyphens/>
        <w:spacing w:after="0" w:line="276" w:lineRule="auto"/>
        <w:ind w:left="783" w:hanging="357"/>
        <w:jc w:val="both"/>
        <w:rPr>
          <w:rFonts w:ascii="Arial Narrow" w:eastAsia="Calibri" w:hAnsi="Arial Narrow" w:cs="Times New Roman"/>
        </w:rPr>
      </w:pPr>
      <w:r w:rsidRPr="00477D6B">
        <w:rPr>
          <w:rFonts w:ascii="Arial Narrow" w:eastAsia="Calibri" w:hAnsi="Arial Narrow" w:cs="Times New Roman"/>
        </w:rPr>
        <w:t>3)</w:t>
      </w:r>
      <w:r w:rsidRPr="00477D6B">
        <w:rPr>
          <w:rFonts w:ascii="Arial Narrow" w:eastAsia="Calibri" w:hAnsi="Arial Narrow" w:cs="Times New Roman"/>
        </w:rPr>
        <w:tab/>
        <w:t>zawierać wykaz czynności/robót z przyporządkowaniem odpowiednich kwot lub podstaw do ustalenia kwot wynagrodzenia w ramach umowy o podwykonawstwo;</w:t>
      </w:r>
    </w:p>
    <w:p w14:paraId="7D524DF6" w14:textId="77777777" w:rsidR="005F7B36" w:rsidRPr="00477D6B" w:rsidRDefault="005F7B36" w:rsidP="001B0299">
      <w:pPr>
        <w:suppressAutoHyphens/>
        <w:spacing w:after="0" w:line="276" w:lineRule="auto"/>
        <w:ind w:left="783" w:hanging="357"/>
        <w:jc w:val="both"/>
        <w:rPr>
          <w:rFonts w:ascii="Arial Narrow" w:eastAsia="Calibri" w:hAnsi="Arial Narrow" w:cs="Times New Roman"/>
        </w:rPr>
      </w:pPr>
      <w:r w:rsidRPr="00477D6B">
        <w:rPr>
          <w:rFonts w:ascii="Arial Narrow" w:eastAsia="Calibri" w:hAnsi="Arial Narrow" w:cs="Times New Roman"/>
        </w:rPr>
        <w:t>5)</w:t>
      </w:r>
      <w:r w:rsidRPr="00477D6B">
        <w:rPr>
          <w:rFonts w:ascii="Arial Narrow" w:eastAsia="Calibri" w:hAnsi="Arial Narrow" w:cs="Times New Roman"/>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5985C3E9" w14:textId="77777777" w:rsidR="005F7B36" w:rsidRPr="00477D6B" w:rsidRDefault="005F7B36" w:rsidP="001B0299">
      <w:pPr>
        <w:suppressAutoHyphens/>
        <w:spacing w:after="0" w:line="276" w:lineRule="auto"/>
        <w:ind w:left="783" w:hanging="357"/>
        <w:jc w:val="both"/>
        <w:rPr>
          <w:rFonts w:ascii="Arial Narrow" w:eastAsia="Calibri" w:hAnsi="Arial Narrow" w:cs="Times New Roman"/>
        </w:rPr>
      </w:pPr>
      <w:r w:rsidRPr="00477D6B">
        <w:rPr>
          <w:rFonts w:ascii="Arial Narrow" w:eastAsia="Calibri" w:hAnsi="Arial Narrow" w:cs="Times New Roman"/>
        </w:rPr>
        <w:t>6)</w:t>
      </w:r>
      <w:r w:rsidRPr="00477D6B">
        <w:rPr>
          <w:rFonts w:ascii="Arial Narrow" w:eastAsia="Calibri" w:hAnsi="Arial Narrow" w:cs="Times New Roman"/>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7BB9B10F" w14:textId="77777777" w:rsidR="005F7B36" w:rsidRPr="00477D6B" w:rsidRDefault="005F7B36" w:rsidP="001B0299">
      <w:pPr>
        <w:suppressAutoHyphens/>
        <w:spacing w:after="0" w:line="276" w:lineRule="auto"/>
        <w:ind w:left="783" w:hanging="357"/>
        <w:jc w:val="both"/>
        <w:rPr>
          <w:rFonts w:ascii="Arial Narrow" w:eastAsia="Calibri" w:hAnsi="Arial Narrow" w:cs="Times New Roman"/>
        </w:rPr>
      </w:pPr>
      <w:r w:rsidRPr="00477D6B">
        <w:rPr>
          <w:rFonts w:ascii="Arial Narrow" w:eastAsia="Calibri" w:hAnsi="Arial Narrow" w:cs="Times New Roman"/>
        </w:rPr>
        <w:t>7)</w:t>
      </w:r>
      <w:r w:rsidRPr="00477D6B">
        <w:rPr>
          <w:rFonts w:ascii="Arial Narrow" w:eastAsia="Calibri" w:hAnsi="Arial Narrow" w:cs="Times New Roman"/>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1DCA907A" w14:textId="77777777" w:rsidR="005F7B36" w:rsidRPr="00477D6B" w:rsidRDefault="005F7B36" w:rsidP="001B0299">
      <w:pPr>
        <w:suppressAutoHyphens/>
        <w:spacing w:after="0" w:line="276" w:lineRule="auto"/>
        <w:ind w:left="783" w:hanging="357"/>
        <w:jc w:val="both"/>
        <w:rPr>
          <w:rFonts w:ascii="Arial Narrow" w:eastAsia="Calibri" w:hAnsi="Arial Narrow" w:cs="Times New Roman"/>
        </w:rPr>
      </w:pPr>
      <w:r w:rsidRPr="00477D6B">
        <w:rPr>
          <w:rFonts w:ascii="Arial Narrow" w:eastAsia="Calibri" w:hAnsi="Arial Narrow" w:cs="Times New Roman"/>
        </w:rPr>
        <w:t>8)</w:t>
      </w:r>
      <w:r w:rsidRPr="00477D6B">
        <w:rPr>
          <w:rFonts w:ascii="Arial Narrow" w:eastAsia="Calibri" w:hAnsi="Arial Narrow" w:cs="Times New Roman"/>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4CFC1861" w14:textId="77777777" w:rsidR="00831255" w:rsidRPr="005F7B36" w:rsidRDefault="00831255" w:rsidP="005F7B36">
      <w:pPr>
        <w:keepNext/>
        <w:widowControl w:val="0"/>
        <w:spacing w:after="0" w:line="276" w:lineRule="auto"/>
        <w:jc w:val="both"/>
        <w:outlineLvl w:val="0"/>
        <w:rPr>
          <w:rFonts w:ascii="Arial Narrow" w:eastAsia="Times New Roman" w:hAnsi="Arial Narrow" w:cs="Times New Roman"/>
          <w:color w:val="000000"/>
          <w:lang w:eastAsia="pl-PL" w:bidi="pl-PL"/>
        </w:rPr>
      </w:pPr>
    </w:p>
    <w:p w14:paraId="4CFC1862" w14:textId="4EB6ADEE"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896F78">
        <w:rPr>
          <w:rFonts w:ascii="Arial Narrow" w:eastAsia="Times New Roman" w:hAnsi="Arial Narrow" w:cs="Times New Roman"/>
          <w:b/>
          <w:color w:val="000000"/>
          <w:lang w:eastAsia="pl-PL" w:bidi="pl-PL"/>
        </w:rPr>
        <w:t>10</w:t>
      </w:r>
    </w:p>
    <w:p w14:paraId="4CFC1863" w14:textId="281304B5" w:rsid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Wynagrodzenie</w:t>
      </w:r>
      <w:r w:rsidR="006B71F2">
        <w:rPr>
          <w:rFonts w:ascii="Arial Narrow" w:eastAsia="Times New Roman" w:hAnsi="Arial Narrow" w:cs="Times New Roman"/>
          <w:b/>
          <w:color w:val="000000"/>
          <w:lang w:eastAsia="pl-PL" w:bidi="pl-PL"/>
        </w:rPr>
        <w:t xml:space="preserve"> Wykonawcy</w:t>
      </w:r>
    </w:p>
    <w:p w14:paraId="4CFC18A6" w14:textId="2DB20AB1" w:rsidR="00D30F02" w:rsidRDefault="00B60F9F" w:rsidP="00C27FC3">
      <w:pPr>
        <w:widowControl w:val="0"/>
        <w:numPr>
          <w:ilvl w:val="0"/>
          <w:numId w:val="4"/>
        </w:numPr>
        <w:autoSpaceDE w:val="0"/>
        <w:autoSpaceDN w:val="0"/>
        <w:adjustRightInd w:val="0"/>
        <w:spacing w:after="0" w:line="276" w:lineRule="auto"/>
        <w:jc w:val="both"/>
        <w:rPr>
          <w:rFonts w:ascii="Arial Narrow" w:eastAsia="Calibri" w:hAnsi="Arial Narrow" w:cs="Times New Roman"/>
        </w:rPr>
      </w:pPr>
      <w:r>
        <w:rPr>
          <w:rFonts w:ascii="Arial Narrow" w:eastAsia="Calibri" w:hAnsi="Arial Narrow" w:cs="Times New Roman"/>
        </w:rPr>
        <w:t>Za wykonanie przedmiotu umowy ustala się łączne ryczałtowe wynagrodzenie ustalone na podstawie oferty Wykonawcy w wysokości:</w:t>
      </w:r>
    </w:p>
    <w:p w14:paraId="4CFC18A7" w14:textId="2A10D875" w:rsidR="00D30F02" w:rsidRDefault="00D30F02" w:rsidP="00D30F02">
      <w:pPr>
        <w:widowControl w:val="0"/>
        <w:autoSpaceDE w:val="0"/>
        <w:autoSpaceDN w:val="0"/>
        <w:adjustRightInd w:val="0"/>
        <w:spacing w:after="0" w:line="276" w:lineRule="auto"/>
        <w:ind w:left="708"/>
        <w:jc w:val="both"/>
        <w:rPr>
          <w:rFonts w:ascii="Arial Narrow" w:eastAsia="Calibri" w:hAnsi="Arial Narrow" w:cs="Times New Roman"/>
        </w:rPr>
      </w:pPr>
      <w:r>
        <w:rPr>
          <w:rFonts w:ascii="Arial Narrow" w:eastAsia="Calibri" w:hAnsi="Arial Narrow" w:cs="Times New Roman"/>
        </w:rPr>
        <w:t>kwot</w:t>
      </w:r>
      <w:r w:rsidR="00EE5BFE">
        <w:rPr>
          <w:rFonts w:ascii="Arial Narrow" w:eastAsia="Calibri" w:hAnsi="Arial Narrow" w:cs="Times New Roman"/>
        </w:rPr>
        <w:t>a netto…………………………………………………………(s</w:t>
      </w:r>
      <w:r w:rsidR="001B0299">
        <w:rPr>
          <w:rFonts w:ascii="Arial Narrow" w:eastAsia="Calibri" w:hAnsi="Arial Narrow" w:cs="Times New Roman"/>
        </w:rPr>
        <w:t>łownie:……………………………</w:t>
      </w:r>
      <w:r w:rsidR="00EE5BFE">
        <w:rPr>
          <w:rFonts w:ascii="Arial Narrow" w:eastAsia="Calibri" w:hAnsi="Arial Narrow" w:cs="Times New Roman"/>
        </w:rPr>
        <w:t>)</w:t>
      </w:r>
    </w:p>
    <w:p w14:paraId="4CFC18A8" w14:textId="77777777" w:rsidR="00D30F02" w:rsidRDefault="00D30F02" w:rsidP="00D30F02">
      <w:pPr>
        <w:widowControl w:val="0"/>
        <w:autoSpaceDE w:val="0"/>
        <w:autoSpaceDN w:val="0"/>
        <w:adjustRightInd w:val="0"/>
        <w:spacing w:after="0" w:line="276" w:lineRule="auto"/>
        <w:ind w:left="708"/>
        <w:jc w:val="both"/>
        <w:rPr>
          <w:rFonts w:ascii="Arial Narrow" w:eastAsia="Calibri" w:hAnsi="Arial Narrow" w:cs="Times New Roman"/>
        </w:rPr>
      </w:pPr>
      <w:r>
        <w:rPr>
          <w:rFonts w:ascii="Arial Narrow" w:eastAsia="Calibri" w:hAnsi="Arial Narrow" w:cs="Times New Roman"/>
        </w:rPr>
        <w:t xml:space="preserve">podatek </w:t>
      </w:r>
      <w:r w:rsidR="00CA1D34">
        <w:rPr>
          <w:rFonts w:ascii="Arial Narrow" w:eastAsia="Calibri" w:hAnsi="Arial Narrow" w:cs="Times New Roman"/>
        </w:rPr>
        <w:t>VAT (…%)………………………………………………………...</w:t>
      </w:r>
    </w:p>
    <w:p w14:paraId="4CFC18A9" w14:textId="5134091B" w:rsidR="00CA1D34" w:rsidRDefault="00CA1D34" w:rsidP="00D30F02">
      <w:pPr>
        <w:widowControl w:val="0"/>
        <w:autoSpaceDE w:val="0"/>
        <w:autoSpaceDN w:val="0"/>
        <w:adjustRightInd w:val="0"/>
        <w:spacing w:after="0" w:line="276" w:lineRule="auto"/>
        <w:ind w:left="708"/>
        <w:jc w:val="both"/>
        <w:rPr>
          <w:rFonts w:ascii="Arial Narrow" w:eastAsia="Calibri" w:hAnsi="Arial Narrow" w:cs="Times New Roman"/>
        </w:rPr>
      </w:pPr>
      <w:r>
        <w:rPr>
          <w:rFonts w:ascii="Arial Narrow" w:eastAsia="Calibri" w:hAnsi="Arial Narrow" w:cs="Times New Roman"/>
        </w:rPr>
        <w:t>kwota brutto………………………………………………………….</w:t>
      </w:r>
      <w:r w:rsidR="00EE5BFE">
        <w:rPr>
          <w:rFonts w:ascii="Arial Narrow" w:eastAsia="Calibri" w:hAnsi="Arial Narrow" w:cs="Times New Roman"/>
        </w:rPr>
        <w:t>(słownie…………………………..)</w:t>
      </w:r>
    </w:p>
    <w:p w14:paraId="20D3CA70" w14:textId="77777777" w:rsid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 xml:space="preserve">Wynagrodzenie, o którym mowa w ust. 1 pozostanie niezmienne w całym okresie obowiązywania Umowy i obejmuje: wszelkie koszty bezpośrednie i pośrednie związane z realizacją Umowy, w tym między innymi, ale nie wyłącznie,  koszty zaplecza, placu budowy,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551DDEC9" w14:textId="77777777"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Warunkiem zapłaty końcowej faktury VAT Wykonawcy jest przedłożenie przez Wykonawcę w terminie 10 dni roboczych przed terminem płatności faktury VAT oświadczeń wszystkich zgłoszonych podwykonawców i dalszych podwykonawców uczestniczących, w jakimkolwiek zakresie, w realizacji przedmiotu Umowy przez cały okres jego wykonywania, potwierdzających, że otrzymali pełne wynagrodzenie za roboty budowlane, usługi, w tym dokumentację projektowo-kosztorysową, lub dostawy wykonane w okresie realizacji przedmiotu Umowy wraz z oświadczeniem Wykonawcy, że te dokumenty przedstawił dla wszystkich podwykonawców i dalszych podwykonawców uczestniczących w realizacji przedmiotu Umowy.</w:t>
      </w:r>
    </w:p>
    <w:p w14:paraId="168AF33D" w14:textId="57D21C53"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 xml:space="preserve">W przypadku niewywiązania się Wykonawcy z obowiązków wskazanych w ust. </w:t>
      </w:r>
      <w:r>
        <w:rPr>
          <w:rFonts w:ascii="Arial Narrow" w:eastAsia="Calibri" w:hAnsi="Arial Narrow" w:cs="Times New Roman"/>
        </w:rPr>
        <w:t>3</w:t>
      </w:r>
      <w:r w:rsidRPr="00B60F9F">
        <w:rPr>
          <w:rFonts w:ascii="Arial Narrow" w:eastAsia="Calibri" w:hAnsi="Arial Narrow" w:cs="Times New Roman"/>
        </w:rPr>
        <w:t xml:space="preserve"> lub wywiązania się częściowego, Zamawiający wstrzymuje się z płatnością faktury VAT lub części tej faktury do czasu </w:t>
      </w:r>
      <w:r w:rsidRPr="00B60F9F">
        <w:rPr>
          <w:rFonts w:ascii="Arial Narrow" w:eastAsia="Calibri" w:hAnsi="Arial Narrow" w:cs="Times New Roman"/>
        </w:rPr>
        <w:lastRenderedPageBreak/>
        <w:t>uzupełnienia przez Wykonawcę wymaganych dokumentów (wierzytelność wykonawcy jest traktowana jako niewymagalna).</w:t>
      </w:r>
    </w:p>
    <w:p w14:paraId="105094C8" w14:textId="77777777"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D44C53A" w14:textId="344FD2D8"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 xml:space="preserve">Wynagrodzenie, o którym mowa w ust. </w:t>
      </w:r>
      <w:r>
        <w:rPr>
          <w:rFonts w:ascii="Arial Narrow" w:eastAsia="Calibri" w:hAnsi="Arial Narrow" w:cs="Times New Roman"/>
        </w:rPr>
        <w:t>5</w:t>
      </w:r>
      <w:r w:rsidRPr="00B60F9F">
        <w:rPr>
          <w:rFonts w:ascii="Arial Narrow" w:eastAsia="Calibri" w:hAnsi="Arial Narrow"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FAD31AF" w14:textId="77777777"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Bezpośrednia zapłata obejmuje wyłącznie należne wynagrodzenie, bez odsetek, należnych podwykonawcy lub dalszemu podwykonawcy.</w:t>
      </w:r>
    </w:p>
    <w:p w14:paraId="0859D64C" w14:textId="3E557206" w:rsidR="00093D7F" w:rsidRPr="00093D7F" w:rsidRDefault="00093D7F" w:rsidP="00C27FC3">
      <w:pPr>
        <w:pStyle w:val="Akapitzlist"/>
        <w:numPr>
          <w:ilvl w:val="0"/>
          <w:numId w:val="4"/>
        </w:numPr>
        <w:jc w:val="both"/>
        <w:rPr>
          <w:rFonts w:ascii="Arial Narrow" w:eastAsia="Calibri" w:hAnsi="Arial Narrow" w:cs="Times New Roman"/>
        </w:rPr>
      </w:pPr>
      <w:r w:rsidRPr="00093D7F">
        <w:rPr>
          <w:rFonts w:ascii="Arial Narrow" w:eastAsia="Calibri" w:hAnsi="Arial Narrow" w:cs="Times New Roman"/>
        </w:rPr>
        <w:t xml:space="preserve">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w:t>
      </w:r>
      <w:r w:rsidR="00E018FD">
        <w:rPr>
          <w:rFonts w:ascii="Arial Narrow" w:eastAsia="Calibri" w:hAnsi="Arial Narrow" w:cs="Times New Roman"/>
        </w:rPr>
        <w:t xml:space="preserve">5 </w:t>
      </w:r>
      <w:r w:rsidRPr="00093D7F">
        <w:rPr>
          <w:rFonts w:ascii="Arial Narrow" w:eastAsia="Calibri" w:hAnsi="Arial Narrow" w:cs="Times New Roman"/>
        </w:rPr>
        <w:t>dni od dnia doręczenia tej informacji.</w:t>
      </w:r>
    </w:p>
    <w:p w14:paraId="3BCB8A96" w14:textId="2ADCAC27" w:rsidR="00B60F9F" w:rsidRDefault="00093D7F" w:rsidP="00C27FC3">
      <w:pPr>
        <w:pStyle w:val="Akapitzlist"/>
        <w:numPr>
          <w:ilvl w:val="0"/>
          <w:numId w:val="4"/>
        </w:numPr>
        <w:jc w:val="both"/>
        <w:rPr>
          <w:rFonts w:ascii="Arial Narrow" w:eastAsia="Calibri" w:hAnsi="Arial Narrow" w:cs="Times New Roman"/>
        </w:rPr>
      </w:pPr>
      <w:r w:rsidRPr="00093D7F">
        <w:rPr>
          <w:rFonts w:ascii="Arial Narrow" w:eastAsia="Calibri" w:hAnsi="Arial Narrow" w:cs="Times New Roman"/>
        </w:rPr>
        <w:t>W przypadku zgłoszen</w:t>
      </w:r>
      <w:r w:rsidR="002E1D0D">
        <w:rPr>
          <w:rFonts w:ascii="Arial Narrow" w:eastAsia="Calibri" w:hAnsi="Arial Narrow" w:cs="Times New Roman"/>
        </w:rPr>
        <w:t>ia uwag, o których mowa w ust. 8</w:t>
      </w:r>
      <w:r w:rsidRPr="00093D7F">
        <w:rPr>
          <w:rFonts w:ascii="Arial Narrow" w:eastAsia="Calibri" w:hAnsi="Arial Narrow" w:cs="Times New Roman"/>
        </w:rPr>
        <w:t>, w terminie wskazanym przez Zamawiającego, Zamawiający może:</w:t>
      </w:r>
    </w:p>
    <w:p w14:paraId="2B1D24BC" w14:textId="4969CE57" w:rsidR="00BC3BB5" w:rsidRPr="00BC3BB5" w:rsidRDefault="00BC3BB5" w:rsidP="00C27FC3">
      <w:pPr>
        <w:pStyle w:val="Akapitzlist"/>
        <w:numPr>
          <w:ilvl w:val="0"/>
          <w:numId w:val="29"/>
        </w:numPr>
        <w:jc w:val="both"/>
        <w:rPr>
          <w:rFonts w:ascii="Arial Narrow" w:eastAsia="Calibri" w:hAnsi="Arial Narrow" w:cs="Times New Roman"/>
        </w:rPr>
      </w:pPr>
      <w:r w:rsidRPr="00BC3BB5">
        <w:rPr>
          <w:rFonts w:ascii="Arial Narrow" w:eastAsia="Calibri" w:hAnsi="Arial Narrow" w:cs="Times New Roman"/>
        </w:rPr>
        <w:t>nie dokonać bezpośredniej zapłaty wynagrodzenia podwykonawcy lub dalszemu pod-wykonawcy, jeżeli Wykonawca wykaże niezasadność takiej zapłaty albo</w:t>
      </w:r>
    </w:p>
    <w:p w14:paraId="18170F6D" w14:textId="5605E8B9" w:rsidR="00BC3BB5" w:rsidRPr="00BC3BB5" w:rsidRDefault="00BC3BB5" w:rsidP="00C27FC3">
      <w:pPr>
        <w:pStyle w:val="Akapitzlist"/>
        <w:numPr>
          <w:ilvl w:val="0"/>
          <w:numId w:val="29"/>
        </w:numPr>
        <w:jc w:val="both"/>
        <w:rPr>
          <w:rFonts w:ascii="Arial Narrow" w:eastAsia="Calibri" w:hAnsi="Arial Narrow" w:cs="Times New Roman"/>
        </w:rPr>
      </w:pPr>
      <w:r w:rsidRPr="00BC3BB5">
        <w:rPr>
          <w:rFonts w:ascii="Arial Narrow" w:eastAsia="Calibri" w:hAnsi="Arial Narrow" w:cs="Times New Roman"/>
        </w:rPr>
        <w:t>złożyć do depozytu sądowego kwotę potrzebną na</w:t>
      </w:r>
      <w:r>
        <w:rPr>
          <w:rFonts w:ascii="Arial Narrow" w:eastAsia="Calibri" w:hAnsi="Arial Narrow" w:cs="Times New Roman"/>
        </w:rPr>
        <w:t xml:space="preserve"> pokrycie wynagrodzenia podwyko</w:t>
      </w:r>
      <w:r w:rsidRPr="00BC3BB5">
        <w:rPr>
          <w:rFonts w:ascii="Arial Narrow" w:eastAsia="Calibri" w:hAnsi="Arial Narrow" w:cs="Times New Roman"/>
        </w:rPr>
        <w:t>nawcy lub dalszego podwykonawcy w przypadku istnienia zasadniczej wątpliwości Za-mawiającego, co do wysokości należnej zapłaty lub podmiotu, któremu płatność się na-leży, albo</w:t>
      </w:r>
    </w:p>
    <w:p w14:paraId="47B774E1" w14:textId="2C9095D6" w:rsidR="00BC3BB5" w:rsidRPr="00BC3BB5" w:rsidRDefault="00BC3BB5" w:rsidP="00C27FC3">
      <w:pPr>
        <w:pStyle w:val="Akapitzlist"/>
        <w:numPr>
          <w:ilvl w:val="0"/>
          <w:numId w:val="29"/>
        </w:numPr>
        <w:jc w:val="both"/>
        <w:rPr>
          <w:rFonts w:ascii="Arial Narrow" w:eastAsia="Calibri" w:hAnsi="Arial Narrow" w:cs="Times New Roman"/>
        </w:rPr>
      </w:pPr>
      <w:r w:rsidRPr="00BC3BB5">
        <w:rPr>
          <w:rFonts w:ascii="Arial Narrow" w:eastAsia="Calibri" w:hAnsi="Arial Narrow" w:cs="Times New Roman"/>
        </w:rPr>
        <w:t>dokonać bezpośredniej zapłaty wynagrodzenia po</w:t>
      </w:r>
      <w:r>
        <w:rPr>
          <w:rFonts w:ascii="Arial Narrow" w:eastAsia="Calibri" w:hAnsi="Arial Narrow" w:cs="Times New Roman"/>
        </w:rPr>
        <w:t>dwykonawcy lub dalszemu podwyko</w:t>
      </w:r>
      <w:r w:rsidRPr="00BC3BB5">
        <w:rPr>
          <w:rFonts w:ascii="Arial Narrow" w:eastAsia="Calibri" w:hAnsi="Arial Narrow" w:cs="Times New Roman"/>
        </w:rPr>
        <w:t>nawcy, jeżeli podwykonawca lub dalszy podwykonawc</w:t>
      </w:r>
      <w:r>
        <w:rPr>
          <w:rFonts w:ascii="Arial Narrow" w:eastAsia="Calibri" w:hAnsi="Arial Narrow" w:cs="Times New Roman"/>
        </w:rPr>
        <w:t>a wykaże zasadność takiej zapła</w:t>
      </w:r>
      <w:r w:rsidRPr="00BC3BB5">
        <w:rPr>
          <w:rFonts w:ascii="Arial Narrow" w:eastAsia="Calibri" w:hAnsi="Arial Narrow" w:cs="Times New Roman"/>
        </w:rPr>
        <w:t>ty.</w:t>
      </w:r>
    </w:p>
    <w:p w14:paraId="42B51DAA" w14:textId="5D0F5E4C" w:rsidR="00093D7F" w:rsidRPr="000E6B8F" w:rsidRDefault="00BC3BB5" w:rsidP="00384FDC">
      <w:pPr>
        <w:pStyle w:val="Akapitzlist"/>
        <w:numPr>
          <w:ilvl w:val="0"/>
          <w:numId w:val="4"/>
        </w:numPr>
        <w:jc w:val="both"/>
        <w:rPr>
          <w:rFonts w:ascii="Arial Narrow" w:eastAsia="Calibri" w:hAnsi="Arial Narrow" w:cs="Times New Roman"/>
        </w:rPr>
      </w:pPr>
      <w:r w:rsidRPr="000E6B8F">
        <w:rPr>
          <w:rFonts w:ascii="Arial Narrow" w:eastAsia="Calibri" w:hAnsi="Arial Narrow" w:cs="Times New Roman"/>
        </w:rPr>
        <w:t xml:space="preserve">W przypadku dokonania bezpośredniej zapłaty podwykonawcy lub dalszemu podwykonawcy, Zamawiający potrąca kwotę wypłaconego wynagrodzenia z wynagrodzenia należnego Wykonawcy lub pokrywa ją z zabezpieczenia należytego wykonania umowy złożonego przez Wykonawcę. </w:t>
      </w:r>
      <w:r w:rsidR="00093D7F" w:rsidRPr="000E6B8F">
        <w:rPr>
          <w:rFonts w:ascii="Arial Narrow" w:eastAsia="Calibri" w:hAnsi="Arial Narrow" w:cs="Times New Roman"/>
        </w:rPr>
        <w:t xml:space="preserve">Dla instalowanych urządzeń, stanowiących odrębne środki trwałe </w:t>
      </w:r>
      <w:r w:rsidR="00093D7F" w:rsidRPr="000E6B8F">
        <w:rPr>
          <w:rFonts w:ascii="Arial Narrow" w:eastAsia="Calibri" w:hAnsi="Arial Narrow" w:cs="Times New Roman"/>
        </w:rPr>
        <w:t>wg Klasyfikacji Środków Trwałych – na podstawie Rozporządzenie Rady Ministrów z dnia 3 października 2016 r. w sprawie Klasyfikacji Środków Trwałych (KŚT) (Dz. U.</w:t>
      </w:r>
      <w:r w:rsidR="000E6B8F">
        <w:rPr>
          <w:rFonts w:ascii="Arial Narrow" w:eastAsia="Calibri" w:hAnsi="Arial Narrow" w:cs="Times New Roman"/>
        </w:rPr>
        <w:t>2016,</w:t>
      </w:r>
      <w:r w:rsidR="00093D7F" w:rsidRPr="000E6B8F">
        <w:rPr>
          <w:rFonts w:ascii="Arial Narrow" w:eastAsia="Calibri" w:hAnsi="Arial Narrow" w:cs="Times New Roman"/>
        </w:rPr>
        <w:t xml:space="preserve"> poz. 1864)</w:t>
      </w:r>
      <w:r w:rsidR="00093D7F" w:rsidRPr="000E6B8F">
        <w:rPr>
          <w:rFonts w:ascii="Arial Narrow" w:eastAsia="Calibri" w:hAnsi="Arial Narrow" w:cs="Times New Roman"/>
        </w:rPr>
        <w:t> oraz dla dostarczanych elementów wyposażenia, Wykonawca zobowiązany jest przedstawiać Zamawiającemu wykazy umożliwiające ich wprowadzanie do wewnętrznej ewidencji majątku, zgodnie z ustawą z dnia 29 września 1994 r. o r</w:t>
      </w:r>
      <w:r w:rsidR="000E6B8F">
        <w:rPr>
          <w:rFonts w:ascii="Arial Narrow" w:eastAsia="Calibri" w:hAnsi="Arial Narrow" w:cs="Times New Roman"/>
        </w:rPr>
        <w:t>achunkowości (t.j. Dz. U. z 2023</w:t>
      </w:r>
      <w:r w:rsidR="00093D7F" w:rsidRPr="000E6B8F">
        <w:rPr>
          <w:rFonts w:ascii="Arial Narrow" w:eastAsia="Calibri" w:hAnsi="Arial Narrow" w:cs="Times New Roman"/>
        </w:rPr>
        <w:t xml:space="preserve"> r. poz. </w:t>
      </w:r>
      <w:r w:rsidR="000E6B8F">
        <w:rPr>
          <w:rFonts w:ascii="Arial Narrow" w:eastAsia="Calibri" w:hAnsi="Arial Narrow" w:cs="Times New Roman"/>
        </w:rPr>
        <w:t>120)</w:t>
      </w:r>
      <w:r w:rsidR="00093D7F" w:rsidRPr="000E6B8F">
        <w:rPr>
          <w:rFonts w:ascii="Arial Narrow" w:eastAsia="Calibri" w:hAnsi="Arial Narrow" w:cs="Times New Roman"/>
        </w:rPr>
        <w:t xml:space="preserve">. </w:t>
      </w:r>
    </w:p>
    <w:p w14:paraId="1E0B4303" w14:textId="77777777" w:rsidR="00093D7F" w:rsidRPr="00093D7F" w:rsidRDefault="00093D7F" w:rsidP="00C27FC3">
      <w:pPr>
        <w:pStyle w:val="Akapitzlist"/>
        <w:numPr>
          <w:ilvl w:val="0"/>
          <w:numId w:val="4"/>
        </w:numPr>
        <w:jc w:val="both"/>
        <w:rPr>
          <w:rFonts w:ascii="Arial Narrow" w:eastAsia="Calibri" w:hAnsi="Arial Narrow" w:cs="Times New Roman"/>
        </w:rPr>
      </w:pPr>
      <w:r w:rsidRPr="00093D7F">
        <w:rPr>
          <w:rFonts w:ascii="Arial Narrow" w:eastAsia="Calibri" w:hAnsi="Arial Narrow"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1FA73D86" w14:textId="77777777" w:rsidR="00093D7F" w:rsidRPr="00093D7F" w:rsidRDefault="00093D7F" w:rsidP="000E6B8F">
      <w:pPr>
        <w:pStyle w:val="Akapitzlist"/>
        <w:numPr>
          <w:ilvl w:val="0"/>
          <w:numId w:val="4"/>
        </w:numPr>
        <w:jc w:val="both"/>
        <w:rPr>
          <w:rFonts w:ascii="Arial Narrow" w:eastAsia="Calibri" w:hAnsi="Arial Narrow" w:cs="Times New Roman"/>
        </w:rPr>
      </w:pPr>
      <w:r w:rsidRPr="00093D7F">
        <w:rPr>
          <w:rFonts w:ascii="Arial Narrow" w:eastAsia="Calibri" w:hAnsi="Arial Narrow" w:cs="Times New Roman"/>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4CFC18AB" w14:textId="45A28CD9" w:rsidR="00831255" w:rsidRDefault="00831255" w:rsidP="00C27FC3">
      <w:pPr>
        <w:widowControl w:val="0"/>
        <w:numPr>
          <w:ilvl w:val="0"/>
          <w:numId w:val="4"/>
        </w:numPr>
        <w:autoSpaceDE w:val="0"/>
        <w:autoSpaceDN w:val="0"/>
        <w:adjustRightInd w:val="0"/>
        <w:spacing w:after="0" w:line="276" w:lineRule="auto"/>
        <w:jc w:val="both"/>
        <w:rPr>
          <w:rFonts w:ascii="Arial Narrow" w:eastAsia="Calibri" w:hAnsi="Arial Narrow" w:cs="Times New Roman"/>
        </w:rPr>
      </w:pPr>
      <w:r w:rsidRPr="00831255">
        <w:rPr>
          <w:rFonts w:ascii="Arial Narrow" w:eastAsia="Calibri" w:hAnsi="Arial Narrow" w:cs="Times New Roman"/>
        </w:rPr>
        <w:t>Na fakturze potwierdzającej należy umieścić następujące dane:</w:t>
      </w:r>
    </w:p>
    <w:p w14:paraId="4EFB375E" w14:textId="77777777" w:rsidR="00BE00D0" w:rsidRPr="00831255" w:rsidRDefault="00BE00D0" w:rsidP="00BE00D0">
      <w:pPr>
        <w:widowControl w:val="0"/>
        <w:autoSpaceDE w:val="0"/>
        <w:autoSpaceDN w:val="0"/>
        <w:adjustRightInd w:val="0"/>
        <w:spacing w:after="0" w:line="276" w:lineRule="auto"/>
        <w:ind w:left="720"/>
        <w:jc w:val="both"/>
        <w:rPr>
          <w:rFonts w:ascii="Arial Narrow" w:eastAsia="Calibri" w:hAnsi="Arial Narrow" w:cs="Times New Roman"/>
        </w:rPr>
      </w:pPr>
    </w:p>
    <w:tbl>
      <w:tblPr>
        <w:tblStyle w:val="Tabela-Siatka2"/>
        <w:tblW w:w="7935" w:type="dxa"/>
        <w:tblInd w:w="562" w:type="dxa"/>
        <w:tblLayout w:type="fixed"/>
        <w:tblLook w:val="04A0" w:firstRow="1" w:lastRow="0" w:firstColumn="1" w:lastColumn="0" w:noHBand="0" w:noVBand="1"/>
      </w:tblPr>
      <w:tblGrid>
        <w:gridCol w:w="1560"/>
        <w:gridCol w:w="1841"/>
        <w:gridCol w:w="1700"/>
        <w:gridCol w:w="2834"/>
      </w:tblGrid>
      <w:tr w:rsidR="00831255" w:rsidRPr="00831255" w14:paraId="4CFC18B6" w14:textId="77777777" w:rsidTr="00C10C51">
        <w:tc>
          <w:tcPr>
            <w:tcW w:w="1560" w:type="dxa"/>
            <w:tcBorders>
              <w:top w:val="single" w:sz="4" w:space="0" w:color="auto"/>
              <w:left w:val="single" w:sz="4" w:space="0" w:color="auto"/>
              <w:bottom w:val="single" w:sz="4" w:space="0" w:color="auto"/>
              <w:right w:val="single" w:sz="4" w:space="0" w:color="auto"/>
            </w:tcBorders>
            <w:vAlign w:val="center"/>
            <w:hideMark/>
          </w:tcPr>
          <w:p w14:paraId="4CFC18AC" w14:textId="77777777" w:rsidR="00831255" w:rsidRPr="00DB0DB1" w:rsidRDefault="00831255" w:rsidP="00C10C51">
            <w:pPr>
              <w:widowControl w:val="0"/>
              <w:spacing w:line="276" w:lineRule="auto"/>
              <w:jc w:val="center"/>
              <w:rPr>
                <w:rFonts w:asciiTheme="minorHAnsi" w:eastAsia="Calibri" w:hAnsiTheme="minorHAnsi" w:cstheme="minorHAnsi"/>
                <w:color w:val="000000"/>
              </w:rPr>
            </w:pPr>
            <w:r w:rsidRPr="00DB0DB1">
              <w:rPr>
                <w:rFonts w:asciiTheme="minorHAnsi" w:eastAsia="Calibri" w:hAnsiTheme="minorHAnsi" w:cstheme="minorHAnsi"/>
                <w:color w:val="000000"/>
              </w:rPr>
              <w:t>W POLU NABYWCA</w:t>
            </w:r>
          </w:p>
        </w:tc>
        <w:tc>
          <w:tcPr>
            <w:tcW w:w="1841" w:type="dxa"/>
            <w:tcBorders>
              <w:top w:val="single" w:sz="4" w:space="0" w:color="auto"/>
              <w:left w:val="single" w:sz="4" w:space="0" w:color="auto"/>
              <w:bottom w:val="single" w:sz="4" w:space="0" w:color="auto"/>
              <w:right w:val="single" w:sz="4" w:space="0" w:color="auto"/>
            </w:tcBorders>
            <w:hideMark/>
          </w:tcPr>
          <w:p w14:paraId="4CFC18AD"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 xml:space="preserve">Gmina Stęszew </w:t>
            </w:r>
          </w:p>
          <w:p w14:paraId="4CFC18AE"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Ul. Poznańska 11</w:t>
            </w:r>
          </w:p>
          <w:p w14:paraId="4CFC18AF"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62-060 Stęszew</w:t>
            </w:r>
          </w:p>
          <w:p w14:paraId="4CFC18B0" w14:textId="77777777" w:rsidR="00831255" w:rsidRPr="00831255" w:rsidRDefault="00831255" w:rsidP="00831255">
            <w:pPr>
              <w:widowControl w:val="0"/>
              <w:spacing w:line="276" w:lineRule="auto"/>
              <w:rPr>
                <w:rFonts w:ascii="Arial Narrow" w:eastAsia="Calibri" w:hAnsi="Arial Narrow" w:cs="Courier New"/>
                <w:b/>
                <w:color w:val="000000"/>
                <w:sz w:val="22"/>
                <w:szCs w:val="22"/>
              </w:rPr>
            </w:pPr>
            <w:r w:rsidRPr="00831255">
              <w:rPr>
                <w:rFonts w:ascii="Arial Narrow" w:eastAsia="Calibri" w:hAnsi="Arial Narrow" w:cs="Courier New"/>
                <w:color w:val="000000"/>
                <w:sz w:val="22"/>
                <w:szCs w:val="22"/>
              </w:rPr>
              <w:lastRenderedPageBreak/>
              <w:t>NIP 7773141373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CFC18B1" w14:textId="77777777" w:rsidR="00831255" w:rsidRPr="00DB0DB1" w:rsidRDefault="00831255" w:rsidP="00DB0DB1">
            <w:pPr>
              <w:widowControl w:val="0"/>
              <w:jc w:val="center"/>
              <w:rPr>
                <w:rFonts w:asciiTheme="minorHAnsi" w:eastAsia="Calibri" w:hAnsiTheme="minorHAnsi" w:cstheme="minorHAnsi"/>
                <w:color w:val="000000"/>
              </w:rPr>
            </w:pPr>
            <w:r w:rsidRPr="00DB0DB1">
              <w:rPr>
                <w:rFonts w:asciiTheme="minorHAnsi" w:eastAsia="Calibri" w:hAnsiTheme="minorHAnsi" w:cstheme="minorHAnsi"/>
                <w:color w:val="000000"/>
              </w:rPr>
              <w:lastRenderedPageBreak/>
              <w:t>W POLU DANE ODBIORCY/</w:t>
            </w:r>
          </w:p>
          <w:p w14:paraId="4CFC18B2" w14:textId="77777777" w:rsidR="00831255" w:rsidRPr="00831255" w:rsidRDefault="00831255" w:rsidP="00DB0DB1">
            <w:pPr>
              <w:widowControl w:val="0"/>
              <w:jc w:val="center"/>
              <w:rPr>
                <w:rFonts w:ascii="Arial Narrow" w:eastAsia="Calibri" w:hAnsi="Arial Narrow" w:cs="Courier New"/>
                <w:b/>
                <w:color w:val="000000"/>
                <w:sz w:val="22"/>
                <w:szCs w:val="22"/>
              </w:rPr>
            </w:pPr>
            <w:r w:rsidRPr="00DB0DB1">
              <w:rPr>
                <w:rFonts w:asciiTheme="minorHAnsi" w:eastAsia="Calibri" w:hAnsiTheme="minorHAnsi" w:cstheme="minorHAnsi"/>
                <w:color w:val="000000"/>
              </w:rPr>
              <w:t>PŁATNIKA</w:t>
            </w:r>
          </w:p>
        </w:tc>
        <w:tc>
          <w:tcPr>
            <w:tcW w:w="2834" w:type="dxa"/>
            <w:tcBorders>
              <w:top w:val="single" w:sz="4" w:space="0" w:color="auto"/>
              <w:left w:val="single" w:sz="4" w:space="0" w:color="auto"/>
              <w:bottom w:val="single" w:sz="4" w:space="0" w:color="auto"/>
              <w:right w:val="single" w:sz="4" w:space="0" w:color="auto"/>
            </w:tcBorders>
            <w:hideMark/>
          </w:tcPr>
          <w:p w14:paraId="4CFC18B3"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Zakład Gospodarki Komunalnej i Mieszkaniowej w Stęszewie</w:t>
            </w:r>
          </w:p>
          <w:p w14:paraId="4CFC18B4"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Ul. Mosińska 15</w:t>
            </w:r>
          </w:p>
          <w:p w14:paraId="4CFC18B5"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lastRenderedPageBreak/>
              <w:t>62-060 Stęszew</w:t>
            </w:r>
          </w:p>
        </w:tc>
      </w:tr>
    </w:tbl>
    <w:p w14:paraId="4CFC18B7" w14:textId="77777777" w:rsidR="00E71A2F" w:rsidRPr="004B0875" w:rsidRDefault="00E71A2F" w:rsidP="004B0875">
      <w:pPr>
        <w:autoSpaceDE w:val="0"/>
        <w:autoSpaceDN w:val="0"/>
        <w:adjustRightInd w:val="0"/>
        <w:spacing w:after="0" w:line="276" w:lineRule="auto"/>
        <w:jc w:val="both"/>
        <w:rPr>
          <w:rFonts w:ascii="Arial Narrow" w:eastAsia="Calibri" w:hAnsi="Arial Narrow" w:cs="Times New Roman"/>
        </w:rPr>
      </w:pPr>
    </w:p>
    <w:p w14:paraId="4CFC18B8" w14:textId="77777777" w:rsidR="002D5BBA" w:rsidRPr="00622D3B" w:rsidRDefault="00E71A2F" w:rsidP="00C27FC3">
      <w:pPr>
        <w:pStyle w:val="Akapitzlist"/>
        <w:numPr>
          <w:ilvl w:val="0"/>
          <w:numId w:val="4"/>
        </w:numPr>
        <w:autoSpaceDE w:val="0"/>
        <w:autoSpaceDN w:val="0"/>
        <w:adjustRightInd w:val="0"/>
        <w:spacing w:after="0" w:line="276" w:lineRule="auto"/>
        <w:jc w:val="both"/>
        <w:rPr>
          <w:rFonts w:ascii="Arial Narrow" w:eastAsia="Calibri" w:hAnsi="Arial Narrow" w:cs="Times New Roman"/>
        </w:rPr>
      </w:pPr>
      <w:r>
        <w:rPr>
          <w:rFonts w:ascii="Arial Narrow" w:eastAsia="Calibri" w:hAnsi="Arial Narrow" w:cs="Times New Roman"/>
        </w:rPr>
        <w:t>Faktury płatne będą</w:t>
      </w:r>
      <w:r w:rsidR="002D5BBA">
        <w:rPr>
          <w:rFonts w:ascii="Arial Narrow" w:eastAsia="Calibri" w:hAnsi="Arial Narrow" w:cs="Times New Roman"/>
        </w:rPr>
        <w:t xml:space="preserve"> przelewem, na konto bankowe wykonawcy, wskazane w fakturze</w:t>
      </w:r>
      <w:r w:rsidR="006C790B">
        <w:rPr>
          <w:rFonts w:ascii="Arial Narrow" w:eastAsia="Calibri" w:hAnsi="Arial Narrow" w:cs="Times New Roman"/>
        </w:rPr>
        <w:t>.</w:t>
      </w:r>
    </w:p>
    <w:p w14:paraId="4CFC18B9" w14:textId="6A4842A7" w:rsidR="00831255" w:rsidRPr="00831255" w:rsidRDefault="00BC3BB5" w:rsidP="00C27FC3">
      <w:pPr>
        <w:widowControl w:val="0"/>
        <w:numPr>
          <w:ilvl w:val="0"/>
          <w:numId w:val="4"/>
        </w:numPr>
        <w:tabs>
          <w:tab w:val="left" w:pos="284"/>
        </w:tabs>
        <w:spacing w:after="0" w:line="276" w:lineRule="auto"/>
        <w:jc w:val="both"/>
        <w:rPr>
          <w:rFonts w:ascii="Arial Narrow" w:eastAsia="Times New Roman" w:hAnsi="Arial Narrow" w:cs="Times New Roman"/>
        </w:rPr>
      </w:pPr>
      <w:r>
        <w:rPr>
          <w:rFonts w:ascii="Arial Narrow" w:eastAsia="Times New Roman" w:hAnsi="Arial Narrow" w:cs="Times New Roman"/>
        </w:rPr>
        <w:t>Faktura zostanie zapłacona w terminie do 30 dni</w:t>
      </w:r>
      <w:r w:rsidR="00831255" w:rsidRPr="00831255">
        <w:rPr>
          <w:rFonts w:ascii="Arial Narrow" w:eastAsia="Times New Roman" w:hAnsi="Arial Narrow" w:cs="Times New Roman"/>
        </w:rPr>
        <w:t xml:space="preserve"> od dnia </w:t>
      </w:r>
      <w:r>
        <w:rPr>
          <w:rFonts w:ascii="Arial Narrow" w:eastAsia="Times New Roman" w:hAnsi="Arial Narrow" w:cs="Times New Roman"/>
        </w:rPr>
        <w:t>jej otrzymania przez Zamawiającego.</w:t>
      </w:r>
    </w:p>
    <w:p w14:paraId="4CFC18BA" w14:textId="577FD5FA" w:rsidR="00831255" w:rsidRPr="00831255" w:rsidRDefault="00831255" w:rsidP="00C27FC3">
      <w:pPr>
        <w:widowControl w:val="0"/>
        <w:numPr>
          <w:ilvl w:val="0"/>
          <w:numId w:val="4"/>
        </w:numPr>
        <w:tabs>
          <w:tab w:val="left" w:pos="284"/>
        </w:tabs>
        <w:spacing w:after="0" w:line="276" w:lineRule="auto"/>
        <w:jc w:val="both"/>
        <w:rPr>
          <w:rFonts w:ascii="Arial Narrow" w:eastAsia="Times New Roman" w:hAnsi="Arial Narrow" w:cs="Times New Roman"/>
        </w:rPr>
      </w:pPr>
      <w:r w:rsidRPr="00831255">
        <w:rPr>
          <w:rFonts w:ascii="Arial Narrow" w:eastAsia="Times New Roman" w:hAnsi="Arial Narrow" w:cs="Times New Roman"/>
        </w:rPr>
        <w:t>W przypadku wystawienia faktury elektronicznej należ</w:t>
      </w:r>
      <w:r w:rsidR="00C10C51">
        <w:rPr>
          <w:rFonts w:ascii="Arial Narrow" w:eastAsia="Times New Roman" w:hAnsi="Arial Narrow" w:cs="Times New Roman"/>
        </w:rPr>
        <w:t>y</w:t>
      </w:r>
      <w:r w:rsidRPr="00831255">
        <w:rPr>
          <w:rFonts w:ascii="Arial Narrow" w:eastAsia="Times New Roman" w:hAnsi="Arial Narrow" w:cs="Times New Roman"/>
        </w:rPr>
        <w:t xml:space="preserve"> przesłać ją na adres poczty email: </w:t>
      </w:r>
      <w:hyperlink r:id="rId8" w:history="1">
        <w:r w:rsidRPr="00831255">
          <w:rPr>
            <w:rFonts w:ascii="Arial Narrow" w:eastAsia="Times New Roman" w:hAnsi="Arial Narrow" w:cs="Times New Roman"/>
            <w:color w:val="0563C1"/>
            <w:u w:val="single"/>
          </w:rPr>
          <w:t>sekretariat@steszew.zakladkomunalny.com</w:t>
        </w:r>
      </w:hyperlink>
    </w:p>
    <w:p w14:paraId="4CFC18BB" w14:textId="77777777" w:rsidR="00831255" w:rsidRPr="00831255" w:rsidRDefault="00831255" w:rsidP="00831255">
      <w:pPr>
        <w:tabs>
          <w:tab w:val="left" w:pos="284"/>
        </w:tabs>
        <w:spacing w:after="0" w:line="276" w:lineRule="auto"/>
        <w:ind w:left="720"/>
        <w:jc w:val="both"/>
        <w:rPr>
          <w:rFonts w:ascii="Arial Narrow" w:eastAsia="Times New Roman" w:hAnsi="Arial Narrow" w:cs="Times New Roman"/>
        </w:rPr>
      </w:pPr>
    </w:p>
    <w:p w14:paraId="4CFC18BF" w14:textId="77777777" w:rsidR="00831255" w:rsidRPr="00831255" w:rsidRDefault="00831255" w:rsidP="00831255">
      <w:pPr>
        <w:widowControl w:val="0"/>
        <w:spacing w:after="0" w:line="276" w:lineRule="auto"/>
        <w:ind w:left="24"/>
        <w:jc w:val="center"/>
        <w:rPr>
          <w:rFonts w:ascii="Arial Narrow" w:eastAsia="Times New Roman" w:hAnsi="Arial Narrow" w:cs="Times New Roman"/>
          <w:b/>
          <w:color w:val="000000"/>
          <w:lang w:eastAsia="pl-PL" w:bidi="pl-PL"/>
        </w:rPr>
      </w:pPr>
    </w:p>
    <w:p w14:paraId="4CFC18C0" w14:textId="3D4387BE" w:rsidR="00831255" w:rsidRPr="00831255" w:rsidRDefault="00831255" w:rsidP="00831255">
      <w:pPr>
        <w:widowControl w:val="0"/>
        <w:spacing w:after="0" w:line="276" w:lineRule="auto"/>
        <w:ind w:left="24"/>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AA6AFE">
        <w:rPr>
          <w:rFonts w:ascii="Arial Narrow" w:eastAsia="Times New Roman" w:hAnsi="Arial Narrow" w:cs="Times New Roman"/>
          <w:b/>
          <w:color w:val="000000"/>
          <w:lang w:eastAsia="pl-PL" w:bidi="pl-PL"/>
        </w:rPr>
        <w:t>11</w:t>
      </w:r>
    </w:p>
    <w:p w14:paraId="4CFC18C1" w14:textId="77777777" w:rsidR="00831255" w:rsidRDefault="00831255" w:rsidP="00831255">
      <w:pPr>
        <w:widowControl w:val="0"/>
        <w:spacing w:after="0" w:line="276" w:lineRule="auto"/>
        <w:ind w:left="24"/>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Kary umowne</w:t>
      </w:r>
    </w:p>
    <w:p w14:paraId="19D1F192" w14:textId="2CDD0AFD" w:rsidR="006C273E" w:rsidRPr="006C273E" w:rsidRDefault="006C273E" w:rsidP="00FC625D">
      <w:pPr>
        <w:widowControl w:val="0"/>
        <w:numPr>
          <w:ilvl w:val="0"/>
          <w:numId w:val="1"/>
        </w:numPr>
        <w:spacing w:after="0"/>
        <w:jc w:val="both"/>
        <w:rPr>
          <w:rFonts w:ascii="Arial Narrow" w:eastAsia="Times New Roman" w:hAnsi="Arial Narrow" w:cs="Times New Roman"/>
        </w:rPr>
      </w:pPr>
      <w:r w:rsidRPr="006C273E">
        <w:rPr>
          <w:rFonts w:ascii="Arial Narrow" w:eastAsia="Times New Roman" w:hAnsi="Arial Narrow" w:cs="Times New Roman"/>
        </w:rPr>
        <w:t>Za niewykonanie lub nie należyte wykonanie Umowy Wykonawca zapłaci Zamawiającemu karę umowną:</w:t>
      </w:r>
    </w:p>
    <w:p w14:paraId="262D293C" w14:textId="77777777"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odstąpienie od Umowy z przyczyn, leżących po stronie Wykonawcy w wysokości 10% wynagrodzenia umownego brutto;</w:t>
      </w:r>
    </w:p>
    <w:p w14:paraId="2D93A94E" w14:textId="77777777"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zwłokę w wykonaniu Umowy – w wysokości 0,01% wynagrodzenia umownego brutto określonego za każdy dzień zwłoki licząc od terminu końcowego realizacji przedmiotu Umowy;</w:t>
      </w:r>
    </w:p>
    <w:p w14:paraId="14D2EC41" w14:textId="215BD6A2"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zwłokę w usunięciu wad stwierdzonych w ramach rękojmi lub gwarancji w wysokości 0,001% wynagrodzenia umownego brutto – za każdy dzień zwłoki;</w:t>
      </w:r>
    </w:p>
    <w:p w14:paraId="70DF6E78" w14:textId="77777777"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każdy przypadek niewypłacenia należnego podwykonawcy lub dalszemu podwykonawcy wymagalnego wynagrodzenia, który zawarł zaakceptowaną przez Zamawiającego umowę o podwykonawstwo – w wysokości 0,003% wynagrodzenia umownego brutto;</w:t>
      </w:r>
    </w:p>
    <w:p w14:paraId="469DD7B9" w14:textId="77777777"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każdy przypadek nieprzedłożenia w terminie przez Wykonawcę do zaakceptowania projektu umowy o podwykonawstwo (lub dalsze podwykonawstwo), której przedmiotem są roboty budowlane, lub projektu jej zmiany – w wysokości 0,001% wynagrodzenia umownego brutto – za każdy dzień zwłoki;</w:t>
      </w:r>
    </w:p>
    <w:p w14:paraId="30699DDD" w14:textId="77777777"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każdy przypadek nieprzedłożenia przez Wykonawcę oryginału (lub poświadczonej za zgodność z oryginałem kopii) umowy o podwykonawstwo lub jej zmiany – w wysokości 0,001% wynagrodzenia umownego za każdy dzień zwłoki;</w:t>
      </w:r>
    </w:p>
    <w:p w14:paraId="5ED9EFF7" w14:textId="77777777"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każdy przypadek braku zmiany umowy o podwykonawstwo w zakresie terminu zapłaty (w przypadku, gdy będzie dłuższy, niż 30 dni) – w wysokości 0,001% wynagrodzenia umownego brutto;</w:t>
      </w:r>
    </w:p>
    <w:p w14:paraId="69D7B7E9" w14:textId="47C3CC43"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 xml:space="preserve">za niewykonanie obowiązków </w:t>
      </w:r>
      <w:r w:rsidRPr="006703CB">
        <w:rPr>
          <w:rFonts w:ascii="Arial Narrow" w:eastAsia="Times New Roman" w:hAnsi="Arial Narrow" w:cs="Times New Roman"/>
        </w:rPr>
        <w:t xml:space="preserve">wskazanych </w:t>
      </w:r>
      <w:r w:rsidR="006703CB" w:rsidRPr="006703CB">
        <w:rPr>
          <w:rFonts w:ascii="Arial Narrow" w:eastAsia="Times New Roman" w:hAnsi="Arial Narrow" w:cs="Times New Roman"/>
        </w:rPr>
        <w:t>w § 4</w:t>
      </w:r>
      <w:r w:rsidRPr="006703CB">
        <w:rPr>
          <w:rFonts w:ascii="Arial Narrow" w:eastAsia="Times New Roman" w:hAnsi="Arial Narrow" w:cs="Times New Roman"/>
        </w:rPr>
        <w:t xml:space="preserve"> ust. 2 lub 3 – w wysokości 0</w:t>
      </w:r>
      <w:r w:rsidRPr="006C273E">
        <w:rPr>
          <w:rFonts w:ascii="Arial Narrow" w:eastAsia="Times New Roman" w:hAnsi="Arial Narrow" w:cs="Times New Roman"/>
        </w:rPr>
        <w:t>,001% wynagrodzenia umownego brutto za każdy dzień zwłoki;</w:t>
      </w:r>
    </w:p>
    <w:p w14:paraId="13B7560A" w14:textId="4817FA1E"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 xml:space="preserve">za zwłokę w terminie realizacji czynności serwisowych w wysokości 0,001% wynagrodzenia umownego brutto za każdy dzień zwłoki w wykonaniu </w:t>
      </w:r>
      <w:r w:rsidR="00E53A02">
        <w:rPr>
          <w:rFonts w:ascii="Arial Narrow" w:eastAsia="Times New Roman" w:hAnsi="Arial Narrow" w:cs="Times New Roman"/>
        </w:rPr>
        <w:t>serwisu dla każdego urządzenia.</w:t>
      </w:r>
    </w:p>
    <w:p w14:paraId="0CE27254" w14:textId="7CA4624A"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 xml:space="preserve">za każdy przypadek, gdy roboty objęte przedmiotem Umowy będzie wykonywał podmiot inny niż Wykonawca lub inny niż zaakceptowany przez Zamawiającego podwykonawca w wysokości </w:t>
      </w:r>
      <w:r w:rsidR="00E53A02">
        <w:rPr>
          <w:rFonts w:ascii="Arial Narrow" w:eastAsia="Times New Roman" w:hAnsi="Arial Narrow" w:cs="Times New Roman"/>
        </w:rPr>
        <w:t>2000,00</w:t>
      </w:r>
      <w:r w:rsidRPr="006C273E">
        <w:rPr>
          <w:rFonts w:ascii="Arial Narrow" w:eastAsia="Times New Roman" w:hAnsi="Arial Narrow" w:cs="Times New Roman"/>
        </w:rPr>
        <w:t xml:space="preserve"> zł, za każdy udokumentowany przypadek.</w:t>
      </w:r>
    </w:p>
    <w:p w14:paraId="6648A634" w14:textId="77777777" w:rsidR="006C273E" w:rsidRPr="006C273E" w:rsidRDefault="006C273E" w:rsidP="00FC625D">
      <w:pPr>
        <w:widowControl w:val="0"/>
        <w:numPr>
          <w:ilvl w:val="0"/>
          <w:numId w:val="1"/>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Zamawiający może dochodzić odszkodowania uzupełniającego przenoszącego wysokość zastrzeżonych kar umownych na zasadach ogólnych, do wysokości rzeczywiście poniesionej szkody.</w:t>
      </w:r>
    </w:p>
    <w:p w14:paraId="0C1D00BF" w14:textId="77777777" w:rsidR="006C273E" w:rsidRPr="006C273E" w:rsidRDefault="006C273E" w:rsidP="00FC625D">
      <w:pPr>
        <w:widowControl w:val="0"/>
        <w:numPr>
          <w:ilvl w:val="0"/>
          <w:numId w:val="1"/>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Maksymalna wysokość naliczonych kar umownych nie może przekroczyć 50% wynagrodzenia umownego brutto.</w:t>
      </w:r>
    </w:p>
    <w:p w14:paraId="4668DE5D" w14:textId="77777777" w:rsidR="007C3A5E" w:rsidRDefault="007C3A5E" w:rsidP="007C3A5E">
      <w:pPr>
        <w:widowControl w:val="0"/>
        <w:spacing w:after="0" w:line="276" w:lineRule="auto"/>
        <w:jc w:val="both"/>
        <w:rPr>
          <w:rFonts w:ascii="Arial Narrow" w:eastAsia="Times New Roman" w:hAnsi="Arial Narrow" w:cs="Times New Roman"/>
        </w:rPr>
      </w:pPr>
    </w:p>
    <w:p w14:paraId="44C9B519" w14:textId="77777777" w:rsidR="007C3A5E" w:rsidRDefault="007C3A5E" w:rsidP="007C3A5E">
      <w:pPr>
        <w:widowControl w:val="0"/>
        <w:spacing w:after="0" w:line="276" w:lineRule="auto"/>
        <w:jc w:val="both"/>
        <w:rPr>
          <w:rFonts w:ascii="Arial Narrow" w:eastAsia="Times New Roman" w:hAnsi="Arial Narrow" w:cs="Times New Roman"/>
        </w:rPr>
      </w:pPr>
    </w:p>
    <w:p w14:paraId="4CFC18C9" w14:textId="46D0B2B1"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lastRenderedPageBreak/>
        <w:t xml:space="preserve">§ </w:t>
      </w:r>
      <w:r w:rsidR="0095391B">
        <w:rPr>
          <w:rFonts w:ascii="Arial Narrow" w:eastAsia="Times New Roman" w:hAnsi="Arial Narrow" w:cs="Times New Roman"/>
          <w:b/>
          <w:color w:val="000000"/>
          <w:lang w:eastAsia="pl-PL" w:bidi="pl-PL"/>
        </w:rPr>
        <w:t>1</w:t>
      </w:r>
      <w:r w:rsidR="00AA6AFE">
        <w:rPr>
          <w:rFonts w:ascii="Arial Narrow" w:eastAsia="Times New Roman" w:hAnsi="Arial Narrow" w:cs="Times New Roman"/>
          <w:b/>
          <w:color w:val="000000"/>
          <w:lang w:eastAsia="pl-PL" w:bidi="pl-PL"/>
        </w:rPr>
        <w:t>2</w:t>
      </w:r>
    </w:p>
    <w:p w14:paraId="4CFC18CA" w14:textId="05CC5291" w:rsidR="00831255" w:rsidRDefault="00027871"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Gwarancja i rękojmia</w:t>
      </w:r>
    </w:p>
    <w:p w14:paraId="6050D825" w14:textId="6B9979A2"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Wykonawca udziela Zamawiającemu gwarancji i rękojmi na przedmiot Umowy, w tym wykonane usługi i roboty budowlane i urządzenia na okres ….. miesięcy.</w:t>
      </w:r>
    </w:p>
    <w:p w14:paraId="1880FE54" w14:textId="77777777"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Z chwilą zakończenia czynności odbioru końcowego przedmiotu umowy Wykonawca przekaże Zamawiającemu Kartę gwarancyjną, co stanowi warunek podpisania końcowego protokołu odbioru przedmiotu Umowy.</w:t>
      </w:r>
    </w:p>
    <w:p w14:paraId="27A98BCC" w14:textId="77777777"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Gwarancja i rękojmia rozpoczynają swój bieg od dnia podpisania protokołu odbioru końcowego przedmiotu Umowy.</w:t>
      </w:r>
    </w:p>
    <w:p w14:paraId="2E64DC30" w14:textId="77777777"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Wykonawca zobowiązany jest usunąć na swój koszt wszelkie wady i usterki, za które odpowiada z tytułu gwarancji lub rękojmi, oraz wszelkie szkody powstałe w związku z tymi wadami:</w:t>
      </w:r>
    </w:p>
    <w:p w14:paraId="398DD2FD" w14:textId="04ED78D6"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 xml:space="preserve">Zamawiający </w:t>
      </w:r>
      <w:r w:rsidR="005D2544">
        <w:rPr>
          <w:rFonts w:ascii="Arial Narrow" w:eastAsia="Times New Roman" w:hAnsi="Arial Narrow" w:cs="Times New Roman"/>
          <w:color w:val="000000"/>
          <w:lang w:eastAsia="pl-PL" w:bidi="pl-PL"/>
        </w:rPr>
        <w:t>zawiadamia</w:t>
      </w:r>
      <w:r w:rsidRPr="00027871">
        <w:rPr>
          <w:rFonts w:ascii="Arial Narrow" w:eastAsia="Times New Roman" w:hAnsi="Arial Narrow" w:cs="Times New Roman"/>
          <w:color w:val="000000"/>
          <w:lang w:eastAsia="pl-PL" w:bidi="pl-PL"/>
        </w:rPr>
        <w:t xml:space="preserve"> Wykonawcę o wystąpieniu wady mailowo lub pisemnie, za pośrednictwem osób wskazanych w §</w:t>
      </w:r>
      <w:r w:rsidR="000E6B8F">
        <w:rPr>
          <w:rFonts w:ascii="Arial Narrow" w:eastAsia="Times New Roman" w:hAnsi="Arial Narrow" w:cs="Times New Roman"/>
          <w:color w:val="000000"/>
          <w:lang w:eastAsia="pl-PL" w:bidi="pl-PL"/>
        </w:rPr>
        <w:t xml:space="preserve"> 5</w:t>
      </w:r>
      <w:r w:rsidRPr="00027871">
        <w:rPr>
          <w:rFonts w:ascii="Arial Narrow" w:eastAsia="Times New Roman" w:hAnsi="Arial Narrow" w:cs="Times New Roman"/>
          <w:color w:val="000000"/>
          <w:lang w:eastAsia="pl-PL" w:bidi="pl-PL"/>
        </w:rPr>
        <w:t xml:space="preserve"> Umowy.</w:t>
      </w:r>
    </w:p>
    <w:p w14:paraId="10E40416" w14:textId="32A54A1B"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Wszelkie koszty związane z wykonywaniem obowiązków gwarancyjnych oraz w ramach rękojmi ponosi Wykonawca.</w:t>
      </w:r>
    </w:p>
    <w:p w14:paraId="167D811C" w14:textId="14724FDF"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Roszczenia z tytułu gwarancji lub rękojmi mogą być zgłoszone i dochodzone także po upływie okresu gwarancji lub rękojmi, jeżeli przed ich upływem Zamawiający zawiadomi Wykonawcę o istnieniu wady.</w:t>
      </w:r>
    </w:p>
    <w:p w14:paraId="67CEBCBA" w14:textId="006EE07A"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Zamawiającemu przysługują uprawnienia wynikające z rękojmi niezależnie od uprawnień z tytułu gwarancji.</w:t>
      </w:r>
    </w:p>
    <w:p w14:paraId="012B1633" w14:textId="38A66038"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W przypadku, gdy Wykonawca nie przystąpi do usuwania lub nie usunie zgłoszonych wad w 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1461C072" w14:textId="54D63F37" w:rsidR="00027871" w:rsidRPr="00027871" w:rsidRDefault="00027871" w:rsidP="00C27FC3">
      <w:pPr>
        <w:keepNext/>
        <w:widowControl w:val="0"/>
        <w:numPr>
          <w:ilvl w:val="0"/>
          <w:numId w:val="16"/>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 xml:space="preserve">Obciążenie Wykonawcy kosztami, o których mowa w ust. 9, nie wyłącza obowiązku zapłaty kar umownych, o których mowa w § </w:t>
      </w:r>
      <w:r w:rsidR="000E6B8F">
        <w:rPr>
          <w:rFonts w:ascii="Arial Narrow" w:eastAsia="Times New Roman" w:hAnsi="Arial Narrow" w:cs="Times New Roman"/>
          <w:color w:val="000000"/>
          <w:lang w:eastAsia="pl-PL" w:bidi="pl-PL"/>
        </w:rPr>
        <w:t>11</w:t>
      </w:r>
      <w:r w:rsidR="00D25AF0">
        <w:rPr>
          <w:rFonts w:ascii="Arial Narrow" w:eastAsia="Times New Roman" w:hAnsi="Arial Narrow" w:cs="Times New Roman"/>
          <w:color w:val="000000"/>
          <w:lang w:eastAsia="pl-PL" w:bidi="pl-PL"/>
        </w:rPr>
        <w:t>.</w:t>
      </w:r>
    </w:p>
    <w:p w14:paraId="05209029" w14:textId="77777777" w:rsidR="00027871" w:rsidRDefault="00027871"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p>
    <w:p w14:paraId="4D4737F4" w14:textId="77777777" w:rsidR="00027871" w:rsidRPr="00027871" w:rsidRDefault="00027871" w:rsidP="00027871">
      <w:pPr>
        <w:keepNext/>
        <w:widowControl w:val="0"/>
        <w:spacing w:after="0" w:line="276" w:lineRule="auto"/>
        <w:jc w:val="both"/>
        <w:outlineLvl w:val="0"/>
        <w:rPr>
          <w:rFonts w:ascii="Arial Narrow" w:eastAsia="Times New Roman" w:hAnsi="Arial Narrow" w:cs="Times New Roman"/>
          <w:color w:val="000000"/>
          <w:lang w:eastAsia="pl-PL" w:bidi="pl-PL"/>
        </w:rPr>
      </w:pPr>
    </w:p>
    <w:p w14:paraId="4CFC18D5" w14:textId="4DFF6091"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BB143F">
        <w:rPr>
          <w:rFonts w:ascii="Arial Narrow" w:eastAsia="Times New Roman" w:hAnsi="Arial Narrow" w:cs="Times New Roman"/>
          <w:b/>
          <w:color w:val="000000"/>
          <w:lang w:eastAsia="pl-PL" w:bidi="pl-PL"/>
        </w:rPr>
        <w:t>1</w:t>
      </w:r>
      <w:r w:rsidR="00AA6AFE">
        <w:rPr>
          <w:rFonts w:ascii="Arial Narrow" w:eastAsia="Times New Roman" w:hAnsi="Arial Narrow" w:cs="Times New Roman"/>
          <w:b/>
          <w:color w:val="000000"/>
          <w:lang w:eastAsia="pl-PL" w:bidi="pl-PL"/>
        </w:rPr>
        <w:t>3</w:t>
      </w:r>
    </w:p>
    <w:p w14:paraId="4CFC18D6" w14:textId="797C01A9" w:rsidR="00831255" w:rsidRDefault="00AA6AFE"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Zabezpieczenie należytego wykonania umowy</w:t>
      </w:r>
    </w:p>
    <w:p w14:paraId="0700E0EF" w14:textId="6135CB34" w:rsidR="00027871" w:rsidRPr="00027871" w:rsidRDefault="00027871" w:rsidP="00C27FC3">
      <w:pPr>
        <w:keepNext/>
        <w:widowControl w:val="0"/>
        <w:numPr>
          <w:ilvl w:val="0"/>
          <w:numId w:val="18"/>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Wykonawca wnosi jako zabezpieczenie należytego wykonania Umowy kwotę stanowiącą 5</w:t>
      </w:r>
      <w:r w:rsidRPr="00027871">
        <w:rPr>
          <w:rFonts w:ascii="Arial Narrow" w:eastAsia="Times New Roman" w:hAnsi="Arial Narrow" w:cs="Times New Roman"/>
          <w:b/>
          <w:color w:val="000000"/>
          <w:lang w:eastAsia="pl-PL" w:bidi="pl-PL"/>
        </w:rPr>
        <w:t xml:space="preserve">% </w:t>
      </w:r>
      <w:r w:rsidRPr="00027871">
        <w:rPr>
          <w:rFonts w:ascii="Arial Narrow" w:eastAsia="Times New Roman" w:hAnsi="Arial Narrow" w:cs="Times New Roman"/>
          <w:color w:val="000000"/>
          <w:lang w:eastAsia="pl-PL" w:bidi="pl-PL"/>
        </w:rPr>
        <w:t>wartości szacunkowego wynag</w:t>
      </w:r>
      <w:r w:rsidR="000E6B8F">
        <w:rPr>
          <w:rFonts w:ascii="Arial Narrow" w:eastAsia="Times New Roman" w:hAnsi="Arial Narrow" w:cs="Times New Roman"/>
          <w:color w:val="000000"/>
          <w:lang w:eastAsia="pl-PL" w:bidi="pl-PL"/>
        </w:rPr>
        <w:t>rodzenia brutto wskazanego w § 10</w:t>
      </w:r>
      <w:r w:rsidRPr="00027871">
        <w:rPr>
          <w:rFonts w:ascii="Arial Narrow" w:eastAsia="Times New Roman" w:hAnsi="Arial Narrow" w:cs="Times New Roman"/>
          <w:color w:val="000000"/>
          <w:lang w:eastAsia="pl-PL" w:bidi="pl-PL"/>
        </w:rPr>
        <w:t xml:space="preserve"> ust. 1 Umowy tj. </w:t>
      </w:r>
      <w:r w:rsidRPr="00027871">
        <w:rPr>
          <w:rFonts w:ascii="Arial Narrow" w:eastAsia="Times New Roman" w:hAnsi="Arial Narrow" w:cs="Times New Roman"/>
          <w:b/>
          <w:color w:val="000000"/>
          <w:lang w:eastAsia="pl-PL" w:bidi="pl-PL"/>
        </w:rPr>
        <w:t>……….zł brutto</w:t>
      </w:r>
      <w:r w:rsidRPr="00027871">
        <w:rPr>
          <w:rFonts w:ascii="Arial Narrow" w:eastAsia="Times New Roman" w:hAnsi="Arial Narrow" w:cs="Times New Roman"/>
          <w:color w:val="000000"/>
          <w:lang w:eastAsia="pl-PL" w:bidi="pl-PL"/>
        </w:rPr>
        <w:t>.</w:t>
      </w:r>
    </w:p>
    <w:p w14:paraId="47C1F3E3" w14:textId="77777777" w:rsidR="00027871" w:rsidRPr="00027871" w:rsidRDefault="00027871" w:rsidP="00C27FC3">
      <w:pPr>
        <w:keepNext/>
        <w:widowControl w:val="0"/>
        <w:numPr>
          <w:ilvl w:val="0"/>
          <w:numId w:val="18"/>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Zabezpieczenie wniesione w gwarancjach lub poręczeniach Wykonawca dostarczy Zamawiającemu najpóźniej do dnia podpisania niniejszej Umowy. Zabezpieczenie takie będzie przechowywane w zabezpieczonym miejscu w siedzibie Zamawiającego.</w:t>
      </w:r>
    </w:p>
    <w:p w14:paraId="76B614BE" w14:textId="77777777" w:rsidR="00027871" w:rsidRPr="00027871" w:rsidRDefault="00027871" w:rsidP="00C27FC3">
      <w:pPr>
        <w:keepNext/>
        <w:widowControl w:val="0"/>
        <w:numPr>
          <w:ilvl w:val="0"/>
          <w:numId w:val="18"/>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4246AF97" w14:textId="77777777" w:rsidR="00027871" w:rsidRPr="00027871" w:rsidRDefault="00027871" w:rsidP="00C27FC3">
      <w:pPr>
        <w:keepNext/>
        <w:widowControl w:val="0"/>
        <w:numPr>
          <w:ilvl w:val="0"/>
          <w:numId w:val="18"/>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2CCB035B" w14:textId="77777777" w:rsidR="00027871" w:rsidRPr="00027871" w:rsidRDefault="00027871" w:rsidP="00C27FC3">
      <w:pPr>
        <w:keepNext/>
        <w:widowControl w:val="0"/>
        <w:numPr>
          <w:ilvl w:val="0"/>
          <w:numId w:val="18"/>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Dopuszcza się zmianę formy zabezpieczenia zgodnie z zapisami art. 451 ustawy Pzp.</w:t>
      </w:r>
    </w:p>
    <w:p w14:paraId="034C8930" w14:textId="77777777" w:rsidR="00027871" w:rsidRPr="00027871" w:rsidRDefault="00027871" w:rsidP="00C27FC3">
      <w:pPr>
        <w:keepNext/>
        <w:widowControl w:val="0"/>
        <w:numPr>
          <w:ilvl w:val="0"/>
          <w:numId w:val="18"/>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 xml:space="preserve">W przypadku nieprzedłużenia lub niewniesienia nowego zabezpieczenia najpóźniej na 30 dni przed upływem terminu ważności dotychczasowego zabezpieczenia wniesionego w innej formie niż w </w:t>
      </w:r>
      <w:r w:rsidRPr="00027871">
        <w:rPr>
          <w:rFonts w:ascii="Arial Narrow" w:eastAsia="Times New Roman" w:hAnsi="Arial Narrow" w:cs="Times New Roman"/>
          <w:color w:val="000000"/>
          <w:lang w:eastAsia="pl-PL" w:bidi="pl-PL"/>
        </w:rPr>
        <w:lastRenderedPageBreak/>
        <w:t>pieniądzu, Zamawiający zmienia formę na zabezpieczenie w pieniądzu, poprzez wypłatę kwoty z dotychczasowego zabezpieczenia.</w:t>
      </w:r>
    </w:p>
    <w:p w14:paraId="2A37A2B9" w14:textId="77777777" w:rsidR="00027871" w:rsidRPr="00027871" w:rsidRDefault="00027871" w:rsidP="00C27FC3">
      <w:pPr>
        <w:keepNext/>
        <w:widowControl w:val="0"/>
        <w:numPr>
          <w:ilvl w:val="0"/>
          <w:numId w:val="18"/>
        </w:numPr>
        <w:spacing w:after="0" w:line="276" w:lineRule="auto"/>
        <w:jc w:val="both"/>
        <w:outlineLvl w:val="0"/>
        <w:rPr>
          <w:rFonts w:ascii="Arial Narrow" w:eastAsia="Times New Roman" w:hAnsi="Arial Narrow" w:cs="Times New Roman"/>
          <w:b/>
          <w:color w:val="000000"/>
          <w:lang w:eastAsia="pl-PL" w:bidi="pl-PL"/>
        </w:rPr>
      </w:pPr>
      <w:r w:rsidRPr="00027871">
        <w:rPr>
          <w:rFonts w:ascii="Arial Narrow" w:eastAsia="Times New Roman" w:hAnsi="Arial Narrow" w:cs="Times New Roman"/>
          <w:color w:val="000000"/>
          <w:lang w:eastAsia="pl-PL" w:bidi="pl-PL"/>
        </w:rPr>
        <w:t>Jeżeli nie zajdą okoliczności, uzasadniające pokrycie roszczeń Zamawiającego z zabezpieczenia należytego wykonania umowy:</w:t>
      </w:r>
    </w:p>
    <w:p w14:paraId="336A5419" w14:textId="77777777" w:rsidR="00027871" w:rsidRPr="00027871" w:rsidRDefault="00027871" w:rsidP="00C27FC3">
      <w:pPr>
        <w:keepNext/>
        <w:widowControl w:val="0"/>
        <w:numPr>
          <w:ilvl w:val="0"/>
          <w:numId w:val="17"/>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część zabezpieczenia w wysokości 70% zostanie zwrócona w ciągu 30 dni od daty odbioru końcowego wszystkich prac objętych umową;</w:t>
      </w:r>
    </w:p>
    <w:p w14:paraId="1129191A" w14:textId="77777777" w:rsidR="00027871" w:rsidRDefault="00027871" w:rsidP="00C27FC3">
      <w:pPr>
        <w:keepNext/>
        <w:widowControl w:val="0"/>
        <w:numPr>
          <w:ilvl w:val="0"/>
          <w:numId w:val="17"/>
        </w:numPr>
        <w:spacing w:after="0" w:line="276" w:lineRule="auto"/>
        <w:jc w:val="both"/>
        <w:outlineLvl w:val="0"/>
        <w:rPr>
          <w:rFonts w:ascii="Arial Narrow" w:eastAsia="Times New Roman" w:hAnsi="Arial Narrow" w:cs="Times New Roman"/>
          <w:color w:val="000000"/>
          <w:lang w:eastAsia="pl-PL" w:bidi="pl-PL"/>
        </w:rPr>
      </w:pPr>
      <w:r w:rsidRPr="00027871">
        <w:rPr>
          <w:rFonts w:ascii="Arial Narrow" w:eastAsia="Times New Roman" w:hAnsi="Arial Narrow" w:cs="Times New Roman"/>
          <w:color w:val="000000"/>
          <w:lang w:eastAsia="pl-PL" w:bidi="pl-PL"/>
        </w:rPr>
        <w:t xml:space="preserve">pozostała część zabezpieczenia zostanie zwrócona w ciągu 15 dni, po upływie okresu rękojmi za wady lub gwarancji.  </w:t>
      </w:r>
    </w:p>
    <w:p w14:paraId="29E3473B" w14:textId="77777777" w:rsidR="001B4018" w:rsidRDefault="001B4018" w:rsidP="001B4018">
      <w:pPr>
        <w:keepNext/>
        <w:widowControl w:val="0"/>
        <w:spacing w:after="0" w:line="276" w:lineRule="auto"/>
        <w:jc w:val="both"/>
        <w:outlineLvl w:val="0"/>
        <w:rPr>
          <w:rFonts w:ascii="Arial Narrow" w:eastAsia="Times New Roman" w:hAnsi="Arial Narrow" w:cs="Times New Roman"/>
          <w:color w:val="000000"/>
          <w:lang w:eastAsia="pl-PL" w:bidi="pl-PL"/>
        </w:rPr>
      </w:pPr>
    </w:p>
    <w:p w14:paraId="169E8D5B" w14:textId="77777777" w:rsidR="001B4018" w:rsidRPr="00027871" w:rsidRDefault="001B4018" w:rsidP="001B4018">
      <w:pPr>
        <w:keepNext/>
        <w:widowControl w:val="0"/>
        <w:spacing w:after="0" w:line="276" w:lineRule="auto"/>
        <w:jc w:val="both"/>
        <w:outlineLvl w:val="0"/>
        <w:rPr>
          <w:rFonts w:ascii="Arial Narrow" w:eastAsia="Times New Roman" w:hAnsi="Arial Narrow" w:cs="Times New Roman"/>
          <w:color w:val="000000"/>
          <w:lang w:eastAsia="pl-PL" w:bidi="pl-PL"/>
        </w:rPr>
      </w:pPr>
    </w:p>
    <w:p w14:paraId="5BA1ABB5" w14:textId="77777777" w:rsidR="001B4018" w:rsidRPr="00831255" w:rsidRDefault="001B4018" w:rsidP="001B4018">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Pr>
          <w:rFonts w:ascii="Arial Narrow" w:eastAsia="Times New Roman" w:hAnsi="Arial Narrow" w:cs="Times New Roman"/>
          <w:b/>
          <w:color w:val="000000"/>
          <w:lang w:eastAsia="pl-PL" w:bidi="pl-PL"/>
        </w:rPr>
        <w:t>14</w:t>
      </w:r>
    </w:p>
    <w:p w14:paraId="0F306666" w14:textId="3C78B3C5" w:rsidR="001B4018" w:rsidRDefault="00A52D75" w:rsidP="00A52D75">
      <w:pPr>
        <w:keepNext/>
        <w:widowControl w:val="0"/>
        <w:spacing w:after="0" w:line="276" w:lineRule="auto"/>
        <w:jc w:val="center"/>
        <w:outlineLvl w:val="0"/>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Dane osobowe</w:t>
      </w:r>
    </w:p>
    <w:p w14:paraId="58C096B8"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Strony oświadczają, iż realizują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6F62F59F"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275BA5D"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Wykonawca jest administratorem danych osobowych w odniesieniu do danych osobowych przedstawicieli i pracowników Zamawiającego.</w:t>
      </w:r>
    </w:p>
    <w:p w14:paraId="7901A9B7" w14:textId="77777777" w:rsidR="00386590" w:rsidRPr="00386590" w:rsidRDefault="00A52D75" w:rsidP="00386590">
      <w:pPr>
        <w:keepNext/>
        <w:widowControl w:val="0"/>
        <w:numPr>
          <w:ilvl w:val="0"/>
          <w:numId w:val="33"/>
        </w:numPr>
        <w:tabs>
          <w:tab w:val="num" w:pos="595"/>
        </w:tabs>
        <w:spacing w:after="0" w:line="276" w:lineRule="auto"/>
        <w:jc w:val="both"/>
        <w:outlineLvl w:val="0"/>
        <w:rPr>
          <w:rFonts w:ascii="Arial Narrow" w:eastAsia="Times New Roman" w:hAnsi="Arial Narrow" w:cs="Times New Roman"/>
          <w:color w:val="000000"/>
          <w:lang w:eastAsia="pl-PL" w:bidi="pl-PL"/>
        </w:rPr>
      </w:pPr>
      <w:r w:rsidRPr="00386590">
        <w:rPr>
          <w:rFonts w:ascii="Arial Narrow" w:eastAsia="Times New Roman" w:hAnsi="Arial Narrow" w:cs="Times New Roman"/>
          <w:color w:val="000000"/>
          <w:lang w:eastAsia="pl-PL" w:bidi="pl-PL"/>
        </w:rPr>
        <w:t xml:space="preserve">Zamawiający oświadcza, że wyznaczył inspektora ochrony danych, o którym mowa w art. 37-39 RODO. Dane kontaktowe inspektora ochrony danych Zamawiającego: </w:t>
      </w:r>
      <w:r w:rsidR="00386590" w:rsidRPr="00386590">
        <w:rPr>
          <w:rFonts w:ascii="Arial Narrow" w:eastAsia="Times New Roman" w:hAnsi="Arial Narrow" w:cs="Times New Roman"/>
          <w:color w:val="000000"/>
          <w:lang w:eastAsia="pl-PL" w:bidi="pl-PL"/>
        </w:rPr>
        <w:t>Beata Baranowska (Inspektor ochrony danych osobowych), e-mail: ksiegowosc@steszew.zakladkomunalny.com</w:t>
      </w:r>
    </w:p>
    <w:p w14:paraId="4E37469F" w14:textId="28845D72" w:rsidR="00A52D75" w:rsidRPr="00386590" w:rsidRDefault="00A52D75" w:rsidP="003A6094">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386590">
        <w:rPr>
          <w:rFonts w:ascii="Arial Narrow" w:eastAsia="Times New Roman" w:hAnsi="Arial Narrow" w:cs="Times New Roman"/>
          <w:color w:val="000000"/>
          <w:lang w:eastAsia="pl-PL" w:bidi="pl-PL"/>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399D2471"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5C8BE55B"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7DEAB9E2"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Dane osobowe osób wskazanych w ust. 2-3 powyżej nie będą przekazywane do państwa trzeciego, ani organizacji międzynarodowej w rozumieniu RODO.</w:t>
      </w:r>
    </w:p>
    <w:p w14:paraId="30EA0D89"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 xml:space="preserve">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w:t>
      </w:r>
      <w:r w:rsidRPr="00A52D75">
        <w:rPr>
          <w:rFonts w:ascii="Arial Narrow" w:eastAsia="Times New Roman" w:hAnsi="Arial Narrow" w:cs="Times New Roman"/>
          <w:color w:val="000000"/>
          <w:lang w:eastAsia="pl-PL" w:bidi="pl-PL"/>
        </w:rPr>
        <w:lastRenderedPageBreak/>
        <w:t>publikowanie danych, inne obowiązki wynikające z przepisów prawa itp.</w:t>
      </w:r>
    </w:p>
    <w:p w14:paraId="1E16131E"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FE83147"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Osobom, o których mowa w ust. 2-3 powyżej, w związku z przetwarzaniem ich danych osobowych przysługuje prawo do wniesienia skargi do organu nadzorczego - Prezesa Urzędu Ochrony Danych Osobowych.</w:t>
      </w:r>
    </w:p>
    <w:p w14:paraId="19B7404B"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 xml:space="preserve">W przypadku wniesienia do jednej ze Stron żądania usunięcia lub ograniczenia przetwarzania danych przez osobę, której dane dotyczą, druga Strona wskaże inną osobę do realizacji zadań wynikających z Umowy. </w:t>
      </w:r>
    </w:p>
    <w:p w14:paraId="262A4C5F"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W oparciu o dane osobowe osób, o których mowa w ust. 2-3 powyżej, Strony nie będą podejmowały zautomatyzowanych decyzji, w tym decyzji będących wynikiem profilowania w rozumieniu RODO.</w:t>
      </w:r>
    </w:p>
    <w:p w14:paraId="3FC0AB28" w14:textId="77777777" w:rsid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Strony zobowiązują się poinformować osoby fizyczne niepodpisujące Umowy, o których mowa w ust. 2-3 powyżej, o treści niniejszego paragrafu.</w:t>
      </w:r>
    </w:p>
    <w:p w14:paraId="4958F61F" w14:textId="77777777" w:rsidR="00386590" w:rsidRDefault="00386590" w:rsidP="00386590">
      <w:pPr>
        <w:keepNext/>
        <w:widowControl w:val="0"/>
        <w:spacing w:after="0" w:line="276" w:lineRule="auto"/>
        <w:jc w:val="both"/>
        <w:outlineLvl w:val="0"/>
        <w:rPr>
          <w:rFonts w:ascii="Arial Narrow" w:eastAsia="Times New Roman" w:hAnsi="Arial Narrow" w:cs="Times New Roman"/>
          <w:color w:val="000000"/>
          <w:lang w:eastAsia="pl-PL" w:bidi="pl-PL"/>
        </w:rPr>
      </w:pPr>
    </w:p>
    <w:p w14:paraId="7615A8B9" w14:textId="77777777" w:rsidR="00386590" w:rsidRPr="00831255" w:rsidRDefault="00386590" w:rsidP="00386590">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Pr>
          <w:rFonts w:ascii="Arial Narrow" w:eastAsia="Times New Roman" w:hAnsi="Arial Narrow" w:cs="Times New Roman"/>
          <w:b/>
          <w:color w:val="000000"/>
          <w:lang w:eastAsia="pl-PL" w:bidi="pl-PL"/>
        </w:rPr>
        <w:t>14</w:t>
      </w:r>
    </w:p>
    <w:p w14:paraId="37F6C78E" w14:textId="750AC0E1" w:rsidR="00386590" w:rsidRDefault="00386590" w:rsidP="00386590">
      <w:pPr>
        <w:keepNext/>
        <w:widowControl w:val="0"/>
        <w:spacing w:after="0" w:line="276" w:lineRule="auto"/>
        <w:jc w:val="center"/>
        <w:outlineLvl w:val="0"/>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Ubezpieczenie</w:t>
      </w:r>
    </w:p>
    <w:p w14:paraId="075C252C" w14:textId="77777777" w:rsidR="00386590" w:rsidRPr="00386590" w:rsidRDefault="00386590" w:rsidP="00386590">
      <w:pPr>
        <w:keepNext/>
        <w:widowControl w:val="0"/>
        <w:spacing w:after="0" w:line="276" w:lineRule="auto"/>
        <w:jc w:val="center"/>
        <w:outlineLvl w:val="0"/>
        <w:rPr>
          <w:rFonts w:ascii="Arial Narrow" w:eastAsia="Times New Roman" w:hAnsi="Arial Narrow" w:cs="Times New Roman"/>
          <w:color w:val="000000"/>
          <w:lang w:eastAsia="pl-PL" w:bidi="pl-PL"/>
        </w:rPr>
      </w:pPr>
    </w:p>
    <w:p w14:paraId="78D1581C" w14:textId="2BE9BC77" w:rsidR="003F2412" w:rsidRPr="003F2412" w:rsidRDefault="003F2412" w:rsidP="003F2412">
      <w:pPr>
        <w:numPr>
          <w:ilvl w:val="0"/>
          <w:numId w:val="35"/>
        </w:numPr>
        <w:spacing w:after="0" w:line="240" w:lineRule="auto"/>
        <w:ind w:left="426" w:hanging="426"/>
        <w:jc w:val="both"/>
        <w:rPr>
          <w:rFonts w:ascii="Arial Narrow" w:eastAsia="Calibri" w:hAnsi="Arial Narrow" w:cs="Times New Roman"/>
        </w:rPr>
      </w:pPr>
      <w:r w:rsidRPr="003F2412">
        <w:rPr>
          <w:rFonts w:ascii="Arial Narrow" w:eastAsia="Calibri" w:hAnsi="Arial Narrow" w:cs="Times New Roman"/>
        </w:rPr>
        <w:t xml:space="preserve">Wykonawca jest zobowiązany nie później niż w terminie </w:t>
      </w:r>
      <w:bookmarkStart w:id="4" w:name="_Hlk62933016"/>
      <w:r w:rsidRPr="003F2412">
        <w:rPr>
          <w:rFonts w:ascii="Arial Narrow" w:eastAsia="Calibri" w:hAnsi="Arial Narrow" w:cs="Times New Roman"/>
        </w:rPr>
        <w:t>protokolarnego przekazania terenu robót Wykonawcy</w:t>
      </w:r>
      <w:bookmarkEnd w:id="4"/>
      <w:r w:rsidRPr="003F2412">
        <w:rPr>
          <w:rFonts w:ascii="Arial Narrow" w:eastAsia="Calibri" w:hAnsi="Arial Narrow" w:cs="Times New Roman"/>
        </w:rPr>
        <w:t xml:space="preserve">, o którym mowa w § 2 ust. 1 niniejszej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 </w:t>
      </w:r>
      <w:r w:rsidR="00242C58">
        <w:rPr>
          <w:rFonts w:ascii="Arial Narrow" w:eastAsia="Calibri" w:hAnsi="Arial Narrow" w:cs="Times New Roman"/>
        </w:rPr>
        <w:t>10</w:t>
      </w:r>
      <w:r w:rsidRPr="003F2412">
        <w:rPr>
          <w:rFonts w:ascii="Arial Narrow" w:eastAsia="Calibri" w:hAnsi="Arial Narrow" w:cs="Times New Roman"/>
        </w:rPr>
        <w:t xml:space="preserve"> ust. 1 niniejszej umowy, a suma gwarancyjna nie może być niższa niż 100% tej kwoty. </w:t>
      </w:r>
    </w:p>
    <w:p w14:paraId="122E26B5" w14:textId="77777777" w:rsidR="003F2412" w:rsidRPr="003F2412" w:rsidRDefault="003F2412" w:rsidP="003F2412">
      <w:pPr>
        <w:numPr>
          <w:ilvl w:val="0"/>
          <w:numId w:val="35"/>
        </w:numPr>
        <w:spacing w:after="0" w:line="240" w:lineRule="auto"/>
        <w:ind w:left="426" w:hanging="426"/>
        <w:jc w:val="both"/>
        <w:rPr>
          <w:rFonts w:ascii="Arial Narrow" w:eastAsia="Calibri" w:hAnsi="Arial Narrow" w:cs="Times New Roman"/>
        </w:rPr>
      </w:pPr>
      <w:r w:rsidRPr="003F2412">
        <w:rPr>
          <w:rFonts w:ascii="Arial Narrow" w:eastAsia="Calibri" w:hAnsi="Arial Narrow" w:cs="Times New Roman"/>
        </w:rPr>
        <w:t>Nie później niż w dniu protokolarnego przekazania terenu robót, Wykonawca jest zobowiązany okazać Zamawiającemu oryginał polisy potwierdzający zawarcie umowy lub umów ubezpieczenia w wymaganym zakresie.</w:t>
      </w:r>
    </w:p>
    <w:p w14:paraId="0F8F9D09" w14:textId="77777777" w:rsidR="003F2412" w:rsidRPr="003F2412" w:rsidRDefault="003F2412" w:rsidP="003F2412">
      <w:pPr>
        <w:numPr>
          <w:ilvl w:val="0"/>
          <w:numId w:val="35"/>
        </w:numPr>
        <w:spacing w:after="0" w:line="240" w:lineRule="auto"/>
        <w:ind w:left="426" w:hanging="426"/>
        <w:jc w:val="both"/>
        <w:rPr>
          <w:rFonts w:ascii="Arial Narrow" w:eastAsia="Calibri" w:hAnsi="Arial Narrow" w:cs="Times New Roman"/>
        </w:rPr>
      </w:pPr>
      <w:r w:rsidRPr="003F2412">
        <w:rPr>
          <w:rFonts w:ascii="Arial Narrow" w:eastAsia="Calibri" w:hAnsi="Arial Narrow" w:cs="Times New Roman"/>
        </w:rPr>
        <w:t>Wykonawca jest zobowiązany terminowo i w pełnej wysokości opłacać na swój koszt składki ubezpieczeniowe z tytułu umów lub umowy ubezpieczenia.</w:t>
      </w:r>
    </w:p>
    <w:p w14:paraId="13882D5A" w14:textId="77777777" w:rsidR="003F2412" w:rsidRPr="003F2412" w:rsidRDefault="003F2412" w:rsidP="003F2412">
      <w:pPr>
        <w:numPr>
          <w:ilvl w:val="0"/>
          <w:numId w:val="35"/>
        </w:numPr>
        <w:spacing w:after="0" w:line="240" w:lineRule="auto"/>
        <w:ind w:left="426" w:hanging="426"/>
        <w:jc w:val="both"/>
        <w:rPr>
          <w:rFonts w:ascii="Arial Narrow" w:eastAsia="Calibri" w:hAnsi="Arial Narrow" w:cs="Times New Roman"/>
        </w:rPr>
      </w:pPr>
      <w:r w:rsidRPr="003F2412">
        <w:rPr>
          <w:rFonts w:ascii="Arial Narrow" w:eastAsia="Calibri" w:hAnsi="Arial Narrow" w:cs="Times New Roman"/>
        </w:rPr>
        <w:t>W przypadku gdy Wykonawca nie zawarł umowy ubezpieczenia w terminie określonym w  ust. 1, Zamawiający zastrzega sobie prawo do zawarcia umowy ubezpieczenia na koszt Wykonawcy, na co Wykonawca wyraża zgodę.</w:t>
      </w:r>
    </w:p>
    <w:p w14:paraId="74E6D588" w14:textId="77777777" w:rsidR="00386590" w:rsidRPr="003F2412" w:rsidRDefault="00386590" w:rsidP="00386590">
      <w:pPr>
        <w:keepNext/>
        <w:widowControl w:val="0"/>
        <w:spacing w:after="0" w:line="276" w:lineRule="auto"/>
        <w:jc w:val="both"/>
        <w:outlineLvl w:val="0"/>
        <w:rPr>
          <w:rFonts w:ascii="Arial Narrow" w:eastAsia="Times New Roman" w:hAnsi="Arial Narrow" w:cs="Times New Roman"/>
          <w:color w:val="000000"/>
          <w:lang w:eastAsia="pl-PL" w:bidi="pl-PL"/>
        </w:rPr>
      </w:pPr>
    </w:p>
    <w:p w14:paraId="4ED500DD" w14:textId="77777777" w:rsidR="001B4018" w:rsidRPr="00027871" w:rsidRDefault="001B4018" w:rsidP="001B4018">
      <w:pPr>
        <w:keepNext/>
        <w:widowControl w:val="0"/>
        <w:spacing w:after="0" w:line="276" w:lineRule="auto"/>
        <w:jc w:val="both"/>
        <w:outlineLvl w:val="0"/>
        <w:rPr>
          <w:rFonts w:ascii="Arial Narrow" w:eastAsia="Times New Roman" w:hAnsi="Arial Narrow" w:cs="Times New Roman"/>
          <w:color w:val="000000"/>
          <w:lang w:eastAsia="pl-PL" w:bidi="pl-PL"/>
        </w:rPr>
      </w:pPr>
    </w:p>
    <w:p w14:paraId="3C1BE9EF" w14:textId="77777777" w:rsidR="00027871" w:rsidRPr="00027871" w:rsidRDefault="00027871" w:rsidP="00027871">
      <w:pPr>
        <w:keepNext/>
        <w:widowControl w:val="0"/>
        <w:spacing w:after="0" w:line="276" w:lineRule="auto"/>
        <w:jc w:val="both"/>
        <w:outlineLvl w:val="0"/>
        <w:rPr>
          <w:rFonts w:ascii="Arial Narrow" w:eastAsia="Times New Roman" w:hAnsi="Arial Narrow" w:cs="Times New Roman"/>
          <w:color w:val="000000"/>
          <w:lang w:eastAsia="pl-PL" w:bidi="pl-PL"/>
        </w:rPr>
      </w:pPr>
    </w:p>
    <w:p w14:paraId="6FBF9AEE" w14:textId="7F782438" w:rsidR="00027871" w:rsidRPr="00831255" w:rsidRDefault="00027871" w:rsidP="00027871">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Pr>
          <w:rFonts w:ascii="Arial Narrow" w:eastAsia="Times New Roman" w:hAnsi="Arial Narrow" w:cs="Times New Roman"/>
          <w:b/>
          <w:color w:val="000000"/>
          <w:lang w:eastAsia="pl-PL" w:bidi="pl-PL"/>
        </w:rPr>
        <w:t>1</w:t>
      </w:r>
      <w:r w:rsidR="00AA6AFE">
        <w:rPr>
          <w:rFonts w:ascii="Arial Narrow" w:eastAsia="Times New Roman" w:hAnsi="Arial Narrow" w:cs="Times New Roman"/>
          <w:b/>
          <w:color w:val="000000"/>
          <w:lang w:eastAsia="pl-PL" w:bidi="pl-PL"/>
        </w:rPr>
        <w:t>4</w:t>
      </w:r>
    </w:p>
    <w:p w14:paraId="24A7A26F" w14:textId="77777777" w:rsidR="00027871" w:rsidRPr="00831255" w:rsidRDefault="00027871" w:rsidP="00027871">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Odstąpienie od umowy</w:t>
      </w:r>
    </w:p>
    <w:p w14:paraId="4FBD67D7" w14:textId="77777777" w:rsidR="005F7B36" w:rsidRPr="006703CB" w:rsidRDefault="005F7B36" w:rsidP="00C27FC3">
      <w:pPr>
        <w:numPr>
          <w:ilvl w:val="0"/>
          <w:numId w:val="19"/>
        </w:numPr>
        <w:suppressAutoHyphens/>
        <w:spacing w:after="0" w:line="276" w:lineRule="auto"/>
        <w:ind w:left="425" w:hanging="425"/>
        <w:jc w:val="both"/>
        <w:rPr>
          <w:rFonts w:ascii="Arial Narrow" w:eastAsia="Calibri" w:hAnsi="Arial Narrow" w:cs="Times New Roman"/>
        </w:rPr>
      </w:pPr>
      <w:r w:rsidRPr="006703CB">
        <w:rPr>
          <w:rFonts w:ascii="Arial Narrow" w:eastAsia="Calibri" w:hAnsi="Arial Narrow" w:cs="Times New Roman"/>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3045948C"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Protokół inwentaryzacji, o którym mowa w ust. 1, zostanie sporządzony zgodnie z następującymi założeniami:</w:t>
      </w:r>
    </w:p>
    <w:p w14:paraId="786098D8" w14:textId="77777777" w:rsidR="005F7B36" w:rsidRPr="006703CB" w:rsidRDefault="005F7B36" w:rsidP="00C27FC3">
      <w:pPr>
        <w:numPr>
          <w:ilvl w:val="0"/>
          <w:numId w:val="20"/>
        </w:numPr>
        <w:suppressAutoHyphens/>
        <w:spacing w:after="0" w:line="276" w:lineRule="auto"/>
        <w:jc w:val="both"/>
        <w:rPr>
          <w:rFonts w:ascii="Arial Narrow" w:eastAsia="Calibri" w:hAnsi="Arial Narrow" w:cs="Times New Roman"/>
        </w:rPr>
      </w:pPr>
      <w:r w:rsidRPr="006703CB">
        <w:rPr>
          <w:rFonts w:ascii="Arial Narrow" w:eastAsia="Calibri" w:hAnsi="Arial Narrow" w:cs="Times New Roman"/>
        </w:rPr>
        <w:t xml:space="preserve">wycena poszczególnych elementów nastąpi zgodnie z zasadami określonymi w Umowie dla odbiorów wg stanu zaawansowania robót, </w:t>
      </w:r>
    </w:p>
    <w:p w14:paraId="2CD49C71" w14:textId="2D3C4FED" w:rsidR="005F7B36" w:rsidRPr="006703CB" w:rsidRDefault="005F7B36" w:rsidP="00C27FC3">
      <w:pPr>
        <w:numPr>
          <w:ilvl w:val="0"/>
          <w:numId w:val="20"/>
        </w:numPr>
        <w:suppressAutoHyphens/>
        <w:spacing w:after="0" w:line="276" w:lineRule="auto"/>
        <w:jc w:val="both"/>
        <w:rPr>
          <w:rFonts w:ascii="Arial Narrow" w:eastAsia="Calibri" w:hAnsi="Arial Narrow" w:cs="Times New Roman"/>
        </w:rPr>
      </w:pPr>
      <w:r w:rsidRPr="006703CB">
        <w:rPr>
          <w:rFonts w:ascii="Arial Narrow" w:eastAsia="Calibri" w:hAnsi="Arial Narrow" w:cs="Times New Roman"/>
        </w:rPr>
        <w:t>w przypadku braku możliwości wyceny zgodnie z pkt. 1, zostanie ona dokonana proporcjonalnie do stopnia procentowego zaawansowania prac, ustalenie stopnia procentowego zaawansowania prac oznacza porównanie zakresu prac wykonanych z ilością prac niezbędnych do wykonania Umowy w całości.</w:t>
      </w:r>
    </w:p>
    <w:p w14:paraId="73826C32"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lastRenderedPageBreak/>
        <w:t>Wykonawca niezwłocznie po odstąpieniu zgłosi Zamawiającemu gotowość odbioru robót przerwanych oraz zabezpieczających oraz zabezpieczy przerwane roboty do momentu przekazania terenu budowy Zamawiającemu.</w:t>
      </w:r>
    </w:p>
    <w:p w14:paraId="6D7DAF80" w14:textId="03ED4E26"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 xml:space="preserve">W terminie </w:t>
      </w:r>
      <w:r w:rsidR="000E6B8F">
        <w:rPr>
          <w:rFonts w:ascii="Arial Narrow" w:eastAsia="Calibri" w:hAnsi="Arial Narrow" w:cs="Times New Roman"/>
        </w:rPr>
        <w:t>5</w:t>
      </w:r>
      <w:r w:rsidRPr="006703CB">
        <w:rPr>
          <w:rFonts w:ascii="Arial Narrow" w:eastAsia="Calibri" w:hAnsi="Arial Narrow" w:cs="Times New Roman"/>
        </w:rPr>
        <w:t xml:space="preserve"> dni od odstąpienia Wykonawca przekaże teren budowy Zamawiającemu oraz:</w:t>
      </w:r>
    </w:p>
    <w:p w14:paraId="09C2ACBA" w14:textId="77777777" w:rsidR="005F7B36" w:rsidRPr="006703CB" w:rsidRDefault="005F7B36" w:rsidP="00C27FC3">
      <w:pPr>
        <w:numPr>
          <w:ilvl w:val="0"/>
          <w:numId w:val="21"/>
        </w:numPr>
        <w:suppressAutoHyphens/>
        <w:spacing w:after="0" w:line="276" w:lineRule="auto"/>
        <w:jc w:val="both"/>
        <w:rPr>
          <w:rFonts w:ascii="Arial Narrow" w:eastAsia="Calibri" w:hAnsi="Arial Narrow" w:cs="Times New Roman"/>
        </w:rPr>
      </w:pPr>
      <w:r w:rsidRPr="006703CB">
        <w:rPr>
          <w:rFonts w:ascii="Arial Narrow" w:eastAsia="Calibri" w:hAnsi="Arial Narrow" w:cs="Times New Roman"/>
        </w:rPr>
        <w:t xml:space="preserve">usunie z terenu budowy na własny koszt i ryzyko urządzenia zaplecza przez niego dostarczone bądź wzniesione oraz niewbudowane materiały i urządzenia, </w:t>
      </w:r>
    </w:p>
    <w:p w14:paraId="0C690C5A" w14:textId="77777777" w:rsidR="005F7B36" w:rsidRPr="006703CB" w:rsidRDefault="005F7B36" w:rsidP="00C27FC3">
      <w:pPr>
        <w:numPr>
          <w:ilvl w:val="0"/>
          <w:numId w:val="21"/>
        </w:numPr>
        <w:suppressAutoHyphens/>
        <w:spacing w:after="0" w:line="276" w:lineRule="auto"/>
        <w:jc w:val="both"/>
        <w:rPr>
          <w:rFonts w:ascii="Arial Narrow" w:eastAsia="Calibri" w:hAnsi="Arial Narrow" w:cs="Times New Roman"/>
        </w:rPr>
      </w:pPr>
      <w:r w:rsidRPr="006703CB">
        <w:rPr>
          <w:rFonts w:ascii="Arial Narrow" w:eastAsia="Calibri" w:hAnsi="Arial Narrow" w:cs="Times New Roman"/>
        </w:rPr>
        <w:t>przekaże Zamawiającemu wszystkie dokumenty wykonane w celu realizacji Umowy.</w:t>
      </w:r>
    </w:p>
    <w:p w14:paraId="350B95B0"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187A553C"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Protokół odbioru, o którym mowa w ust. 5, stanowi podstawę do wystawienia faktury. Zapłata wynagrodzenia nastąpi w terminie do 30 dni od doręczenia Zamawiającemu prawidłowo wystawionej faktury, z zastrzeżeniem ust. 7.</w:t>
      </w:r>
    </w:p>
    <w:p w14:paraId="28249F89"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 xml:space="preserve">Do wystawienia faktury oraz jej zapłaty stosuje się postanowienia Umowy dotyczące zapłaty wynagrodzenia na rzecz Podwykonawców i dalszych Podwykonawców. </w:t>
      </w:r>
    </w:p>
    <w:p w14:paraId="20092237"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Procedura opisana w niniejszym paragrafie znajduje zastosowanie zarówno w przypadku odstąpienia od Umowy w całości, jak też w części oraz niezależnie od tego, czy odstąpienie zostało dokonane przez Zamawiającego, czy przez Wykonawcę.</w:t>
      </w:r>
    </w:p>
    <w:p w14:paraId="123735A6" w14:textId="77777777" w:rsidR="00BB143F" w:rsidRPr="008A1285" w:rsidRDefault="00BB143F" w:rsidP="00C36F23">
      <w:pPr>
        <w:widowControl w:val="0"/>
        <w:tabs>
          <w:tab w:val="left" w:pos="709"/>
          <w:tab w:val="left" w:pos="1134"/>
          <w:tab w:val="left" w:pos="1701"/>
          <w:tab w:val="left" w:pos="2268"/>
        </w:tabs>
        <w:spacing w:after="0" w:line="276" w:lineRule="auto"/>
        <w:ind w:left="720"/>
        <w:jc w:val="both"/>
        <w:rPr>
          <w:rFonts w:ascii="Arial Narrow" w:eastAsia="Times New Roman" w:hAnsi="Arial Narrow" w:cs="Times New Roman"/>
          <w:sz w:val="20"/>
          <w:szCs w:val="20"/>
        </w:rPr>
      </w:pPr>
    </w:p>
    <w:p w14:paraId="4CFC18DB" w14:textId="6B5A25E6"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BB143F">
        <w:rPr>
          <w:rFonts w:ascii="Arial Narrow" w:eastAsia="Times New Roman" w:hAnsi="Arial Narrow" w:cs="Times New Roman"/>
          <w:b/>
          <w:color w:val="000000"/>
          <w:lang w:eastAsia="pl-PL" w:bidi="pl-PL"/>
        </w:rPr>
        <w:t>1</w:t>
      </w:r>
      <w:r w:rsidR="00AA6AFE">
        <w:rPr>
          <w:rFonts w:ascii="Arial Narrow" w:eastAsia="Times New Roman" w:hAnsi="Arial Narrow" w:cs="Times New Roman"/>
          <w:b/>
          <w:color w:val="000000"/>
          <w:lang w:eastAsia="pl-PL" w:bidi="pl-PL"/>
        </w:rPr>
        <w:t>5</w:t>
      </w:r>
    </w:p>
    <w:p w14:paraId="4CFC18DC" w14:textId="77777777"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Rozstrzyganie sporów</w:t>
      </w:r>
    </w:p>
    <w:p w14:paraId="4CFC18DD" w14:textId="77777777" w:rsidR="00831255" w:rsidRPr="00831255" w:rsidRDefault="00831255" w:rsidP="002B01B9">
      <w:pPr>
        <w:widowControl w:val="0"/>
        <w:numPr>
          <w:ilvl w:val="0"/>
          <w:numId w:val="2"/>
        </w:numPr>
        <w:tabs>
          <w:tab w:val="left" w:pos="709"/>
          <w:tab w:val="left" w:pos="1134"/>
          <w:tab w:val="left" w:pos="1701"/>
          <w:tab w:val="left" w:pos="2268"/>
        </w:tabs>
        <w:spacing w:after="0" w:line="276" w:lineRule="auto"/>
        <w:jc w:val="both"/>
        <w:rPr>
          <w:rFonts w:ascii="Arial Narrow" w:eastAsia="Times New Roman" w:hAnsi="Arial Narrow" w:cs="Times New Roman"/>
        </w:rPr>
      </w:pPr>
      <w:r w:rsidRPr="00831255">
        <w:rPr>
          <w:rFonts w:ascii="Arial Narrow" w:eastAsia="Times New Roman" w:hAnsi="Arial Narrow" w:cs="Times New Roman"/>
        </w:rPr>
        <w:t>W sprawach nieuregulowanych niniejszą umową mają zastosowanie odpowiednie przepisy Kodeksu cywilnego oraz inne właściwe przepisy prawa.</w:t>
      </w:r>
    </w:p>
    <w:p w14:paraId="4CFC18DE" w14:textId="77777777" w:rsidR="00831255" w:rsidRDefault="00831255" w:rsidP="002B01B9">
      <w:pPr>
        <w:widowControl w:val="0"/>
        <w:numPr>
          <w:ilvl w:val="0"/>
          <w:numId w:val="2"/>
        </w:numPr>
        <w:tabs>
          <w:tab w:val="left" w:pos="709"/>
          <w:tab w:val="left" w:pos="1134"/>
          <w:tab w:val="left" w:pos="1701"/>
          <w:tab w:val="left" w:pos="2268"/>
        </w:tabs>
        <w:spacing w:after="0" w:line="276" w:lineRule="auto"/>
        <w:jc w:val="both"/>
        <w:rPr>
          <w:rFonts w:ascii="Arial Narrow" w:eastAsia="Times New Roman" w:hAnsi="Arial Narrow" w:cs="Times New Roman"/>
        </w:rPr>
      </w:pPr>
      <w:r w:rsidRPr="00831255">
        <w:rPr>
          <w:rFonts w:ascii="Arial Narrow" w:eastAsia="Times New Roman" w:hAnsi="Arial Narrow" w:cs="Times New Roman"/>
        </w:rPr>
        <w:t>Wszelkie spory wynikłe z realizacji niniejszej umowy, strony zgodnie poddają pod rozstrzygnięcie sądu powszechnego właściwego miejscowo dla Zamawiającego.</w:t>
      </w:r>
    </w:p>
    <w:p w14:paraId="7DD2F6B5" w14:textId="77777777" w:rsidR="006703CB" w:rsidRPr="00831255" w:rsidRDefault="006703CB" w:rsidP="006703CB">
      <w:pPr>
        <w:widowControl w:val="0"/>
        <w:tabs>
          <w:tab w:val="left" w:pos="709"/>
          <w:tab w:val="left" w:pos="1134"/>
          <w:tab w:val="left" w:pos="1701"/>
          <w:tab w:val="left" w:pos="2268"/>
        </w:tabs>
        <w:spacing w:after="0" w:line="276" w:lineRule="auto"/>
        <w:ind w:left="720"/>
        <w:jc w:val="both"/>
        <w:rPr>
          <w:rFonts w:ascii="Arial Narrow" w:eastAsia="Times New Roman" w:hAnsi="Arial Narrow" w:cs="Times New Roman"/>
        </w:rPr>
      </w:pPr>
    </w:p>
    <w:p w14:paraId="4CFC18DF" w14:textId="77FC59E0" w:rsidR="00831255" w:rsidRPr="00CB2C3B"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CB2C3B">
        <w:rPr>
          <w:rFonts w:ascii="Arial Narrow" w:eastAsia="Times New Roman" w:hAnsi="Arial Narrow" w:cs="Times New Roman"/>
          <w:b/>
          <w:color w:val="000000"/>
          <w:lang w:eastAsia="pl-PL" w:bidi="pl-PL"/>
        </w:rPr>
        <w:t xml:space="preserve">§ </w:t>
      </w:r>
      <w:r w:rsidR="00BB143F">
        <w:rPr>
          <w:rFonts w:ascii="Arial Narrow" w:eastAsia="Times New Roman" w:hAnsi="Arial Narrow" w:cs="Times New Roman"/>
          <w:b/>
          <w:color w:val="000000"/>
          <w:lang w:eastAsia="pl-PL" w:bidi="pl-PL"/>
        </w:rPr>
        <w:t>1</w:t>
      </w:r>
      <w:r w:rsidR="00AA6AFE">
        <w:rPr>
          <w:rFonts w:ascii="Arial Narrow" w:eastAsia="Times New Roman" w:hAnsi="Arial Narrow" w:cs="Times New Roman"/>
          <w:b/>
          <w:color w:val="000000"/>
          <w:lang w:eastAsia="pl-PL" w:bidi="pl-PL"/>
        </w:rPr>
        <w:t>6</w:t>
      </w:r>
    </w:p>
    <w:p w14:paraId="4CFC18E0" w14:textId="77777777" w:rsidR="00831255" w:rsidRPr="00CB2C3B" w:rsidRDefault="00831255" w:rsidP="00831255">
      <w:pPr>
        <w:keepNext/>
        <w:widowControl w:val="0"/>
        <w:spacing w:after="0" w:line="276" w:lineRule="auto"/>
        <w:jc w:val="center"/>
        <w:outlineLvl w:val="0"/>
        <w:rPr>
          <w:rFonts w:ascii="Arial Narrow" w:eastAsia="Times New Roman" w:hAnsi="Arial Narrow" w:cs="Arial"/>
          <w:b/>
          <w:color w:val="000000"/>
          <w:lang w:eastAsia="pl-PL" w:bidi="pl-PL"/>
        </w:rPr>
      </w:pPr>
      <w:r w:rsidRPr="00CB2C3B">
        <w:rPr>
          <w:rFonts w:ascii="Arial Narrow" w:eastAsia="Times New Roman" w:hAnsi="Arial Narrow" w:cs="Arial"/>
          <w:b/>
          <w:color w:val="000000"/>
          <w:lang w:eastAsia="pl-PL" w:bidi="pl-PL"/>
        </w:rPr>
        <w:t>Postanowienia końcowe</w:t>
      </w:r>
    </w:p>
    <w:p w14:paraId="59DB9F2B" w14:textId="77777777" w:rsidR="005F7B36" w:rsidRPr="005F7B36" w:rsidRDefault="005F7B36" w:rsidP="00C27FC3">
      <w:pPr>
        <w:widowControl w:val="0"/>
        <w:numPr>
          <w:ilvl w:val="0"/>
          <w:numId w:val="22"/>
        </w:numPr>
        <w:tabs>
          <w:tab w:val="left" w:pos="567"/>
          <w:tab w:val="left" w:pos="1134"/>
          <w:tab w:val="left" w:pos="1701"/>
          <w:tab w:val="left" w:pos="2268"/>
        </w:tabs>
        <w:spacing w:after="0" w:line="276" w:lineRule="auto"/>
        <w:jc w:val="both"/>
        <w:rPr>
          <w:rFonts w:ascii="Arial Narrow" w:hAnsi="Arial Narrow" w:cs="Arial"/>
        </w:rPr>
      </w:pPr>
      <w:r w:rsidRPr="005F7B36">
        <w:rPr>
          <w:rFonts w:ascii="Arial Narrow" w:hAnsi="Arial Narrow" w:cs="Arial"/>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5976228A" w14:textId="77777777" w:rsidR="005F7B36" w:rsidRPr="005F7B36" w:rsidRDefault="005F7B36" w:rsidP="00C27FC3">
      <w:pPr>
        <w:widowControl w:val="0"/>
        <w:numPr>
          <w:ilvl w:val="0"/>
          <w:numId w:val="22"/>
        </w:numPr>
        <w:tabs>
          <w:tab w:val="left" w:pos="567"/>
          <w:tab w:val="left" w:pos="1134"/>
          <w:tab w:val="left" w:pos="1701"/>
          <w:tab w:val="left" w:pos="2268"/>
        </w:tabs>
        <w:spacing w:after="0" w:line="276" w:lineRule="auto"/>
        <w:jc w:val="both"/>
        <w:rPr>
          <w:rFonts w:ascii="Arial Narrow" w:hAnsi="Arial Narrow" w:cs="Arial"/>
        </w:rPr>
      </w:pPr>
      <w:r w:rsidRPr="005F7B36">
        <w:rPr>
          <w:rFonts w:ascii="Arial Narrow" w:hAnsi="Arial Narrow" w:cs="Arial"/>
        </w:rPr>
        <w:t>W sprawach nie uregulowanych Umową mają zastosowanie przepisy Kodeksu Cywilnego oraz PZP.</w:t>
      </w:r>
    </w:p>
    <w:p w14:paraId="2417F3E2" w14:textId="77777777" w:rsidR="005F7B36" w:rsidRPr="005F7B36" w:rsidRDefault="005F7B36" w:rsidP="00C27FC3">
      <w:pPr>
        <w:widowControl w:val="0"/>
        <w:numPr>
          <w:ilvl w:val="0"/>
          <w:numId w:val="22"/>
        </w:numPr>
        <w:tabs>
          <w:tab w:val="left" w:pos="567"/>
          <w:tab w:val="left" w:pos="1134"/>
          <w:tab w:val="left" w:pos="1701"/>
          <w:tab w:val="left" w:pos="2268"/>
        </w:tabs>
        <w:spacing w:after="0" w:line="276" w:lineRule="auto"/>
        <w:jc w:val="both"/>
        <w:rPr>
          <w:rFonts w:ascii="Arial Narrow" w:hAnsi="Arial Narrow" w:cs="Arial"/>
        </w:rPr>
      </w:pPr>
      <w:r w:rsidRPr="005F7B36">
        <w:rPr>
          <w:rFonts w:ascii="Arial Narrow" w:hAnsi="Arial Narrow" w:cs="Arial"/>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45F3E038" w14:textId="77777777" w:rsidR="005F7B36" w:rsidRPr="005F7B36" w:rsidRDefault="005F7B36" w:rsidP="00C27FC3">
      <w:pPr>
        <w:widowControl w:val="0"/>
        <w:numPr>
          <w:ilvl w:val="0"/>
          <w:numId w:val="22"/>
        </w:numPr>
        <w:tabs>
          <w:tab w:val="left" w:pos="567"/>
          <w:tab w:val="left" w:pos="1134"/>
          <w:tab w:val="left" w:pos="1701"/>
          <w:tab w:val="left" w:pos="2268"/>
        </w:tabs>
        <w:spacing w:after="0" w:line="276" w:lineRule="auto"/>
        <w:jc w:val="both"/>
        <w:rPr>
          <w:rFonts w:ascii="Arial Narrow" w:hAnsi="Arial Narrow" w:cs="Arial"/>
        </w:rPr>
      </w:pPr>
      <w:r w:rsidRPr="005F7B36">
        <w:rPr>
          <w:rFonts w:ascii="Arial Narrow" w:hAnsi="Arial Narrow" w:cs="Arial"/>
        </w:rPr>
        <w:t xml:space="preserve">Umowę sporządzono w trzech jednobrzmiących egzemplarzach, jeden dla Wykonawcy oraz dwa dla Zamawiającego. </w:t>
      </w:r>
    </w:p>
    <w:p w14:paraId="4CFC18E2" w14:textId="77777777" w:rsidR="00831255" w:rsidRPr="00831255" w:rsidRDefault="00831255" w:rsidP="00831255">
      <w:pPr>
        <w:widowControl w:val="0"/>
        <w:tabs>
          <w:tab w:val="left" w:pos="567"/>
          <w:tab w:val="left" w:pos="1134"/>
          <w:tab w:val="left" w:pos="1701"/>
          <w:tab w:val="left" w:pos="2268"/>
        </w:tabs>
        <w:spacing w:after="0" w:line="276" w:lineRule="auto"/>
        <w:ind w:left="709"/>
        <w:jc w:val="both"/>
        <w:rPr>
          <w:rFonts w:ascii="Arial Narrow" w:eastAsia="Times New Roman" w:hAnsi="Arial Narrow" w:cs="Times New Roman"/>
          <w:color w:val="000000"/>
          <w:lang w:eastAsia="pl-PL" w:bidi="pl-PL"/>
        </w:rPr>
      </w:pPr>
    </w:p>
    <w:p w14:paraId="4CFC18E3" w14:textId="77777777" w:rsidR="00831255" w:rsidRPr="00831255" w:rsidRDefault="00831255" w:rsidP="00831255">
      <w:pPr>
        <w:widowControl w:val="0"/>
        <w:tabs>
          <w:tab w:val="left" w:pos="567"/>
          <w:tab w:val="left" w:pos="1134"/>
          <w:tab w:val="left" w:pos="1701"/>
          <w:tab w:val="left" w:pos="2268"/>
        </w:tabs>
        <w:spacing w:after="0" w:line="276" w:lineRule="auto"/>
        <w:ind w:left="709"/>
        <w:jc w:val="both"/>
        <w:rPr>
          <w:rFonts w:ascii="Arial Narrow" w:eastAsia="Times New Roman" w:hAnsi="Arial Narrow" w:cs="Times New Roman"/>
          <w:color w:val="000000"/>
          <w:lang w:eastAsia="pl-PL" w:bidi="pl-PL"/>
        </w:rPr>
      </w:pPr>
    </w:p>
    <w:p w14:paraId="4CFC18E4" w14:textId="77777777" w:rsidR="00831255" w:rsidRPr="00831255" w:rsidRDefault="00831255" w:rsidP="00831255">
      <w:pPr>
        <w:widowControl w:val="0"/>
        <w:tabs>
          <w:tab w:val="left" w:pos="567"/>
          <w:tab w:val="left" w:pos="1134"/>
          <w:tab w:val="left" w:pos="1701"/>
          <w:tab w:val="left" w:pos="2268"/>
        </w:tabs>
        <w:spacing w:after="0" w:line="276" w:lineRule="auto"/>
        <w:jc w:val="both"/>
        <w:rPr>
          <w:rFonts w:ascii="Arial Narrow" w:eastAsia="Times New Roman" w:hAnsi="Arial Narrow" w:cs="Times New Roman"/>
          <w:color w:val="000000"/>
          <w:lang w:eastAsia="pl-PL" w:bidi="pl-PL"/>
        </w:rPr>
      </w:pPr>
    </w:p>
    <w:p w14:paraId="4CFC18E5" w14:textId="77777777" w:rsidR="00831255" w:rsidRPr="00831255" w:rsidRDefault="00831255" w:rsidP="00831255">
      <w:pPr>
        <w:widowControl w:val="0"/>
        <w:spacing w:after="0" w:line="276" w:lineRule="auto"/>
        <w:jc w:val="center"/>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w:t>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t>...................................</w:t>
      </w:r>
    </w:p>
    <w:p w14:paraId="4CFC18E6" w14:textId="77777777" w:rsidR="00831255" w:rsidRPr="00831255" w:rsidRDefault="00831255" w:rsidP="00831255">
      <w:pPr>
        <w:widowControl w:val="0"/>
        <w:spacing w:after="0" w:line="276" w:lineRule="auto"/>
        <w:jc w:val="center"/>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Zamawiający</w:t>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t>Wykonawca</w:t>
      </w:r>
    </w:p>
    <w:p w14:paraId="4CFC18E7" w14:textId="77777777" w:rsidR="00E81724" w:rsidRPr="00831255" w:rsidRDefault="00E81724" w:rsidP="00831255">
      <w:pPr>
        <w:autoSpaceDE w:val="0"/>
        <w:autoSpaceDN w:val="0"/>
        <w:adjustRightInd w:val="0"/>
        <w:spacing w:after="0" w:line="276" w:lineRule="auto"/>
        <w:jc w:val="center"/>
        <w:rPr>
          <w:rFonts w:ascii="Arial Narrow" w:eastAsia="Times New Roman" w:hAnsi="Arial Narrow" w:cs="Times New Roman"/>
          <w:shd w:val="clear" w:color="auto" w:fill="FFFFFF"/>
          <w:lang w:eastAsia="pl-PL"/>
        </w:rPr>
      </w:pPr>
    </w:p>
    <w:sectPr w:rsidR="00E81724" w:rsidRPr="00831255" w:rsidSect="00BC2050">
      <w:headerReference w:type="default" r:id="rId9"/>
      <w:footerReference w:type="default" r:id="rId10"/>
      <w:pgSz w:w="11906" w:h="16838"/>
      <w:pgMar w:top="1134" w:right="1418" w:bottom="1418"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E33B8" w14:textId="77777777" w:rsidR="009B4308" w:rsidRDefault="009B4308" w:rsidP="00446C41">
      <w:pPr>
        <w:spacing w:after="0" w:line="240" w:lineRule="auto"/>
      </w:pPr>
      <w:r>
        <w:separator/>
      </w:r>
    </w:p>
  </w:endnote>
  <w:endnote w:type="continuationSeparator" w:id="0">
    <w:p w14:paraId="16292F13" w14:textId="77777777" w:rsidR="009B4308" w:rsidRDefault="009B4308" w:rsidP="0044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32124"/>
      <w:docPartObj>
        <w:docPartGallery w:val="Page Numbers (Bottom of Page)"/>
        <w:docPartUnique/>
      </w:docPartObj>
    </w:sdtPr>
    <w:sdtEndPr/>
    <w:sdtContent>
      <w:p w14:paraId="6D731C95" w14:textId="04A7CC4D" w:rsidR="008B392F" w:rsidRDefault="008B392F">
        <w:pPr>
          <w:pStyle w:val="Stopka"/>
          <w:jc w:val="right"/>
        </w:pPr>
        <w:r>
          <w:fldChar w:fldCharType="begin"/>
        </w:r>
        <w:r>
          <w:instrText>PAGE   \* MERGEFORMAT</w:instrText>
        </w:r>
        <w:r>
          <w:fldChar w:fldCharType="separate"/>
        </w:r>
        <w:r w:rsidR="00C034E0">
          <w:rPr>
            <w:noProof/>
          </w:rPr>
          <w:t>1</w:t>
        </w:r>
        <w:r>
          <w:fldChar w:fldCharType="end"/>
        </w:r>
      </w:p>
    </w:sdtContent>
  </w:sdt>
  <w:p w14:paraId="642ACA26" w14:textId="77777777" w:rsidR="008B392F" w:rsidRDefault="008B39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5377" w14:textId="77777777" w:rsidR="009B4308" w:rsidRDefault="009B4308" w:rsidP="00446C41">
      <w:pPr>
        <w:spacing w:after="0" w:line="240" w:lineRule="auto"/>
      </w:pPr>
      <w:r>
        <w:separator/>
      </w:r>
    </w:p>
  </w:footnote>
  <w:footnote w:type="continuationSeparator" w:id="0">
    <w:p w14:paraId="4E7BF04F" w14:textId="77777777" w:rsidR="009B4308" w:rsidRDefault="009B4308" w:rsidP="0044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CE4E" w14:textId="3197B919" w:rsidR="00A42A10" w:rsidRPr="00A42A10" w:rsidRDefault="00A42A10" w:rsidP="00A42A10">
    <w:pPr>
      <w:pStyle w:val="Nagwek"/>
      <w:rPr>
        <w:sz w:val="16"/>
        <w:szCs w:val="16"/>
      </w:rPr>
    </w:pPr>
    <w:r>
      <w:rPr>
        <w:sz w:val="16"/>
        <w:szCs w:val="16"/>
      </w:rPr>
      <w:tab/>
    </w:r>
    <w:r>
      <w:rPr>
        <w:sz w:val="16"/>
        <w:szCs w:val="16"/>
      </w:rPr>
      <w:tab/>
    </w:r>
    <w:r w:rsidRPr="00A42A10">
      <w:rPr>
        <w:sz w:val="16"/>
        <w:szCs w:val="16"/>
      </w:rPr>
      <w:t>BUDOWA PRZEPOMPOWNI W MIEJSCOWOŚCI DĘBNO GM.STĘSZEW</w:t>
    </w:r>
  </w:p>
  <w:p w14:paraId="202B62CD" w14:textId="2219F24A" w:rsidR="00A42A10" w:rsidRPr="00A42A10" w:rsidRDefault="00A42A10" w:rsidP="00A42A10">
    <w:pPr>
      <w:pStyle w:val="Nagwek"/>
      <w:rPr>
        <w:rFonts w:ascii="Arial Narrow" w:hAnsi="Arial Narrow"/>
        <w:sz w:val="16"/>
        <w:szCs w:val="16"/>
      </w:rPr>
    </w:pPr>
    <w:r w:rsidRPr="00A42A10">
      <w:rPr>
        <w:sz w:val="16"/>
        <w:szCs w:val="16"/>
      </w:rPr>
      <w:tab/>
    </w:r>
    <w:r w:rsidRPr="00A42A10">
      <w:rPr>
        <w:sz w:val="16"/>
        <w:szCs w:val="16"/>
      </w:rPr>
      <w:tab/>
    </w:r>
    <w:r w:rsidR="00043AF2">
      <w:rPr>
        <w:rFonts w:ascii="Arial Narrow" w:hAnsi="Arial Narrow"/>
        <w:sz w:val="16"/>
        <w:szCs w:val="16"/>
      </w:rPr>
      <w:t>ZP.261.18.2023 Załącznik nr 6 Wzó</w:t>
    </w:r>
    <w:r w:rsidRPr="00A42A10">
      <w:rPr>
        <w:rFonts w:ascii="Arial Narrow" w:hAnsi="Arial Narrow"/>
        <w:sz w:val="16"/>
        <w:szCs w:val="16"/>
      </w:rPr>
      <w:t>r umowy</w:t>
    </w:r>
  </w:p>
  <w:p w14:paraId="4CFC18EE" w14:textId="57AE9A80" w:rsidR="00125A91" w:rsidRPr="00125A91" w:rsidRDefault="00125A91" w:rsidP="00125A91">
    <w:pPr>
      <w:pStyle w:val="Nagwek"/>
      <w:rPr>
        <w:sz w:val="16"/>
        <w:szCs w:val="16"/>
      </w:rPr>
    </w:pPr>
    <w:r w:rsidRPr="00125A91">
      <w:rPr>
        <w:sz w:val="16"/>
        <w:szCs w:val="16"/>
      </w:rPr>
      <w:tab/>
    </w:r>
    <w:r w:rsidRPr="00125A91">
      <w:rPr>
        <w:sz w:val="16"/>
        <w:szCs w:val="16"/>
      </w:rPr>
      <w:tab/>
    </w:r>
  </w:p>
  <w:p w14:paraId="4CFC18EF" w14:textId="77777777" w:rsidR="006B7E9D" w:rsidRPr="00C82938" w:rsidRDefault="006B7E9D">
    <w:pPr>
      <w:pStyle w:val="Nagwek"/>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3C0709"/>
    <w:multiLevelType w:val="hybridMultilevel"/>
    <w:tmpl w:val="62F0FBC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F583B"/>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32442"/>
    <w:multiLevelType w:val="hybridMultilevel"/>
    <w:tmpl w:val="F74603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5567D2"/>
    <w:multiLevelType w:val="hybridMultilevel"/>
    <w:tmpl w:val="A9E8AB46"/>
    <w:lvl w:ilvl="0" w:tplc="04150011">
      <w:start w:val="1"/>
      <w:numFmt w:val="decimal"/>
      <w:lvlText w:val="%1)"/>
      <w:lvlJc w:val="left"/>
      <w:pPr>
        <w:ind w:left="720" w:hanging="360"/>
      </w:pPr>
      <w:rPr>
        <w:rFonts w:hint="default"/>
      </w:rPr>
    </w:lvl>
    <w:lvl w:ilvl="1" w:tplc="5008D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373C"/>
    <w:multiLevelType w:val="hybridMultilevel"/>
    <w:tmpl w:val="7F380F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B086B19"/>
    <w:multiLevelType w:val="hybridMultilevel"/>
    <w:tmpl w:val="F7460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E5148"/>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96435"/>
    <w:multiLevelType w:val="hybridMultilevel"/>
    <w:tmpl w:val="FFFFFFFF"/>
    <w:lvl w:ilvl="0" w:tplc="82043D6E">
      <w:start w:val="1"/>
      <w:numFmt w:val="decimal"/>
      <w:lvlText w:val="%1)"/>
      <w:lvlJc w:val="left"/>
      <w:pPr>
        <w:tabs>
          <w:tab w:val="num" w:pos="1048"/>
        </w:tabs>
        <w:ind w:left="1369" w:hanging="360"/>
      </w:pPr>
      <w:rPr>
        <w:rFonts w:cs="Times New Roman" w:hint="default"/>
        <w:b w:val="0"/>
      </w:rPr>
    </w:lvl>
    <w:lvl w:ilvl="1" w:tplc="04150019" w:tentative="1">
      <w:start w:val="1"/>
      <w:numFmt w:val="lowerLetter"/>
      <w:lvlText w:val="%2."/>
      <w:lvlJc w:val="left"/>
      <w:pPr>
        <w:ind w:left="2242" w:hanging="360"/>
      </w:pPr>
      <w:rPr>
        <w:rFonts w:cs="Times New Roman"/>
      </w:rPr>
    </w:lvl>
    <w:lvl w:ilvl="2" w:tplc="0415001B" w:tentative="1">
      <w:start w:val="1"/>
      <w:numFmt w:val="lowerRoman"/>
      <w:lvlText w:val="%3."/>
      <w:lvlJc w:val="right"/>
      <w:pPr>
        <w:ind w:left="2962" w:hanging="180"/>
      </w:pPr>
      <w:rPr>
        <w:rFonts w:cs="Times New Roman"/>
      </w:rPr>
    </w:lvl>
    <w:lvl w:ilvl="3" w:tplc="0415000F" w:tentative="1">
      <w:start w:val="1"/>
      <w:numFmt w:val="decimal"/>
      <w:lvlText w:val="%4."/>
      <w:lvlJc w:val="left"/>
      <w:pPr>
        <w:ind w:left="3682" w:hanging="360"/>
      </w:pPr>
      <w:rPr>
        <w:rFonts w:cs="Times New Roman"/>
      </w:rPr>
    </w:lvl>
    <w:lvl w:ilvl="4" w:tplc="04150019" w:tentative="1">
      <w:start w:val="1"/>
      <w:numFmt w:val="lowerLetter"/>
      <w:lvlText w:val="%5."/>
      <w:lvlJc w:val="left"/>
      <w:pPr>
        <w:ind w:left="4402" w:hanging="360"/>
      </w:pPr>
      <w:rPr>
        <w:rFonts w:cs="Times New Roman"/>
      </w:rPr>
    </w:lvl>
    <w:lvl w:ilvl="5" w:tplc="0415001B" w:tentative="1">
      <w:start w:val="1"/>
      <w:numFmt w:val="lowerRoman"/>
      <w:lvlText w:val="%6."/>
      <w:lvlJc w:val="right"/>
      <w:pPr>
        <w:ind w:left="5122" w:hanging="180"/>
      </w:pPr>
      <w:rPr>
        <w:rFonts w:cs="Times New Roman"/>
      </w:rPr>
    </w:lvl>
    <w:lvl w:ilvl="6" w:tplc="0415000F" w:tentative="1">
      <w:start w:val="1"/>
      <w:numFmt w:val="decimal"/>
      <w:lvlText w:val="%7."/>
      <w:lvlJc w:val="left"/>
      <w:pPr>
        <w:ind w:left="5842" w:hanging="360"/>
      </w:pPr>
      <w:rPr>
        <w:rFonts w:cs="Times New Roman"/>
      </w:rPr>
    </w:lvl>
    <w:lvl w:ilvl="7" w:tplc="04150019" w:tentative="1">
      <w:start w:val="1"/>
      <w:numFmt w:val="lowerLetter"/>
      <w:lvlText w:val="%8."/>
      <w:lvlJc w:val="left"/>
      <w:pPr>
        <w:ind w:left="6562" w:hanging="360"/>
      </w:pPr>
      <w:rPr>
        <w:rFonts w:cs="Times New Roman"/>
      </w:rPr>
    </w:lvl>
    <w:lvl w:ilvl="8" w:tplc="0415001B" w:tentative="1">
      <w:start w:val="1"/>
      <w:numFmt w:val="lowerRoman"/>
      <w:lvlText w:val="%9."/>
      <w:lvlJc w:val="right"/>
      <w:pPr>
        <w:ind w:left="7282" w:hanging="180"/>
      </w:pPr>
      <w:rPr>
        <w:rFonts w:cs="Times New Roman"/>
      </w:rPr>
    </w:lvl>
  </w:abstractNum>
  <w:abstractNum w:abstractNumId="11"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573FB"/>
    <w:multiLevelType w:val="hybridMultilevel"/>
    <w:tmpl w:val="E638938C"/>
    <w:lvl w:ilvl="0" w:tplc="99ACCD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C520C"/>
    <w:multiLevelType w:val="hybridMultilevel"/>
    <w:tmpl w:val="DC52F02C"/>
    <w:lvl w:ilvl="0" w:tplc="DA0A75A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645F1"/>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552490"/>
    <w:multiLevelType w:val="hybridMultilevel"/>
    <w:tmpl w:val="2D3EF89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40349B"/>
    <w:multiLevelType w:val="hybridMultilevel"/>
    <w:tmpl w:val="720CCA1A"/>
    <w:lvl w:ilvl="0" w:tplc="440E23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B93E04"/>
    <w:multiLevelType w:val="hybridMultilevel"/>
    <w:tmpl w:val="E8129A56"/>
    <w:lvl w:ilvl="0" w:tplc="69AE9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F54E52"/>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76159D"/>
    <w:multiLevelType w:val="hybridMultilevel"/>
    <w:tmpl w:val="E794B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697402"/>
    <w:multiLevelType w:val="hybridMultilevel"/>
    <w:tmpl w:val="8DDEEF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912780"/>
    <w:multiLevelType w:val="hybridMultilevel"/>
    <w:tmpl w:val="A9E8AB46"/>
    <w:lvl w:ilvl="0" w:tplc="04150011">
      <w:start w:val="1"/>
      <w:numFmt w:val="decimal"/>
      <w:lvlText w:val="%1)"/>
      <w:lvlJc w:val="left"/>
      <w:pPr>
        <w:ind w:left="720" w:hanging="360"/>
      </w:pPr>
      <w:rPr>
        <w:rFonts w:hint="default"/>
      </w:rPr>
    </w:lvl>
    <w:lvl w:ilvl="1" w:tplc="5008D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EB0BAB"/>
    <w:multiLevelType w:val="hybridMultilevel"/>
    <w:tmpl w:val="06288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A6EDB"/>
    <w:multiLevelType w:val="hybridMultilevel"/>
    <w:tmpl w:val="8558DF3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5711742C"/>
    <w:multiLevelType w:val="hybridMultilevel"/>
    <w:tmpl w:val="2D3EF89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630517F"/>
    <w:multiLevelType w:val="hybridMultilevel"/>
    <w:tmpl w:val="897AA9C6"/>
    <w:lvl w:ilvl="0" w:tplc="5DD631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84D756F"/>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E632A7"/>
    <w:multiLevelType w:val="hybridMultilevel"/>
    <w:tmpl w:val="D0A4A47A"/>
    <w:lvl w:ilvl="0" w:tplc="04150011">
      <w:start w:val="1"/>
      <w:numFmt w:val="decimal"/>
      <w:lvlText w:val="%1)"/>
      <w:lvlJc w:val="left"/>
      <w:pPr>
        <w:ind w:left="1211"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1036" w:hanging="180"/>
      </w:pPr>
    </w:lvl>
    <w:lvl w:ilvl="3" w:tplc="0415000F" w:tentative="1">
      <w:start w:val="1"/>
      <w:numFmt w:val="decimal"/>
      <w:lvlText w:val="%4."/>
      <w:lvlJc w:val="left"/>
      <w:pPr>
        <w:ind w:left="-316" w:hanging="360"/>
      </w:pPr>
    </w:lvl>
    <w:lvl w:ilvl="4" w:tplc="04150019" w:tentative="1">
      <w:start w:val="1"/>
      <w:numFmt w:val="lowerLetter"/>
      <w:lvlText w:val="%5."/>
      <w:lvlJc w:val="left"/>
      <w:pPr>
        <w:ind w:left="404" w:hanging="360"/>
      </w:pPr>
    </w:lvl>
    <w:lvl w:ilvl="5" w:tplc="0415001B" w:tentative="1">
      <w:start w:val="1"/>
      <w:numFmt w:val="lowerRoman"/>
      <w:lvlText w:val="%6."/>
      <w:lvlJc w:val="right"/>
      <w:pPr>
        <w:ind w:left="1124" w:hanging="180"/>
      </w:pPr>
    </w:lvl>
    <w:lvl w:ilvl="6" w:tplc="0415000F" w:tentative="1">
      <w:start w:val="1"/>
      <w:numFmt w:val="decimal"/>
      <w:lvlText w:val="%7."/>
      <w:lvlJc w:val="left"/>
      <w:pPr>
        <w:ind w:left="1844" w:hanging="360"/>
      </w:pPr>
    </w:lvl>
    <w:lvl w:ilvl="7" w:tplc="04150019" w:tentative="1">
      <w:start w:val="1"/>
      <w:numFmt w:val="lowerLetter"/>
      <w:lvlText w:val="%8."/>
      <w:lvlJc w:val="left"/>
      <w:pPr>
        <w:ind w:left="2564" w:hanging="360"/>
      </w:pPr>
    </w:lvl>
    <w:lvl w:ilvl="8" w:tplc="0415001B" w:tentative="1">
      <w:start w:val="1"/>
      <w:numFmt w:val="lowerRoman"/>
      <w:lvlText w:val="%9."/>
      <w:lvlJc w:val="right"/>
      <w:pPr>
        <w:ind w:left="3284"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0"/>
  </w:num>
  <w:num w:numId="6">
    <w:abstractNumId w:val="7"/>
  </w:num>
  <w:num w:numId="7">
    <w:abstractNumId w:val="6"/>
  </w:num>
  <w:num w:numId="8">
    <w:abstractNumId w:val="12"/>
  </w:num>
  <w:num w:numId="9">
    <w:abstractNumId w:val="1"/>
  </w:num>
  <w:num w:numId="10">
    <w:abstractNumId w:val="32"/>
  </w:num>
  <w:num w:numId="11">
    <w:abstractNumId w:val="3"/>
  </w:num>
  <w:num w:numId="12">
    <w:abstractNumId w:val="25"/>
  </w:num>
  <w:num w:numId="13">
    <w:abstractNumId w:val="16"/>
  </w:num>
  <w:num w:numId="14">
    <w:abstractNumId w:val="2"/>
  </w:num>
  <w:num w:numId="15">
    <w:abstractNumId w:val="5"/>
  </w:num>
  <w:num w:numId="16">
    <w:abstractNumId w:val="13"/>
  </w:num>
  <w:num w:numId="17">
    <w:abstractNumId w:val="34"/>
  </w:num>
  <w:num w:numId="18">
    <w:abstractNumId w:val="8"/>
  </w:num>
  <w:num w:numId="19">
    <w:abstractNumId w:val="33"/>
  </w:num>
  <w:num w:numId="20">
    <w:abstractNumId w:val="31"/>
  </w:num>
  <w:num w:numId="21">
    <w:abstractNumId w:val="11"/>
  </w:num>
  <w:num w:numId="22">
    <w:abstractNumId w:val="23"/>
  </w:num>
  <w:num w:numId="23">
    <w:abstractNumId w:val="30"/>
  </w:num>
  <w:num w:numId="24">
    <w:abstractNumId w:val="9"/>
  </w:num>
  <w:num w:numId="25">
    <w:abstractNumId w:val="26"/>
  </w:num>
  <w:num w:numId="26">
    <w:abstractNumId w:val="15"/>
  </w:num>
  <w:num w:numId="27">
    <w:abstractNumId w:val="20"/>
  </w:num>
  <w:num w:numId="28">
    <w:abstractNumId w:val="28"/>
  </w:num>
  <w:num w:numId="29">
    <w:abstractNumId w:val="22"/>
  </w:num>
  <w:num w:numId="30">
    <w:abstractNumId w:val="21"/>
  </w:num>
  <w:num w:numId="31">
    <w:abstractNumId w:val="4"/>
  </w:num>
  <w:num w:numId="32">
    <w:abstractNumId w:val="24"/>
  </w:num>
  <w:num w:numId="33">
    <w:abstractNumId w:val="17"/>
  </w:num>
  <w:num w:numId="34">
    <w:abstractNumId w:val="10"/>
  </w:num>
  <w:num w:numId="3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53"/>
    <w:rsid w:val="000105F5"/>
    <w:rsid w:val="000238E0"/>
    <w:rsid w:val="00024B85"/>
    <w:rsid w:val="00025045"/>
    <w:rsid w:val="00027871"/>
    <w:rsid w:val="00027F21"/>
    <w:rsid w:val="0003207C"/>
    <w:rsid w:val="00035844"/>
    <w:rsid w:val="00035A28"/>
    <w:rsid w:val="00043AF2"/>
    <w:rsid w:val="00051015"/>
    <w:rsid w:val="0005121C"/>
    <w:rsid w:val="00062007"/>
    <w:rsid w:val="00062650"/>
    <w:rsid w:val="00075B88"/>
    <w:rsid w:val="00084ACA"/>
    <w:rsid w:val="00093D7F"/>
    <w:rsid w:val="000A149E"/>
    <w:rsid w:val="000A7AC9"/>
    <w:rsid w:val="000D1377"/>
    <w:rsid w:val="000D7FFA"/>
    <w:rsid w:val="000E6B8F"/>
    <w:rsid w:val="00123534"/>
    <w:rsid w:val="00125A91"/>
    <w:rsid w:val="00125FD9"/>
    <w:rsid w:val="00127CD9"/>
    <w:rsid w:val="0015368B"/>
    <w:rsid w:val="0017006B"/>
    <w:rsid w:val="001724D0"/>
    <w:rsid w:val="001916FD"/>
    <w:rsid w:val="00196E7D"/>
    <w:rsid w:val="001A6D50"/>
    <w:rsid w:val="001B0299"/>
    <w:rsid w:val="001B2AA6"/>
    <w:rsid w:val="001B4018"/>
    <w:rsid w:val="001C1269"/>
    <w:rsid w:val="001E57FE"/>
    <w:rsid w:val="001F587D"/>
    <w:rsid w:val="00205136"/>
    <w:rsid w:val="0021210A"/>
    <w:rsid w:val="00220B68"/>
    <w:rsid w:val="00226EF9"/>
    <w:rsid w:val="0023003A"/>
    <w:rsid w:val="00242C58"/>
    <w:rsid w:val="00244EA8"/>
    <w:rsid w:val="0024573C"/>
    <w:rsid w:val="002479F9"/>
    <w:rsid w:val="002647B7"/>
    <w:rsid w:val="00284E2A"/>
    <w:rsid w:val="00296EC5"/>
    <w:rsid w:val="002A450D"/>
    <w:rsid w:val="002B01B9"/>
    <w:rsid w:val="002D5BBA"/>
    <w:rsid w:val="002E1D0D"/>
    <w:rsid w:val="002E5EEA"/>
    <w:rsid w:val="002E6AA6"/>
    <w:rsid w:val="002F2FCF"/>
    <w:rsid w:val="00306C1E"/>
    <w:rsid w:val="0031295B"/>
    <w:rsid w:val="00312FAE"/>
    <w:rsid w:val="003322A6"/>
    <w:rsid w:val="003475AE"/>
    <w:rsid w:val="00354119"/>
    <w:rsid w:val="00362506"/>
    <w:rsid w:val="00381110"/>
    <w:rsid w:val="00381C02"/>
    <w:rsid w:val="00383A92"/>
    <w:rsid w:val="00383B56"/>
    <w:rsid w:val="00386590"/>
    <w:rsid w:val="00392189"/>
    <w:rsid w:val="003A558C"/>
    <w:rsid w:val="003C7A75"/>
    <w:rsid w:val="003E42A0"/>
    <w:rsid w:val="003F2412"/>
    <w:rsid w:val="003F277F"/>
    <w:rsid w:val="00403338"/>
    <w:rsid w:val="00416765"/>
    <w:rsid w:val="00430CF9"/>
    <w:rsid w:val="004358B4"/>
    <w:rsid w:val="004413CA"/>
    <w:rsid w:val="004457DB"/>
    <w:rsid w:val="00446C41"/>
    <w:rsid w:val="00477D6B"/>
    <w:rsid w:val="00484CC3"/>
    <w:rsid w:val="0049218B"/>
    <w:rsid w:val="004B0875"/>
    <w:rsid w:val="004B3944"/>
    <w:rsid w:val="004B48B4"/>
    <w:rsid w:val="004C1F0C"/>
    <w:rsid w:val="004D03A1"/>
    <w:rsid w:val="004E7D4C"/>
    <w:rsid w:val="00504998"/>
    <w:rsid w:val="005177B2"/>
    <w:rsid w:val="00521449"/>
    <w:rsid w:val="00522EB7"/>
    <w:rsid w:val="00540894"/>
    <w:rsid w:val="005448C7"/>
    <w:rsid w:val="005641C5"/>
    <w:rsid w:val="0058344C"/>
    <w:rsid w:val="005B1A73"/>
    <w:rsid w:val="005C33B0"/>
    <w:rsid w:val="005C475C"/>
    <w:rsid w:val="005D2544"/>
    <w:rsid w:val="005E1BE3"/>
    <w:rsid w:val="005F154C"/>
    <w:rsid w:val="005F7B36"/>
    <w:rsid w:val="0060177F"/>
    <w:rsid w:val="00602761"/>
    <w:rsid w:val="0060423F"/>
    <w:rsid w:val="00622D3B"/>
    <w:rsid w:val="00625C9E"/>
    <w:rsid w:val="006334BB"/>
    <w:rsid w:val="00644573"/>
    <w:rsid w:val="006703CB"/>
    <w:rsid w:val="006703CC"/>
    <w:rsid w:val="006A0C36"/>
    <w:rsid w:val="006A6780"/>
    <w:rsid w:val="006B4A51"/>
    <w:rsid w:val="006B71F2"/>
    <w:rsid w:val="006B7E9D"/>
    <w:rsid w:val="006C23A4"/>
    <w:rsid w:val="006C273E"/>
    <w:rsid w:val="006C6A39"/>
    <w:rsid w:val="006C790B"/>
    <w:rsid w:val="00714842"/>
    <w:rsid w:val="00724667"/>
    <w:rsid w:val="0072665C"/>
    <w:rsid w:val="00753DC7"/>
    <w:rsid w:val="0077446E"/>
    <w:rsid w:val="00785C79"/>
    <w:rsid w:val="00786931"/>
    <w:rsid w:val="00791ACD"/>
    <w:rsid w:val="00794E99"/>
    <w:rsid w:val="00795800"/>
    <w:rsid w:val="007B3D24"/>
    <w:rsid w:val="007C3A5E"/>
    <w:rsid w:val="007F1571"/>
    <w:rsid w:val="00805115"/>
    <w:rsid w:val="00805893"/>
    <w:rsid w:val="0082773B"/>
    <w:rsid w:val="00831255"/>
    <w:rsid w:val="00833B95"/>
    <w:rsid w:val="00895EB9"/>
    <w:rsid w:val="00896F78"/>
    <w:rsid w:val="008B392F"/>
    <w:rsid w:val="008D3253"/>
    <w:rsid w:val="008F0CDA"/>
    <w:rsid w:val="008F1300"/>
    <w:rsid w:val="00911FE6"/>
    <w:rsid w:val="00912376"/>
    <w:rsid w:val="009176EA"/>
    <w:rsid w:val="0095391B"/>
    <w:rsid w:val="0095622F"/>
    <w:rsid w:val="0097433A"/>
    <w:rsid w:val="00976B10"/>
    <w:rsid w:val="009921D8"/>
    <w:rsid w:val="0099241C"/>
    <w:rsid w:val="009A02E7"/>
    <w:rsid w:val="009A508D"/>
    <w:rsid w:val="009A55B8"/>
    <w:rsid w:val="009B4308"/>
    <w:rsid w:val="009E6016"/>
    <w:rsid w:val="009F7CF9"/>
    <w:rsid w:val="00A0016E"/>
    <w:rsid w:val="00A1421C"/>
    <w:rsid w:val="00A40625"/>
    <w:rsid w:val="00A42A10"/>
    <w:rsid w:val="00A52D75"/>
    <w:rsid w:val="00A56E7B"/>
    <w:rsid w:val="00A80276"/>
    <w:rsid w:val="00A96CAD"/>
    <w:rsid w:val="00AA0A9B"/>
    <w:rsid w:val="00AA6AFE"/>
    <w:rsid w:val="00AB1715"/>
    <w:rsid w:val="00AB2FE6"/>
    <w:rsid w:val="00AB36B7"/>
    <w:rsid w:val="00AC4F31"/>
    <w:rsid w:val="00AD35DA"/>
    <w:rsid w:val="00AE09EC"/>
    <w:rsid w:val="00AE2DC5"/>
    <w:rsid w:val="00AF5701"/>
    <w:rsid w:val="00B048F7"/>
    <w:rsid w:val="00B362BB"/>
    <w:rsid w:val="00B37127"/>
    <w:rsid w:val="00B51557"/>
    <w:rsid w:val="00B60F9F"/>
    <w:rsid w:val="00B67AB5"/>
    <w:rsid w:val="00B74878"/>
    <w:rsid w:val="00B74AA6"/>
    <w:rsid w:val="00B91B43"/>
    <w:rsid w:val="00BA1118"/>
    <w:rsid w:val="00BA6BAF"/>
    <w:rsid w:val="00BB143F"/>
    <w:rsid w:val="00BC0630"/>
    <w:rsid w:val="00BC2050"/>
    <w:rsid w:val="00BC3BB5"/>
    <w:rsid w:val="00BC3E76"/>
    <w:rsid w:val="00BD1CD3"/>
    <w:rsid w:val="00BE00D0"/>
    <w:rsid w:val="00BF1947"/>
    <w:rsid w:val="00BF1A68"/>
    <w:rsid w:val="00BF7A9A"/>
    <w:rsid w:val="00C034E0"/>
    <w:rsid w:val="00C05A98"/>
    <w:rsid w:val="00C10C51"/>
    <w:rsid w:val="00C1774C"/>
    <w:rsid w:val="00C27FC3"/>
    <w:rsid w:val="00C36F23"/>
    <w:rsid w:val="00C428B6"/>
    <w:rsid w:val="00C75CA3"/>
    <w:rsid w:val="00C82938"/>
    <w:rsid w:val="00C9046B"/>
    <w:rsid w:val="00C952FD"/>
    <w:rsid w:val="00CA1B91"/>
    <w:rsid w:val="00CA1D34"/>
    <w:rsid w:val="00CA3203"/>
    <w:rsid w:val="00CB2C3B"/>
    <w:rsid w:val="00CB2DAA"/>
    <w:rsid w:val="00CB32E1"/>
    <w:rsid w:val="00CC2AC5"/>
    <w:rsid w:val="00CD3325"/>
    <w:rsid w:val="00CD472E"/>
    <w:rsid w:val="00D12150"/>
    <w:rsid w:val="00D15658"/>
    <w:rsid w:val="00D25AF0"/>
    <w:rsid w:val="00D25EC8"/>
    <w:rsid w:val="00D30F02"/>
    <w:rsid w:val="00D560A5"/>
    <w:rsid w:val="00D5776E"/>
    <w:rsid w:val="00D845EA"/>
    <w:rsid w:val="00D854F9"/>
    <w:rsid w:val="00DA37EC"/>
    <w:rsid w:val="00DB0DB1"/>
    <w:rsid w:val="00DC7390"/>
    <w:rsid w:val="00DC7FF2"/>
    <w:rsid w:val="00DD5869"/>
    <w:rsid w:val="00E018FD"/>
    <w:rsid w:val="00E11954"/>
    <w:rsid w:val="00E25628"/>
    <w:rsid w:val="00E30238"/>
    <w:rsid w:val="00E35D78"/>
    <w:rsid w:val="00E40D20"/>
    <w:rsid w:val="00E45DA5"/>
    <w:rsid w:val="00E46918"/>
    <w:rsid w:val="00E47F12"/>
    <w:rsid w:val="00E53588"/>
    <w:rsid w:val="00E53A02"/>
    <w:rsid w:val="00E635CD"/>
    <w:rsid w:val="00E71A2F"/>
    <w:rsid w:val="00E72275"/>
    <w:rsid w:val="00E81114"/>
    <w:rsid w:val="00E81724"/>
    <w:rsid w:val="00E81A6D"/>
    <w:rsid w:val="00E84569"/>
    <w:rsid w:val="00E95020"/>
    <w:rsid w:val="00EA7C05"/>
    <w:rsid w:val="00EC0BCB"/>
    <w:rsid w:val="00EC555B"/>
    <w:rsid w:val="00EC7D34"/>
    <w:rsid w:val="00EE42B1"/>
    <w:rsid w:val="00EE5BFE"/>
    <w:rsid w:val="00EF18DE"/>
    <w:rsid w:val="00EF7AE0"/>
    <w:rsid w:val="00F053E6"/>
    <w:rsid w:val="00F25DBD"/>
    <w:rsid w:val="00F35679"/>
    <w:rsid w:val="00F54A65"/>
    <w:rsid w:val="00F565B9"/>
    <w:rsid w:val="00F66608"/>
    <w:rsid w:val="00F84967"/>
    <w:rsid w:val="00FB5376"/>
    <w:rsid w:val="00FC625D"/>
    <w:rsid w:val="00FC627C"/>
    <w:rsid w:val="00FD12C0"/>
    <w:rsid w:val="00FE3115"/>
    <w:rsid w:val="00FE6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181F"/>
  <w15:docId w15:val="{9C64ADCC-8ED3-47EA-A2A8-CFED6BF9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7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C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C41"/>
  </w:style>
  <w:style w:type="paragraph" w:styleId="Stopka">
    <w:name w:val="footer"/>
    <w:basedOn w:val="Normalny"/>
    <w:link w:val="StopkaZnak"/>
    <w:uiPriority w:val="99"/>
    <w:unhideWhenUsed/>
    <w:rsid w:val="00446C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C41"/>
  </w:style>
  <w:style w:type="character" w:styleId="Hipercze">
    <w:name w:val="Hyperlink"/>
    <w:basedOn w:val="Domylnaczcionkaakapitu"/>
    <w:uiPriority w:val="99"/>
    <w:unhideWhenUsed/>
    <w:rsid w:val="00714842"/>
    <w:rPr>
      <w:color w:val="0563C1" w:themeColor="hyperlink"/>
      <w:u w:val="single"/>
    </w:rPr>
  </w:style>
  <w:style w:type="paragraph" w:styleId="Akapitzlist">
    <w:name w:val="List Paragraph"/>
    <w:aliases w:val="L1,Numerowanie,2 heading,A_wyliczenie,K-P_odwolanie,Akapit z listą5,maz_wyliczenie,opis dzialania,CW_Lista,Podsis rysunku,Akapit z listą numerowaną,Akapit z listą 1,BulletC,Wyliczanie,Obiekt,normalny tekst,Akapit z listą31"/>
    <w:basedOn w:val="Normalny"/>
    <w:link w:val="AkapitzlistZnak"/>
    <w:uiPriority w:val="34"/>
    <w:qFormat/>
    <w:rsid w:val="009A508D"/>
    <w:pPr>
      <w:ind w:left="720"/>
      <w:contextualSpacing/>
    </w:pPr>
  </w:style>
  <w:style w:type="paragraph" w:styleId="Tekstdymka">
    <w:name w:val="Balloon Text"/>
    <w:basedOn w:val="Normalny"/>
    <w:link w:val="TekstdymkaZnak"/>
    <w:uiPriority w:val="99"/>
    <w:semiHidden/>
    <w:unhideWhenUsed/>
    <w:rsid w:val="006B4A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A51"/>
    <w:rPr>
      <w:rFonts w:ascii="Segoe UI" w:hAnsi="Segoe UI" w:cs="Segoe UI"/>
      <w:sz w:val="18"/>
      <w:szCs w:val="18"/>
    </w:rPr>
  </w:style>
  <w:style w:type="table" w:styleId="Tabela-Siatka">
    <w:name w:val="Table Grid"/>
    <w:basedOn w:val="Standardowy"/>
    <w:uiPriority w:val="39"/>
    <w:rsid w:val="006B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B36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54119"/>
    <w:rPr>
      <w:sz w:val="16"/>
      <w:szCs w:val="16"/>
    </w:rPr>
  </w:style>
  <w:style w:type="paragraph" w:styleId="Tekstkomentarza">
    <w:name w:val="annotation text"/>
    <w:basedOn w:val="Normalny"/>
    <w:link w:val="TekstkomentarzaZnak"/>
    <w:uiPriority w:val="99"/>
    <w:semiHidden/>
    <w:unhideWhenUsed/>
    <w:rsid w:val="003541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119"/>
    <w:rPr>
      <w:sz w:val="20"/>
      <w:szCs w:val="20"/>
    </w:rPr>
  </w:style>
  <w:style w:type="paragraph" w:styleId="Tematkomentarza">
    <w:name w:val="annotation subject"/>
    <w:basedOn w:val="Tekstkomentarza"/>
    <w:next w:val="Tekstkomentarza"/>
    <w:link w:val="TematkomentarzaZnak"/>
    <w:uiPriority w:val="99"/>
    <w:semiHidden/>
    <w:unhideWhenUsed/>
    <w:rsid w:val="00354119"/>
    <w:rPr>
      <w:b/>
      <w:bCs/>
    </w:rPr>
  </w:style>
  <w:style w:type="character" w:customStyle="1" w:styleId="TematkomentarzaZnak">
    <w:name w:val="Temat komentarza Znak"/>
    <w:basedOn w:val="TekstkomentarzaZnak"/>
    <w:link w:val="Tematkomentarza"/>
    <w:uiPriority w:val="99"/>
    <w:semiHidden/>
    <w:rsid w:val="00354119"/>
    <w:rPr>
      <w:b/>
      <w:bCs/>
      <w:sz w:val="20"/>
      <w:szCs w:val="20"/>
    </w:rPr>
  </w:style>
  <w:style w:type="paragraph" w:styleId="Tekstprzypisudolnego">
    <w:name w:val="footnote text"/>
    <w:basedOn w:val="Normalny"/>
    <w:link w:val="TekstprzypisudolnegoZnak"/>
    <w:uiPriority w:val="99"/>
    <w:semiHidden/>
    <w:unhideWhenUsed/>
    <w:rsid w:val="003541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4119"/>
    <w:rPr>
      <w:sz w:val="20"/>
      <w:szCs w:val="20"/>
    </w:rPr>
  </w:style>
  <w:style w:type="character" w:styleId="Odwoanieprzypisudolnego">
    <w:name w:val="footnote reference"/>
    <w:basedOn w:val="Domylnaczcionkaakapitu"/>
    <w:uiPriority w:val="99"/>
    <w:semiHidden/>
    <w:unhideWhenUsed/>
    <w:rsid w:val="00354119"/>
    <w:rPr>
      <w:vertAlign w:val="superscript"/>
    </w:rPr>
  </w:style>
  <w:style w:type="table" w:customStyle="1" w:styleId="Tabela-Siatka2">
    <w:name w:val="Tabela - Siatka2"/>
    <w:basedOn w:val="Standardowy"/>
    <w:next w:val="Tabela-Siatka"/>
    <w:uiPriority w:val="39"/>
    <w:rsid w:val="00831255"/>
    <w:pPr>
      <w:spacing w:after="0" w:line="240" w:lineRule="auto"/>
    </w:pPr>
    <w:rPr>
      <w:rFonts w:ascii="Times New Roman" w:eastAsia="Times New Roman" w:hAnsi="Times New Roman" w:cs="Times New Roman"/>
      <w:sz w:val="20"/>
      <w:szCs w:val="20"/>
      <w:lang w:eastAsia="pl-PL"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831255"/>
    <w:pPr>
      <w:spacing w:after="0" w:line="240" w:lineRule="auto"/>
    </w:pPr>
    <w:rPr>
      <w:rFonts w:ascii="Times New Roman" w:eastAsia="Times New Roman" w:hAnsi="Times New Roman" w:cs="Times New Roman"/>
      <w:sz w:val="20"/>
      <w:szCs w:val="20"/>
      <w:lang w:eastAsia="pl-PL"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numerowaną Znak,Akapit z listą 1 Znak"/>
    <w:link w:val="Akapitzlist"/>
    <w:uiPriority w:val="34"/>
    <w:qFormat/>
    <w:locked/>
    <w:rsid w:val="00805893"/>
  </w:style>
  <w:style w:type="paragraph" w:styleId="Poprawka">
    <w:name w:val="Revision"/>
    <w:hidden/>
    <w:uiPriority w:val="99"/>
    <w:semiHidden/>
    <w:rsid w:val="001E5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7952">
      <w:bodyDiv w:val="1"/>
      <w:marLeft w:val="0"/>
      <w:marRight w:val="0"/>
      <w:marTop w:val="0"/>
      <w:marBottom w:val="0"/>
      <w:divBdr>
        <w:top w:val="none" w:sz="0" w:space="0" w:color="auto"/>
        <w:left w:val="none" w:sz="0" w:space="0" w:color="auto"/>
        <w:bottom w:val="none" w:sz="0" w:space="0" w:color="auto"/>
        <w:right w:val="none" w:sz="0" w:space="0" w:color="auto"/>
      </w:divBdr>
    </w:div>
    <w:div w:id="654455688">
      <w:bodyDiv w:val="1"/>
      <w:marLeft w:val="0"/>
      <w:marRight w:val="0"/>
      <w:marTop w:val="0"/>
      <w:marBottom w:val="0"/>
      <w:divBdr>
        <w:top w:val="none" w:sz="0" w:space="0" w:color="auto"/>
        <w:left w:val="none" w:sz="0" w:space="0" w:color="auto"/>
        <w:bottom w:val="none" w:sz="0" w:space="0" w:color="auto"/>
        <w:right w:val="none" w:sz="0" w:space="0" w:color="auto"/>
      </w:divBdr>
    </w:div>
    <w:div w:id="792017860">
      <w:bodyDiv w:val="1"/>
      <w:marLeft w:val="0"/>
      <w:marRight w:val="0"/>
      <w:marTop w:val="0"/>
      <w:marBottom w:val="0"/>
      <w:divBdr>
        <w:top w:val="none" w:sz="0" w:space="0" w:color="auto"/>
        <w:left w:val="none" w:sz="0" w:space="0" w:color="auto"/>
        <w:bottom w:val="none" w:sz="0" w:space="0" w:color="auto"/>
        <w:right w:val="none" w:sz="0" w:space="0" w:color="auto"/>
      </w:divBdr>
    </w:div>
    <w:div w:id="1114443950">
      <w:bodyDiv w:val="1"/>
      <w:marLeft w:val="0"/>
      <w:marRight w:val="0"/>
      <w:marTop w:val="0"/>
      <w:marBottom w:val="0"/>
      <w:divBdr>
        <w:top w:val="none" w:sz="0" w:space="0" w:color="auto"/>
        <w:left w:val="none" w:sz="0" w:space="0" w:color="auto"/>
        <w:bottom w:val="none" w:sz="0" w:space="0" w:color="auto"/>
        <w:right w:val="none" w:sz="0" w:space="0" w:color="auto"/>
      </w:divBdr>
    </w:div>
    <w:div w:id="1173034903">
      <w:bodyDiv w:val="1"/>
      <w:marLeft w:val="0"/>
      <w:marRight w:val="0"/>
      <w:marTop w:val="0"/>
      <w:marBottom w:val="0"/>
      <w:divBdr>
        <w:top w:val="none" w:sz="0" w:space="0" w:color="auto"/>
        <w:left w:val="none" w:sz="0" w:space="0" w:color="auto"/>
        <w:bottom w:val="none" w:sz="0" w:space="0" w:color="auto"/>
        <w:right w:val="none" w:sz="0" w:space="0" w:color="auto"/>
      </w:divBdr>
    </w:div>
    <w:div w:id="1576206686">
      <w:bodyDiv w:val="1"/>
      <w:marLeft w:val="0"/>
      <w:marRight w:val="0"/>
      <w:marTop w:val="0"/>
      <w:marBottom w:val="0"/>
      <w:divBdr>
        <w:top w:val="none" w:sz="0" w:space="0" w:color="auto"/>
        <w:left w:val="none" w:sz="0" w:space="0" w:color="auto"/>
        <w:bottom w:val="none" w:sz="0" w:space="0" w:color="auto"/>
        <w:right w:val="none" w:sz="0" w:space="0" w:color="auto"/>
      </w:divBdr>
    </w:div>
    <w:div w:id="1679651225">
      <w:bodyDiv w:val="1"/>
      <w:marLeft w:val="0"/>
      <w:marRight w:val="0"/>
      <w:marTop w:val="0"/>
      <w:marBottom w:val="0"/>
      <w:divBdr>
        <w:top w:val="none" w:sz="0" w:space="0" w:color="auto"/>
        <w:left w:val="none" w:sz="0" w:space="0" w:color="auto"/>
        <w:bottom w:val="none" w:sz="0" w:space="0" w:color="auto"/>
        <w:right w:val="none" w:sz="0" w:space="0" w:color="auto"/>
      </w:divBdr>
    </w:div>
    <w:div w:id="1752192743">
      <w:bodyDiv w:val="1"/>
      <w:marLeft w:val="0"/>
      <w:marRight w:val="0"/>
      <w:marTop w:val="0"/>
      <w:marBottom w:val="0"/>
      <w:divBdr>
        <w:top w:val="none" w:sz="0" w:space="0" w:color="auto"/>
        <w:left w:val="none" w:sz="0" w:space="0" w:color="auto"/>
        <w:bottom w:val="none" w:sz="0" w:space="0" w:color="auto"/>
        <w:right w:val="none" w:sz="0" w:space="0" w:color="auto"/>
      </w:divBdr>
    </w:div>
    <w:div w:id="1797597268">
      <w:bodyDiv w:val="1"/>
      <w:marLeft w:val="0"/>
      <w:marRight w:val="0"/>
      <w:marTop w:val="0"/>
      <w:marBottom w:val="0"/>
      <w:divBdr>
        <w:top w:val="none" w:sz="0" w:space="0" w:color="auto"/>
        <w:left w:val="none" w:sz="0" w:space="0" w:color="auto"/>
        <w:bottom w:val="none" w:sz="0" w:space="0" w:color="auto"/>
        <w:right w:val="none" w:sz="0" w:space="0" w:color="auto"/>
      </w:divBdr>
    </w:div>
    <w:div w:id="1923442693">
      <w:bodyDiv w:val="1"/>
      <w:marLeft w:val="0"/>
      <w:marRight w:val="0"/>
      <w:marTop w:val="0"/>
      <w:marBottom w:val="0"/>
      <w:divBdr>
        <w:top w:val="none" w:sz="0" w:space="0" w:color="auto"/>
        <w:left w:val="none" w:sz="0" w:space="0" w:color="auto"/>
        <w:bottom w:val="none" w:sz="0" w:space="0" w:color="auto"/>
        <w:right w:val="none" w:sz="0" w:space="0" w:color="auto"/>
      </w:divBdr>
    </w:div>
    <w:div w:id="1933735629">
      <w:bodyDiv w:val="1"/>
      <w:marLeft w:val="0"/>
      <w:marRight w:val="0"/>
      <w:marTop w:val="0"/>
      <w:marBottom w:val="0"/>
      <w:divBdr>
        <w:top w:val="none" w:sz="0" w:space="0" w:color="auto"/>
        <w:left w:val="none" w:sz="0" w:space="0" w:color="auto"/>
        <w:bottom w:val="none" w:sz="0" w:space="0" w:color="auto"/>
        <w:right w:val="none" w:sz="0" w:space="0" w:color="auto"/>
      </w:divBdr>
    </w:div>
    <w:div w:id="20443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eszew.zakladkomunal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0043-6AC6-4E1F-AD00-D5EF7780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14</Pages>
  <Words>6620</Words>
  <Characters>39722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bnowak</dc:creator>
  <cp:keywords/>
  <dc:description/>
  <cp:lastModifiedBy>bnowak</cp:lastModifiedBy>
  <cp:revision>47</cp:revision>
  <cp:lastPrinted>2023-09-27T06:50:00Z</cp:lastPrinted>
  <dcterms:created xsi:type="dcterms:W3CDTF">2023-01-31T13:47:00Z</dcterms:created>
  <dcterms:modified xsi:type="dcterms:W3CDTF">2023-09-27T11:07:00Z</dcterms:modified>
</cp:coreProperties>
</file>