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52E" w:rsidRDefault="0088552E" w:rsidP="008C2741">
      <w:pPr>
        <w:spacing w:line="240" w:lineRule="atLeast"/>
        <w:rPr>
          <w:rFonts w:ascii="Tahoma" w:hAnsi="Tahoma" w:cs="Tahoma"/>
          <w:sz w:val="18"/>
          <w:szCs w:val="18"/>
        </w:rPr>
      </w:pPr>
    </w:p>
    <w:p w:rsidR="008C2741" w:rsidRPr="002828E5" w:rsidRDefault="008C2741" w:rsidP="008C2741">
      <w:pPr>
        <w:spacing w:line="240" w:lineRule="atLeast"/>
        <w:rPr>
          <w:rFonts w:ascii="Tahoma" w:hAnsi="Tahoma" w:cs="Tahoma"/>
          <w:sz w:val="18"/>
          <w:szCs w:val="18"/>
        </w:rPr>
      </w:pPr>
      <w:r w:rsidRPr="002828E5">
        <w:rPr>
          <w:rFonts w:ascii="Tahoma" w:hAnsi="Tahoma" w:cs="Tahoma"/>
          <w:sz w:val="18"/>
          <w:szCs w:val="18"/>
        </w:rPr>
        <w:t xml:space="preserve">Znak sprawy: </w:t>
      </w:r>
      <w:r w:rsidR="00A55488">
        <w:rPr>
          <w:rFonts w:ascii="Tahoma" w:hAnsi="Tahoma" w:cs="Tahoma"/>
          <w:sz w:val="18"/>
          <w:szCs w:val="18"/>
        </w:rPr>
        <w:t>3/12/2019/ZI</w:t>
      </w:r>
      <w:bookmarkStart w:id="0" w:name="_GoBack"/>
      <w:bookmarkEnd w:id="0"/>
    </w:p>
    <w:p w:rsidR="008C2741" w:rsidRPr="006224D8" w:rsidRDefault="008C2741" w:rsidP="00FD2D15">
      <w:pPr>
        <w:autoSpaceDE w:val="0"/>
        <w:autoSpaceDN w:val="0"/>
        <w:adjustRightInd w:val="0"/>
        <w:jc w:val="right"/>
        <w:rPr>
          <w:rFonts w:ascii="Tahoma" w:hAnsi="Tahoma" w:cs="Tahoma"/>
          <w:b/>
          <w:bCs/>
          <w:sz w:val="18"/>
          <w:szCs w:val="18"/>
        </w:rPr>
      </w:pPr>
      <w:r w:rsidRPr="002828E5">
        <w:rPr>
          <w:rFonts w:ascii="Tahoma" w:hAnsi="Tahoma" w:cs="Tahoma"/>
          <w:b/>
          <w:bCs/>
          <w:sz w:val="18"/>
          <w:szCs w:val="18"/>
        </w:rPr>
        <w:t xml:space="preserve">Załącznik  Nr </w:t>
      </w:r>
      <w:r w:rsidR="002828E5" w:rsidRPr="002828E5">
        <w:rPr>
          <w:rFonts w:ascii="Tahoma" w:hAnsi="Tahoma" w:cs="Tahoma"/>
          <w:b/>
          <w:bCs/>
          <w:sz w:val="18"/>
          <w:szCs w:val="18"/>
        </w:rPr>
        <w:t>3</w:t>
      </w:r>
    </w:p>
    <w:p w:rsidR="00887E30" w:rsidRPr="006224D8" w:rsidRDefault="00733DEC" w:rsidP="00733DEC">
      <w:pPr>
        <w:tabs>
          <w:tab w:val="left" w:pos="1155"/>
        </w:tabs>
        <w:spacing w:after="0"/>
        <w:rPr>
          <w:rFonts w:ascii="Tahoma" w:hAnsi="Tahoma" w:cs="Tahoma"/>
          <w:b/>
          <w:sz w:val="18"/>
          <w:szCs w:val="18"/>
        </w:rPr>
      </w:pPr>
      <w:r w:rsidRPr="006224D8">
        <w:rPr>
          <w:rFonts w:ascii="Tahoma" w:hAnsi="Tahoma" w:cs="Tahoma"/>
          <w:b/>
          <w:sz w:val="18"/>
          <w:szCs w:val="18"/>
        </w:rPr>
        <w:t>S</w:t>
      </w:r>
      <w:r w:rsidR="009A1D87" w:rsidRPr="006224D8">
        <w:rPr>
          <w:rFonts w:ascii="Tahoma" w:hAnsi="Tahoma" w:cs="Tahoma"/>
          <w:b/>
          <w:sz w:val="18"/>
          <w:szCs w:val="18"/>
        </w:rPr>
        <w:t>zczegółowy opis przedmiotu zamówienia</w:t>
      </w:r>
      <w:r w:rsidRPr="006224D8">
        <w:rPr>
          <w:rFonts w:ascii="Tahoma" w:hAnsi="Tahoma" w:cs="Tahoma"/>
          <w:b/>
          <w:sz w:val="18"/>
          <w:szCs w:val="18"/>
        </w:rPr>
        <w:t xml:space="preserve"> </w:t>
      </w:r>
      <w:r w:rsidR="008C6A8D">
        <w:rPr>
          <w:rFonts w:ascii="Tahoma" w:hAnsi="Tahoma" w:cs="Tahoma"/>
          <w:b/>
          <w:sz w:val="18"/>
          <w:szCs w:val="18"/>
        </w:rPr>
        <w:t>– istotne postanowienia umowy</w:t>
      </w:r>
    </w:p>
    <w:p w:rsidR="009A1D87" w:rsidRPr="006224D8" w:rsidRDefault="009A1D87" w:rsidP="00887E30">
      <w:pPr>
        <w:tabs>
          <w:tab w:val="left" w:pos="1155"/>
        </w:tabs>
        <w:spacing w:after="0"/>
        <w:rPr>
          <w:rFonts w:ascii="Tahoma" w:hAnsi="Tahoma" w:cs="Tahoma"/>
          <w:sz w:val="18"/>
          <w:szCs w:val="18"/>
        </w:rPr>
      </w:pPr>
    </w:p>
    <w:p w:rsidR="00605720" w:rsidRPr="006224D8" w:rsidRDefault="00605720" w:rsidP="00887E30">
      <w:pPr>
        <w:tabs>
          <w:tab w:val="left" w:pos="1155"/>
        </w:tabs>
        <w:spacing w:after="0"/>
        <w:rPr>
          <w:rFonts w:ascii="Tahoma" w:hAnsi="Tahoma" w:cs="Tahoma"/>
        </w:rPr>
      </w:pPr>
    </w:p>
    <w:p w:rsidR="00753EB8" w:rsidRPr="004D35C1" w:rsidRDefault="00753EB8" w:rsidP="00C859A5">
      <w:pPr>
        <w:pStyle w:val="Akapitzlist"/>
        <w:numPr>
          <w:ilvl w:val="0"/>
          <w:numId w:val="3"/>
        </w:numPr>
        <w:spacing w:after="0"/>
        <w:ind w:left="0" w:firstLine="0"/>
        <w:jc w:val="center"/>
        <w:rPr>
          <w:rFonts w:ascii="Tahoma" w:hAnsi="Tahoma" w:cs="Tahoma"/>
          <w:color w:val="17365D" w:themeColor="text2" w:themeShade="BF"/>
        </w:rPr>
      </w:pPr>
      <w:r w:rsidRPr="006224D8">
        <w:rPr>
          <w:rFonts w:ascii="Tahoma" w:hAnsi="Tahoma" w:cs="Tahoma"/>
          <w:b/>
          <w:color w:val="17365D" w:themeColor="text2" w:themeShade="BF"/>
        </w:rPr>
        <w:t xml:space="preserve">UBEZPIECZENIE MIENIA OD WSZYSTKICH RYZYK </w:t>
      </w:r>
    </w:p>
    <w:p w:rsidR="004D35C1" w:rsidRPr="006224D8" w:rsidRDefault="004D35C1" w:rsidP="004D35C1">
      <w:pPr>
        <w:pStyle w:val="Akapitzlist"/>
        <w:spacing w:after="0"/>
        <w:ind w:left="0"/>
        <w:rPr>
          <w:rFonts w:ascii="Tahoma" w:hAnsi="Tahoma" w:cs="Tahoma"/>
          <w:color w:val="17365D" w:themeColor="text2" w:themeShade="BF"/>
        </w:rPr>
      </w:pPr>
    </w:p>
    <w:p w:rsidR="008C2560" w:rsidRPr="006224D8" w:rsidRDefault="008C2560" w:rsidP="00E54A14">
      <w:pPr>
        <w:pStyle w:val="Akapitzlist"/>
        <w:spacing w:after="0"/>
        <w:ind w:left="0"/>
        <w:rPr>
          <w:rFonts w:ascii="Tahoma" w:hAnsi="Tahoma" w:cs="Tahoma"/>
          <w:color w:val="17365D" w:themeColor="text2" w:themeShade="BF"/>
          <w:sz w:val="12"/>
        </w:rPr>
      </w:pPr>
    </w:p>
    <w:p w:rsidR="004D35C1" w:rsidRDefault="008C2560" w:rsidP="004D35C1">
      <w:pPr>
        <w:autoSpaceDE w:val="0"/>
        <w:autoSpaceDN w:val="0"/>
        <w:adjustRightInd w:val="0"/>
        <w:spacing w:after="0" w:line="240" w:lineRule="atLeast"/>
        <w:ind w:right="-34"/>
        <w:jc w:val="both"/>
        <w:rPr>
          <w:rFonts w:ascii="Tahoma" w:hAnsi="Tahoma" w:cs="Tahoma"/>
          <w:sz w:val="18"/>
          <w:szCs w:val="18"/>
        </w:rPr>
      </w:pPr>
      <w:r w:rsidRPr="006224D8">
        <w:rPr>
          <w:rFonts w:ascii="Tahoma" w:hAnsi="Tahoma" w:cs="Tahoma"/>
          <w:b/>
          <w:color w:val="DC281E"/>
          <w:sz w:val="18"/>
          <w:szCs w:val="20"/>
        </w:rPr>
        <w:t>Zakres ubezpieczenia</w:t>
      </w:r>
      <w:r w:rsidRPr="006224D8">
        <w:rPr>
          <w:rFonts w:ascii="Tahoma" w:hAnsi="Tahoma" w:cs="Tahoma"/>
          <w:color w:val="17365D" w:themeColor="text2" w:themeShade="BF"/>
          <w:sz w:val="18"/>
          <w:szCs w:val="18"/>
        </w:rPr>
        <w:t xml:space="preserve"> </w:t>
      </w:r>
      <w:r w:rsidR="00FD2D15">
        <w:rPr>
          <w:rFonts w:ascii="Tahoma" w:hAnsi="Tahoma" w:cs="Tahoma"/>
          <w:color w:val="17365D" w:themeColor="text2" w:themeShade="BF"/>
          <w:sz w:val="18"/>
          <w:szCs w:val="18"/>
        </w:rPr>
        <w:t xml:space="preserve"> </w:t>
      </w:r>
      <w:r w:rsidR="00FD2D15" w:rsidRPr="00FD2D15">
        <w:rPr>
          <w:rFonts w:ascii="Tahoma" w:hAnsi="Tahoma" w:cs="Tahoma"/>
          <w:sz w:val="18"/>
          <w:szCs w:val="18"/>
        </w:rPr>
        <w:t>mienie od wszystkich</w:t>
      </w:r>
      <w:r w:rsidR="00FD2D15">
        <w:rPr>
          <w:rFonts w:ascii="Tahoma" w:hAnsi="Tahoma" w:cs="Tahoma"/>
          <w:sz w:val="18"/>
          <w:szCs w:val="18"/>
        </w:rPr>
        <w:t xml:space="preserve"> ryzyka</w:t>
      </w:r>
      <w:r w:rsidR="00FD2D15">
        <w:rPr>
          <w:rFonts w:ascii="Tahoma" w:hAnsi="Tahoma" w:cs="Tahoma"/>
          <w:color w:val="17365D" w:themeColor="text2" w:themeShade="BF"/>
          <w:sz w:val="18"/>
          <w:szCs w:val="18"/>
        </w:rPr>
        <w:t xml:space="preserve"> </w:t>
      </w:r>
      <w:r w:rsidR="00935860" w:rsidRPr="006224D8">
        <w:rPr>
          <w:rFonts w:ascii="Tahoma" w:hAnsi="Tahoma" w:cs="Tahoma"/>
          <w:sz w:val="18"/>
          <w:szCs w:val="18"/>
        </w:rPr>
        <w:t xml:space="preserve">(o ile OWU nie stanowią korzystniej dla ubezpieczającego) zawierający minimum odpowiedzialności za szkody: </w:t>
      </w:r>
    </w:p>
    <w:p w:rsidR="004D35C1" w:rsidRPr="004D35C1" w:rsidRDefault="004D35C1" w:rsidP="004D35C1">
      <w:pPr>
        <w:autoSpaceDE w:val="0"/>
        <w:autoSpaceDN w:val="0"/>
        <w:adjustRightInd w:val="0"/>
        <w:spacing w:after="0" w:line="240" w:lineRule="atLeast"/>
        <w:ind w:right="-34"/>
        <w:jc w:val="both"/>
        <w:rPr>
          <w:rFonts w:ascii="Tahoma" w:hAnsi="Tahoma" w:cs="Tahoma"/>
          <w:sz w:val="18"/>
          <w:szCs w:val="18"/>
        </w:rPr>
      </w:pPr>
    </w:p>
    <w:p w:rsidR="004D35C1" w:rsidRPr="00D51AFE" w:rsidRDefault="004D35C1" w:rsidP="004D35C1">
      <w:pPr>
        <w:numPr>
          <w:ilvl w:val="0"/>
          <w:numId w:val="1"/>
        </w:numPr>
        <w:tabs>
          <w:tab w:val="clear" w:pos="360"/>
          <w:tab w:val="num" w:pos="0"/>
          <w:tab w:val="num" w:pos="426"/>
        </w:tabs>
        <w:autoSpaceDE w:val="0"/>
        <w:autoSpaceDN w:val="0"/>
        <w:adjustRightInd w:val="0"/>
        <w:spacing w:after="0"/>
        <w:ind w:left="426" w:right="-88" w:hanging="426"/>
        <w:jc w:val="both"/>
        <w:rPr>
          <w:rFonts w:ascii="Tahoma" w:hAnsi="Tahoma" w:cs="Tahoma"/>
          <w:sz w:val="18"/>
          <w:szCs w:val="18"/>
        </w:rPr>
      </w:pPr>
      <w:r w:rsidRPr="006A7041">
        <w:rPr>
          <w:rFonts w:ascii="Tahoma" w:hAnsi="Tahoma" w:cs="Tahoma"/>
          <w:sz w:val="18"/>
          <w:szCs w:val="18"/>
        </w:rPr>
        <w:t xml:space="preserve">polegające na przypadkowej, nagłej i nieprzewidzianej utracie, zniszczeniu lub uszkodzeniu przedmiotu ubezpieczenia wynikające z przyczyn niezależnych od Ubezpieczającego z wyjątkiem ryzyk wyłączonych </w:t>
      </w:r>
      <w:r>
        <w:rPr>
          <w:rFonts w:ascii="Tahoma" w:hAnsi="Tahoma" w:cs="Tahoma"/>
          <w:sz w:val="18"/>
          <w:szCs w:val="18"/>
        </w:rPr>
        <w:t xml:space="preserve"> </w:t>
      </w:r>
      <w:r w:rsidRPr="006A7041">
        <w:rPr>
          <w:rFonts w:ascii="Tahoma" w:hAnsi="Tahoma" w:cs="Tahoma"/>
          <w:sz w:val="18"/>
          <w:szCs w:val="18"/>
        </w:rPr>
        <w:t>w umowie ubezpieczenia</w:t>
      </w:r>
      <w:r>
        <w:rPr>
          <w:rFonts w:ascii="Tahoma" w:hAnsi="Tahoma" w:cs="Tahoma"/>
          <w:sz w:val="18"/>
          <w:szCs w:val="18"/>
        </w:rPr>
        <w:t xml:space="preserve"> </w:t>
      </w:r>
    </w:p>
    <w:p w:rsidR="004D35C1" w:rsidRPr="006A7041" w:rsidRDefault="004D35C1" w:rsidP="004D35C1">
      <w:pPr>
        <w:numPr>
          <w:ilvl w:val="0"/>
          <w:numId w:val="1"/>
        </w:numPr>
        <w:tabs>
          <w:tab w:val="clear" w:pos="360"/>
          <w:tab w:val="num" w:pos="0"/>
          <w:tab w:val="num" w:pos="426"/>
        </w:tabs>
        <w:autoSpaceDE w:val="0"/>
        <w:autoSpaceDN w:val="0"/>
        <w:adjustRightInd w:val="0"/>
        <w:spacing w:after="0"/>
        <w:ind w:left="426" w:right="-88" w:hanging="426"/>
        <w:jc w:val="both"/>
        <w:rPr>
          <w:rFonts w:ascii="Tahoma" w:hAnsi="Tahoma" w:cs="Tahoma"/>
          <w:sz w:val="18"/>
          <w:szCs w:val="18"/>
        </w:rPr>
      </w:pPr>
      <w:r w:rsidRPr="006A7041">
        <w:rPr>
          <w:rFonts w:ascii="Tahoma" w:hAnsi="Tahoma" w:cs="Tahoma"/>
          <w:sz w:val="18"/>
          <w:szCs w:val="18"/>
        </w:rPr>
        <w:t>polegające na zniszczeniu lub uszkodzeniu ubezpieczonego mienia wskutek akcji ratunkowej</w:t>
      </w:r>
      <w:r>
        <w:rPr>
          <w:rFonts w:ascii="Tahoma" w:hAnsi="Tahoma" w:cs="Tahoma"/>
          <w:sz w:val="18"/>
          <w:szCs w:val="18"/>
        </w:rPr>
        <w:t xml:space="preserve"> </w:t>
      </w:r>
      <w:r w:rsidRPr="006A7041">
        <w:rPr>
          <w:rFonts w:ascii="Tahoma" w:hAnsi="Tahoma" w:cs="Tahoma"/>
          <w:sz w:val="18"/>
          <w:szCs w:val="18"/>
        </w:rPr>
        <w:t xml:space="preserve">prowadzonej </w:t>
      </w:r>
      <w:r>
        <w:rPr>
          <w:rFonts w:ascii="Tahoma" w:hAnsi="Tahoma" w:cs="Tahoma"/>
          <w:sz w:val="18"/>
          <w:szCs w:val="18"/>
        </w:rPr>
        <w:br/>
      </w:r>
      <w:r w:rsidRPr="006A7041">
        <w:rPr>
          <w:rFonts w:ascii="Tahoma" w:hAnsi="Tahoma" w:cs="Tahoma"/>
          <w:sz w:val="18"/>
          <w:szCs w:val="18"/>
        </w:rPr>
        <w:t xml:space="preserve">w </w:t>
      </w:r>
      <w:r w:rsidRPr="008B7187">
        <w:rPr>
          <w:rFonts w:ascii="Tahoma" w:hAnsi="Tahoma" w:cs="Tahoma"/>
          <w:sz w:val="18"/>
          <w:szCs w:val="18"/>
        </w:rPr>
        <w:t>związku z zajściem zdarzenia powodującego szkodę objętą umowa ubezpieczenia oraz innego rodzaju interwencji, w tym działań prowadzonych przez upoważnione służby w sytuacji, gdy zdarzenie objęte zakresem ubezpieczenia nie wystąpiło, ale niebezpieczeństwo było realne.</w:t>
      </w:r>
      <w:r>
        <w:rPr>
          <w:rFonts w:ascii="Tahoma" w:hAnsi="Tahoma" w:cs="Tahoma"/>
          <w:sz w:val="18"/>
          <w:szCs w:val="18"/>
        </w:rPr>
        <w:t xml:space="preserve"> </w:t>
      </w:r>
    </w:p>
    <w:p w:rsidR="004D35C1" w:rsidRDefault="004D35C1" w:rsidP="004D35C1">
      <w:pPr>
        <w:numPr>
          <w:ilvl w:val="0"/>
          <w:numId w:val="1"/>
        </w:numPr>
        <w:tabs>
          <w:tab w:val="clear" w:pos="360"/>
          <w:tab w:val="num" w:pos="0"/>
          <w:tab w:val="num" w:pos="426"/>
        </w:tabs>
        <w:autoSpaceDE w:val="0"/>
        <w:autoSpaceDN w:val="0"/>
        <w:adjustRightInd w:val="0"/>
        <w:spacing w:after="0"/>
        <w:ind w:left="426" w:right="-88" w:hanging="426"/>
        <w:jc w:val="both"/>
        <w:rPr>
          <w:rFonts w:ascii="Tahoma" w:hAnsi="Tahoma" w:cs="Tahoma"/>
          <w:sz w:val="18"/>
          <w:szCs w:val="18"/>
        </w:rPr>
      </w:pPr>
      <w:r w:rsidRPr="006A7041">
        <w:rPr>
          <w:rFonts w:ascii="Tahoma" w:hAnsi="Tahoma" w:cs="Tahoma"/>
          <w:sz w:val="18"/>
          <w:szCs w:val="18"/>
        </w:rPr>
        <w:t>powstałe przez silny wiatr (wiatr o prędkości nie mniejszej niż 1</w:t>
      </w:r>
      <w:r>
        <w:rPr>
          <w:rFonts w:ascii="Tahoma" w:hAnsi="Tahoma" w:cs="Tahoma"/>
          <w:sz w:val="18"/>
          <w:szCs w:val="18"/>
        </w:rPr>
        <w:t>2</w:t>
      </w:r>
      <w:r w:rsidRPr="006A7041">
        <w:rPr>
          <w:rFonts w:ascii="Tahoma" w:hAnsi="Tahoma" w:cs="Tahoma"/>
          <w:sz w:val="18"/>
          <w:szCs w:val="18"/>
        </w:rPr>
        <w:t xml:space="preserve"> m/s) z rozszerzeniem o szkody w przedmiotach zamontowanych na zewnątrz budynków.</w:t>
      </w:r>
    </w:p>
    <w:p w:rsidR="004D35C1" w:rsidRDefault="004D35C1" w:rsidP="004D35C1">
      <w:pPr>
        <w:numPr>
          <w:ilvl w:val="0"/>
          <w:numId w:val="1"/>
        </w:numPr>
        <w:tabs>
          <w:tab w:val="clear" w:pos="360"/>
          <w:tab w:val="num" w:pos="0"/>
          <w:tab w:val="num" w:pos="426"/>
        </w:tabs>
        <w:autoSpaceDE w:val="0"/>
        <w:autoSpaceDN w:val="0"/>
        <w:adjustRightInd w:val="0"/>
        <w:spacing w:after="0"/>
        <w:ind w:left="426" w:right="-88" w:hanging="426"/>
        <w:jc w:val="both"/>
        <w:rPr>
          <w:rFonts w:ascii="Tahoma" w:hAnsi="Tahoma" w:cs="Tahoma"/>
          <w:sz w:val="18"/>
          <w:szCs w:val="18"/>
        </w:rPr>
      </w:pPr>
      <w:r w:rsidRPr="00686D96">
        <w:rPr>
          <w:rFonts w:ascii="Tahoma" w:hAnsi="Tahoma" w:cs="Tahoma"/>
          <w:sz w:val="18"/>
          <w:szCs w:val="18"/>
        </w:rPr>
        <w:t>powodziowe do wysokości sum ubezpieczenia;</w:t>
      </w:r>
    </w:p>
    <w:p w:rsidR="004D35C1" w:rsidRPr="008B7187" w:rsidRDefault="004D35C1" w:rsidP="004D35C1">
      <w:pPr>
        <w:numPr>
          <w:ilvl w:val="0"/>
          <w:numId w:val="1"/>
        </w:numPr>
        <w:tabs>
          <w:tab w:val="clear" w:pos="360"/>
          <w:tab w:val="num" w:pos="0"/>
          <w:tab w:val="num" w:pos="426"/>
        </w:tabs>
        <w:autoSpaceDE w:val="0"/>
        <w:autoSpaceDN w:val="0"/>
        <w:adjustRightInd w:val="0"/>
        <w:spacing w:after="0"/>
        <w:ind w:left="426" w:right="-88" w:hanging="426"/>
        <w:jc w:val="both"/>
        <w:rPr>
          <w:rFonts w:ascii="Tahoma" w:hAnsi="Tahoma" w:cs="Tahoma"/>
          <w:sz w:val="18"/>
          <w:szCs w:val="18"/>
        </w:rPr>
      </w:pPr>
      <w:r w:rsidRPr="008B7187">
        <w:rPr>
          <w:rFonts w:ascii="Tahoma" w:hAnsi="Tahoma" w:cs="Tahoma"/>
          <w:sz w:val="18"/>
          <w:szCs w:val="18"/>
        </w:rPr>
        <w:t>powstałe na skutek deszczu nawalnego o wydajności powyżej 2 mm/m2 na minutę</w:t>
      </w:r>
    </w:p>
    <w:p w:rsidR="004D35C1" w:rsidRPr="008B7187" w:rsidRDefault="004D35C1" w:rsidP="004D35C1">
      <w:pPr>
        <w:numPr>
          <w:ilvl w:val="0"/>
          <w:numId w:val="1"/>
        </w:numPr>
        <w:tabs>
          <w:tab w:val="clear" w:pos="360"/>
          <w:tab w:val="num" w:pos="0"/>
          <w:tab w:val="num" w:pos="426"/>
        </w:tabs>
        <w:autoSpaceDE w:val="0"/>
        <w:autoSpaceDN w:val="0"/>
        <w:adjustRightInd w:val="0"/>
        <w:spacing w:after="0"/>
        <w:ind w:left="426" w:right="-88" w:hanging="426"/>
        <w:jc w:val="both"/>
        <w:rPr>
          <w:rFonts w:ascii="Tahoma" w:hAnsi="Tahoma" w:cs="Tahoma"/>
          <w:sz w:val="18"/>
          <w:szCs w:val="18"/>
        </w:rPr>
      </w:pPr>
      <w:r w:rsidRPr="008B7187">
        <w:rPr>
          <w:rFonts w:ascii="Tahoma" w:hAnsi="Tahoma" w:cs="Tahoma"/>
          <w:sz w:val="18"/>
          <w:szCs w:val="18"/>
        </w:rPr>
        <w:t>powstałe przez działanie mrozu, w tym pękanie rur ułożonych wewnątrz i na zewnątrz budynku, armatury sanitarnej, innych urządzeń technologicznych  oraz wycieku pary, wody lub innej cieczy.</w:t>
      </w:r>
    </w:p>
    <w:p w:rsidR="004D35C1" w:rsidRPr="008B7187" w:rsidRDefault="004D35C1" w:rsidP="004D35C1">
      <w:pPr>
        <w:numPr>
          <w:ilvl w:val="0"/>
          <w:numId w:val="1"/>
        </w:numPr>
        <w:tabs>
          <w:tab w:val="clear" w:pos="360"/>
          <w:tab w:val="num" w:pos="0"/>
          <w:tab w:val="num" w:pos="426"/>
        </w:tabs>
        <w:autoSpaceDE w:val="0"/>
        <w:autoSpaceDN w:val="0"/>
        <w:adjustRightInd w:val="0"/>
        <w:spacing w:after="0" w:line="240" w:lineRule="atLeast"/>
        <w:ind w:left="426" w:right="-88" w:hanging="426"/>
        <w:jc w:val="both"/>
        <w:rPr>
          <w:rFonts w:ascii="Tahoma" w:hAnsi="Tahoma" w:cs="Tahoma"/>
          <w:sz w:val="18"/>
          <w:szCs w:val="18"/>
        </w:rPr>
      </w:pPr>
      <w:r w:rsidRPr="008B7187">
        <w:rPr>
          <w:rFonts w:ascii="Tahoma" w:hAnsi="Tahoma" w:cs="Tahoma"/>
          <w:sz w:val="18"/>
          <w:szCs w:val="18"/>
        </w:rPr>
        <w:t xml:space="preserve">powstałe w przewodach i urządzeniach wodociągowych, kanalizacyjnych, centralnego ogrzewania lub innych urządzeniach technologicznych </w:t>
      </w:r>
    </w:p>
    <w:p w:rsidR="004D35C1" w:rsidRPr="008B7187" w:rsidRDefault="004D35C1" w:rsidP="004D35C1">
      <w:pPr>
        <w:numPr>
          <w:ilvl w:val="0"/>
          <w:numId w:val="1"/>
        </w:numPr>
        <w:tabs>
          <w:tab w:val="clear" w:pos="360"/>
          <w:tab w:val="num" w:pos="0"/>
          <w:tab w:val="num" w:pos="426"/>
        </w:tabs>
        <w:autoSpaceDE w:val="0"/>
        <w:autoSpaceDN w:val="0"/>
        <w:adjustRightInd w:val="0"/>
        <w:spacing w:after="0" w:line="240" w:lineRule="atLeast"/>
        <w:ind w:left="426" w:right="-88" w:hanging="426"/>
        <w:jc w:val="both"/>
        <w:rPr>
          <w:rFonts w:ascii="Tahoma" w:hAnsi="Tahoma" w:cs="Tahoma"/>
          <w:sz w:val="18"/>
          <w:szCs w:val="18"/>
        </w:rPr>
      </w:pPr>
      <w:r w:rsidRPr="008B7187">
        <w:rPr>
          <w:rFonts w:ascii="Tahoma" w:hAnsi="Tahoma" w:cs="Tahoma"/>
          <w:sz w:val="18"/>
          <w:szCs w:val="18"/>
        </w:rPr>
        <w:t>powstałe na skutek zalania – niekontrolowane i niezamierzone wydobywanie się wody, innych cieczy lub pary z przewodów i urządzeń wodociągowych oraz kanalizacyjnych, centralnego ogrzewania lub innych urządzeniach technologicznych m.in. w skutek:</w:t>
      </w:r>
    </w:p>
    <w:p w:rsidR="004D35C1" w:rsidRPr="004D35C1" w:rsidRDefault="004D35C1" w:rsidP="002821A3">
      <w:pPr>
        <w:pStyle w:val="Akapitzlist"/>
        <w:numPr>
          <w:ilvl w:val="0"/>
          <w:numId w:val="33"/>
        </w:numPr>
        <w:tabs>
          <w:tab w:val="num" w:pos="426"/>
        </w:tabs>
        <w:autoSpaceDE w:val="0"/>
        <w:autoSpaceDN w:val="0"/>
        <w:adjustRightInd w:val="0"/>
        <w:spacing w:after="0" w:line="240" w:lineRule="atLeast"/>
        <w:ind w:right="-88" w:hanging="426"/>
        <w:jc w:val="both"/>
        <w:rPr>
          <w:rFonts w:ascii="Tahoma" w:hAnsi="Tahoma" w:cs="Tahoma"/>
          <w:sz w:val="18"/>
          <w:szCs w:val="18"/>
        </w:rPr>
      </w:pPr>
      <w:r w:rsidRPr="004D35C1">
        <w:rPr>
          <w:rFonts w:ascii="Tahoma" w:hAnsi="Tahoma" w:cs="Tahoma"/>
          <w:sz w:val="18"/>
          <w:szCs w:val="18"/>
        </w:rPr>
        <w:t>samoistnego rozszczelnienia się zbiorników</w:t>
      </w:r>
    </w:p>
    <w:p w:rsidR="004D35C1" w:rsidRPr="004D35C1" w:rsidRDefault="004D35C1" w:rsidP="002821A3">
      <w:pPr>
        <w:pStyle w:val="Akapitzlist"/>
        <w:numPr>
          <w:ilvl w:val="0"/>
          <w:numId w:val="33"/>
        </w:numPr>
        <w:tabs>
          <w:tab w:val="num" w:pos="426"/>
        </w:tabs>
        <w:autoSpaceDE w:val="0"/>
        <w:autoSpaceDN w:val="0"/>
        <w:adjustRightInd w:val="0"/>
        <w:spacing w:after="0" w:line="240" w:lineRule="atLeast"/>
        <w:ind w:right="-88" w:hanging="426"/>
        <w:jc w:val="both"/>
        <w:rPr>
          <w:rFonts w:ascii="Tahoma" w:hAnsi="Tahoma" w:cs="Tahoma"/>
          <w:sz w:val="18"/>
          <w:szCs w:val="18"/>
        </w:rPr>
      </w:pPr>
      <w:r w:rsidRPr="004D35C1">
        <w:rPr>
          <w:rFonts w:ascii="Tahoma" w:hAnsi="Tahoma" w:cs="Tahoma"/>
          <w:sz w:val="18"/>
          <w:szCs w:val="18"/>
        </w:rPr>
        <w:t>pozostawienia otwartych kranów, zaworów</w:t>
      </w:r>
    </w:p>
    <w:p w:rsidR="004D35C1" w:rsidRPr="004D35C1" w:rsidRDefault="004D35C1" w:rsidP="002821A3">
      <w:pPr>
        <w:pStyle w:val="Akapitzlist"/>
        <w:numPr>
          <w:ilvl w:val="0"/>
          <w:numId w:val="33"/>
        </w:numPr>
        <w:tabs>
          <w:tab w:val="num" w:pos="426"/>
        </w:tabs>
        <w:autoSpaceDE w:val="0"/>
        <w:autoSpaceDN w:val="0"/>
        <w:adjustRightInd w:val="0"/>
        <w:spacing w:after="0" w:line="240" w:lineRule="atLeast"/>
        <w:ind w:right="-88" w:hanging="426"/>
        <w:jc w:val="both"/>
        <w:rPr>
          <w:rFonts w:ascii="Tahoma" w:hAnsi="Tahoma" w:cs="Tahoma"/>
          <w:sz w:val="18"/>
          <w:szCs w:val="18"/>
        </w:rPr>
      </w:pPr>
      <w:r w:rsidRPr="004D35C1">
        <w:rPr>
          <w:rFonts w:ascii="Tahoma" w:hAnsi="Tahoma" w:cs="Tahoma"/>
          <w:sz w:val="18"/>
          <w:szCs w:val="18"/>
        </w:rPr>
        <w:t>szybko topniejących mas śniegu na skutek gwałtownej zmiany temperatury</w:t>
      </w:r>
    </w:p>
    <w:p w:rsidR="004D35C1" w:rsidRPr="004D35C1" w:rsidRDefault="004D35C1" w:rsidP="002821A3">
      <w:pPr>
        <w:pStyle w:val="Akapitzlist"/>
        <w:numPr>
          <w:ilvl w:val="0"/>
          <w:numId w:val="33"/>
        </w:numPr>
        <w:tabs>
          <w:tab w:val="num" w:pos="426"/>
        </w:tabs>
        <w:autoSpaceDE w:val="0"/>
        <w:autoSpaceDN w:val="0"/>
        <w:adjustRightInd w:val="0"/>
        <w:spacing w:after="0" w:line="240" w:lineRule="atLeast"/>
        <w:ind w:right="-88" w:hanging="426"/>
        <w:jc w:val="both"/>
        <w:rPr>
          <w:rFonts w:ascii="Tahoma" w:hAnsi="Tahoma" w:cs="Tahoma"/>
          <w:sz w:val="18"/>
          <w:szCs w:val="18"/>
        </w:rPr>
      </w:pPr>
      <w:r w:rsidRPr="004D35C1">
        <w:rPr>
          <w:rFonts w:ascii="Tahoma" w:hAnsi="Tahoma" w:cs="Tahoma"/>
          <w:sz w:val="18"/>
          <w:szCs w:val="18"/>
        </w:rPr>
        <w:t>działania osób trzecich</w:t>
      </w:r>
    </w:p>
    <w:p w:rsidR="004D35C1" w:rsidRPr="004D35C1" w:rsidRDefault="004D35C1" w:rsidP="002821A3">
      <w:pPr>
        <w:pStyle w:val="Akapitzlist"/>
        <w:numPr>
          <w:ilvl w:val="0"/>
          <w:numId w:val="33"/>
        </w:numPr>
        <w:tabs>
          <w:tab w:val="num" w:pos="426"/>
        </w:tabs>
        <w:autoSpaceDE w:val="0"/>
        <w:autoSpaceDN w:val="0"/>
        <w:adjustRightInd w:val="0"/>
        <w:spacing w:after="0" w:line="240" w:lineRule="atLeast"/>
        <w:ind w:right="-88" w:hanging="426"/>
        <w:jc w:val="both"/>
        <w:rPr>
          <w:rFonts w:ascii="Tahoma" w:hAnsi="Tahoma" w:cs="Tahoma"/>
          <w:sz w:val="18"/>
          <w:szCs w:val="18"/>
        </w:rPr>
      </w:pPr>
      <w:r w:rsidRPr="004D35C1">
        <w:rPr>
          <w:rFonts w:ascii="Tahoma" w:hAnsi="Tahoma" w:cs="Tahoma"/>
          <w:sz w:val="18"/>
          <w:szCs w:val="18"/>
        </w:rPr>
        <w:t>samoczynnego uruchomienia instalacji tryskaczowych/zraszaczowych z innych przyczyn niż pożar</w:t>
      </w:r>
    </w:p>
    <w:p w:rsidR="004D35C1" w:rsidRPr="004D35C1" w:rsidRDefault="004D35C1" w:rsidP="002821A3">
      <w:pPr>
        <w:pStyle w:val="Akapitzlist"/>
        <w:numPr>
          <w:ilvl w:val="0"/>
          <w:numId w:val="33"/>
        </w:numPr>
        <w:tabs>
          <w:tab w:val="num" w:pos="426"/>
        </w:tabs>
        <w:autoSpaceDE w:val="0"/>
        <w:autoSpaceDN w:val="0"/>
        <w:adjustRightInd w:val="0"/>
        <w:spacing w:after="0" w:line="240" w:lineRule="atLeast"/>
        <w:ind w:right="-88" w:hanging="426"/>
        <w:jc w:val="both"/>
        <w:rPr>
          <w:rFonts w:ascii="Tahoma" w:hAnsi="Tahoma" w:cs="Tahoma"/>
          <w:sz w:val="18"/>
          <w:szCs w:val="18"/>
        </w:rPr>
      </w:pPr>
      <w:r w:rsidRPr="004D35C1">
        <w:rPr>
          <w:rFonts w:ascii="Tahoma" w:hAnsi="Tahoma" w:cs="Tahoma"/>
          <w:sz w:val="18"/>
          <w:szCs w:val="18"/>
        </w:rPr>
        <w:t>awarii instalacji lub działania niskich temperatur</w:t>
      </w:r>
    </w:p>
    <w:p w:rsidR="004D35C1" w:rsidRPr="006A7041" w:rsidRDefault="004D35C1" w:rsidP="004D35C1">
      <w:pPr>
        <w:numPr>
          <w:ilvl w:val="0"/>
          <w:numId w:val="1"/>
        </w:numPr>
        <w:tabs>
          <w:tab w:val="clear" w:pos="360"/>
          <w:tab w:val="num" w:pos="0"/>
          <w:tab w:val="num" w:pos="426"/>
        </w:tabs>
        <w:autoSpaceDE w:val="0"/>
        <w:autoSpaceDN w:val="0"/>
        <w:adjustRightInd w:val="0"/>
        <w:spacing w:after="0"/>
        <w:ind w:left="426" w:right="-88" w:hanging="426"/>
        <w:jc w:val="both"/>
        <w:rPr>
          <w:rFonts w:ascii="Tahoma" w:hAnsi="Tahoma" w:cs="Tahoma"/>
          <w:sz w:val="18"/>
          <w:szCs w:val="18"/>
        </w:rPr>
      </w:pPr>
      <w:r w:rsidRPr="006A7041">
        <w:rPr>
          <w:rFonts w:ascii="Tahoma" w:hAnsi="Tahoma" w:cs="Tahoma"/>
          <w:sz w:val="18"/>
          <w:szCs w:val="18"/>
        </w:rPr>
        <w:t>powstałe przez napór śniegu i lodu – uszkodzenie lub zniszczenie ubezpieczonego mienia w wyniku bezpośredniego działania ciężaru śniegu lub lodu na przedmiot ubezpieczenia i/lub zawalenia (przewrócenia) się pod wpływem ciężaru śniegu i/lub lodu mienia sąsiedniego na mienie ubezpieczone, uszkodzenia i/lub zniszczenia przez spadający śnieg lub lód.</w:t>
      </w:r>
      <w:r>
        <w:rPr>
          <w:rFonts w:ascii="Tahoma" w:hAnsi="Tahoma" w:cs="Tahoma"/>
          <w:sz w:val="18"/>
          <w:szCs w:val="18"/>
        </w:rPr>
        <w:t xml:space="preserve"> </w:t>
      </w:r>
    </w:p>
    <w:p w:rsidR="004D35C1" w:rsidRDefault="004D35C1" w:rsidP="004D35C1">
      <w:pPr>
        <w:numPr>
          <w:ilvl w:val="0"/>
          <w:numId w:val="1"/>
        </w:numPr>
        <w:tabs>
          <w:tab w:val="clear" w:pos="360"/>
          <w:tab w:val="num" w:pos="0"/>
          <w:tab w:val="num" w:pos="426"/>
        </w:tabs>
        <w:autoSpaceDE w:val="0"/>
        <w:autoSpaceDN w:val="0"/>
        <w:adjustRightInd w:val="0"/>
        <w:spacing w:after="0"/>
        <w:ind w:left="426" w:right="-88" w:hanging="426"/>
        <w:jc w:val="both"/>
        <w:rPr>
          <w:rFonts w:ascii="Tahoma" w:hAnsi="Tahoma" w:cs="Tahoma"/>
          <w:sz w:val="18"/>
          <w:szCs w:val="18"/>
        </w:rPr>
      </w:pPr>
      <w:r w:rsidRPr="006A7041">
        <w:rPr>
          <w:rFonts w:ascii="Tahoma" w:hAnsi="Tahoma" w:cs="Tahoma"/>
          <w:sz w:val="18"/>
          <w:szCs w:val="18"/>
        </w:rPr>
        <w:t>polegające na uderzenie pojazdu lądowego – bezpośrednie uderzenie w ubezpieczone mienie pojazdu drogowego lub szynowego, jego części lub przewożonego nim ładunku; w tym szkody wyrządzone przez pojazdy należące, eksploatowane lub będące pod kontrolą Ubezpieczającego (dotyczy również słupów oświetleniowych, s</w:t>
      </w:r>
      <w:r>
        <w:rPr>
          <w:rFonts w:ascii="Tahoma" w:hAnsi="Tahoma" w:cs="Tahoma"/>
          <w:sz w:val="18"/>
          <w:szCs w:val="18"/>
        </w:rPr>
        <w:t>ygnalizacyjnych, ogrodzeń, itp.</w:t>
      </w:r>
      <w:r w:rsidRPr="006A7041">
        <w:rPr>
          <w:rFonts w:ascii="Tahoma" w:hAnsi="Tahoma" w:cs="Tahoma"/>
          <w:sz w:val="18"/>
          <w:szCs w:val="18"/>
        </w:rPr>
        <w:t>).</w:t>
      </w:r>
    </w:p>
    <w:p w:rsidR="004D35C1" w:rsidRDefault="004D35C1" w:rsidP="004D35C1">
      <w:pPr>
        <w:numPr>
          <w:ilvl w:val="0"/>
          <w:numId w:val="1"/>
        </w:numPr>
        <w:tabs>
          <w:tab w:val="clear" w:pos="360"/>
          <w:tab w:val="num" w:pos="0"/>
          <w:tab w:val="num" w:pos="426"/>
        </w:tabs>
        <w:autoSpaceDE w:val="0"/>
        <w:autoSpaceDN w:val="0"/>
        <w:adjustRightInd w:val="0"/>
        <w:spacing w:after="0"/>
        <w:ind w:left="426" w:right="-88" w:hanging="426"/>
        <w:jc w:val="both"/>
        <w:rPr>
          <w:rFonts w:ascii="Tahoma" w:hAnsi="Tahoma" w:cs="Tahoma"/>
          <w:sz w:val="18"/>
          <w:szCs w:val="18"/>
        </w:rPr>
      </w:pPr>
      <w:r w:rsidRPr="00394EA9">
        <w:rPr>
          <w:rFonts w:ascii="Tahoma" w:hAnsi="Tahoma" w:cs="Tahoma"/>
          <w:sz w:val="18"/>
          <w:szCs w:val="18"/>
        </w:rPr>
        <w:t xml:space="preserve">które mogą powstać podczas prowadzenia inwestycji tj.: remontów, napraw, konserwacji, przeglądów </w:t>
      </w:r>
      <w:r>
        <w:rPr>
          <w:rFonts w:ascii="Tahoma" w:hAnsi="Tahoma" w:cs="Tahoma"/>
          <w:sz w:val="18"/>
          <w:szCs w:val="18"/>
        </w:rPr>
        <w:br/>
      </w:r>
      <w:r w:rsidRPr="00394EA9">
        <w:rPr>
          <w:rFonts w:ascii="Tahoma" w:hAnsi="Tahoma" w:cs="Tahoma"/>
          <w:sz w:val="18"/>
          <w:szCs w:val="18"/>
        </w:rPr>
        <w:t>i modernizacji (w tym bieżących) również w przypadku kiedy takie czynności mogą prowadzić podmioty zewnętrzne jak również Ubezpieczający/Ubezpieczony.</w:t>
      </w:r>
    </w:p>
    <w:p w:rsidR="004D35C1" w:rsidRDefault="004D35C1" w:rsidP="004D35C1">
      <w:pPr>
        <w:numPr>
          <w:ilvl w:val="0"/>
          <w:numId w:val="1"/>
        </w:numPr>
        <w:tabs>
          <w:tab w:val="clear" w:pos="360"/>
          <w:tab w:val="num" w:pos="0"/>
          <w:tab w:val="num" w:pos="426"/>
        </w:tabs>
        <w:autoSpaceDE w:val="0"/>
        <w:autoSpaceDN w:val="0"/>
        <w:adjustRightInd w:val="0"/>
        <w:spacing w:after="0"/>
        <w:ind w:left="426" w:right="-88" w:hanging="426"/>
        <w:jc w:val="both"/>
        <w:rPr>
          <w:rFonts w:ascii="Tahoma" w:hAnsi="Tahoma" w:cs="Tahoma"/>
          <w:sz w:val="18"/>
          <w:szCs w:val="18"/>
        </w:rPr>
      </w:pPr>
      <w:r>
        <w:rPr>
          <w:rFonts w:ascii="Tahoma" w:hAnsi="Tahoma" w:cs="Tahoma"/>
          <w:sz w:val="18"/>
          <w:szCs w:val="18"/>
        </w:rPr>
        <w:t>p</w:t>
      </w:r>
      <w:r w:rsidRPr="00394EA9">
        <w:rPr>
          <w:rFonts w:ascii="Tahoma" w:hAnsi="Tahoma" w:cs="Tahoma"/>
          <w:sz w:val="18"/>
          <w:szCs w:val="18"/>
        </w:rPr>
        <w:t>owstałe w mieniu/środkach zlokalizowanych również na placach, pod wiatami (poza budynkami).</w:t>
      </w:r>
    </w:p>
    <w:p w:rsidR="004D35C1" w:rsidRDefault="004D35C1" w:rsidP="004D35C1">
      <w:pPr>
        <w:numPr>
          <w:ilvl w:val="0"/>
          <w:numId w:val="1"/>
        </w:numPr>
        <w:tabs>
          <w:tab w:val="clear" w:pos="360"/>
          <w:tab w:val="num" w:pos="0"/>
          <w:tab w:val="num" w:pos="426"/>
        </w:tabs>
        <w:autoSpaceDE w:val="0"/>
        <w:autoSpaceDN w:val="0"/>
        <w:adjustRightInd w:val="0"/>
        <w:spacing w:after="0"/>
        <w:ind w:left="426" w:right="-88" w:hanging="426"/>
        <w:jc w:val="both"/>
        <w:rPr>
          <w:rFonts w:ascii="Tahoma" w:hAnsi="Tahoma" w:cs="Tahoma"/>
          <w:sz w:val="18"/>
          <w:szCs w:val="18"/>
        </w:rPr>
      </w:pPr>
      <w:r w:rsidRPr="0016432D">
        <w:rPr>
          <w:rFonts w:ascii="Tahoma" w:hAnsi="Tahoma" w:cs="Tahoma"/>
          <w:sz w:val="18"/>
          <w:szCs w:val="18"/>
        </w:rPr>
        <w:t>w mieniu składowanym się na zewnątrz z zastrzeżeniem, iż mienie te zostało zgłoszone do ubezpieczenia oraz producent dopuszcza taki sposób składowania mienia i sposób składowania mienia nie miał wpływu na powstanie szkody oraz na rozmiar szkody;</w:t>
      </w:r>
    </w:p>
    <w:p w:rsidR="004D35C1" w:rsidRPr="00533FF3" w:rsidRDefault="004D35C1" w:rsidP="004D35C1">
      <w:pPr>
        <w:numPr>
          <w:ilvl w:val="0"/>
          <w:numId w:val="1"/>
        </w:numPr>
        <w:tabs>
          <w:tab w:val="clear" w:pos="360"/>
          <w:tab w:val="num" w:pos="0"/>
          <w:tab w:val="num" w:pos="426"/>
        </w:tabs>
        <w:autoSpaceDE w:val="0"/>
        <w:autoSpaceDN w:val="0"/>
        <w:adjustRightInd w:val="0"/>
        <w:spacing w:after="0"/>
        <w:ind w:left="426" w:right="-88" w:hanging="426"/>
        <w:jc w:val="both"/>
        <w:rPr>
          <w:rFonts w:ascii="Tahoma" w:hAnsi="Tahoma" w:cs="Tahoma"/>
          <w:sz w:val="18"/>
          <w:szCs w:val="18"/>
        </w:rPr>
      </w:pPr>
      <w:r w:rsidRPr="00533FF3">
        <w:rPr>
          <w:rFonts w:ascii="Tahoma" w:hAnsi="Tahoma" w:cs="Tahoma"/>
          <w:sz w:val="18"/>
          <w:szCs w:val="18"/>
        </w:rPr>
        <w:t>powstałe w wyniku złego stanu technicznego dachu (w tym nieszczelności), okien, rynien oraz niezabezpieczonych otworów dachowych lub innych elementów budynku z limitem odpowiedzialności 500 000,00 zł</w:t>
      </w:r>
    </w:p>
    <w:p w:rsidR="004D35C1" w:rsidRPr="00533FF3" w:rsidRDefault="004D35C1" w:rsidP="004D35C1">
      <w:pPr>
        <w:pStyle w:val="Akapitzlist"/>
        <w:numPr>
          <w:ilvl w:val="0"/>
          <w:numId w:val="1"/>
        </w:numPr>
        <w:tabs>
          <w:tab w:val="clear" w:pos="360"/>
          <w:tab w:val="num" w:pos="426"/>
        </w:tabs>
        <w:spacing w:after="0"/>
        <w:ind w:left="426" w:right="-88" w:hanging="426"/>
        <w:jc w:val="both"/>
        <w:rPr>
          <w:rFonts w:ascii="Tahoma" w:hAnsi="Tahoma" w:cs="Tahoma"/>
          <w:sz w:val="18"/>
          <w:szCs w:val="18"/>
        </w:rPr>
      </w:pPr>
      <w:r w:rsidRPr="00533FF3">
        <w:rPr>
          <w:rFonts w:ascii="Tahoma" w:hAnsi="Tahoma" w:cs="Tahoma"/>
          <w:sz w:val="18"/>
          <w:szCs w:val="18"/>
        </w:rPr>
        <w:t>powstałe w wyniku upadku drzew, masztów kominów lub innych budowli na ubezpieczone mienie do wysokości sum ubezpieczenia;</w:t>
      </w:r>
    </w:p>
    <w:p w:rsidR="004D35C1" w:rsidRPr="00533FF3" w:rsidRDefault="004D35C1" w:rsidP="004D35C1">
      <w:pPr>
        <w:numPr>
          <w:ilvl w:val="0"/>
          <w:numId w:val="1"/>
        </w:numPr>
        <w:tabs>
          <w:tab w:val="clear" w:pos="360"/>
          <w:tab w:val="num" w:pos="0"/>
          <w:tab w:val="num" w:pos="426"/>
        </w:tabs>
        <w:autoSpaceDE w:val="0"/>
        <w:autoSpaceDN w:val="0"/>
        <w:adjustRightInd w:val="0"/>
        <w:spacing w:after="0"/>
        <w:ind w:left="426" w:right="-88" w:hanging="426"/>
        <w:jc w:val="both"/>
        <w:rPr>
          <w:rFonts w:ascii="Tahoma" w:hAnsi="Tahoma" w:cs="Tahoma"/>
          <w:sz w:val="18"/>
          <w:szCs w:val="18"/>
        </w:rPr>
      </w:pPr>
      <w:r w:rsidRPr="00533FF3">
        <w:rPr>
          <w:rFonts w:ascii="Tahoma" w:hAnsi="Tahoma" w:cs="Tahoma"/>
          <w:sz w:val="18"/>
          <w:szCs w:val="18"/>
        </w:rPr>
        <w:lastRenderedPageBreak/>
        <w:t>ochrona ubezpieczeniowa obejmuje również szkody powstałe w wyniku zderzenia pomiędzy dwoma ubezpieczonymi pojazdami lądowymi nie podlegającymi rejestracji</w:t>
      </w:r>
      <w:r w:rsidRPr="00533FF3">
        <w:rPr>
          <w:rFonts w:ascii="Tahoma" w:hAnsi="Tahoma" w:cs="Tahoma"/>
          <w:color w:val="FF0000"/>
          <w:sz w:val="18"/>
          <w:szCs w:val="18"/>
        </w:rPr>
        <w:t xml:space="preserve"> </w:t>
      </w:r>
      <w:r w:rsidRPr="00533FF3">
        <w:rPr>
          <w:rFonts w:ascii="Tahoma" w:hAnsi="Tahoma" w:cs="Tahoma"/>
          <w:sz w:val="18"/>
          <w:szCs w:val="18"/>
        </w:rPr>
        <w:t>z zastrzeżeniem, iż pojazdy będące przedmiotem szkody zostały zgłoszone do ubezpieczenia i są objęte ochroną oraz do zdarzenia dojdzie w miejscu ubezpieczenia;</w:t>
      </w:r>
    </w:p>
    <w:p w:rsidR="004D35C1" w:rsidRPr="00533FF3" w:rsidRDefault="004D35C1" w:rsidP="004D35C1">
      <w:pPr>
        <w:numPr>
          <w:ilvl w:val="0"/>
          <w:numId w:val="1"/>
        </w:numPr>
        <w:tabs>
          <w:tab w:val="clear" w:pos="360"/>
          <w:tab w:val="num" w:pos="0"/>
          <w:tab w:val="num" w:pos="426"/>
        </w:tabs>
        <w:autoSpaceDE w:val="0"/>
        <w:autoSpaceDN w:val="0"/>
        <w:adjustRightInd w:val="0"/>
        <w:spacing w:after="0"/>
        <w:ind w:left="426" w:right="-88" w:hanging="426"/>
        <w:jc w:val="both"/>
        <w:rPr>
          <w:rFonts w:ascii="Tahoma" w:hAnsi="Tahoma" w:cs="Tahoma"/>
          <w:sz w:val="18"/>
          <w:szCs w:val="18"/>
        </w:rPr>
      </w:pPr>
      <w:r w:rsidRPr="00533FF3">
        <w:rPr>
          <w:rFonts w:ascii="Tahoma" w:hAnsi="Tahoma" w:cs="Tahoma"/>
          <w:sz w:val="18"/>
          <w:szCs w:val="18"/>
        </w:rPr>
        <w:t>wynikające ze zmiany poziomu wód gruntowych z limitem odpowiedzialności w wysokości 25.000 zł na jedno i 50.000,00 zł na wszystkie zdarzenia w okresie</w:t>
      </w:r>
    </w:p>
    <w:p w:rsidR="004D35C1" w:rsidRDefault="004D35C1" w:rsidP="004D35C1">
      <w:pPr>
        <w:numPr>
          <w:ilvl w:val="0"/>
          <w:numId w:val="1"/>
        </w:numPr>
        <w:tabs>
          <w:tab w:val="clear" w:pos="360"/>
          <w:tab w:val="num" w:pos="0"/>
          <w:tab w:val="num" w:pos="426"/>
        </w:tabs>
        <w:autoSpaceDE w:val="0"/>
        <w:autoSpaceDN w:val="0"/>
        <w:adjustRightInd w:val="0"/>
        <w:spacing w:after="0"/>
        <w:ind w:left="426" w:right="-88" w:hanging="426"/>
        <w:jc w:val="both"/>
        <w:rPr>
          <w:rFonts w:ascii="Tahoma" w:hAnsi="Tahoma" w:cs="Tahoma"/>
          <w:sz w:val="18"/>
          <w:szCs w:val="18"/>
        </w:rPr>
      </w:pPr>
      <w:r>
        <w:rPr>
          <w:rFonts w:ascii="Tahoma" w:hAnsi="Tahoma" w:cs="Tahoma"/>
          <w:sz w:val="18"/>
          <w:szCs w:val="18"/>
        </w:rPr>
        <w:t>powstałe w mieniu zainstalowanym</w:t>
      </w:r>
      <w:r w:rsidRPr="00C858C8">
        <w:rPr>
          <w:rFonts w:ascii="Tahoma" w:hAnsi="Tahoma" w:cs="Tahoma"/>
          <w:sz w:val="18"/>
          <w:szCs w:val="18"/>
        </w:rPr>
        <w:t xml:space="preserve"> na zewnątrz</w:t>
      </w:r>
      <w:r>
        <w:rPr>
          <w:rFonts w:ascii="Tahoma" w:hAnsi="Tahoma" w:cs="Tahoma"/>
          <w:sz w:val="18"/>
          <w:szCs w:val="18"/>
        </w:rPr>
        <w:t>.</w:t>
      </w:r>
    </w:p>
    <w:p w:rsidR="004D35C1" w:rsidRPr="006224D8" w:rsidRDefault="004D35C1" w:rsidP="00935860">
      <w:pPr>
        <w:spacing w:after="0"/>
        <w:rPr>
          <w:rFonts w:ascii="Tahoma" w:hAnsi="Tahoma" w:cs="Tahoma"/>
          <w:vanish/>
        </w:rPr>
      </w:pPr>
    </w:p>
    <w:p w:rsidR="008C2560" w:rsidRPr="006224D8" w:rsidRDefault="008C2560" w:rsidP="00482E94">
      <w:pPr>
        <w:spacing w:after="0"/>
        <w:rPr>
          <w:rFonts w:ascii="Tahoma" w:hAnsi="Tahoma" w:cs="Tahoma"/>
          <w:vanish/>
        </w:rPr>
      </w:pPr>
    </w:p>
    <w:p w:rsidR="008C2560" w:rsidRPr="006224D8" w:rsidRDefault="008C2560" w:rsidP="00482E94">
      <w:pPr>
        <w:spacing w:after="0"/>
        <w:rPr>
          <w:rFonts w:ascii="Tahoma" w:hAnsi="Tahoma" w:cs="Tahoma"/>
          <w:vanish/>
        </w:rPr>
      </w:pPr>
    </w:p>
    <w:p w:rsidR="008C2560" w:rsidRPr="006224D8" w:rsidRDefault="008C2560" w:rsidP="00482E94">
      <w:pPr>
        <w:spacing w:after="0" w:line="240" w:lineRule="auto"/>
        <w:rPr>
          <w:rFonts w:ascii="Tahoma" w:hAnsi="Tahoma" w:cs="Tahoma"/>
        </w:rPr>
      </w:pPr>
    </w:p>
    <w:p w:rsidR="00700F9F" w:rsidRPr="006224D8" w:rsidRDefault="008C2560" w:rsidP="00E54C61">
      <w:pPr>
        <w:spacing w:after="0"/>
        <w:ind w:right="-35"/>
        <w:rPr>
          <w:rFonts w:ascii="Tahoma" w:hAnsi="Tahoma" w:cs="Tahoma"/>
          <w:b/>
          <w:color w:val="DC281E"/>
          <w:sz w:val="18"/>
          <w:szCs w:val="20"/>
        </w:rPr>
      </w:pPr>
      <w:r w:rsidRPr="006224D8">
        <w:rPr>
          <w:rFonts w:ascii="Tahoma" w:hAnsi="Tahoma" w:cs="Tahoma"/>
          <w:b/>
          <w:color w:val="DC281E"/>
          <w:sz w:val="18"/>
          <w:szCs w:val="20"/>
        </w:rPr>
        <w:t xml:space="preserve">Franszyzy: </w:t>
      </w:r>
    </w:p>
    <w:p w:rsidR="00E46CD8" w:rsidRPr="006224D8" w:rsidRDefault="00E46CD8" w:rsidP="00E54C61">
      <w:pPr>
        <w:spacing w:after="0"/>
        <w:ind w:right="-35"/>
        <w:rPr>
          <w:rFonts w:ascii="Tahoma" w:hAnsi="Tahoma" w:cs="Tahoma"/>
          <w:b/>
          <w:color w:val="DC281E"/>
          <w:sz w:val="18"/>
          <w:szCs w:val="20"/>
        </w:rPr>
      </w:pPr>
    </w:p>
    <w:p w:rsidR="00FD2D15" w:rsidRPr="004D35C1" w:rsidRDefault="008C2560" w:rsidP="005824FB">
      <w:pPr>
        <w:pStyle w:val="Akapitzlist"/>
        <w:numPr>
          <w:ilvl w:val="0"/>
          <w:numId w:val="13"/>
        </w:numPr>
        <w:shd w:val="clear" w:color="auto" w:fill="FFFFFF" w:themeFill="background1"/>
        <w:spacing w:after="0" w:line="240" w:lineRule="auto"/>
        <w:ind w:right="-35"/>
        <w:jc w:val="both"/>
        <w:rPr>
          <w:rFonts w:ascii="Tahoma" w:hAnsi="Tahoma" w:cs="Tahoma"/>
          <w:sz w:val="18"/>
          <w:szCs w:val="18"/>
        </w:rPr>
      </w:pPr>
      <w:r w:rsidRPr="006224D8">
        <w:rPr>
          <w:rFonts w:ascii="Tahoma" w:hAnsi="Tahoma" w:cs="Tahoma"/>
          <w:sz w:val="18"/>
          <w:szCs w:val="18"/>
        </w:rPr>
        <w:t>Franszyza re</w:t>
      </w:r>
      <w:r w:rsidR="00400A3D" w:rsidRPr="006224D8">
        <w:rPr>
          <w:rFonts w:ascii="Tahoma" w:hAnsi="Tahoma" w:cs="Tahoma"/>
          <w:sz w:val="18"/>
          <w:szCs w:val="18"/>
        </w:rPr>
        <w:t xml:space="preserve">dukcyjna: </w:t>
      </w:r>
      <w:r w:rsidR="00400A3D" w:rsidRPr="006224D8">
        <w:rPr>
          <w:rFonts w:ascii="Tahoma" w:hAnsi="Tahoma" w:cs="Tahoma"/>
          <w:sz w:val="18"/>
          <w:szCs w:val="18"/>
        </w:rPr>
        <w:tab/>
      </w:r>
      <w:r w:rsidR="00400A3D" w:rsidRPr="006224D8">
        <w:rPr>
          <w:rFonts w:ascii="Tahoma" w:hAnsi="Tahoma" w:cs="Tahoma"/>
          <w:sz w:val="18"/>
          <w:szCs w:val="18"/>
        </w:rPr>
        <w:tab/>
      </w:r>
      <w:r w:rsidR="00FD2D15" w:rsidRPr="004D35C1">
        <w:rPr>
          <w:rFonts w:ascii="Tahoma" w:hAnsi="Tahoma" w:cs="Tahoma"/>
          <w:sz w:val="18"/>
          <w:szCs w:val="18"/>
        </w:rPr>
        <w:t>zniesiona.</w:t>
      </w:r>
    </w:p>
    <w:p w:rsidR="00400A3D" w:rsidRPr="006224D8" w:rsidRDefault="00400A3D" w:rsidP="00700F9F">
      <w:pPr>
        <w:pStyle w:val="Akapitzlist"/>
        <w:shd w:val="clear" w:color="auto" w:fill="FFFFFF" w:themeFill="background1"/>
        <w:spacing w:after="0" w:line="240" w:lineRule="auto"/>
        <w:ind w:left="4248" w:right="-35"/>
        <w:jc w:val="both"/>
        <w:rPr>
          <w:rFonts w:ascii="Tahoma" w:hAnsi="Tahoma" w:cs="Tahoma"/>
          <w:sz w:val="18"/>
          <w:szCs w:val="18"/>
        </w:rPr>
      </w:pPr>
    </w:p>
    <w:p w:rsidR="00700A80" w:rsidRPr="00FD2D15" w:rsidRDefault="00E46CD8" w:rsidP="005824FB">
      <w:pPr>
        <w:pStyle w:val="Akapitzlist"/>
        <w:numPr>
          <w:ilvl w:val="0"/>
          <w:numId w:val="13"/>
        </w:numPr>
        <w:spacing w:after="0" w:line="240" w:lineRule="auto"/>
        <w:ind w:right="-35"/>
        <w:rPr>
          <w:rFonts w:ascii="Tahoma" w:hAnsi="Tahoma" w:cs="Tahoma"/>
        </w:rPr>
      </w:pPr>
      <w:r w:rsidRPr="006224D8">
        <w:rPr>
          <w:rFonts w:ascii="Tahoma" w:hAnsi="Tahoma" w:cs="Tahoma"/>
          <w:sz w:val="18"/>
          <w:szCs w:val="18"/>
        </w:rPr>
        <w:t xml:space="preserve">Franszyza integralna: </w:t>
      </w:r>
      <w:r w:rsidRPr="006224D8">
        <w:rPr>
          <w:rFonts w:ascii="Tahoma" w:hAnsi="Tahoma" w:cs="Tahoma"/>
          <w:sz w:val="18"/>
          <w:szCs w:val="18"/>
        </w:rPr>
        <w:tab/>
      </w:r>
      <w:r w:rsidRPr="006224D8">
        <w:rPr>
          <w:rFonts w:ascii="Tahoma" w:hAnsi="Tahoma" w:cs="Tahoma"/>
          <w:sz w:val="18"/>
          <w:szCs w:val="18"/>
        </w:rPr>
        <w:tab/>
      </w:r>
      <w:r w:rsidR="008C2560" w:rsidRPr="006224D8">
        <w:rPr>
          <w:rFonts w:ascii="Tahoma" w:hAnsi="Tahoma" w:cs="Tahoma"/>
          <w:sz w:val="18"/>
          <w:szCs w:val="18"/>
        </w:rPr>
        <w:t>zniesiona</w:t>
      </w:r>
    </w:p>
    <w:p w:rsidR="008C2741" w:rsidRPr="004D35C1" w:rsidRDefault="008C2741" w:rsidP="004D35C1">
      <w:pPr>
        <w:spacing w:after="0" w:line="240" w:lineRule="auto"/>
        <w:ind w:left="851" w:right="-35"/>
        <w:rPr>
          <w:rFonts w:ascii="Tahoma" w:hAnsi="Tahoma" w:cs="Tahoma"/>
        </w:rPr>
      </w:pPr>
    </w:p>
    <w:p w:rsidR="00464203" w:rsidRDefault="00464203" w:rsidP="00700A80">
      <w:pPr>
        <w:pStyle w:val="Bezodstpw"/>
        <w:ind w:right="-35"/>
        <w:jc w:val="both"/>
        <w:rPr>
          <w:rFonts w:ascii="Tahoma" w:hAnsi="Tahoma" w:cs="Tahoma"/>
          <w:sz w:val="18"/>
          <w:szCs w:val="20"/>
        </w:rPr>
      </w:pPr>
      <w:r w:rsidRPr="006224D8">
        <w:rPr>
          <w:rFonts w:ascii="Tahoma" w:hAnsi="Tahoma" w:cs="Tahoma"/>
          <w:b/>
          <w:color w:val="DC281E"/>
          <w:sz w:val="18"/>
          <w:szCs w:val="20"/>
        </w:rPr>
        <w:t>Okres ubezpieczenia:</w:t>
      </w:r>
      <w:r w:rsidRPr="006224D8">
        <w:rPr>
          <w:rFonts w:ascii="Tahoma" w:hAnsi="Tahoma" w:cs="Tahoma"/>
          <w:b/>
          <w:color w:val="DC281E"/>
          <w:sz w:val="18"/>
          <w:szCs w:val="20"/>
        </w:rPr>
        <w:tab/>
      </w:r>
      <w:r w:rsidRPr="006224D8">
        <w:rPr>
          <w:rFonts w:ascii="Tahoma" w:hAnsi="Tahoma" w:cs="Tahoma"/>
          <w:b/>
          <w:color w:val="DC281E"/>
          <w:sz w:val="18"/>
          <w:szCs w:val="20"/>
        </w:rPr>
        <w:tab/>
      </w:r>
      <w:r w:rsidR="00FD2D15" w:rsidRPr="00FD2D15">
        <w:rPr>
          <w:rFonts w:ascii="Tahoma" w:hAnsi="Tahoma" w:cs="Tahoma"/>
          <w:sz w:val="18"/>
          <w:szCs w:val="20"/>
        </w:rPr>
        <w:t>od</w:t>
      </w:r>
      <w:r w:rsidR="00FD2D15" w:rsidRPr="00FD2D15">
        <w:rPr>
          <w:rFonts w:ascii="Tahoma" w:hAnsi="Tahoma" w:cs="Tahoma"/>
          <w:b/>
          <w:sz w:val="18"/>
          <w:szCs w:val="20"/>
        </w:rPr>
        <w:t xml:space="preserve"> </w:t>
      </w:r>
      <w:r w:rsidRPr="00941C23">
        <w:rPr>
          <w:rFonts w:ascii="Tahoma" w:hAnsi="Tahoma" w:cs="Tahoma"/>
          <w:sz w:val="18"/>
          <w:szCs w:val="20"/>
        </w:rPr>
        <w:t>01-01-20</w:t>
      </w:r>
      <w:r w:rsidR="00175329">
        <w:rPr>
          <w:rFonts w:ascii="Tahoma" w:hAnsi="Tahoma" w:cs="Tahoma"/>
          <w:sz w:val="18"/>
          <w:szCs w:val="20"/>
        </w:rPr>
        <w:t>20</w:t>
      </w:r>
      <w:r w:rsidRPr="00941C23">
        <w:rPr>
          <w:rFonts w:ascii="Tahoma" w:hAnsi="Tahoma" w:cs="Tahoma"/>
          <w:sz w:val="18"/>
          <w:szCs w:val="20"/>
        </w:rPr>
        <w:t xml:space="preserve"> do 31-12-20</w:t>
      </w:r>
      <w:r w:rsidR="00175329">
        <w:rPr>
          <w:rFonts w:ascii="Tahoma" w:hAnsi="Tahoma" w:cs="Tahoma"/>
          <w:sz w:val="18"/>
          <w:szCs w:val="20"/>
        </w:rPr>
        <w:t>20</w:t>
      </w:r>
    </w:p>
    <w:p w:rsidR="00FD2D15" w:rsidRPr="006224D8" w:rsidRDefault="00FD2D15" w:rsidP="00700A80">
      <w:pPr>
        <w:pStyle w:val="Bezodstpw"/>
        <w:ind w:right="-35"/>
        <w:jc w:val="both"/>
        <w:rPr>
          <w:rFonts w:ascii="Tahoma" w:hAnsi="Tahoma" w:cs="Tahoma"/>
          <w:b/>
          <w:color w:val="DC281E"/>
          <w:sz w:val="18"/>
          <w:szCs w:val="20"/>
        </w:rPr>
      </w:pP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r>
    </w:p>
    <w:p w:rsidR="00464203" w:rsidRPr="006224D8" w:rsidRDefault="00464203" w:rsidP="00700A80">
      <w:pPr>
        <w:pStyle w:val="Bezodstpw"/>
        <w:ind w:right="-35"/>
        <w:jc w:val="both"/>
        <w:rPr>
          <w:rFonts w:ascii="Tahoma" w:hAnsi="Tahoma" w:cs="Tahoma"/>
          <w:b/>
          <w:color w:val="DC281E"/>
          <w:sz w:val="18"/>
          <w:szCs w:val="20"/>
        </w:rPr>
      </w:pPr>
    </w:p>
    <w:p w:rsidR="00700F9F" w:rsidRPr="006224D8" w:rsidRDefault="008C2560" w:rsidP="00A03507">
      <w:pPr>
        <w:pStyle w:val="Bezodstpw"/>
        <w:ind w:left="2832" w:right="-35" w:hanging="2832"/>
        <w:jc w:val="both"/>
        <w:rPr>
          <w:rFonts w:ascii="Tahoma" w:hAnsi="Tahoma" w:cs="Tahoma"/>
          <w:b/>
          <w:color w:val="DC281E"/>
          <w:sz w:val="18"/>
          <w:szCs w:val="20"/>
        </w:rPr>
      </w:pPr>
      <w:r w:rsidRPr="006224D8">
        <w:rPr>
          <w:rFonts w:ascii="Tahoma" w:hAnsi="Tahoma" w:cs="Tahoma"/>
          <w:b/>
          <w:color w:val="DC281E"/>
          <w:sz w:val="18"/>
          <w:szCs w:val="20"/>
        </w:rPr>
        <w:t>Miejsce ubezpieczenia:</w:t>
      </w:r>
      <w:r w:rsidRPr="006224D8">
        <w:rPr>
          <w:rFonts w:ascii="Tahoma" w:hAnsi="Tahoma" w:cs="Tahoma"/>
          <w:b/>
          <w:color w:val="DC281E"/>
          <w:sz w:val="18"/>
          <w:szCs w:val="20"/>
        </w:rPr>
        <w:tab/>
      </w:r>
      <w:r w:rsidR="00700F9F" w:rsidRPr="006224D8">
        <w:rPr>
          <w:rFonts w:ascii="Tahoma" w:hAnsi="Tahoma" w:cs="Tahoma"/>
          <w:b/>
          <w:color w:val="DC281E"/>
          <w:sz w:val="18"/>
          <w:szCs w:val="20"/>
        </w:rPr>
        <w:t xml:space="preserve"> </w:t>
      </w:r>
      <w:r w:rsidR="00700F9F" w:rsidRPr="006224D8">
        <w:rPr>
          <w:rFonts w:ascii="Tahoma" w:hAnsi="Tahoma" w:cs="Tahoma"/>
          <w:sz w:val="18"/>
          <w:szCs w:val="18"/>
        </w:rPr>
        <w:t>43-100 Tychy,</w:t>
      </w:r>
      <w:r w:rsidR="00700F9F" w:rsidRPr="006224D8">
        <w:rPr>
          <w:rFonts w:ascii="Tahoma" w:hAnsi="Tahoma" w:cs="Tahoma"/>
          <w:b/>
          <w:color w:val="DC281E"/>
          <w:sz w:val="18"/>
          <w:szCs w:val="20"/>
        </w:rPr>
        <w:t xml:space="preserve"> </w:t>
      </w:r>
      <w:r w:rsidR="00700F9F" w:rsidRPr="006224D8">
        <w:rPr>
          <w:rFonts w:ascii="Tahoma" w:hAnsi="Tahoma" w:cs="Tahoma"/>
          <w:sz w:val="18"/>
          <w:szCs w:val="20"/>
        </w:rPr>
        <w:t>ul. Towarowa 1</w:t>
      </w:r>
      <w:r w:rsidR="00175329">
        <w:rPr>
          <w:rFonts w:ascii="Tahoma" w:hAnsi="Tahoma" w:cs="Tahoma"/>
          <w:sz w:val="18"/>
          <w:szCs w:val="20"/>
        </w:rPr>
        <w:t>, 43-100 Tychy, ul. Przemysłowa 55 – parking zewnętrzny</w:t>
      </w:r>
      <w:r w:rsidR="00A03507">
        <w:rPr>
          <w:rFonts w:ascii="Tahoma" w:hAnsi="Tahoma" w:cs="Tahoma"/>
          <w:sz w:val="18"/>
          <w:szCs w:val="20"/>
        </w:rPr>
        <w:t xml:space="preserve"> (miejsce postoju nocne autobusów)</w:t>
      </w:r>
    </w:p>
    <w:p w:rsidR="00700F9F" w:rsidRPr="006224D8" w:rsidRDefault="00700F9F" w:rsidP="00E54C61">
      <w:pPr>
        <w:spacing w:after="0"/>
        <w:ind w:right="-35"/>
        <w:rPr>
          <w:rFonts w:ascii="Tahoma" w:hAnsi="Tahoma" w:cs="Tahoma"/>
          <w:sz w:val="18"/>
          <w:szCs w:val="18"/>
        </w:rPr>
      </w:pPr>
    </w:p>
    <w:p w:rsidR="00B24995" w:rsidRPr="006224D8" w:rsidRDefault="006F1A19" w:rsidP="006156A2">
      <w:pPr>
        <w:spacing w:after="0"/>
        <w:ind w:right="-35"/>
        <w:rPr>
          <w:rFonts w:ascii="Tahoma" w:hAnsi="Tahoma" w:cs="Tahoma"/>
          <w:b/>
          <w:color w:val="DC281E"/>
          <w:sz w:val="18"/>
          <w:szCs w:val="20"/>
        </w:rPr>
      </w:pPr>
      <w:r w:rsidRPr="006224D8">
        <w:rPr>
          <w:rFonts w:ascii="Tahoma" w:hAnsi="Tahoma" w:cs="Tahoma"/>
          <w:b/>
          <w:color w:val="DC281E"/>
          <w:sz w:val="18"/>
          <w:szCs w:val="20"/>
        </w:rPr>
        <w:t>Przedmiot ubezpieczenia:</w:t>
      </w:r>
      <w:r w:rsidR="000A7338" w:rsidRPr="006224D8">
        <w:rPr>
          <w:rFonts w:ascii="Tahoma" w:hAnsi="Tahoma" w:cs="Tahoma"/>
          <w:b/>
          <w:color w:val="DC281E"/>
          <w:sz w:val="18"/>
          <w:szCs w:val="20"/>
        </w:rPr>
        <w:tab/>
      </w:r>
    </w:p>
    <w:tbl>
      <w:tblPr>
        <w:tblpPr w:leftFromText="141" w:rightFromText="141" w:vertAnchor="text" w:horzAnchor="margin" w:tblpXSpec="center" w:tblpY="10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3"/>
        <w:tblLayout w:type="fixed"/>
        <w:tblCellMar>
          <w:left w:w="70" w:type="dxa"/>
          <w:right w:w="70" w:type="dxa"/>
        </w:tblCellMar>
        <w:tblLook w:val="0000" w:firstRow="0" w:lastRow="0" w:firstColumn="0" w:lastColumn="0" w:noHBand="0" w:noVBand="0"/>
      </w:tblPr>
      <w:tblGrid>
        <w:gridCol w:w="496"/>
        <w:gridCol w:w="2551"/>
        <w:gridCol w:w="1701"/>
        <w:gridCol w:w="2996"/>
        <w:gridCol w:w="2249"/>
      </w:tblGrid>
      <w:tr w:rsidR="00EC23D8" w:rsidRPr="006224D8" w:rsidTr="001A15BB">
        <w:trPr>
          <w:trHeight w:val="284"/>
        </w:trPr>
        <w:tc>
          <w:tcPr>
            <w:tcW w:w="496" w:type="dxa"/>
            <w:shd w:val="clear" w:color="auto" w:fill="17365D" w:themeFill="text2" w:themeFillShade="BF"/>
            <w:vAlign w:val="center"/>
          </w:tcPr>
          <w:p w:rsidR="00EC23D8" w:rsidRPr="006224D8" w:rsidRDefault="00EC23D8" w:rsidP="00EC23D8">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LP.</w:t>
            </w:r>
          </w:p>
        </w:tc>
        <w:tc>
          <w:tcPr>
            <w:tcW w:w="2551" w:type="dxa"/>
            <w:shd w:val="clear" w:color="auto" w:fill="17365D" w:themeFill="text2" w:themeFillShade="BF"/>
            <w:vAlign w:val="center"/>
          </w:tcPr>
          <w:p w:rsidR="00EC23D8" w:rsidRPr="006224D8" w:rsidRDefault="00EC23D8" w:rsidP="00EC23D8">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RODZAJ MIENIA</w:t>
            </w:r>
          </w:p>
        </w:tc>
        <w:tc>
          <w:tcPr>
            <w:tcW w:w="1701" w:type="dxa"/>
            <w:shd w:val="clear" w:color="auto" w:fill="17365D" w:themeFill="text2" w:themeFillShade="BF"/>
            <w:vAlign w:val="center"/>
          </w:tcPr>
          <w:p w:rsidR="00EC23D8" w:rsidRPr="006224D8" w:rsidRDefault="00EC23D8" w:rsidP="00EC23D8">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SYSTEM UBEZPIECZENIA</w:t>
            </w:r>
          </w:p>
        </w:tc>
        <w:tc>
          <w:tcPr>
            <w:tcW w:w="2996" w:type="dxa"/>
            <w:shd w:val="clear" w:color="auto" w:fill="17365D" w:themeFill="text2" w:themeFillShade="BF"/>
            <w:vAlign w:val="center"/>
          </w:tcPr>
          <w:p w:rsidR="00EC23D8" w:rsidRPr="006224D8" w:rsidRDefault="00EC23D8" w:rsidP="00EC23D8">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SUMA UBEZPIECZENIA USTALONA WEDŁUG</w:t>
            </w:r>
          </w:p>
        </w:tc>
        <w:tc>
          <w:tcPr>
            <w:tcW w:w="2249" w:type="dxa"/>
            <w:shd w:val="clear" w:color="auto" w:fill="17365D" w:themeFill="text2" w:themeFillShade="BF"/>
            <w:vAlign w:val="center"/>
          </w:tcPr>
          <w:p w:rsidR="00EC23D8" w:rsidRPr="006224D8" w:rsidRDefault="00EC23D8" w:rsidP="00EC23D8">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SUMA UBEZPIECZENIA W [PLN]</w:t>
            </w:r>
            <w:r w:rsidR="00B626D1">
              <w:rPr>
                <w:rFonts w:ascii="Tahoma" w:hAnsi="Tahoma" w:cs="Tahoma"/>
                <w:b/>
                <w:color w:val="FFFFFF" w:themeColor="background1"/>
                <w:sz w:val="18"/>
                <w:szCs w:val="20"/>
              </w:rPr>
              <w:t xml:space="preserve"> </w:t>
            </w:r>
          </w:p>
        </w:tc>
      </w:tr>
      <w:tr w:rsidR="00B24995" w:rsidRPr="006224D8" w:rsidTr="001A15BB">
        <w:trPr>
          <w:trHeight w:val="284"/>
        </w:trPr>
        <w:tc>
          <w:tcPr>
            <w:tcW w:w="496" w:type="dxa"/>
            <w:shd w:val="clear" w:color="auto" w:fill="auto"/>
            <w:vAlign w:val="center"/>
          </w:tcPr>
          <w:p w:rsidR="00B24995" w:rsidRPr="006224D8" w:rsidRDefault="00B24995" w:rsidP="00B24995">
            <w:pPr>
              <w:autoSpaceDE w:val="0"/>
              <w:autoSpaceDN w:val="0"/>
              <w:adjustRightInd w:val="0"/>
              <w:spacing w:after="0" w:line="240" w:lineRule="atLeast"/>
              <w:ind w:left="360" w:hanging="360"/>
              <w:jc w:val="center"/>
              <w:rPr>
                <w:rFonts w:ascii="Tahoma" w:hAnsi="Tahoma" w:cs="Tahoma"/>
                <w:sz w:val="18"/>
                <w:szCs w:val="18"/>
              </w:rPr>
            </w:pPr>
            <w:r w:rsidRPr="006224D8">
              <w:rPr>
                <w:rFonts w:ascii="Tahoma" w:hAnsi="Tahoma" w:cs="Tahoma"/>
                <w:sz w:val="18"/>
                <w:szCs w:val="18"/>
              </w:rPr>
              <w:t>1.</w:t>
            </w:r>
          </w:p>
        </w:tc>
        <w:tc>
          <w:tcPr>
            <w:tcW w:w="2551" w:type="dxa"/>
            <w:shd w:val="clear" w:color="auto" w:fill="auto"/>
            <w:vAlign w:val="center"/>
          </w:tcPr>
          <w:p w:rsidR="00B24995" w:rsidRPr="006224D8" w:rsidRDefault="00B24995" w:rsidP="00B24995">
            <w:pPr>
              <w:autoSpaceDE w:val="0"/>
              <w:autoSpaceDN w:val="0"/>
              <w:adjustRightInd w:val="0"/>
              <w:spacing w:after="0" w:line="240" w:lineRule="atLeast"/>
              <w:ind w:left="85"/>
              <w:rPr>
                <w:rFonts w:ascii="Tahoma" w:hAnsi="Tahoma" w:cs="Tahoma"/>
                <w:sz w:val="18"/>
                <w:szCs w:val="18"/>
              </w:rPr>
            </w:pPr>
            <w:r w:rsidRPr="006224D8">
              <w:rPr>
                <w:rFonts w:ascii="Tahoma" w:hAnsi="Tahoma" w:cs="Tahoma"/>
                <w:sz w:val="18"/>
                <w:szCs w:val="18"/>
              </w:rPr>
              <w:t>Gr 1. Budynki</w:t>
            </w:r>
          </w:p>
        </w:tc>
        <w:tc>
          <w:tcPr>
            <w:tcW w:w="1701" w:type="dxa"/>
            <w:shd w:val="clear" w:color="auto" w:fill="auto"/>
            <w:vAlign w:val="center"/>
          </w:tcPr>
          <w:p w:rsidR="00B24995" w:rsidRPr="006224D8" w:rsidRDefault="00B24995" w:rsidP="00B24995">
            <w:pPr>
              <w:autoSpaceDE w:val="0"/>
              <w:autoSpaceDN w:val="0"/>
              <w:adjustRightInd w:val="0"/>
              <w:spacing w:after="0" w:line="240" w:lineRule="atLeast"/>
              <w:ind w:left="36"/>
              <w:jc w:val="center"/>
              <w:rPr>
                <w:rFonts w:ascii="Tahoma" w:hAnsi="Tahoma" w:cs="Tahoma"/>
                <w:sz w:val="18"/>
                <w:szCs w:val="18"/>
              </w:rPr>
            </w:pPr>
            <w:r w:rsidRPr="006224D8">
              <w:rPr>
                <w:rFonts w:ascii="Tahoma" w:hAnsi="Tahoma" w:cs="Tahoma"/>
                <w:sz w:val="18"/>
                <w:szCs w:val="18"/>
              </w:rPr>
              <w:t>sumy stałe</w:t>
            </w:r>
          </w:p>
        </w:tc>
        <w:tc>
          <w:tcPr>
            <w:tcW w:w="2996" w:type="dxa"/>
            <w:shd w:val="clear" w:color="auto" w:fill="auto"/>
            <w:vAlign w:val="center"/>
          </w:tcPr>
          <w:p w:rsidR="00B24995" w:rsidRPr="006224D8" w:rsidRDefault="00B24995" w:rsidP="00B24995">
            <w:pPr>
              <w:autoSpaceDE w:val="0"/>
              <w:spacing w:after="0"/>
              <w:ind w:right="142"/>
              <w:rPr>
                <w:rFonts w:ascii="Tahoma" w:hAnsi="Tahoma" w:cs="Tahoma"/>
                <w:sz w:val="18"/>
                <w:szCs w:val="18"/>
              </w:rPr>
            </w:pPr>
          </w:p>
          <w:p w:rsidR="00B24995" w:rsidRPr="006224D8" w:rsidRDefault="00B24995" w:rsidP="00B24995">
            <w:pPr>
              <w:autoSpaceDE w:val="0"/>
              <w:spacing w:after="0"/>
              <w:ind w:right="142"/>
              <w:rPr>
                <w:rFonts w:ascii="Tahoma" w:hAnsi="Tahoma" w:cs="Tahoma"/>
                <w:sz w:val="18"/>
                <w:szCs w:val="18"/>
              </w:rPr>
            </w:pPr>
            <w:r w:rsidRPr="006224D8">
              <w:rPr>
                <w:rFonts w:ascii="Tahoma" w:hAnsi="Tahoma" w:cs="Tahoma"/>
                <w:sz w:val="18"/>
                <w:szCs w:val="18"/>
              </w:rPr>
              <w:t xml:space="preserve">wartości księgowej brutto; </w:t>
            </w:r>
          </w:p>
          <w:p w:rsidR="00B24995" w:rsidRPr="006224D8" w:rsidRDefault="00B24995" w:rsidP="00B24995">
            <w:pPr>
              <w:autoSpaceDE w:val="0"/>
              <w:autoSpaceDN w:val="0"/>
              <w:adjustRightInd w:val="0"/>
              <w:spacing w:after="0" w:line="240" w:lineRule="atLeast"/>
              <w:rPr>
                <w:rFonts w:ascii="Tahoma" w:hAnsi="Tahoma" w:cs="Tahoma"/>
                <w:sz w:val="18"/>
                <w:szCs w:val="18"/>
              </w:rPr>
            </w:pPr>
          </w:p>
        </w:tc>
        <w:tc>
          <w:tcPr>
            <w:tcW w:w="2249" w:type="dxa"/>
            <w:shd w:val="clear" w:color="auto" w:fill="auto"/>
            <w:vAlign w:val="center"/>
          </w:tcPr>
          <w:p w:rsidR="00B24995" w:rsidRPr="006224D8" w:rsidRDefault="00175329" w:rsidP="00B24995">
            <w:pPr>
              <w:autoSpaceDE w:val="0"/>
              <w:autoSpaceDN w:val="0"/>
              <w:adjustRightInd w:val="0"/>
              <w:spacing w:after="0" w:line="240" w:lineRule="atLeast"/>
              <w:ind w:left="360"/>
              <w:jc w:val="right"/>
              <w:rPr>
                <w:rFonts w:ascii="Tahoma" w:hAnsi="Tahoma" w:cs="Tahoma"/>
                <w:sz w:val="18"/>
                <w:szCs w:val="18"/>
              </w:rPr>
            </w:pPr>
            <w:r>
              <w:rPr>
                <w:rFonts w:ascii="Tahoma" w:hAnsi="Tahoma" w:cs="Tahoma"/>
                <w:sz w:val="18"/>
                <w:szCs w:val="18"/>
              </w:rPr>
              <w:t>9 417 053,33</w:t>
            </w:r>
          </w:p>
          <w:p w:rsidR="00B24995" w:rsidRPr="006224D8" w:rsidRDefault="00B24995" w:rsidP="00B24995">
            <w:pPr>
              <w:autoSpaceDE w:val="0"/>
              <w:autoSpaceDN w:val="0"/>
              <w:adjustRightInd w:val="0"/>
              <w:spacing w:after="0" w:line="240" w:lineRule="atLeast"/>
              <w:ind w:left="360"/>
              <w:jc w:val="right"/>
              <w:rPr>
                <w:rFonts w:ascii="Tahoma" w:hAnsi="Tahoma" w:cs="Tahoma"/>
                <w:sz w:val="18"/>
                <w:szCs w:val="18"/>
              </w:rPr>
            </w:pPr>
          </w:p>
        </w:tc>
      </w:tr>
      <w:tr w:rsidR="00B24995" w:rsidRPr="006224D8" w:rsidTr="001A15BB">
        <w:trPr>
          <w:trHeight w:val="284"/>
        </w:trPr>
        <w:tc>
          <w:tcPr>
            <w:tcW w:w="496" w:type="dxa"/>
            <w:shd w:val="clear" w:color="auto" w:fill="auto"/>
            <w:vAlign w:val="center"/>
          </w:tcPr>
          <w:p w:rsidR="00B24995" w:rsidRPr="006224D8" w:rsidRDefault="00B24995" w:rsidP="00B24995">
            <w:pPr>
              <w:autoSpaceDE w:val="0"/>
              <w:autoSpaceDN w:val="0"/>
              <w:adjustRightInd w:val="0"/>
              <w:spacing w:after="0" w:line="240" w:lineRule="atLeast"/>
              <w:ind w:left="360" w:hanging="360"/>
              <w:jc w:val="center"/>
              <w:rPr>
                <w:rFonts w:ascii="Tahoma" w:hAnsi="Tahoma" w:cs="Tahoma"/>
                <w:sz w:val="18"/>
                <w:szCs w:val="18"/>
              </w:rPr>
            </w:pPr>
            <w:r w:rsidRPr="006224D8">
              <w:rPr>
                <w:rFonts w:ascii="Tahoma" w:hAnsi="Tahoma" w:cs="Tahoma"/>
                <w:sz w:val="18"/>
                <w:szCs w:val="18"/>
              </w:rPr>
              <w:t>2.</w:t>
            </w:r>
          </w:p>
        </w:tc>
        <w:tc>
          <w:tcPr>
            <w:tcW w:w="2551" w:type="dxa"/>
            <w:shd w:val="clear" w:color="auto" w:fill="auto"/>
            <w:vAlign w:val="center"/>
          </w:tcPr>
          <w:p w:rsidR="00B24995" w:rsidRPr="006224D8" w:rsidRDefault="00B24995" w:rsidP="00B24995">
            <w:pPr>
              <w:autoSpaceDE w:val="0"/>
              <w:autoSpaceDN w:val="0"/>
              <w:adjustRightInd w:val="0"/>
              <w:spacing w:after="0" w:line="240" w:lineRule="atLeast"/>
              <w:ind w:left="85"/>
              <w:rPr>
                <w:rFonts w:ascii="Tahoma" w:hAnsi="Tahoma" w:cs="Tahoma"/>
                <w:sz w:val="18"/>
                <w:szCs w:val="18"/>
              </w:rPr>
            </w:pPr>
            <w:r w:rsidRPr="006224D8">
              <w:rPr>
                <w:rFonts w:ascii="Tahoma" w:hAnsi="Tahoma" w:cs="Tahoma"/>
                <w:sz w:val="18"/>
                <w:szCs w:val="18"/>
              </w:rPr>
              <w:t>Gr 2. Budowle</w:t>
            </w:r>
          </w:p>
        </w:tc>
        <w:tc>
          <w:tcPr>
            <w:tcW w:w="1701" w:type="dxa"/>
            <w:shd w:val="clear" w:color="auto" w:fill="auto"/>
            <w:vAlign w:val="center"/>
          </w:tcPr>
          <w:p w:rsidR="00B24995" w:rsidRPr="006224D8" w:rsidRDefault="00B24995" w:rsidP="00B24995">
            <w:pPr>
              <w:autoSpaceDE w:val="0"/>
              <w:autoSpaceDN w:val="0"/>
              <w:adjustRightInd w:val="0"/>
              <w:spacing w:after="0" w:line="240" w:lineRule="atLeast"/>
              <w:ind w:left="36"/>
              <w:jc w:val="center"/>
              <w:rPr>
                <w:rFonts w:ascii="Tahoma" w:hAnsi="Tahoma" w:cs="Tahoma"/>
                <w:sz w:val="18"/>
                <w:szCs w:val="18"/>
              </w:rPr>
            </w:pPr>
            <w:r w:rsidRPr="006224D8">
              <w:rPr>
                <w:rFonts w:ascii="Tahoma" w:hAnsi="Tahoma" w:cs="Tahoma"/>
                <w:sz w:val="18"/>
                <w:szCs w:val="18"/>
              </w:rPr>
              <w:t>sumy stałe</w:t>
            </w:r>
          </w:p>
        </w:tc>
        <w:tc>
          <w:tcPr>
            <w:tcW w:w="2996" w:type="dxa"/>
            <w:shd w:val="clear" w:color="auto" w:fill="auto"/>
            <w:vAlign w:val="center"/>
          </w:tcPr>
          <w:p w:rsidR="00B24995" w:rsidRPr="006224D8" w:rsidRDefault="00B24995" w:rsidP="00B24995">
            <w:pPr>
              <w:autoSpaceDE w:val="0"/>
              <w:spacing w:after="0"/>
              <w:ind w:right="142"/>
              <w:rPr>
                <w:rFonts w:ascii="Tahoma" w:hAnsi="Tahoma" w:cs="Tahoma"/>
                <w:sz w:val="18"/>
                <w:szCs w:val="18"/>
              </w:rPr>
            </w:pPr>
          </w:p>
          <w:p w:rsidR="00B24995" w:rsidRPr="006224D8" w:rsidRDefault="00B24995" w:rsidP="00B24995">
            <w:pPr>
              <w:autoSpaceDE w:val="0"/>
              <w:spacing w:after="0"/>
              <w:ind w:right="142"/>
              <w:rPr>
                <w:rFonts w:ascii="Tahoma" w:hAnsi="Tahoma" w:cs="Tahoma"/>
                <w:sz w:val="18"/>
                <w:szCs w:val="18"/>
              </w:rPr>
            </w:pPr>
            <w:r w:rsidRPr="006224D8">
              <w:rPr>
                <w:rFonts w:ascii="Tahoma" w:hAnsi="Tahoma" w:cs="Tahoma"/>
                <w:sz w:val="18"/>
                <w:szCs w:val="18"/>
              </w:rPr>
              <w:t xml:space="preserve">wartości księgowej brutto; </w:t>
            </w:r>
          </w:p>
          <w:p w:rsidR="00B24995" w:rsidRPr="006224D8" w:rsidRDefault="00B24995" w:rsidP="00B24995">
            <w:pPr>
              <w:autoSpaceDE w:val="0"/>
              <w:spacing w:after="0"/>
              <w:ind w:right="142"/>
              <w:rPr>
                <w:rFonts w:ascii="Tahoma" w:hAnsi="Tahoma" w:cs="Tahoma"/>
                <w:sz w:val="18"/>
                <w:szCs w:val="18"/>
              </w:rPr>
            </w:pPr>
          </w:p>
        </w:tc>
        <w:tc>
          <w:tcPr>
            <w:tcW w:w="2249" w:type="dxa"/>
            <w:shd w:val="clear" w:color="auto" w:fill="auto"/>
            <w:vAlign w:val="center"/>
          </w:tcPr>
          <w:p w:rsidR="00B24995" w:rsidRPr="006224D8" w:rsidRDefault="00D64A39" w:rsidP="00A41818">
            <w:pPr>
              <w:autoSpaceDE w:val="0"/>
              <w:autoSpaceDN w:val="0"/>
              <w:adjustRightInd w:val="0"/>
              <w:spacing w:after="0" w:line="240" w:lineRule="atLeast"/>
              <w:ind w:left="360"/>
              <w:jc w:val="right"/>
              <w:rPr>
                <w:rFonts w:ascii="Tahoma" w:hAnsi="Tahoma" w:cs="Tahoma"/>
                <w:sz w:val="18"/>
                <w:szCs w:val="18"/>
              </w:rPr>
            </w:pPr>
            <w:r>
              <w:rPr>
                <w:rFonts w:ascii="Tahoma" w:hAnsi="Tahoma" w:cs="Tahoma"/>
                <w:sz w:val="18"/>
                <w:szCs w:val="18"/>
              </w:rPr>
              <w:t>2 222 230,26</w:t>
            </w:r>
          </w:p>
        </w:tc>
      </w:tr>
      <w:tr w:rsidR="00B24995" w:rsidRPr="006224D8" w:rsidTr="001A15BB">
        <w:trPr>
          <w:trHeight w:val="284"/>
        </w:trPr>
        <w:tc>
          <w:tcPr>
            <w:tcW w:w="496" w:type="dxa"/>
            <w:shd w:val="clear" w:color="auto" w:fill="auto"/>
            <w:vAlign w:val="center"/>
          </w:tcPr>
          <w:p w:rsidR="00B24995" w:rsidRPr="006224D8" w:rsidRDefault="00B24995" w:rsidP="00B24995">
            <w:pPr>
              <w:autoSpaceDE w:val="0"/>
              <w:autoSpaceDN w:val="0"/>
              <w:adjustRightInd w:val="0"/>
              <w:spacing w:after="0" w:line="240" w:lineRule="atLeast"/>
              <w:ind w:left="360" w:hanging="360"/>
              <w:jc w:val="center"/>
              <w:rPr>
                <w:rFonts w:ascii="Tahoma" w:hAnsi="Tahoma" w:cs="Tahoma"/>
                <w:sz w:val="18"/>
                <w:szCs w:val="18"/>
              </w:rPr>
            </w:pPr>
            <w:r w:rsidRPr="006224D8">
              <w:rPr>
                <w:rFonts w:ascii="Tahoma" w:hAnsi="Tahoma" w:cs="Tahoma"/>
                <w:sz w:val="18"/>
                <w:szCs w:val="18"/>
              </w:rPr>
              <w:t>3.</w:t>
            </w:r>
          </w:p>
        </w:tc>
        <w:tc>
          <w:tcPr>
            <w:tcW w:w="2551" w:type="dxa"/>
            <w:shd w:val="clear" w:color="auto" w:fill="auto"/>
            <w:vAlign w:val="center"/>
          </w:tcPr>
          <w:p w:rsidR="00B24995" w:rsidRPr="006224D8" w:rsidRDefault="00B24995" w:rsidP="00B24995">
            <w:pPr>
              <w:autoSpaceDE w:val="0"/>
              <w:autoSpaceDN w:val="0"/>
              <w:adjustRightInd w:val="0"/>
              <w:spacing w:after="0" w:line="240" w:lineRule="atLeast"/>
              <w:ind w:left="85"/>
              <w:rPr>
                <w:rFonts w:ascii="Tahoma" w:hAnsi="Tahoma" w:cs="Tahoma"/>
                <w:sz w:val="18"/>
                <w:szCs w:val="18"/>
              </w:rPr>
            </w:pPr>
            <w:r w:rsidRPr="006224D8">
              <w:rPr>
                <w:rFonts w:ascii="Tahoma" w:hAnsi="Tahoma" w:cs="Tahoma"/>
                <w:sz w:val="18"/>
                <w:szCs w:val="18"/>
              </w:rPr>
              <w:t>Gr 3. Kotły i maszyny energetyczne</w:t>
            </w:r>
          </w:p>
        </w:tc>
        <w:tc>
          <w:tcPr>
            <w:tcW w:w="1701" w:type="dxa"/>
            <w:shd w:val="clear" w:color="auto" w:fill="auto"/>
            <w:vAlign w:val="center"/>
          </w:tcPr>
          <w:p w:rsidR="00B24995" w:rsidRPr="006224D8" w:rsidRDefault="00B24995" w:rsidP="00B24995">
            <w:pPr>
              <w:autoSpaceDE w:val="0"/>
              <w:autoSpaceDN w:val="0"/>
              <w:adjustRightInd w:val="0"/>
              <w:spacing w:after="0" w:line="240" w:lineRule="atLeast"/>
              <w:ind w:left="36"/>
              <w:jc w:val="center"/>
              <w:rPr>
                <w:rFonts w:ascii="Tahoma" w:hAnsi="Tahoma" w:cs="Tahoma"/>
                <w:sz w:val="18"/>
                <w:szCs w:val="18"/>
              </w:rPr>
            </w:pPr>
            <w:r w:rsidRPr="006224D8">
              <w:rPr>
                <w:rFonts w:ascii="Tahoma" w:hAnsi="Tahoma" w:cs="Tahoma"/>
                <w:sz w:val="18"/>
                <w:szCs w:val="18"/>
              </w:rPr>
              <w:t>sumy stałe</w:t>
            </w:r>
          </w:p>
        </w:tc>
        <w:tc>
          <w:tcPr>
            <w:tcW w:w="2996" w:type="dxa"/>
            <w:shd w:val="clear" w:color="auto" w:fill="auto"/>
            <w:vAlign w:val="center"/>
          </w:tcPr>
          <w:p w:rsidR="00B24995" w:rsidRPr="006224D8" w:rsidRDefault="00B24995" w:rsidP="00B24995">
            <w:pPr>
              <w:autoSpaceDE w:val="0"/>
              <w:spacing w:after="0"/>
              <w:ind w:right="142"/>
              <w:rPr>
                <w:rFonts w:ascii="Tahoma" w:hAnsi="Tahoma" w:cs="Tahoma"/>
                <w:sz w:val="18"/>
                <w:szCs w:val="18"/>
              </w:rPr>
            </w:pPr>
          </w:p>
          <w:p w:rsidR="00B24995" w:rsidRPr="006224D8" w:rsidRDefault="00B24995" w:rsidP="00B24995">
            <w:pPr>
              <w:autoSpaceDE w:val="0"/>
              <w:spacing w:after="0"/>
              <w:ind w:right="142"/>
              <w:rPr>
                <w:rFonts w:ascii="Tahoma" w:hAnsi="Tahoma" w:cs="Tahoma"/>
                <w:sz w:val="18"/>
                <w:szCs w:val="18"/>
              </w:rPr>
            </w:pPr>
            <w:r w:rsidRPr="006224D8">
              <w:rPr>
                <w:rFonts w:ascii="Tahoma" w:hAnsi="Tahoma" w:cs="Tahoma"/>
                <w:sz w:val="18"/>
                <w:szCs w:val="18"/>
              </w:rPr>
              <w:t xml:space="preserve">wartości księgowej brutto; </w:t>
            </w:r>
          </w:p>
          <w:p w:rsidR="00B24995" w:rsidRPr="006224D8" w:rsidRDefault="00B24995" w:rsidP="00B24995">
            <w:pPr>
              <w:autoSpaceDE w:val="0"/>
              <w:spacing w:after="0"/>
              <w:ind w:right="142"/>
              <w:rPr>
                <w:rFonts w:ascii="Tahoma" w:hAnsi="Tahoma" w:cs="Tahoma"/>
                <w:sz w:val="18"/>
                <w:szCs w:val="18"/>
              </w:rPr>
            </w:pPr>
          </w:p>
        </w:tc>
        <w:tc>
          <w:tcPr>
            <w:tcW w:w="2249" w:type="dxa"/>
            <w:shd w:val="clear" w:color="auto" w:fill="auto"/>
            <w:vAlign w:val="center"/>
          </w:tcPr>
          <w:p w:rsidR="00B24995" w:rsidRPr="006224D8" w:rsidRDefault="00A41818" w:rsidP="00A41818">
            <w:pPr>
              <w:autoSpaceDE w:val="0"/>
              <w:autoSpaceDN w:val="0"/>
              <w:adjustRightInd w:val="0"/>
              <w:spacing w:after="0" w:line="240" w:lineRule="atLeast"/>
              <w:ind w:left="360"/>
              <w:jc w:val="right"/>
              <w:rPr>
                <w:rFonts w:ascii="Tahoma" w:hAnsi="Tahoma" w:cs="Tahoma"/>
                <w:sz w:val="18"/>
                <w:szCs w:val="18"/>
              </w:rPr>
            </w:pPr>
            <w:r>
              <w:rPr>
                <w:rFonts w:ascii="Tahoma" w:hAnsi="Tahoma" w:cs="Tahoma"/>
                <w:sz w:val="18"/>
                <w:szCs w:val="18"/>
              </w:rPr>
              <w:t>165</w:t>
            </w:r>
            <w:r w:rsidR="00217BAA">
              <w:rPr>
                <w:rFonts w:ascii="Tahoma" w:hAnsi="Tahoma" w:cs="Tahoma"/>
                <w:sz w:val="18"/>
                <w:szCs w:val="18"/>
              </w:rPr>
              <w:t xml:space="preserve"> </w:t>
            </w:r>
            <w:r>
              <w:rPr>
                <w:rFonts w:ascii="Tahoma" w:hAnsi="Tahoma" w:cs="Tahoma"/>
                <w:sz w:val="18"/>
                <w:szCs w:val="18"/>
              </w:rPr>
              <w:t>289</w:t>
            </w:r>
            <w:r w:rsidR="00B24995" w:rsidRPr="006224D8">
              <w:rPr>
                <w:rFonts w:ascii="Tahoma" w:hAnsi="Tahoma" w:cs="Tahoma"/>
                <w:sz w:val="18"/>
                <w:szCs w:val="18"/>
              </w:rPr>
              <w:t>,</w:t>
            </w:r>
            <w:r>
              <w:rPr>
                <w:rFonts w:ascii="Tahoma" w:hAnsi="Tahoma" w:cs="Tahoma"/>
                <w:sz w:val="18"/>
                <w:szCs w:val="18"/>
              </w:rPr>
              <w:t>28</w:t>
            </w:r>
          </w:p>
        </w:tc>
      </w:tr>
      <w:tr w:rsidR="00B24995" w:rsidRPr="006224D8" w:rsidTr="001A15BB">
        <w:trPr>
          <w:trHeight w:val="284"/>
        </w:trPr>
        <w:tc>
          <w:tcPr>
            <w:tcW w:w="496" w:type="dxa"/>
            <w:shd w:val="clear" w:color="auto" w:fill="auto"/>
            <w:vAlign w:val="center"/>
          </w:tcPr>
          <w:p w:rsidR="00B24995" w:rsidRPr="006224D8" w:rsidRDefault="00B24995" w:rsidP="00B24995">
            <w:pPr>
              <w:autoSpaceDE w:val="0"/>
              <w:autoSpaceDN w:val="0"/>
              <w:adjustRightInd w:val="0"/>
              <w:spacing w:after="0" w:line="240" w:lineRule="atLeast"/>
              <w:ind w:left="360" w:hanging="360"/>
              <w:jc w:val="center"/>
              <w:rPr>
                <w:rFonts w:ascii="Tahoma" w:hAnsi="Tahoma" w:cs="Tahoma"/>
                <w:sz w:val="18"/>
                <w:szCs w:val="18"/>
              </w:rPr>
            </w:pPr>
            <w:r w:rsidRPr="006224D8">
              <w:rPr>
                <w:rFonts w:ascii="Tahoma" w:hAnsi="Tahoma" w:cs="Tahoma"/>
                <w:sz w:val="18"/>
                <w:szCs w:val="18"/>
              </w:rPr>
              <w:t>4.</w:t>
            </w:r>
          </w:p>
        </w:tc>
        <w:tc>
          <w:tcPr>
            <w:tcW w:w="2551" w:type="dxa"/>
            <w:shd w:val="clear" w:color="auto" w:fill="auto"/>
            <w:vAlign w:val="center"/>
          </w:tcPr>
          <w:p w:rsidR="00B24995" w:rsidRPr="006224D8" w:rsidRDefault="00B24995" w:rsidP="00B24995">
            <w:pPr>
              <w:autoSpaceDE w:val="0"/>
              <w:autoSpaceDN w:val="0"/>
              <w:adjustRightInd w:val="0"/>
              <w:spacing w:after="0" w:line="240" w:lineRule="atLeast"/>
              <w:ind w:left="85"/>
              <w:rPr>
                <w:rFonts w:ascii="Tahoma" w:hAnsi="Tahoma" w:cs="Tahoma"/>
                <w:sz w:val="18"/>
                <w:szCs w:val="18"/>
              </w:rPr>
            </w:pPr>
            <w:r w:rsidRPr="006224D8">
              <w:rPr>
                <w:rFonts w:ascii="Tahoma" w:hAnsi="Tahoma" w:cs="Tahoma"/>
                <w:sz w:val="18"/>
                <w:szCs w:val="18"/>
              </w:rPr>
              <w:t>Gr 4. Maszyny, urządzenia i aparaty ogólnego zastosowania</w:t>
            </w:r>
          </w:p>
        </w:tc>
        <w:tc>
          <w:tcPr>
            <w:tcW w:w="1701" w:type="dxa"/>
            <w:shd w:val="clear" w:color="auto" w:fill="auto"/>
            <w:vAlign w:val="center"/>
          </w:tcPr>
          <w:p w:rsidR="00B24995" w:rsidRPr="006224D8" w:rsidRDefault="00B24995" w:rsidP="00B24995">
            <w:pPr>
              <w:autoSpaceDE w:val="0"/>
              <w:autoSpaceDN w:val="0"/>
              <w:adjustRightInd w:val="0"/>
              <w:spacing w:after="0" w:line="240" w:lineRule="atLeast"/>
              <w:ind w:left="36"/>
              <w:jc w:val="center"/>
              <w:rPr>
                <w:rFonts w:ascii="Tahoma" w:hAnsi="Tahoma" w:cs="Tahoma"/>
                <w:sz w:val="18"/>
                <w:szCs w:val="18"/>
              </w:rPr>
            </w:pPr>
            <w:r w:rsidRPr="006224D8">
              <w:rPr>
                <w:rFonts w:ascii="Tahoma" w:hAnsi="Tahoma" w:cs="Tahoma"/>
                <w:sz w:val="18"/>
                <w:szCs w:val="18"/>
              </w:rPr>
              <w:t>sumy stałe</w:t>
            </w:r>
          </w:p>
        </w:tc>
        <w:tc>
          <w:tcPr>
            <w:tcW w:w="2996" w:type="dxa"/>
            <w:shd w:val="clear" w:color="auto" w:fill="auto"/>
            <w:vAlign w:val="center"/>
          </w:tcPr>
          <w:p w:rsidR="00B24995" w:rsidRPr="006224D8" w:rsidRDefault="00B24995" w:rsidP="00B24995">
            <w:pPr>
              <w:autoSpaceDE w:val="0"/>
              <w:spacing w:after="0"/>
              <w:ind w:right="142"/>
              <w:rPr>
                <w:rFonts w:ascii="Tahoma" w:hAnsi="Tahoma" w:cs="Tahoma"/>
                <w:sz w:val="18"/>
                <w:szCs w:val="18"/>
              </w:rPr>
            </w:pPr>
          </w:p>
          <w:p w:rsidR="00B24995" w:rsidRPr="006224D8" w:rsidRDefault="00B24995" w:rsidP="00B24995">
            <w:pPr>
              <w:autoSpaceDE w:val="0"/>
              <w:spacing w:after="0"/>
              <w:ind w:right="142"/>
              <w:rPr>
                <w:rFonts w:ascii="Tahoma" w:hAnsi="Tahoma" w:cs="Tahoma"/>
                <w:sz w:val="18"/>
                <w:szCs w:val="18"/>
              </w:rPr>
            </w:pPr>
            <w:r w:rsidRPr="006224D8">
              <w:rPr>
                <w:rFonts w:ascii="Tahoma" w:hAnsi="Tahoma" w:cs="Tahoma"/>
                <w:sz w:val="18"/>
                <w:szCs w:val="18"/>
              </w:rPr>
              <w:t xml:space="preserve">wartości księgowej brutto; </w:t>
            </w:r>
          </w:p>
          <w:p w:rsidR="00B24995" w:rsidRPr="006224D8" w:rsidRDefault="00B24995" w:rsidP="00B24995">
            <w:pPr>
              <w:autoSpaceDE w:val="0"/>
              <w:spacing w:after="0"/>
              <w:ind w:right="142"/>
              <w:rPr>
                <w:rFonts w:ascii="Tahoma" w:hAnsi="Tahoma" w:cs="Tahoma"/>
                <w:sz w:val="18"/>
                <w:szCs w:val="18"/>
              </w:rPr>
            </w:pPr>
          </w:p>
        </w:tc>
        <w:tc>
          <w:tcPr>
            <w:tcW w:w="2249" w:type="dxa"/>
            <w:shd w:val="clear" w:color="auto" w:fill="auto"/>
            <w:vAlign w:val="center"/>
          </w:tcPr>
          <w:p w:rsidR="00B24995" w:rsidRPr="006224D8" w:rsidRDefault="00175329" w:rsidP="00A41818">
            <w:pPr>
              <w:autoSpaceDE w:val="0"/>
              <w:autoSpaceDN w:val="0"/>
              <w:adjustRightInd w:val="0"/>
              <w:spacing w:after="0" w:line="240" w:lineRule="atLeast"/>
              <w:ind w:left="360"/>
              <w:jc w:val="right"/>
              <w:rPr>
                <w:rFonts w:ascii="Tahoma" w:hAnsi="Tahoma" w:cs="Tahoma"/>
                <w:sz w:val="18"/>
                <w:szCs w:val="18"/>
              </w:rPr>
            </w:pPr>
            <w:r>
              <w:rPr>
                <w:rFonts w:ascii="Tahoma" w:hAnsi="Tahoma" w:cs="Tahoma"/>
                <w:sz w:val="18"/>
                <w:szCs w:val="18"/>
              </w:rPr>
              <w:t>1 342 531,53</w:t>
            </w:r>
          </w:p>
        </w:tc>
      </w:tr>
      <w:tr w:rsidR="00B24995" w:rsidRPr="006224D8" w:rsidTr="001A15BB">
        <w:trPr>
          <w:trHeight w:val="284"/>
        </w:trPr>
        <w:tc>
          <w:tcPr>
            <w:tcW w:w="496" w:type="dxa"/>
            <w:shd w:val="clear" w:color="auto" w:fill="auto"/>
            <w:vAlign w:val="center"/>
          </w:tcPr>
          <w:p w:rsidR="00B24995" w:rsidRPr="006224D8" w:rsidRDefault="00B24995" w:rsidP="00B24995">
            <w:pPr>
              <w:autoSpaceDE w:val="0"/>
              <w:autoSpaceDN w:val="0"/>
              <w:adjustRightInd w:val="0"/>
              <w:spacing w:after="0" w:line="240" w:lineRule="atLeast"/>
              <w:ind w:left="360" w:hanging="360"/>
              <w:jc w:val="center"/>
              <w:rPr>
                <w:rFonts w:ascii="Tahoma" w:hAnsi="Tahoma" w:cs="Tahoma"/>
                <w:sz w:val="18"/>
                <w:szCs w:val="18"/>
              </w:rPr>
            </w:pPr>
            <w:r w:rsidRPr="006224D8">
              <w:rPr>
                <w:rFonts w:ascii="Tahoma" w:hAnsi="Tahoma" w:cs="Tahoma"/>
                <w:sz w:val="18"/>
                <w:szCs w:val="18"/>
              </w:rPr>
              <w:t>5.</w:t>
            </w:r>
          </w:p>
        </w:tc>
        <w:tc>
          <w:tcPr>
            <w:tcW w:w="2551" w:type="dxa"/>
            <w:shd w:val="clear" w:color="auto" w:fill="auto"/>
            <w:vAlign w:val="center"/>
          </w:tcPr>
          <w:p w:rsidR="00B24995" w:rsidRPr="006224D8" w:rsidRDefault="00B24995" w:rsidP="00B24995">
            <w:pPr>
              <w:autoSpaceDE w:val="0"/>
              <w:autoSpaceDN w:val="0"/>
              <w:adjustRightInd w:val="0"/>
              <w:spacing w:after="0" w:line="240" w:lineRule="atLeast"/>
              <w:ind w:left="85"/>
              <w:rPr>
                <w:rFonts w:ascii="Tahoma" w:hAnsi="Tahoma" w:cs="Tahoma"/>
                <w:sz w:val="18"/>
                <w:szCs w:val="18"/>
              </w:rPr>
            </w:pPr>
            <w:r w:rsidRPr="006224D8">
              <w:rPr>
                <w:rFonts w:ascii="Tahoma" w:hAnsi="Tahoma" w:cs="Tahoma"/>
                <w:sz w:val="18"/>
                <w:szCs w:val="18"/>
              </w:rPr>
              <w:t>Gr 5. Maszyny, urządzenia i aparaty specjalne branżowe</w:t>
            </w:r>
          </w:p>
        </w:tc>
        <w:tc>
          <w:tcPr>
            <w:tcW w:w="1701" w:type="dxa"/>
            <w:shd w:val="clear" w:color="auto" w:fill="auto"/>
            <w:vAlign w:val="center"/>
          </w:tcPr>
          <w:p w:rsidR="00B24995" w:rsidRPr="006224D8" w:rsidRDefault="00B24995" w:rsidP="00B24995">
            <w:pPr>
              <w:autoSpaceDE w:val="0"/>
              <w:autoSpaceDN w:val="0"/>
              <w:adjustRightInd w:val="0"/>
              <w:spacing w:after="0" w:line="240" w:lineRule="atLeast"/>
              <w:ind w:left="36"/>
              <w:jc w:val="center"/>
              <w:rPr>
                <w:rFonts w:ascii="Tahoma" w:hAnsi="Tahoma" w:cs="Tahoma"/>
                <w:sz w:val="18"/>
                <w:szCs w:val="18"/>
              </w:rPr>
            </w:pPr>
            <w:r w:rsidRPr="006224D8">
              <w:rPr>
                <w:rFonts w:ascii="Tahoma" w:hAnsi="Tahoma" w:cs="Tahoma"/>
                <w:sz w:val="18"/>
                <w:szCs w:val="18"/>
              </w:rPr>
              <w:t>sumy stałe</w:t>
            </w:r>
          </w:p>
        </w:tc>
        <w:tc>
          <w:tcPr>
            <w:tcW w:w="2996" w:type="dxa"/>
            <w:shd w:val="clear" w:color="auto" w:fill="auto"/>
            <w:vAlign w:val="center"/>
          </w:tcPr>
          <w:p w:rsidR="00B24995" w:rsidRPr="006224D8" w:rsidRDefault="00B24995" w:rsidP="00B24995">
            <w:pPr>
              <w:autoSpaceDE w:val="0"/>
              <w:spacing w:after="0"/>
              <w:ind w:right="142"/>
              <w:rPr>
                <w:rFonts w:ascii="Tahoma" w:hAnsi="Tahoma" w:cs="Tahoma"/>
                <w:sz w:val="18"/>
                <w:szCs w:val="18"/>
              </w:rPr>
            </w:pPr>
          </w:p>
          <w:p w:rsidR="00B24995" w:rsidRPr="006224D8" w:rsidRDefault="00B24995" w:rsidP="00B24995">
            <w:pPr>
              <w:autoSpaceDE w:val="0"/>
              <w:spacing w:after="0"/>
              <w:ind w:right="142"/>
              <w:rPr>
                <w:rFonts w:ascii="Tahoma" w:hAnsi="Tahoma" w:cs="Tahoma"/>
                <w:sz w:val="18"/>
                <w:szCs w:val="18"/>
              </w:rPr>
            </w:pPr>
            <w:r w:rsidRPr="006224D8">
              <w:rPr>
                <w:rFonts w:ascii="Tahoma" w:hAnsi="Tahoma" w:cs="Tahoma"/>
                <w:sz w:val="18"/>
                <w:szCs w:val="18"/>
              </w:rPr>
              <w:t xml:space="preserve">wartości księgowej brutto; </w:t>
            </w:r>
          </w:p>
          <w:p w:rsidR="00B24995" w:rsidRPr="006224D8" w:rsidRDefault="00B24995" w:rsidP="00B24995">
            <w:pPr>
              <w:autoSpaceDE w:val="0"/>
              <w:spacing w:after="0"/>
              <w:ind w:right="142"/>
              <w:rPr>
                <w:rFonts w:ascii="Tahoma" w:hAnsi="Tahoma" w:cs="Tahoma"/>
                <w:sz w:val="18"/>
                <w:szCs w:val="18"/>
              </w:rPr>
            </w:pPr>
          </w:p>
        </w:tc>
        <w:tc>
          <w:tcPr>
            <w:tcW w:w="2249" w:type="dxa"/>
            <w:shd w:val="clear" w:color="auto" w:fill="auto"/>
            <w:vAlign w:val="center"/>
          </w:tcPr>
          <w:p w:rsidR="00B24995" w:rsidRPr="006224D8" w:rsidRDefault="00B24995" w:rsidP="00B24995">
            <w:pPr>
              <w:autoSpaceDE w:val="0"/>
              <w:autoSpaceDN w:val="0"/>
              <w:adjustRightInd w:val="0"/>
              <w:spacing w:after="0" w:line="240" w:lineRule="atLeast"/>
              <w:ind w:left="360"/>
              <w:jc w:val="right"/>
              <w:rPr>
                <w:rFonts w:ascii="Tahoma" w:hAnsi="Tahoma" w:cs="Tahoma"/>
                <w:sz w:val="18"/>
                <w:szCs w:val="18"/>
              </w:rPr>
            </w:pPr>
            <w:r w:rsidRPr="006224D8">
              <w:rPr>
                <w:rFonts w:ascii="Tahoma" w:hAnsi="Tahoma" w:cs="Tahoma"/>
                <w:sz w:val="18"/>
                <w:szCs w:val="18"/>
              </w:rPr>
              <w:t>9</w:t>
            </w:r>
            <w:r w:rsidR="00217BAA">
              <w:rPr>
                <w:rFonts w:ascii="Tahoma" w:hAnsi="Tahoma" w:cs="Tahoma"/>
                <w:sz w:val="18"/>
                <w:szCs w:val="18"/>
              </w:rPr>
              <w:t xml:space="preserve"> </w:t>
            </w:r>
            <w:r w:rsidRPr="006224D8">
              <w:rPr>
                <w:rFonts w:ascii="Tahoma" w:hAnsi="Tahoma" w:cs="Tahoma"/>
                <w:sz w:val="18"/>
                <w:szCs w:val="18"/>
              </w:rPr>
              <w:t>300,00</w:t>
            </w:r>
          </w:p>
        </w:tc>
      </w:tr>
      <w:tr w:rsidR="00B24995" w:rsidRPr="006224D8" w:rsidTr="001A15BB">
        <w:trPr>
          <w:trHeight w:val="284"/>
        </w:trPr>
        <w:tc>
          <w:tcPr>
            <w:tcW w:w="496" w:type="dxa"/>
            <w:shd w:val="clear" w:color="auto" w:fill="auto"/>
            <w:vAlign w:val="center"/>
          </w:tcPr>
          <w:p w:rsidR="00B24995" w:rsidRPr="006224D8" w:rsidRDefault="00B24995" w:rsidP="00B24995">
            <w:pPr>
              <w:autoSpaceDE w:val="0"/>
              <w:autoSpaceDN w:val="0"/>
              <w:adjustRightInd w:val="0"/>
              <w:spacing w:after="0" w:line="240" w:lineRule="atLeast"/>
              <w:ind w:left="360" w:hanging="360"/>
              <w:jc w:val="center"/>
              <w:rPr>
                <w:rFonts w:ascii="Tahoma" w:hAnsi="Tahoma" w:cs="Tahoma"/>
                <w:sz w:val="18"/>
                <w:szCs w:val="18"/>
              </w:rPr>
            </w:pPr>
            <w:r w:rsidRPr="006224D8">
              <w:rPr>
                <w:rFonts w:ascii="Tahoma" w:hAnsi="Tahoma" w:cs="Tahoma"/>
                <w:sz w:val="18"/>
                <w:szCs w:val="18"/>
              </w:rPr>
              <w:t>6.</w:t>
            </w:r>
          </w:p>
        </w:tc>
        <w:tc>
          <w:tcPr>
            <w:tcW w:w="2551" w:type="dxa"/>
            <w:shd w:val="clear" w:color="auto" w:fill="auto"/>
            <w:vAlign w:val="center"/>
          </w:tcPr>
          <w:p w:rsidR="00B24995" w:rsidRPr="006224D8" w:rsidRDefault="00B24995" w:rsidP="00B24995">
            <w:pPr>
              <w:autoSpaceDE w:val="0"/>
              <w:autoSpaceDN w:val="0"/>
              <w:adjustRightInd w:val="0"/>
              <w:spacing w:after="0" w:line="240" w:lineRule="atLeast"/>
              <w:ind w:left="85"/>
              <w:rPr>
                <w:rFonts w:ascii="Tahoma" w:hAnsi="Tahoma" w:cs="Tahoma"/>
                <w:sz w:val="18"/>
                <w:szCs w:val="18"/>
              </w:rPr>
            </w:pPr>
            <w:r w:rsidRPr="006224D8">
              <w:rPr>
                <w:rFonts w:ascii="Tahoma" w:hAnsi="Tahoma" w:cs="Tahoma"/>
                <w:sz w:val="18"/>
                <w:szCs w:val="18"/>
              </w:rPr>
              <w:t>Gr 6. Urządzenia techniczne</w:t>
            </w:r>
          </w:p>
        </w:tc>
        <w:tc>
          <w:tcPr>
            <w:tcW w:w="1701" w:type="dxa"/>
            <w:shd w:val="clear" w:color="auto" w:fill="auto"/>
            <w:vAlign w:val="center"/>
          </w:tcPr>
          <w:p w:rsidR="00B24995" w:rsidRPr="006224D8" w:rsidRDefault="00B24995" w:rsidP="00B24995">
            <w:pPr>
              <w:autoSpaceDE w:val="0"/>
              <w:autoSpaceDN w:val="0"/>
              <w:adjustRightInd w:val="0"/>
              <w:spacing w:after="0" w:line="240" w:lineRule="atLeast"/>
              <w:ind w:left="36"/>
              <w:jc w:val="center"/>
              <w:rPr>
                <w:rFonts w:ascii="Tahoma" w:hAnsi="Tahoma" w:cs="Tahoma"/>
                <w:sz w:val="18"/>
                <w:szCs w:val="18"/>
              </w:rPr>
            </w:pPr>
            <w:r w:rsidRPr="006224D8">
              <w:rPr>
                <w:rFonts w:ascii="Tahoma" w:hAnsi="Tahoma" w:cs="Tahoma"/>
                <w:sz w:val="18"/>
                <w:szCs w:val="18"/>
              </w:rPr>
              <w:t>sumy stałe</w:t>
            </w:r>
          </w:p>
        </w:tc>
        <w:tc>
          <w:tcPr>
            <w:tcW w:w="2996" w:type="dxa"/>
            <w:shd w:val="clear" w:color="auto" w:fill="auto"/>
            <w:vAlign w:val="center"/>
          </w:tcPr>
          <w:p w:rsidR="00B24995" w:rsidRPr="006224D8" w:rsidRDefault="00B24995" w:rsidP="00B24995">
            <w:pPr>
              <w:autoSpaceDE w:val="0"/>
              <w:spacing w:after="0"/>
              <w:ind w:right="142"/>
              <w:rPr>
                <w:rFonts w:ascii="Tahoma" w:hAnsi="Tahoma" w:cs="Tahoma"/>
                <w:sz w:val="18"/>
                <w:szCs w:val="18"/>
              </w:rPr>
            </w:pPr>
          </w:p>
          <w:p w:rsidR="00B24995" w:rsidRPr="006224D8" w:rsidRDefault="00B24995" w:rsidP="00B24995">
            <w:pPr>
              <w:autoSpaceDE w:val="0"/>
              <w:spacing w:after="0"/>
              <w:ind w:right="142"/>
              <w:rPr>
                <w:rFonts w:ascii="Tahoma" w:hAnsi="Tahoma" w:cs="Tahoma"/>
                <w:sz w:val="18"/>
                <w:szCs w:val="18"/>
              </w:rPr>
            </w:pPr>
            <w:r w:rsidRPr="006224D8">
              <w:rPr>
                <w:rFonts w:ascii="Tahoma" w:hAnsi="Tahoma" w:cs="Tahoma"/>
                <w:sz w:val="18"/>
                <w:szCs w:val="18"/>
              </w:rPr>
              <w:t xml:space="preserve">wartości księgowej brutto; </w:t>
            </w:r>
          </w:p>
          <w:p w:rsidR="00B24995" w:rsidRPr="006224D8" w:rsidRDefault="00B24995" w:rsidP="00B24995">
            <w:pPr>
              <w:autoSpaceDE w:val="0"/>
              <w:spacing w:after="0"/>
              <w:ind w:right="142"/>
              <w:rPr>
                <w:rFonts w:ascii="Tahoma" w:hAnsi="Tahoma" w:cs="Tahoma"/>
                <w:sz w:val="18"/>
                <w:szCs w:val="18"/>
              </w:rPr>
            </w:pPr>
          </w:p>
        </w:tc>
        <w:tc>
          <w:tcPr>
            <w:tcW w:w="2249" w:type="dxa"/>
            <w:shd w:val="clear" w:color="auto" w:fill="auto"/>
            <w:vAlign w:val="center"/>
          </w:tcPr>
          <w:p w:rsidR="00B24995" w:rsidRPr="006224D8" w:rsidRDefault="00175329" w:rsidP="00A41818">
            <w:pPr>
              <w:autoSpaceDE w:val="0"/>
              <w:autoSpaceDN w:val="0"/>
              <w:adjustRightInd w:val="0"/>
              <w:spacing w:after="0" w:line="240" w:lineRule="atLeast"/>
              <w:ind w:left="360"/>
              <w:jc w:val="right"/>
              <w:rPr>
                <w:rFonts w:ascii="Tahoma" w:hAnsi="Tahoma" w:cs="Tahoma"/>
                <w:sz w:val="18"/>
                <w:szCs w:val="18"/>
              </w:rPr>
            </w:pPr>
            <w:r>
              <w:rPr>
                <w:rFonts w:ascii="Tahoma" w:hAnsi="Tahoma" w:cs="Tahoma"/>
                <w:sz w:val="18"/>
                <w:szCs w:val="18"/>
              </w:rPr>
              <w:t>853 423,11</w:t>
            </w:r>
          </w:p>
        </w:tc>
      </w:tr>
      <w:tr w:rsidR="00B24995" w:rsidRPr="00D64A39" w:rsidTr="001062D7">
        <w:trPr>
          <w:trHeight w:val="284"/>
        </w:trPr>
        <w:tc>
          <w:tcPr>
            <w:tcW w:w="496" w:type="dxa"/>
            <w:shd w:val="clear" w:color="auto" w:fill="auto"/>
            <w:vAlign w:val="center"/>
          </w:tcPr>
          <w:p w:rsidR="00B24995" w:rsidRPr="00217BAA" w:rsidRDefault="00B24995" w:rsidP="00B24995">
            <w:pPr>
              <w:autoSpaceDE w:val="0"/>
              <w:autoSpaceDN w:val="0"/>
              <w:adjustRightInd w:val="0"/>
              <w:spacing w:after="0" w:line="240" w:lineRule="atLeast"/>
              <w:ind w:left="360" w:hanging="360"/>
              <w:jc w:val="center"/>
              <w:rPr>
                <w:rFonts w:ascii="Tahoma" w:hAnsi="Tahoma" w:cs="Tahoma"/>
                <w:sz w:val="18"/>
                <w:szCs w:val="18"/>
              </w:rPr>
            </w:pPr>
            <w:r w:rsidRPr="00217BAA">
              <w:rPr>
                <w:rFonts w:ascii="Tahoma" w:hAnsi="Tahoma" w:cs="Tahoma"/>
                <w:sz w:val="18"/>
                <w:szCs w:val="18"/>
              </w:rPr>
              <w:t>7.</w:t>
            </w:r>
          </w:p>
        </w:tc>
        <w:tc>
          <w:tcPr>
            <w:tcW w:w="2551" w:type="dxa"/>
            <w:shd w:val="clear" w:color="auto" w:fill="auto"/>
            <w:vAlign w:val="center"/>
          </w:tcPr>
          <w:p w:rsidR="00B24995" w:rsidRPr="00217BAA" w:rsidRDefault="00B24995" w:rsidP="00B24995">
            <w:pPr>
              <w:autoSpaceDE w:val="0"/>
              <w:autoSpaceDN w:val="0"/>
              <w:adjustRightInd w:val="0"/>
              <w:spacing w:after="0" w:line="240" w:lineRule="atLeast"/>
              <w:ind w:left="85"/>
              <w:rPr>
                <w:rFonts w:ascii="Tahoma" w:hAnsi="Tahoma" w:cs="Tahoma"/>
                <w:sz w:val="18"/>
                <w:szCs w:val="18"/>
              </w:rPr>
            </w:pPr>
            <w:r w:rsidRPr="00217BAA">
              <w:rPr>
                <w:rFonts w:ascii="Tahoma" w:hAnsi="Tahoma" w:cs="Tahoma"/>
                <w:sz w:val="18"/>
                <w:szCs w:val="18"/>
              </w:rPr>
              <w:t>Gr 7. Środki transportowe</w:t>
            </w:r>
          </w:p>
        </w:tc>
        <w:tc>
          <w:tcPr>
            <w:tcW w:w="1701" w:type="dxa"/>
            <w:shd w:val="clear" w:color="auto" w:fill="auto"/>
            <w:vAlign w:val="center"/>
          </w:tcPr>
          <w:p w:rsidR="00B24995" w:rsidRPr="00217BAA" w:rsidRDefault="00B24995" w:rsidP="00B24995">
            <w:pPr>
              <w:autoSpaceDE w:val="0"/>
              <w:autoSpaceDN w:val="0"/>
              <w:adjustRightInd w:val="0"/>
              <w:spacing w:after="0" w:line="240" w:lineRule="atLeast"/>
              <w:ind w:left="36"/>
              <w:jc w:val="center"/>
              <w:rPr>
                <w:rFonts w:ascii="Tahoma" w:hAnsi="Tahoma" w:cs="Tahoma"/>
                <w:sz w:val="18"/>
                <w:szCs w:val="18"/>
              </w:rPr>
            </w:pPr>
            <w:r w:rsidRPr="00217BAA">
              <w:rPr>
                <w:rFonts w:ascii="Tahoma" w:hAnsi="Tahoma" w:cs="Tahoma"/>
                <w:sz w:val="18"/>
                <w:szCs w:val="18"/>
              </w:rPr>
              <w:t>sumy stałe</w:t>
            </w:r>
          </w:p>
        </w:tc>
        <w:tc>
          <w:tcPr>
            <w:tcW w:w="2996" w:type="dxa"/>
            <w:shd w:val="clear" w:color="auto" w:fill="auto"/>
            <w:vAlign w:val="center"/>
          </w:tcPr>
          <w:p w:rsidR="00B24995" w:rsidRPr="00217BAA" w:rsidRDefault="00B24995" w:rsidP="00B24995">
            <w:pPr>
              <w:autoSpaceDE w:val="0"/>
              <w:spacing w:after="0"/>
              <w:ind w:right="142"/>
              <w:rPr>
                <w:rFonts w:ascii="Tahoma" w:hAnsi="Tahoma" w:cs="Tahoma"/>
                <w:sz w:val="18"/>
                <w:szCs w:val="18"/>
              </w:rPr>
            </w:pPr>
          </w:p>
          <w:p w:rsidR="00B24995" w:rsidRPr="00217BAA" w:rsidRDefault="00B24995" w:rsidP="00B24995">
            <w:pPr>
              <w:autoSpaceDE w:val="0"/>
              <w:spacing w:after="0"/>
              <w:ind w:right="142"/>
              <w:rPr>
                <w:rFonts w:ascii="Tahoma" w:hAnsi="Tahoma" w:cs="Tahoma"/>
                <w:sz w:val="18"/>
                <w:szCs w:val="18"/>
              </w:rPr>
            </w:pPr>
            <w:r w:rsidRPr="00217BAA">
              <w:rPr>
                <w:rFonts w:ascii="Tahoma" w:hAnsi="Tahoma" w:cs="Tahoma"/>
                <w:sz w:val="18"/>
                <w:szCs w:val="18"/>
              </w:rPr>
              <w:t xml:space="preserve">wartości księgowej brutto; </w:t>
            </w:r>
          </w:p>
          <w:p w:rsidR="00B24995" w:rsidRPr="00217BAA" w:rsidRDefault="00B24995" w:rsidP="00B24995">
            <w:pPr>
              <w:autoSpaceDE w:val="0"/>
              <w:spacing w:after="0"/>
              <w:ind w:right="142"/>
              <w:rPr>
                <w:rFonts w:ascii="Tahoma" w:hAnsi="Tahoma" w:cs="Tahoma"/>
                <w:sz w:val="18"/>
                <w:szCs w:val="18"/>
              </w:rPr>
            </w:pPr>
          </w:p>
        </w:tc>
        <w:tc>
          <w:tcPr>
            <w:tcW w:w="2249" w:type="dxa"/>
            <w:shd w:val="clear" w:color="auto" w:fill="auto"/>
            <w:vAlign w:val="center"/>
          </w:tcPr>
          <w:p w:rsidR="00B24995" w:rsidRPr="00217BAA" w:rsidRDefault="00B24995" w:rsidP="00B24995">
            <w:pPr>
              <w:autoSpaceDE w:val="0"/>
              <w:autoSpaceDN w:val="0"/>
              <w:adjustRightInd w:val="0"/>
              <w:spacing w:after="0" w:line="240" w:lineRule="atLeast"/>
              <w:ind w:left="360"/>
              <w:jc w:val="right"/>
              <w:rPr>
                <w:rFonts w:ascii="Tahoma" w:hAnsi="Tahoma" w:cs="Tahoma"/>
                <w:sz w:val="18"/>
                <w:szCs w:val="18"/>
              </w:rPr>
            </w:pPr>
          </w:p>
          <w:p w:rsidR="00B24995" w:rsidRPr="00217BAA" w:rsidRDefault="00175329" w:rsidP="00B24995">
            <w:pPr>
              <w:autoSpaceDE w:val="0"/>
              <w:autoSpaceDN w:val="0"/>
              <w:adjustRightInd w:val="0"/>
              <w:spacing w:after="0" w:line="240" w:lineRule="atLeast"/>
              <w:ind w:left="360"/>
              <w:jc w:val="right"/>
              <w:rPr>
                <w:rFonts w:ascii="Tahoma" w:hAnsi="Tahoma" w:cs="Tahoma"/>
                <w:sz w:val="18"/>
                <w:szCs w:val="18"/>
              </w:rPr>
            </w:pPr>
            <w:r>
              <w:rPr>
                <w:rFonts w:ascii="Tahoma" w:hAnsi="Tahoma" w:cs="Tahoma"/>
                <w:sz w:val="18"/>
                <w:szCs w:val="18"/>
              </w:rPr>
              <w:t>162 849,35</w:t>
            </w:r>
          </w:p>
          <w:p w:rsidR="00B24995" w:rsidRPr="00217BAA" w:rsidRDefault="00B24995" w:rsidP="00B24995">
            <w:pPr>
              <w:autoSpaceDE w:val="0"/>
              <w:autoSpaceDN w:val="0"/>
              <w:adjustRightInd w:val="0"/>
              <w:spacing w:after="0" w:line="240" w:lineRule="atLeast"/>
              <w:ind w:left="360"/>
              <w:jc w:val="right"/>
              <w:rPr>
                <w:rFonts w:ascii="Tahoma" w:hAnsi="Tahoma" w:cs="Tahoma"/>
                <w:sz w:val="18"/>
                <w:szCs w:val="18"/>
              </w:rPr>
            </w:pPr>
          </w:p>
        </w:tc>
      </w:tr>
      <w:tr w:rsidR="00B24995" w:rsidRPr="006224D8" w:rsidTr="001A15BB">
        <w:trPr>
          <w:trHeight w:val="284"/>
        </w:trPr>
        <w:tc>
          <w:tcPr>
            <w:tcW w:w="496" w:type="dxa"/>
            <w:shd w:val="clear" w:color="auto" w:fill="auto"/>
            <w:vAlign w:val="center"/>
          </w:tcPr>
          <w:p w:rsidR="00B24995" w:rsidRPr="006224D8" w:rsidRDefault="001B0500" w:rsidP="00B24995">
            <w:pPr>
              <w:autoSpaceDE w:val="0"/>
              <w:autoSpaceDN w:val="0"/>
              <w:adjustRightInd w:val="0"/>
              <w:spacing w:after="0" w:line="240" w:lineRule="atLeast"/>
              <w:ind w:left="360" w:hanging="360"/>
              <w:jc w:val="center"/>
              <w:rPr>
                <w:rFonts w:ascii="Tahoma" w:hAnsi="Tahoma" w:cs="Tahoma"/>
                <w:sz w:val="18"/>
                <w:szCs w:val="18"/>
              </w:rPr>
            </w:pPr>
            <w:r>
              <w:rPr>
                <w:rFonts w:ascii="Tahoma" w:hAnsi="Tahoma" w:cs="Tahoma"/>
                <w:sz w:val="18"/>
                <w:szCs w:val="18"/>
              </w:rPr>
              <w:t>8</w:t>
            </w:r>
            <w:r w:rsidR="00B24995" w:rsidRPr="006224D8">
              <w:rPr>
                <w:rFonts w:ascii="Tahoma" w:hAnsi="Tahoma" w:cs="Tahoma"/>
                <w:sz w:val="18"/>
                <w:szCs w:val="18"/>
              </w:rPr>
              <w:t>.</w:t>
            </w:r>
          </w:p>
        </w:tc>
        <w:tc>
          <w:tcPr>
            <w:tcW w:w="2551" w:type="dxa"/>
            <w:shd w:val="clear" w:color="auto" w:fill="auto"/>
            <w:vAlign w:val="center"/>
          </w:tcPr>
          <w:p w:rsidR="00B24995" w:rsidRPr="006224D8" w:rsidRDefault="00B24995" w:rsidP="00B24995">
            <w:pPr>
              <w:autoSpaceDE w:val="0"/>
              <w:autoSpaceDN w:val="0"/>
              <w:adjustRightInd w:val="0"/>
              <w:spacing w:after="0" w:line="240" w:lineRule="atLeast"/>
              <w:ind w:left="85"/>
              <w:rPr>
                <w:rFonts w:ascii="Tahoma" w:hAnsi="Tahoma" w:cs="Tahoma"/>
                <w:sz w:val="18"/>
                <w:szCs w:val="18"/>
              </w:rPr>
            </w:pPr>
            <w:r w:rsidRPr="006224D8">
              <w:rPr>
                <w:rFonts w:ascii="Tahoma" w:hAnsi="Tahoma" w:cs="Tahoma"/>
                <w:sz w:val="18"/>
                <w:szCs w:val="18"/>
              </w:rPr>
              <w:t>Gr 8. ST – Narzędzia przyrządy i ruchomości</w:t>
            </w:r>
          </w:p>
        </w:tc>
        <w:tc>
          <w:tcPr>
            <w:tcW w:w="1701" w:type="dxa"/>
            <w:shd w:val="clear" w:color="auto" w:fill="auto"/>
            <w:vAlign w:val="center"/>
          </w:tcPr>
          <w:p w:rsidR="00B24995" w:rsidRPr="006224D8" w:rsidRDefault="00B24995" w:rsidP="00B24995">
            <w:pPr>
              <w:autoSpaceDE w:val="0"/>
              <w:autoSpaceDN w:val="0"/>
              <w:adjustRightInd w:val="0"/>
              <w:spacing w:after="0" w:line="240" w:lineRule="atLeast"/>
              <w:ind w:left="36"/>
              <w:jc w:val="center"/>
              <w:rPr>
                <w:rFonts w:ascii="Tahoma" w:hAnsi="Tahoma" w:cs="Tahoma"/>
                <w:sz w:val="18"/>
                <w:szCs w:val="18"/>
              </w:rPr>
            </w:pPr>
            <w:r w:rsidRPr="006224D8">
              <w:rPr>
                <w:rFonts w:ascii="Tahoma" w:hAnsi="Tahoma" w:cs="Tahoma"/>
                <w:sz w:val="18"/>
                <w:szCs w:val="18"/>
              </w:rPr>
              <w:t>sumy stałe</w:t>
            </w:r>
          </w:p>
        </w:tc>
        <w:tc>
          <w:tcPr>
            <w:tcW w:w="2996" w:type="dxa"/>
            <w:shd w:val="clear" w:color="auto" w:fill="auto"/>
            <w:vAlign w:val="center"/>
          </w:tcPr>
          <w:p w:rsidR="00B24995" w:rsidRPr="006224D8" w:rsidRDefault="00B24995" w:rsidP="00B24995">
            <w:pPr>
              <w:autoSpaceDE w:val="0"/>
              <w:spacing w:after="0"/>
              <w:ind w:right="142"/>
              <w:rPr>
                <w:rFonts w:ascii="Tahoma" w:hAnsi="Tahoma" w:cs="Tahoma"/>
                <w:sz w:val="18"/>
                <w:szCs w:val="18"/>
              </w:rPr>
            </w:pPr>
          </w:p>
          <w:p w:rsidR="00B24995" w:rsidRPr="006224D8" w:rsidRDefault="00B24995" w:rsidP="00B24995">
            <w:pPr>
              <w:autoSpaceDE w:val="0"/>
              <w:spacing w:after="0"/>
              <w:ind w:right="142"/>
              <w:rPr>
                <w:rFonts w:ascii="Tahoma" w:hAnsi="Tahoma" w:cs="Tahoma"/>
                <w:sz w:val="18"/>
                <w:szCs w:val="18"/>
              </w:rPr>
            </w:pPr>
            <w:r w:rsidRPr="006224D8">
              <w:rPr>
                <w:rFonts w:ascii="Tahoma" w:hAnsi="Tahoma" w:cs="Tahoma"/>
                <w:sz w:val="18"/>
                <w:szCs w:val="18"/>
              </w:rPr>
              <w:t xml:space="preserve">wartości księgowej brutto; </w:t>
            </w:r>
          </w:p>
          <w:p w:rsidR="00B24995" w:rsidRPr="006224D8" w:rsidRDefault="00B24995" w:rsidP="00B24995">
            <w:pPr>
              <w:autoSpaceDE w:val="0"/>
              <w:spacing w:after="0"/>
              <w:ind w:right="142"/>
              <w:rPr>
                <w:rFonts w:ascii="Tahoma" w:hAnsi="Tahoma" w:cs="Tahoma"/>
                <w:sz w:val="18"/>
                <w:szCs w:val="18"/>
              </w:rPr>
            </w:pPr>
          </w:p>
        </w:tc>
        <w:tc>
          <w:tcPr>
            <w:tcW w:w="2249" w:type="dxa"/>
            <w:shd w:val="clear" w:color="auto" w:fill="auto"/>
            <w:vAlign w:val="center"/>
          </w:tcPr>
          <w:p w:rsidR="00B24995" w:rsidRPr="006224D8" w:rsidRDefault="00175329" w:rsidP="00A41818">
            <w:pPr>
              <w:autoSpaceDE w:val="0"/>
              <w:autoSpaceDN w:val="0"/>
              <w:adjustRightInd w:val="0"/>
              <w:spacing w:after="0" w:line="240" w:lineRule="atLeast"/>
              <w:ind w:left="360"/>
              <w:jc w:val="right"/>
              <w:rPr>
                <w:rFonts w:ascii="Tahoma" w:hAnsi="Tahoma" w:cs="Tahoma"/>
                <w:sz w:val="18"/>
                <w:szCs w:val="18"/>
              </w:rPr>
            </w:pPr>
            <w:r>
              <w:rPr>
                <w:rFonts w:ascii="Tahoma" w:hAnsi="Tahoma" w:cs="Tahoma"/>
                <w:sz w:val="18"/>
                <w:szCs w:val="18"/>
              </w:rPr>
              <w:t>321 779,52</w:t>
            </w:r>
          </w:p>
        </w:tc>
      </w:tr>
      <w:tr w:rsidR="00D678AE" w:rsidRPr="006224D8" w:rsidTr="00AF41C3">
        <w:trPr>
          <w:trHeight w:val="284"/>
        </w:trPr>
        <w:tc>
          <w:tcPr>
            <w:tcW w:w="496" w:type="dxa"/>
            <w:shd w:val="clear" w:color="auto" w:fill="auto"/>
            <w:vAlign w:val="center"/>
          </w:tcPr>
          <w:p w:rsidR="00D678AE" w:rsidRPr="006224D8" w:rsidRDefault="00D678AE" w:rsidP="00D678AE">
            <w:pPr>
              <w:autoSpaceDE w:val="0"/>
              <w:autoSpaceDN w:val="0"/>
              <w:adjustRightInd w:val="0"/>
              <w:spacing w:after="0" w:line="240" w:lineRule="atLeast"/>
              <w:ind w:left="360" w:hanging="360"/>
              <w:jc w:val="center"/>
              <w:rPr>
                <w:rFonts w:ascii="Tahoma" w:hAnsi="Tahoma" w:cs="Tahoma"/>
                <w:sz w:val="18"/>
                <w:szCs w:val="18"/>
              </w:rPr>
            </w:pPr>
          </w:p>
          <w:p w:rsidR="00D678AE" w:rsidRPr="006224D8" w:rsidRDefault="001B0500" w:rsidP="00D678AE">
            <w:pPr>
              <w:autoSpaceDE w:val="0"/>
              <w:autoSpaceDN w:val="0"/>
              <w:adjustRightInd w:val="0"/>
              <w:spacing w:after="0" w:line="240" w:lineRule="atLeast"/>
              <w:ind w:left="360" w:hanging="360"/>
              <w:jc w:val="center"/>
              <w:rPr>
                <w:rFonts w:ascii="Tahoma" w:hAnsi="Tahoma" w:cs="Tahoma"/>
                <w:sz w:val="18"/>
                <w:szCs w:val="18"/>
              </w:rPr>
            </w:pPr>
            <w:r>
              <w:rPr>
                <w:rFonts w:ascii="Tahoma" w:hAnsi="Tahoma" w:cs="Tahoma"/>
                <w:sz w:val="18"/>
                <w:szCs w:val="18"/>
              </w:rPr>
              <w:t>9</w:t>
            </w:r>
            <w:r w:rsidR="00D678AE" w:rsidRPr="006224D8">
              <w:rPr>
                <w:rFonts w:ascii="Tahoma" w:hAnsi="Tahoma" w:cs="Tahoma"/>
                <w:sz w:val="18"/>
                <w:szCs w:val="18"/>
              </w:rPr>
              <w:t>.</w:t>
            </w:r>
          </w:p>
          <w:p w:rsidR="00D678AE" w:rsidRPr="006224D8" w:rsidRDefault="00D678AE" w:rsidP="00D678AE">
            <w:pPr>
              <w:autoSpaceDE w:val="0"/>
              <w:autoSpaceDN w:val="0"/>
              <w:adjustRightInd w:val="0"/>
              <w:spacing w:after="0" w:line="240" w:lineRule="atLeast"/>
              <w:ind w:left="360" w:hanging="360"/>
              <w:jc w:val="center"/>
              <w:rPr>
                <w:rFonts w:ascii="Tahoma" w:hAnsi="Tahoma" w:cs="Tahoma"/>
                <w:sz w:val="18"/>
                <w:szCs w:val="18"/>
              </w:rPr>
            </w:pPr>
          </w:p>
        </w:tc>
        <w:tc>
          <w:tcPr>
            <w:tcW w:w="2551" w:type="dxa"/>
            <w:shd w:val="clear" w:color="auto" w:fill="auto"/>
            <w:vAlign w:val="center"/>
          </w:tcPr>
          <w:p w:rsidR="00D678AE" w:rsidRPr="006224D8" w:rsidRDefault="00D678AE" w:rsidP="00D678AE">
            <w:pPr>
              <w:autoSpaceDE w:val="0"/>
              <w:autoSpaceDN w:val="0"/>
              <w:adjustRightInd w:val="0"/>
              <w:spacing w:after="0" w:line="240" w:lineRule="atLeast"/>
              <w:ind w:left="85"/>
              <w:rPr>
                <w:rFonts w:ascii="Tahoma" w:hAnsi="Tahoma" w:cs="Tahoma"/>
                <w:sz w:val="18"/>
                <w:szCs w:val="18"/>
              </w:rPr>
            </w:pPr>
          </w:p>
          <w:p w:rsidR="00D678AE" w:rsidRDefault="00D678AE" w:rsidP="00D678AE">
            <w:pPr>
              <w:autoSpaceDE w:val="0"/>
              <w:autoSpaceDN w:val="0"/>
              <w:adjustRightInd w:val="0"/>
              <w:spacing w:after="0" w:line="240" w:lineRule="atLeast"/>
              <w:ind w:left="85"/>
              <w:rPr>
                <w:rFonts w:ascii="Tahoma" w:hAnsi="Tahoma" w:cs="Tahoma"/>
                <w:sz w:val="18"/>
                <w:szCs w:val="18"/>
              </w:rPr>
            </w:pPr>
            <w:r w:rsidRPr="006224D8">
              <w:rPr>
                <w:rFonts w:ascii="Tahoma" w:hAnsi="Tahoma" w:cs="Tahoma"/>
                <w:sz w:val="18"/>
                <w:szCs w:val="18"/>
              </w:rPr>
              <w:t>Środki obrotowe</w:t>
            </w:r>
          </w:p>
          <w:p w:rsidR="009B05B1" w:rsidRPr="006224D8" w:rsidRDefault="009B05B1" w:rsidP="00D678AE">
            <w:pPr>
              <w:autoSpaceDE w:val="0"/>
              <w:autoSpaceDN w:val="0"/>
              <w:adjustRightInd w:val="0"/>
              <w:spacing w:after="0" w:line="240" w:lineRule="atLeast"/>
              <w:ind w:left="85"/>
              <w:rPr>
                <w:rFonts w:ascii="Tahoma" w:hAnsi="Tahoma" w:cs="Tahoma"/>
                <w:sz w:val="18"/>
                <w:szCs w:val="18"/>
              </w:rPr>
            </w:pPr>
            <w:r>
              <w:rPr>
                <w:rFonts w:ascii="Tahoma" w:hAnsi="Tahoma" w:cs="Tahoma"/>
                <w:sz w:val="18"/>
                <w:szCs w:val="18"/>
              </w:rPr>
              <w:t>(zaliczka 50%)</w:t>
            </w:r>
          </w:p>
          <w:p w:rsidR="00D678AE" w:rsidRPr="006224D8" w:rsidRDefault="00D678AE" w:rsidP="00D678AE">
            <w:pPr>
              <w:autoSpaceDE w:val="0"/>
              <w:autoSpaceDN w:val="0"/>
              <w:adjustRightInd w:val="0"/>
              <w:spacing w:after="0" w:line="240" w:lineRule="atLeast"/>
              <w:rPr>
                <w:rFonts w:ascii="Tahoma" w:hAnsi="Tahoma" w:cs="Tahoma"/>
                <w:sz w:val="18"/>
                <w:szCs w:val="18"/>
              </w:rPr>
            </w:pPr>
          </w:p>
        </w:tc>
        <w:tc>
          <w:tcPr>
            <w:tcW w:w="1701" w:type="dxa"/>
            <w:shd w:val="clear" w:color="auto" w:fill="auto"/>
            <w:vAlign w:val="center"/>
          </w:tcPr>
          <w:p w:rsidR="00D678AE" w:rsidRPr="006224D8" w:rsidRDefault="00D678AE" w:rsidP="00D678AE">
            <w:pPr>
              <w:autoSpaceDE w:val="0"/>
              <w:spacing w:after="0"/>
              <w:ind w:left="36" w:right="142"/>
              <w:jc w:val="center"/>
              <w:rPr>
                <w:rFonts w:ascii="Tahoma" w:hAnsi="Tahoma" w:cs="Tahoma"/>
                <w:sz w:val="18"/>
                <w:szCs w:val="18"/>
              </w:rPr>
            </w:pPr>
          </w:p>
          <w:p w:rsidR="00D678AE" w:rsidRPr="006224D8" w:rsidRDefault="00D678AE" w:rsidP="00D678AE">
            <w:pPr>
              <w:autoSpaceDE w:val="0"/>
              <w:spacing w:after="0"/>
              <w:ind w:left="36" w:right="142"/>
              <w:jc w:val="center"/>
              <w:rPr>
                <w:rFonts w:ascii="Tahoma" w:hAnsi="Tahoma" w:cs="Tahoma"/>
                <w:sz w:val="18"/>
                <w:szCs w:val="18"/>
              </w:rPr>
            </w:pPr>
            <w:r w:rsidRPr="006224D8">
              <w:rPr>
                <w:rFonts w:ascii="Tahoma" w:hAnsi="Tahoma" w:cs="Tahoma"/>
                <w:sz w:val="18"/>
                <w:szCs w:val="18"/>
              </w:rPr>
              <w:t xml:space="preserve">sumy </w:t>
            </w:r>
            <w:r w:rsidR="009B05B1">
              <w:rPr>
                <w:rFonts w:ascii="Tahoma" w:hAnsi="Tahoma" w:cs="Tahoma"/>
                <w:sz w:val="18"/>
                <w:szCs w:val="18"/>
              </w:rPr>
              <w:t>zmienne</w:t>
            </w:r>
          </w:p>
          <w:p w:rsidR="00D678AE" w:rsidRPr="006224D8" w:rsidRDefault="00D678AE" w:rsidP="00D678AE">
            <w:pPr>
              <w:autoSpaceDE w:val="0"/>
              <w:autoSpaceDN w:val="0"/>
              <w:adjustRightInd w:val="0"/>
              <w:spacing w:after="0" w:line="240" w:lineRule="atLeast"/>
              <w:ind w:left="36"/>
              <w:jc w:val="center"/>
              <w:rPr>
                <w:rFonts w:ascii="Tahoma" w:hAnsi="Tahoma" w:cs="Tahoma"/>
                <w:sz w:val="18"/>
                <w:szCs w:val="18"/>
              </w:rPr>
            </w:pPr>
          </w:p>
        </w:tc>
        <w:tc>
          <w:tcPr>
            <w:tcW w:w="2996" w:type="dxa"/>
            <w:shd w:val="clear" w:color="auto" w:fill="auto"/>
            <w:vAlign w:val="center"/>
          </w:tcPr>
          <w:p w:rsidR="00D678AE" w:rsidRPr="006224D8" w:rsidRDefault="00D678AE" w:rsidP="00D678AE">
            <w:pPr>
              <w:autoSpaceDE w:val="0"/>
              <w:spacing w:after="0"/>
              <w:ind w:right="142"/>
              <w:rPr>
                <w:rFonts w:ascii="Tahoma" w:hAnsi="Tahoma" w:cs="Tahoma"/>
                <w:sz w:val="18"/>
                <w:szCs w:val="18"/>
              </w:rPr>
            </w:pPr>
            <w:r w:rsidRPr="006224D8">
              <w:rPr>
                <w:rFonts w:ascii="Tahoma" w:hAnsi="Tahoma" w:cs="Tahoma"/>
                <w:sz w:val="18"/>
                <w:szCs w:val="18"/>
              </w:rPr>
              <w:t>cen nabycia lub kosztów wytworzenia</w:t>
            </w:r>
          </w:p>
        </w:tc>
        <w:tc>
          <w:tcPr>
            <w:tcW w:w="2249" w:type="dxa"/>
            <w:shd w:val="clear" w:color="auto" w:fill="auto"/>
            <w:vAlign w:val="center"/>
          </w:tcPr>
          <w:p w:rsidR="00D678AE" w:rsidRPr="006224D8" w:rsidRDefault="00D678AE" w:rsidP="00D678AE">
            <w:pPr>
              <w:autoSpaceDE w:val="0"/>
              <w:autoSpaceDN w:val="0"/>
              <w:adjustRightInd w:val="0"/>
              <w:spacing w:after="0" w:line="240" w:lineRule="atLeast"/>
              <w:ind w:left="360"/>
              <w:jc w:val="right"/>
              <w:rPr>
                <w:rFonts w:ascii="Tahoma" w:hAnsi="Tahoma" w:cs="Tahoma"/>
                <w:sz w:val="18"/>
                <w:szCs w:val="18"/>
              </w:rPr>
            </w:pPr>
            <w:r w:rsidRPr="006224D8">
              <w:rPr>
                <w:rFonts w:ascii="Tahoma" w:hAnsi="Tahoma" w:cs="Tahoma"/>
                <w:sz w:val="18"/>
                <w:szCs w:val="18"/>
              </w:rPr>
              <w:t>450</w:t>
            </w:r>
            <w:r w:rsidR="00175329">
              <w:rPr>
                <w:rFonts w:ascii="Tahoma" w:hAnsi="Tahoma" w:cs="Tahoma"/>
                <w:sz w:val="18"/>
                <w:szCs w:val="18"/>
              </w:rPr>
              <w:t xml:space="preserve"> </w:t>
            </w:r>
            <w:r w:rsidRPr="006224D8">
              <w:rPr>
                <w:rFonts w:ascii="Tahoma" w:hAnsi="Tahoma" w:cs="Tahoma"/>
                <w:sz w:val="18"/>
                <w:szCs w:val="18"/>
              </w:rPr>
              <w:t>000,00</w:t>
            </w:r>
          </w:p>
        </w:tc>
      </w:tr>
    </w:tbl>
    <w:p w:rsidR="00013E92" w:rsidRPr="006224D8" w:rsidRDefault="00013E92" w:rsidP="00CE1BC6">
      <w:pPr>
        <w:spacing w:after="0"/>
        <w:rPr>
          <w:rFonts w:ascii="Tahoma" w:hAnsi="Tahoma" w:cs="Tahoma"/>
          <w:b/>
          <w:sz w:val="18"/>
          <w:szCs w:val="18"/>
        </w:rPr>
      </w:pPr>
    </w:p>
    <w:p w:rsidR="00D678AE" w:rsidRDefault="00D678AE" w:rsidP="00CE1BC6">
      <w:pPr>
        <w:spacing w:after="0"/>
        <w:rPr>
          <w:rFonts w:ascii="Tahoma" w:hAnsi="Tahoma" w:cs="Tahoma"/>
          <w:b/>
          <w:sz w:val="18"/>
          <w:szCs w:val="18"/>
        </w:rPr>
      </w:pPr>
    </w:p>
    <w:p w:rsidR="004D35C1" w:rsidRDefault="004D35C1" w:rsidP="00CE1BC6">
      <w:pPr>
        <w:spacing w:after="0"/>
        <w:rPr>
          <w:rFonts w:ascii="Tahoma" w:hAnsi="Tahoma" w:cs="Tahoma"/>
          <w:b/>
          <w:sz w:val="18"/>
          <w:szCs w:val="18"/>
        </w:rPr>
      </w:pPr>
    </w:p>
    <w:p w:rsidR="004D35C1" w:rsidRDefault="004D35C1" w:rsidP="00CE1BC6">
      <w:pPr>
        <w:spacing w:after="0"/>
        <w:rPr>
          <w:rFonts w:ascii="Tahoma" w:hAnsi="Tahoma" w:cs="Tahoma"/>
          <w:b/>
          <w:sz w:val="18"/>
          <w:szCs w:val="18"/>
        </w:rPr>
      </w:pPr>
    </w:p>
    <w:p w:rsidR="004D35C1" w:rsidRDefault="004D35C1" w:rsidP="00CE1BC6">
      <w:pPr>
        <w:spacing w:after="0"/>
        <w:rPr>
          <w:rFonts w:ascii="Tahoma" w:hAnsi="Tahoma" w:cs="Tahoma"/>
          <w:b/>
          <w:sz w:val="18"/>
          <w:szCs w:val="18"/>
        </w:rPr>
      </w:pPr>
    </w:p>
    <w:p w:rsidR="004D35C1" w:rsidRDefault="004D35C1" w:rsidP="00CE1BC6">
      <w:pPr>
        <w:spacing w:after="0"/>
        <w:rPr>
          <w:rFonts w:ascii="Tahoma" w:hAnsi="Tahoma" w:cs="Tahoma"/>
          <w:b/>
          <w:sz w:val="18"/>
          <w:szCs w:val="18"/>
        </w:rPr>
      </w:pPr>
    </w:p>
    <w:p w:rsidR="004D35C1" w:rsidRDefault="004D35C1" w:rsidP="00CE1BC6">
      <w:pPr>
        <w:spacing w:after="0"/>
        <w:rPr>
          <w:rFonts w:ascii="Tahoma" w:hAnsi="Tahoma" w:cs="Tahoma"/>
          <w:b/>
          <w:sz w:val="18"/>
          <w:szCs w:val="18"/>
        </w:rPr>
      </w:pPr>
    </w:p>
    <w:p w:rsidR="009B05B1" w:rsidRDefault="009B05B1" w:rsidP="00CE1BC6">
      <w:pPr>
        <w:spacing w:after="0"/>
        <w:rPr>
          <w:rFonts w:ascii="Tahoma" w:hAnsi="Tahoma" w:cs="Tahoma"/>
          <w:b/>
          <w:sz w:val="18"/>
          <w:szCs w:val="18"/>
        </w:rPr>
      </w:pPr>
    </w:p>
    <w:p w:rsidR="009B05B1" w:rsidRDefault="009B05B1" w:rsidP="00CE1BC6">
      <w:pPr>
        <w:spacing w:after="0"/>
        <w:rPr>
          <w:rFonts w:ascii="Tahoma" w:hAnsi="Tahoma" w:cs="Tahoma"/>
          <w:b/>
          <w:sz w:val="18"/>
          <w:szCs w:val="18"/>
        </w:rPr>
      </w:pPr>
    </w:p>
    <w:p w:rsidR="009B05B1" w:rsidRPr="006224D8" w:rsidRDefault="009B05B1" w:rsidP="00CE1BC6">
      <w:pPr>
        <w:spacing w:after="0"/>
        <w:rPr>
          <w:rFonts w:ascii="Tahoma" w:hAnsi="Tahoma" w:cs="Tahoma"/>
          <w:b/>
          <w:sz w:val="18"/>
          <w:szCs w:val="18"/>
        </w:rPr>
      </w:pPr>
    </w:p>
    <w:p w:rsidR="00FD2D15" w:rsidRDefault="00464203" w:rsidP="00FD2D15">
      <w:pPr>
        <w:pStyle w:val="Bezodstpw"/>
        <w:ind w:right="-35"/>
        <w:jc w:val="both"/>
        <w:rPr>
          <w:rFonts w:ascii="Tahoma" w:hAnsi="Tahoma" w:cs="Tahoma"/>
          <w:sz w:val="18"/>
          <w:szCs w:val="20"/>
        </w:rPr>
      </w:pPr>
      <w:r w:rsidRPr="006224D8">
        <w:rPr>
          <w:rFonts w:ascii="Tahoma" w:hAnsi="Tahoma" w:cs="Tahoma"/>
          <w:b/>
          <w:color w:val="C00000"/>
          <w:sz w:val="18"/>
          <w:szCs w:val="18"/>
        </w:rPr>
        <w:t>Okres ubezpieczenia:</w:t>
      </w:r>
      <w:r w:rsidRPr="006224D8">
        <w:rPr>
          <w:rFonts w:ascii="Tahoma" w:hAnsi="Tahoma" w:cs="Tahoma"/>
          <w:b/>
          <w:color w:val="C00000"/>
          <w:sz w:val="18"/>
          <w:szCs w:val="18"/>
        </w:rPr>
        <w:tab/>
      </w:r>
      <w:r w:rsidRPr="006224D8">
        <w:rPr>
          <w:rFonts w:ascii="Tahoma" w:hAnsi="Tahoma" w:cs="Tahoma"/>
          <w:b/>
          <w:color w:val="C00000"/>
          <w:sz w:val="18"/>
          <w:szCs w:val="18"/>
        </w:rPr>
        <w:tab/>
      </w:r>
      <w:r w:rsidR="00FD2D15" w:rsidRPr="00FD2D15">
        <w:rPr>
          <w:rFonts w:ascii="Tahoma" w:hAnsi="Tahoma" w:cs="Tahoma"/>
          <w:sz w:val="18"/>
          <w:szCs w:val="20"/>
        </w:rPr>
        <w:t>od</w:t>
      </w:r>
      <w:r w:rsidR="00FD2D15" w:rsidRPr="00FD2D15">
        <w:rPr>
          <w:rFonts w:ascii="Tahoma" w:hAnsi="Tahoma" w:cs="Tahoma"/>
          <w:b/>
          <w:sz w:val="18"/>
          <w:szCs w:val="20"/>
        </w:rPr>
        <w:t xml:space="preserve"> </w:t>
      </w:r>
      <w:r w:rsidR="00FD2D15" w:rsidRPr="00941C23">
        <w:rPr>
          <w:rFonts w:ascii="Tahoma" w:hAnsi="Tahoma" w:cs="Tahoma"/>
          <w:sz w:val="18"/>
          <w:szCs w:val="20"/>
        </w:rPr>
        <w:t>01-01-20</w:t>
      </w:r>
      <w:r w:rsidR="00175329">
        <w:rPr>
          <w:rFonts w:ascii="Tahoma" w:hAnsi="Tahoma" w:cs="Tahoma"/>
          <w:sz w:val="18"/>
          <w:szCs w:val="20"/>
        </w:rPr>
        <w:t>20</w:t>
      </w:r>
      <w:r w:rsidR="00FD2D15" w:rsidRPr="00941C23">
        <w:rPr>
          <w:rFonts w:ascii="Tahoma" w:hAnsi="Tahoma" w:cs="Tahoma"/>
          <w:sz w:val="18"/>
          <w:szCs w:val="20"/>
        </w:rPr>
        <w:t xml:space="preserve"> do 31-12-20</w:t>
      </w:r>
      <w:r w:rsidR="00175329">
        <w:rPr>
          <w:rFonts w:ascii="Tahoma" w:hAnsi="Tahoma" w:cs="Tahoma"/>
          <w:sz w:val="18"/>
          <w:szCs w:val="20"/>
        </w:rPr>
        <w:t>20</w:t>
      </w:r>
    </w:p>
    <w:p w:rsidR="00700A80" w:rsidRPr="006224D8" w:rsidRDefault="00FD2D15" w:rsidP="00464203">
      <w:pPr>
        <w:pStyle w:val="Bezodstpw"/>
        <w:ind w:right="-35"/>
        <w:jc w:val="both"/>
        <w:rPr>
          <w:rFonts w:ascii="Tahoma" w:hAnsi="Tahoma" w:cs="Tahoma"/>
          <w:b/>
          <w:color w:val="DC281E"/>
          <w:sz w:val="18"/>
          <w:szCs w:val="20"/>
        </w:rPr>
      </w:pPr>
      <w:r>
        <w:rPr>
          <w:rFonts w:ascii="Tahoma" w:hAnsi="Tahoma" w:cs="Tahoma"/>
          <w:sz w:val="18"/>
          <w:szCs w:val="20"/>
        </w:rPr>
        <w:tab/>
      </w:r>
      <w:r>
        <w:rPr>
          <w:rFonts w:ascii="Tahoma" w:hAnsi="Tahoma" w:cs="Tahoma"/>
          <w:sz w:val="18"/>
          <w:szCs w:val="20"/>
        </w:rPr>
        <w:tab/>
      </w:r>
      <w:r>
        <w:rPr>
          <w:rFonts w:ascii="Tahoma" w:hAnsi="Tahoma" w:cs="Tahoma"/>
          <w:sz w:val="18"/>
          <w:szCs w:val="20"/>
        </w:rPr>
        <w:tab/>
      </w:r>
    </w:p>
    <w:p w:rsidR="00700A80" w:rsidRPr="006224D8" w:rsidRDefault="00700A80" w:rsidP="00700A80">
      <w:pPr>
        <w:pStyle w:val="Bezodstpw"/>
        <w:ind w:left="2832" w:right="-35" w:hanging="2832"/>
        <w:jc w:val="both"/>
        <w:rPr>
          <w:rFonts w:ascii="Tahoma" w:hAnsi="Tahoma" w:cs="Tahoma"/>
          <w:b/>
          <w:color w:val="DC281E"/>
          <w:sz w:val="18"/>
          <w:szCs w:val="20"/>
        </w:rPr>
      </w:pPr>
      <w:r w:rsidRPr="004D35C1">
        <w:rPr>
          <w:rFonts w:ascii="Tahoma" w:hAnsi="Tahoma" w:cs="Tahoma"/>
          <w:b/>
          <w:color w:val="C00000"/>
          <w:sz w:val="18"/>
          <w:szCs w:val="18"/>
        </w:rPr>
        <w:t>Miejsce ubezpieczenia:</w:t>
      </w:r>
      <w:r w:rsidR="00B70624" w:rsidRPr="006224D8">
        <w:rPr>
          <w:rFonts w:ascii="Tahoma" w:hAnsi="Tahoma" w:cs="Tahoma"/>
          <w:b/>
          <w:color w:val="DC281E"/>
          <w:sz w:val="18"/>
          <w:szCs w:val="20"/>
        </w:rPr>
        <w:tab/>
      </w:r>
      <w:r w:rsidRPr="006224D8">
        <w:rPr>
          <w:rFonts w:ascii="Tahoma" w:hAnsi="Tahoma" w:cs="Tahoma"/>
          <w:sz w:val="18"/>
          <w:szCs w:val="18"/>
        </w:rPr>
        <w:t xml:space="preserve">Tychy Zachodnie, Tychy Bielska, Tychy Grota Roweckiego, Tychy Lodowisko </w:t>
      </w:r>
      <w:r w:rsidRPr="006224D8">
        <w:rPr>
          <w:rFonts w:ascii="Tahoma" w:hAnsi="Tahoma" w:cs="Tahoma"/>
          <w:sz w:val="18"/>
          <w:szCs w:val="18"/>
        </w:rPr>
        <w:br/>
        <w:t>(przystanki dworcowe)</w:t>
      </w:r>
      <w:r w:rsidR="00175329">
        <w:rPr>
          <w:rFonts w:ascii="Tahoma" w:hAnsi="Tahoma" w:cs="Tahoma"/>
          <w:sz w:val="18"/>
          <w:szCs w:val="18"/>
        </w:rPr>
        <w:t xml:space="preserve">, </w:t>
      </w:r>
    </w:p>
    <w:p w:rsidR="00700A80" w:rsidRPr="006224D8" w:rsidRDefault="00700A80" w:rsidP="00CE1BC6">
      <w:pPr>
        <w:spacing w:after="0"/>
        <w:rPr>
          <w:rFonts w:ascii="Tahoma" w:hAnsi="Tahoma" w:cs="Tahoma"/>
          <w:b/>
          <w:sz w:val="18"/>
          <w:szCs w:val="18"/>
        </w:rPr>
      </w:pPr>
    </w:p>
    <w:p w:rsidR="00700A80" w:rsidRPr="006224D8" w:rsidRDefault="00700A80" w:rsidP="00700A80">
      <w:pPr>
        <w:spacing w:after="0"/>
        <w:ind w:right="-35"/>
        <w:rPr>
          <w:rFonts w:ascii="Tahoma" w:hAnsi="Tahoma" w:cs="Tahoma"/>
          <w:b/>
          <w:color w:val="DC281E"/>
          <w:sz w:val="18"/>
          <w:szCs w:val="20"/>
        </w:rPr>
      </w:pPr>
      <w:r w:rsidRPr="004D35C1">
        <w:rPr>
          <w:rFonts w:ascii="Tahoma" w:hAnsi="Tahoma" w:cs="Tahoma"/>
          <w:b/>
          <w:color w:val="C00000"/>
          <w:sz w:val="18"/>
          <w:szCs w:val="18"/>
        </w:rPr>
        <w:t>Przedmiot ubezpieczenia:</w:t>
      </w:r>
      <w:r w:rsidRPr="006224D8">
        <w:rPr>
          <w:rFonts w:ascii="Tahoma" w:hAnsi="Tahoma" w:cs="Tahoma"/>
          <w:b/>
          <w:color w:val="DC281E"/>
          <w:sz w:val="18"/>
          <w:szCs w:val="20"/>
        </w:rPr>
        <w:tab/>
      </w:r>
      <w:r w:rsidRPr="006224D8">
        <w:rPr>
          <w:rFonts w:ascii="Tahoma" w:hAnsi="Tahoma" w:cs="Tahoma"/>
          <w:b/>
          <w:color w:val="DC281E"/>
          <w:sz w:val="18"/>
          <w:szCs w:val="20"/>
        </w:rPr>
        <w:tab/>
      </w:r>
    </w:p>
    <w:tbl>
      <w:tblPr>
        <w:tblpPr w:leftFromText="141" w:rightFromText="141" w:vertAnchor="text" w:horzAnchor="margin" w:tblpXSpec="center" w:tblpY="10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3"/>
        <w:tblLayout w:type="fixed"/>
        <w:tblCellMar>
          <w:left w:w="70" w:type="dxa"/>
          <w:right w:w="70" w:type="dxa"/>
        </w:tblCellMar>
        <w:tblLook w:val="0000" w:firstRow="0" w:lastRow="0" w:firstColumn="0" w:lastColumn="0" w:noHBand="0" w:noVBand="0"/>
      </w:tblPr>
      <w:tblGrid>
        <w:gridCol w:w="496"/>
        <w:gridCol w:w="2551"/>
        <w:gridCol w:w="1701"/>
        <w:gridCol w:w="2996"/>
        <w:gridCol w:w="2249"/>
      </w:tblGrid>
      <w:tr w:rsidR="00700A80" w:rsidRPr="006224D8" w:rsidTr="00E46CD8">
        <w:trPr>
          <w:trHeight w:val="284"/>
        </w:trPr>
        <w:tc>
          <w:tcPr>
            <w:tcW w:w="496" w:type="dxa"/>
            <w:shd w:val="clear" w:color="auto" w:fill="17365D" w:themeFill="text2" w:themeFillShade="BF"/>
            <w:vAlign w:val="center"/>
          </w:tcPr>
          <w:p w:rsidR="00700A80" w:rsidRPr="006224D8" w:rsidRDefault="00700A80" w:rsidP="00E46CD8">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LP.</w:t>
            </w:r>
          </w:p>
        </w:tc>
        <w:tc>
          <w:tcPr>
            <w:tcW w:w="2551" w:type="dxa"/>
            <w:shd w:val="clear" w:color="auto" w:fill="17365D" w:themeFill="text2" w:themeFillShade="BF"/>
            <w:vAlign w:val="center"/>
          </w:tcPr>
          <w:p w:rsidR="00700A80" w:rsidRPr="006224D8" w:rsidRDefault="00700A80" w:rsidP="00E46CD8">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RODZAJ MIENIA</w:t>
            </w:r>
          </w:p>
        </w:tc>
        <w:tc>
          <w:tcPr>
            <w:tcW w:w="1701" w:type="dxa"/>
            <w:shd w:val="clear" w:color="auto" w:fill="17365D" w:themeFill="text2" w:themeFillShade="BF"/>
            <w:vAlign w:val="center"/>
          </w:tcPr>
          <w:p w:rsidR="00700A80" w:rsidRPr="006224D8" w:rsidRDefault="00700A80" w:rsidP="00E46CD8">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SYSTEM UBEZPIECZENIA</w:t>
            </w:r>
          </w:p>
        </w:tc>
        <w:tc>
          <w:tcPr>
            <w:tcW w:w="2996" w:type="dxa"/>
            <w:shd w:val="clear" w:color="auto" w:fill="17365D" w:themeFill="text2" w:themeFillShade="BF"/>
            <w:vAlign w:val="center"/>
          </w:tcPr>
          <w:p w:rsidR="00700A80" w:rsidRPr="006224D8" w:rsidRDefault="00700A80" w:rsidP="00E46CD8">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SUMA UBEZPIECZENIA USTALONA WEDŁUG</w:t>
            </w:r>
          </w:p>
        </w:tc>
        <w:tc>
          <w:tcPr>
            <w:tcW w:w="2249" w:type="dxa"/>
            <w:shd w:val="clear" w:color="auto" w:fill="17365D" w:themeFill="text2" w:themeFillShade="BF"/>
            <w:vAlign w:val="center"/>
          </w:tcPr>
          <w:p w:rsidR="00700A80" w:rsidRPr="006224D8" w:rsidRDefault="00700A80" w:rsidP="00E46CD8">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SUMA UBEZPIECZENIA W [PLN]</w:t>
            </w:r>
          </w:p>
        </w:tc>
      </w:tr>
      <w:tr w:rsidR="00700A80" w:rsidRPr="006224D8" w:rsidTr="00E46CD8">
        <w:trPr>
          <w:trHeight w:val="284"/>
        </w:trPr>
        <w:tc>
          <w:tcPr>
            <w:tcW w:w="496" w:type="dxa"/>
            <w:shd w:val="clear" w:color="auto" w:fill="auto"/>
            <w:vAlign w:val="center"/>
          </w:tcPr>
          <w:p w:rsidR="00700A80" w:rsidRPr="006224D8" w:rsidRDefault="00700A80" w:rsidP="00E46CD8">
            <w:pPr>
              <w:autoSpaceDE w:val="0"/>
              <w:autoSpaceDN w:val="0"/>
              <w:adjustRightInd w:val="0"/>
              <w:spacing w:after="0" w:line="240" w:lineRule="atLeast"/>
              <w:ind w:left="360" w:hanging="360"/>
              <w:jc w:val="center"/>
              <w:rPr>
                <w:rFonts w:ascii="Tahoma" w:hAnsi="Tahoma" w:cs="Tahoma"/>
                <w:sz w:val="18"/>
                <w:szCs w:val="18"/>
              </w:rPr>
            </w:pPr>
            <w:r w:rsidRPr="006224D8">
              <w:rPr>
                <w:rFonts w:ascii="Tahoma" w:hAnsi="Tahoma" w:cs="Tahoma"/>
                <w:sz w:val="18"/>
                <w:szCs w:val="18"/>
              </w:rPr>
              <w:t>1.</w:t>
            </w:r>
          </w:p>
        </w:tc>
        <w:tc>
          <w:tcPr>
            <w:tcW w:w="2551" w:type="dxa"/>
            <w:shd w:val="clear" w:color="auto" w:fill="auto"/>
            <w:vAlign w:val="center"/>
          </w:tcPr>
          <w:p w:rsidR="00700A80" w:rsidRPr="006224D8" w:rsidRDefault="00700A80" w:rsidP="00E46CD8">
            <w:pPr>
              <w:autoSpaceDE w:val="0"/>
              <w:autoSpaceDN w:val="0"/>
              <w:adjustRightInd w:val="0"/>
              <w:spacing w:after="0" w:line="240" w:lineRule="atLeast"/>
              <w:ind w:left="85"/>
              <w:rPr>
                <w:rFonts w:ascii="Tahoma" w:hAnsi="Tahoma" w:cs="Tahoma"/>
                <w:sz w:val="18"/>
                <w:szCs w:val="18"/>
              </w:rPr>
            </w:pPr>
            <w:r w:rsidRPr="006224D8">
              <w:rPr>
                <w:rFonts w:ascii="Tahoma" w:hAnsi="Tahoma" w:cs="Tahoma"/>
                <w:sz w:val="18"/>
                <w:szCs w:val="18"/>
              </w:rPr>
              <w:t xml:space="preserve">Środki trwałe znajdujące się na 4 przystankach dworcowych. </w:t>
            </w:r>
          </w:p>
        </w:tc>
        <w:tc>
          <w:tcPr>
            <w:tcW w:w="1701" w:type="dxa"/>
            <w:shd w:val="clear" w:color="auto" w:fill="auto"/>
            <w:vAlign w:val="center"/>
          </w:tcPr>
          <w:p w:rsidR="00700A80" w:rsidRPr="006224D8" w:rsidRDefault="00700A80" w:rsidP="00E46CD8">
            <w:pPr>
              <w:autoSpaceDE w:val="0"/>
              <w:autoSpaceDN w:val="0"/>
              <w:adjustRightInd w:val="0"/>
              <w:spacing w:after="0" w:line="240" w:lineRule="atLeast"/>
              <w:ind w:left="36"/>
              <w:jc w:val="center"/>
              <w:rPr>
                <w:rFonts w:ascii="Tahoma" w:hAnsi="Tahoma" w:cs="Tahoma"/>
                <w:sz w:val="18"/>
                <w:szCs w:val="18"/>
              </w:rPr>
            </w:pPr>
            <w:r w:rsidRPr="006224D8">
              <w:rPr>
                <w:rFonts w:ascii="Tahoma" w:hAnsi="Tahoma" w:cs="Tahoma"/>
                <w:sz w:val="18"/>
                <w:szCs w:val="18"/>
              </w:rPr>
              <w:t>sumy stałe</w:t>
            </w:r>
          </w:p>
        </w:tc>
        <w:tc>
          <w:tcPr>
            <w:tcW w:w="2996" w:type="dxa"/>
            <w:shd w:val="clear" w:color="auto" w:fill="auto"/>
            <w:vAlign w:val="center"/>
          </w:tcPr>
          <w:p w:rsidR="00700A80" w:rsidRPr="006224D8" w:rsidRDefault="00700A80" w:rsidP="00E46CD8">
            <w:pPr>
              <w:autoSpaceDE w:val="0"/>
              <w:spacing w:after="0"/>
              <w:ind w:right="142"/>
              <w:rPr>
                <w:rFonts w:ascii="Tahoma" w:hAnsi="Tahoma" w:cs="Tahoma"/>
                <w:sz w:val="18"/>
                <w:szCs w:val="18"/>
              </w:rPr>
            </w:pPr>
          </w:p>
          <w:p w:rsidR="00700A80" w:rsidRPr="006224D8" w:rsidRDefault="00700A80" w:rsidP="00E46CD8">
            <w:pPr>
              <w:autoSpaceDE w:val="0"/>
              <w:spacing w:after="0"/>
              <w:ind w:right="142"/>
              <w:rPr>
                <w:rFonts w:ascii="Tahoma" w:hAnsi="Tahoma" w:cs="Tahoma"/>
                <w:sz w:val="18"/>
                <w:szCs w:val="18"/>
              </w:rPr>
            </w:pPr>
            <w:r w:rsidRPr="006224D8">
              <w:rPr>
                <w:rFonts w:ascii="Tahoma" w:hAnsi="Tahoma" w:cs="Tahoma"/>
                <w:sz w:val="18"/>
                <w:szCs w:val="18"/>
              </w:rPr>
              <w:t xml:space="preserve">wartości księgowej brutto; </w:t>
            </w:r>
          </w:p>
          <w:p w:rsidR="00700A80" w:rsidRPr="006224D8" w:rsidRDefault="00700A80" w:rsidP="00E46CD8">
            <w:pPr>
              <w:autoSpaceDE w:val="0"/>
              <w:autoSpaceDN w:val="0"/>
              <w:adjustRightInd w:val="0"/>
              <w:spacing w:after="0" w:line="240" w:lineRule="atLeast"/>
              <w:rPr>
                <w:rFonts w:ascii="Tahoma" w:hAnsi="Tahoma" w:cs="Tahoma"/>
                <w:sz w:val="18"/>
                <w:szCs w:val="18"/>
              </w:rPr>
            </w:pPr>
          </w:p>
        </w:tc>
        <w:tc>
          <w:tcPr>
            <w:tcW w:w="2249" w:type="dxa"/>
            <w:shd w:val="clear" w:color="auto" w:fill="auto"/>
            <w:vAlign w:val="center"/>
          </w:tcPr>
          <w:p w:rsidR="006D1639" w:rsidRPr="006224D8" w:rsidRDefault="006D1639" w:rsidP="00E46CD8">
            <w:pPr>
              <w:autoSpaceDE w:val="0"/>
              <w:autoSpaceDN w:val="0"/>
              <w:adjustRightInd w:val="0"/>
              <w:spacing w:after="0" w:line="240" w:lineRule="atLeast"/>
              <w:ind w:left="360"/>
              <w:jc w:val="right"/>
              <w:rPr>
                <w:rFonts w:ascii="Tahoma" w:hAnsi="Tahoma" w:cs="Tahoma"/>
                <w:sz w:val="18"/>
                <w:szCs w:val="18"/>
              </w:rPr>
            </w:pPr>
          </w:p>
          <w:p w:rsidR="00700A80" w:rsidRPr="006224D8" w:rsidRDefault="00D64A39" w:rsidP="00E46CD8">
            <w:pPr>
              <w:autoSpaceDE w:val="0"/>
              <w:autoSpaceDN w:val="0"/>
              <w:adjustRightInd w:val="0"/>
              <w:spacing w:after="0" w:line="240" w:lineRule="atLeast"/>
              <w:ind w:left="360"/>
              <w:jc w:val="right"/>
              <w:rPr>
                <w:rFonts w:ascii="Tahoma" w:hAnsi="Tahoma" w:cs="Tahoma"/>
                <w:sz w:val="18"/>
                <w:szCs w:val="18"/>
              </w:rPr>
            </w:pPr>
            <w:r>
              <w:rPr>
                <w:rFonts w:ascii="Tahoma" w:hAnsi="Tahoma" w:cs="Tahoma"/>
                <w:sz w:val="18"/>
                <w:szCs w:val="18"/>
              </w:rPr>
              <w:t>29 774 163,01</w:t>
            </w:r>
          </w:p>
          <w:p w:rsidR="00700A80" w:rsidRPr="006224D8" w:rsidRDefault="00700A80" w:rsidP="00464203">
            <w:pPr>
              <w:autoSpaceDE w:val="0"/>
              <w:autoSpaceDN w:val="0"/>
              <w:adjustRightInd w:val="0"/>
              <w:spacing w:after="0" w:line="240" w:lineRule="atLeast"/>
              <w:ind w:left="360"/>
              <w:jc w:val="right"/>
              <w:rPr>
                <w:rFonts w:ascii="Tahoma" w:hAnsi="Tahoma" w:cs="Tahoma"/>
                <w:sz w:val="18"/>
                <w:szCs w:val="18"/>
              </w:rPr>
            </w:pPr>
          </w:p>
        </w:tc>
      </w:tr>
    </w:tbl>
    <w:p w:rsidR="004D35C1" w:rsidRDefault="004D35C1" w:rsidP="00700A80">
      <w:pPr>
        <w:spacing w:after="0"/>
        <w:ind w:right="-35"/>
        <w:rPr>
          <w:rFonts w:ascii="Tahoma" w:hAnsi="Tahoma" w:cs="Tahoma"/>
          <w:b/>
          <w:color w:val="DC281E"/>
          <w:sz w:val="18"/>
          <w:szCs w:val="20"/>
        </w:rPr>
      </w:pPr>
    </w:p>
    <w:p w:rsidR="00FD2D15" w:rsidRPr="006224D8" w:rsidRDefault="00FD2D15" w:rsidP="00700A80">
      <w:pPr>
        <w:spacing w:after="0"/>
        <w:ind w:right="-35"/>
        <w:rPr>
          <w:rFonts w:ascii="Tahoma" w:hAnsi="Tahoma" w:cs="Tahoma"/>
          <w:b/>
          <w:color w:val="DC281E"/>
          <w:sz w:val="18"/>
          <w:szCs w:val="20"/>
        </w:rPr>
      </w:pPr>
    </w:p>
    <w:p w:rsidR="00FD2D15" w:rsidRDefault="00D678AE" w:rsidP="00FD2D15">
      <w:pPr>
        <w:pStyle w:val="Bezodstpw"/>
        <w:ind w:right="-35"/>
        <w:jc w:val="both"/>
        <w:rPr>
          <w:rFonts w:ascii="Tahoma" w:hAnsi="Tahoma" w:cs="Tahoma"/>
          <w:sz w:val="18"/>
          <w:szCs w:val="20"/>
        </w:rPr>
      </w:pPr>
      <w:r w:rsidRPr="006224D8">
        <w:rPr>
          <w:rFonts w:ascii="Tahoma" w:hAnsi="Tahoma" w:cs="Tahoma"/>
          <w:b/>
          <w:color w:val="DC281E"/>
          <w:sz w:val="18"/>
          <w:szCs w:val="20"/>
        </w:rPr>
        <w:t>Okres ubezpieczenia:</w:t>
      </w:r>
      <w:r w:rsidRPr="006224D8">
        <w:rPr>
          <w:rFonts w:ascii="Tahoma" w:hAnsi="Tahoma" w:cs="Tahoma"/>
          <w:b/>
          <w:color w:val="DC281E"/>
          <w:sz w:val="18"/>
          <w:szCs w:val="20"/>
        </w:rPr>
        <w:tab/>
      </w:r>
      <w:r w:rsidRPr="006224D8">
        <w:rPr>
          <w:rFonts w:ascii="Tahoma" w:hAnsi="Tahoma" w:cs="Tahoma"/>
          <w:b/>
          <w:color w:val="DC281E"/>
          <w:sz w:val="18"/>
          <w:szCs w:val="20"/>
        </w:rPr>
        <w:tab/>
      </w:r>
      <w:r w:rsidR="00FD2D15" w:rsidRPr="00FD2D15">
        <w:rPr>
          <w:rFonts w:ascii="Tahoma" w:hAnsi="Tahoma" w:cs="Tahoma"/>
          <w:sz w:val="18"/>
          <w:szCs w:val="20"/>
        </w:rPr>
        <w:t>od</w:t>
      </w:r>
      <w:r w:rsidR="00FD2D15" w:rsidRPr="00FD2D15">
        <w:rPr>
          <w:rFonts w:ascii="Tahoma" w:hAnsi="Tahoma" w:cs="Tahoma"/>
          <w:b/>
          <w:sz w:val="18"/>
          <w:szCs w:val="20"/>
        </w:rPr>
        <w:t xml:space="preserve"> </w:t>
      </w:r>
      <w:r w:rsidR="00FD2D15" w:rsidRPr="00941C23">
        <w:rPr>
          <w:rFonts w:ascii="Tahoma" w:hAnsi="Tahoma" w:cs="Tahoma"/>
          <w:sz w:val="18"/>
          <w:szCs w:val="20"/>
        </w:rPr>
        <w:t>01-01-20</w:t>
      </w:r>
      <w:r w:rsidR="00175329">
        <w:rPr>
          <w:rFonts w:ascii="Tahoma" w:hAnsi="Tahoma" w:cs="Tahoma"/>
          <w:sz w:val="18"/>
          <w:szCs w:val="20"/>
        </w:rPr>
        <w:t>20</w:t>
      </w:r>
      <w:r w:rsidR="00FD2D15" w:rsidRPr="00941C23">
        <w:rPr>
          <w:rFonts w:ascii="Tahoma" w:hAnsi="Tahoma" w:cs="Tahoma"/>
          <w:sz w:val="18"/>
          <w:szCs w:val="20"/>
        </w:rPr>
        <w:t xml:space="preserve"> do 31-12-20</w:t>
      </w:r>
      <w:r w:rsidR="00175329">
        <w:rPr>
          <w:rFonts w:ascii="Tahoma" w:hAnsi="Tahoma" w:cs="Tahoma"/>
          <w:sz w:val="18"/>
          <w:szCs w:val="20"/>
        </w:rPr>
        <w:t>20</w:t>
      </w:r>
    </w:p>
    <w:p w:rsidR="00D678AE" w:rsidRPr="006224D8" w:rsidRDefault="00FD2D15" w:rsidP="00234810">
      <w:pPr>
        <w:pStyle w:val="Bezodstpw"/>
        <w:ind w:right="-35"/>
        <w:jc w:val="both"/>
        <w:rPr>
          <w:rFonts w:ascii="Tahoma" w:hAnsi="Tahoma" w:cs="Tahoma"/>
          <w:b/>
          <w:color w:val="DC281E"/>
          <w:sz w:val="18"/>
          <w:szCs w:val="20"/>
        </w:rPr>
      </w:pP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r>
    </w:p>
    <w:p w:rsidR="00D678AE" w:rsidRPr="006224D8" w:rsidRDefault="00D678AE" w:rsidP="00D678AE">
      <w:pPr>
        <w:pStyle w:val="Bezodstpw"/>
        <w:ind w:right="-35"/>
        <w:jc w:val="both"/>
        <w:rPr>
          <w:rFonts w:ascii="Tahoma" w:hAnsi="Tahoma" w:cs="Tahoma"/>
          <w:b/>
          <w:color w:val="DC281E"/>
          <w:sz w:val="18"/>
          <w:szCs w:val="20"/>
        </w:rPr>
      </w:pPr>
    </w:p>
    <w:p w:rsidR="00D678AE" w:rsidRPr="006224D8" w:rsidRDefault="00D678AE" w:rsidP="00D678AE">
      <w:pPr>
        <w:pStyle w:val="Bezodstpw"/>
        <w:ind w:right="-35"/>
        <w:jc w:val="both"/>
        <w:rPr>
          <w:rFonts w:ascii="Tahoma" w:hAnsi="Tahoma" w:cs="Tahoma"/>
          <w:sz w:val="18"/>
          <w:szCs w:val="18"/>
        </w:rPr>
      </w:pPr>
      <w:r w:rsidRPr="006224D8">
        <w:rPr>
          <w:rFonts w:ascii="Tahoma" w:hAnsi="Tahoma" w:cs="Tahoma"/>
          <w:b/>
          <w:color w:val="DC281E"/>
          <w:sz w:val="18"/>
          <w:szCs w:val="20"/>
        </w:rPr>
        <w:t>Miejsce ubezpieczenia:</w:t>
      </w:r>
      <w:r w:rsidRPr="006224D8">
        <w:rPr>
          <w:rFonts w:ascii="Tahoma" w:hAnsi="Tahoma" w:cs="Tahoma"/>
          <w:b/>
          <w:color w:val="DC281E"/>
          <w:sz w:val="18"/>
          <w:szCs w:val="20"/>
        </w:rPr>
        <w:tab/>
        <w:t xml:space="preserve"> </w:t>
      </w:r>
      <w:r w:rsidRPr="006224D8">
        <w:rPr>
          <w:rFonts w:ascii="Tahoma" w:hAnsi="Tahoma" w:cs="Tahoma"/>
          <w:b/>
          <w:color w:val="DC281E"/>
          <w:sz w:val="18"/>
          <w:szCs w:val="20"/>
        </w:rPr>
        <w:tab/>
      </w:r>
      <w:r w:rsidRPr="006224D8">
        <w:rPr>
          <w:rFonts w:ascii="Tahoma" w:hAnsi="Tahoma" w:cs="Tahoma"/>
          <w:sz w:val="18"/>
          <w:szCs w:val="18"/>
        </w:rPr>
        <w:t>43-100 Tychy,</w:t>
      </w:r>
      <w:r w:rsidRPr="006224D8">
        <w:rPr>
          <w:rFonts w:ascii="Tahoma" w:hAnsi="Tahoma" w:cs="Tahoma"/>
          <w:b/>
          <w:color w:val="DC281E"/>
          <w:sz w:val="18"/>
          <w:szCs w:val="20"/>
        </w:rPr>
        <w:t xml:space="preserve"> </w:t>
      </w:r>
      <w:r w:rsidRPr="006224D8">
        <w:rPr>
          <w:rFonts w:ascii="Tahoma" w:hAnsi="Tahoma" w:cs="Tahoma"/>
          <w:sz w:val="18"/>
          <w:szCs w:val="20"/>
        </w:rPr>
        <w:t xml:space="preserve">ul. Towarowa 1, </w:t>
      </w:r>
      <w:r w:rsidRPr="006224D8">
        <w:rPr>
          <w:rFonts w:ascii="Tahoma" w:hAnsi="Tahoma" w:cs="Tahoma"/>
          <w:sz w:val="18"/>
          <w:szCs w:val="18"/>
        </w:rPr>
        <w:t>Tychy Zachodnie, Tychy Bielska, Tychy Grota</w:t>
      </w:r>
    </w:p>
    <w:p w:rsidR="00175329" w:rsidRPr="006224D8" w:rsidRDefault="00D678AE" w:rsidP="00175329">
      <w:pPr>
        <w:pStyle w:val="Bezodstpw"/>
        <w:ind w:left="2832" w:right="-35"/>
        <w:jc w:val="both"/>
        <w:rPr>
          <w:rFonts w:ascii="Tahoma" w:hAnsi="Tahoma" w:cs="Tahoma"/>
          <w:b/>
          <w:color w:val="DC281E"/>
          <w:sz w:val="18"/>
          <w:szCs w:val="20"/>
        </w:rPr>
      </w:pPr>
      <w:r w:rsidRPr="006224D8">
        <w:rPr>
          <w:rFonts w:ascii="Tahoma" w:hAnsi="Tahoma" w:cs="Tahoma"/>
          <w:sz w:val="18"/>
          <w:szCs w:val="18"/>
        </w:rPr>
        <w:t>Roweckiego, Tychy Lodowisko (przystanki dworcowe)</w:t>
      </w:r>
      <w:r w:rsidR="00175329">
        <w:rPr>
          <w:rFonts w:ascii="Tahoma" w:hAnsi="Tahoma" w:cs="Tahoma"/>
          <w:sz w:val="18"/>
          <w:szCs w:val="18"/>
        </w:rPr>
        <w:t xml:space="preserve">, </w:t>
      </w:r>
      <w:r w:rsidR="00175329">
        <w:rPr>
          <w:rFonts w:ascii="Tahoma" w:hAnsi="Tahoma" w:cs="Tahoma"/>
          <w:sz w:val="18"/>
          <w:szCs w:val="20"/>
        </w:rPr>
        <w:t>43-100 Tychy, ul. Przemysłowa 55 – parking zewnętrzny</w:t>
      </w:r>
      <w:r w:rsidR="00A03507">
        <w:rPr>
          <w:rFonts w:ascii="Tahoma" w:hAnsi="Tahoma" w:cs="Tahoma"/>
          <w:sz w:val="18"/>
          <w:szCs w:val="20"/>
        </w:rPr>
        <w:t xml:space="preserve"> ((miejsce postoju nocne autobusów)</w:t>
      </w:r>
    </w:p>
    <w:p w:rsidR="00D678AE" w:rsidRPr="006224D8" w:rsidRDefault="00D678AE" w:rsidP="00D678AE">
      <w:pPr>
        <w:pStyle w:val="Bezodstpw"/>
        <w:ind w:right="-35"/>
        <w:jc w:val="both"/>
        <w:rPr>
          <w:rFonts w:ascii="Tahoma" w:hAnsi="Tahoma" w:cs="Tahoma"/>
          <w:b/>
          <w:color w:val="DC281E"/>
          <w:sz w:val="18"/>
          <w:szCs w:val="20"/>
        </w:rPr>
      </w:pPr>
    </w:p>
    <w:p w:rsidR="00D678AE" w:rsidRPr="006224D8" w:rsidRDefault="00D678AE" w:rsidP="00D678AE">
      <w:pPr>
        <w:spacing w:after="0"/>
        <w:ind w:right="-35"/>
        <w:rPr>
          <w:rFonts w:ascii="Tahoma" w:hAnsi="Tahoma" w:cs="Tahoma"/>
          <w:sz w:val="18"/>
          <w:szCs w:val="18"/>
        </w:rPr>
      </w:pPr>
    </w:p>
    <w:p w:rsidR="00D678AE" w:rsidRPr="006224D8" w:rsidRDefault="00D678AE" w:rsidP="00700A80">
      <w:pPr>
        <w:spacing w:after="0"/>
        <w:ind w:right="-35"/>
        <w:rPr>
          <w:rFonts w:ascii="Tahoma" w:hAnsi="Tahoma" w:cs="Tahoma"/>
          <w:b/>
          <w:color w:val="DC281E"/>
          <w:sz w:val="18"/>
          <w:szCs w:val="20"/>
        </w:rPr>
      </w:pPr>
      <w:r w:rsidRPr="006224D8">
        <w:rPr>
          <w:rFonts w:ascii="Tahoma" w:hAnsi="Tahoma" w:cs="Tahoma"/>
          <w:b/>
          <w:color w:val="DC281E"/>
          <w:sz w:val="18"/>
          <w:szCs w:val="20"/>
        </w:rPr>
        <w:t>Przedmiot ubezpieczenia:</w:t>
      </w:r>
      <w:r w:rsidRPr="006224D8">
        <w:rPr>
          <w:rFonts w:ascii="Tahoma" w:hAnsi="Tahoma" w:cs="Tahoma"/>
          <w:b/>
          <w:color w:val="DC281E"/>
          <w:sz w:val="18"/>
          <w:szCs w:val="20"/>
        </w:rPr>
        <w:tab/>
      </w:r>
      <w:r w:rsidRPr="006224D8">
        <w:rPr>
          <w:rFonts w:ascii="Tahoma" w:hAnsi="Tahoma" w:cs="Tahoma"/>
          <w:b/>
          <w:color w:val="DC281E"/>
          <w:sz w:val="18"/>
          <w:szCs w:val="20"/>
        </w:rPr>
        <w:tab/>
      </w:r>
    </w:p>
    <w:tbl>
      <w:tblPr>
        <w:tblpPr w:leftFromText="141" w:rightFromText="141" w:vertAnchor="text" w:horzAnchor="margin" w:tblpXSpec="center" w:tblpY="10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3"/>
        <w:tblLayout w:type="fixed"/>
        <w:tblCellMar>
          <w:left w:w="70" w:type="dxa"/>
          <w:right w:w="70" w:type="dxa"/>
        </w:tblCellMar>
        <w:tblLook w:val="0000" w:firstRow="0" w:lastRow="0" w:firstColumn="0" w:lastColumn="0" w:noHBand="0" w:noVBand="0"/>
      </w:tblPr>
      <w:tblGrid>
        <w:gridCol w:w="496"/>
        <w:gridCol w:w="2551"/>
        <w:gridCol w:w="1701"/>
        <w:gridCol w:w="2996"/>
        <w:gridCol w:w="2249"/>
      </w:tblGrid>
      <w:tr w:rsidR="00D678AE" w:rsidRPr="006224D8" w:rsidTr="00AF41C3">
        <w:trPr>
          <w:trHeight w:val="284"/>
        </w:trPr>
        <w:tc>
          <w:tcPr>
            <w:tcW w:w="496" w:type="dxa"/>
            <w:shd w:val="clear" w:color="auto" w:fill="17365D" w:themeFill="text2" w:themeFillShade="BF"/>
            <w:vAlign w:val="center"/>
          </w:tcPr>
          <w:p w:rsidR="00D678AE" w:rsidRPr="006224D8" w:rsidRDefault="00D678AE" w:rsidP="00AF41C3">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LP.</w:t>
            </w:r>
          </w:p>
        </w:tc>
        <w:tc>
          <w:tcPr>
            <w:tcW w:w="2551" w:type="dxa"/>
            <w:shd w:val="clear" w:color="auto" w:fill="17365D" w:themeFill="text2" w:themeFillShade="BF"/>
            <w:vAlign w:val="center"/>
          </w:tcPr>
          <w:p w:rsidR="00D678AE" w:rsidRPr="006224D8" w:rsidRDefault="00D678AE" w:rsidP="00AF41C3">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RODZAJ MIENIA</w:t>
            </w:r>
          </w:p>
        </w:tc>
        <w:tc>
          <w:tcPr>
            <w:tcW w:w="1701" w:type="dxa"/>
            <w:shd w:val="clear" w:color="auto" w:fill="17365D" w:themeFill="text2" w:themeFillShade="BF"/>
            <w:vAlign w:val="center"/>
          </w:tcPr>
          <w:p w:rsidR="00D678AE" w:rsidRPr="006224D8" w:rsidRDefault="00D678AE" w:rsidP="00AF41C3">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SYSTEM UBEZPIECZENIA</w:t>
            </w:r>
          </w:p>
        </w:tc>
        <w:tc>
          <w:tcPr>
            <w:tcW w:w="2996" w:type="dxa"/>
            <w:shd w:val="clear" w:color="auto" w:fill="17365D" w:themeFill="text2" w:themeFillShade="BF"/>
            <w:vAlign w:val="center"/>
          </w:tcPr>
          <w:p w:rsidR="00D678AE" w:rsidRPr="006224D8" w:rsidRDefault="00D678AE" w:rsidP="00AF41C3">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SUMA UBEZPIECZENIA USTALONA WEDŁUG</w:t>
            </w:r>
          </w:p>
        </w:tc>
        <w:tc>
          <w:tcPr>
            <w:tcW w:w="2249" w:type="dxa"/>
            <w:shd w:val="clear" w:color="auto" w:fill="17365D" w:themeFill="text2" w:themeFillShade="BF"/>
            <w:vAlign w:val="center"/>
          </w:tcPr>
          <w:p w:rsidR="00D678AE" w:rsidRPr="006224D8" w:rsidRDefault="00D678AE" w:rsidP="00AF41C3">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SUMA UBEZPIECZENIA W [PLN]</w:t>
            </w:r>
          </w:p>
        </w:tc>
      </w:tr>
      <w:tr w:rsidR="00D678AE" w:rsidRPr="006224D8" w:rsidTr="00AF41C3">
        <w:trPr>
          <w:trHeight w:val="284"/>
        </w:trPr>
        <w:tc>
          <w:tcPr>
            <w:tcW w:w="496" w:type="dxa"/>
            <w:shd w:val="clear" w:color="auto" w:fill="auto"/>
            <w:vAlign w:val="center"/>
          </w:tcPr>
          <w:p w:rsidR="00D678AE" w:rsidRPr="006224D8" w:rsidRDefault="006D1639" w:rsidP="00AF41C3">
            <w:pPr>
              <w:autoSpaceDE w:val="0"/>
              <w:autoSpaceDN w:val="0"/>
              <w:adjustRightInd w:val="0"/>
              <w:spacing w:after="0" w:line="240" w:lineRule="atLeast"/>
              <w:ind w:left="360" w:hanging="360"/>
              <w:jc w:val="center"/>
              <w:rPr>
                <w:rFonts w:ascii="Tahoma" w:hAnsi="Tahoma" w:cs="Tahoma"/>
                <w:sz w:val="18"/>
                <w:szCs w:val="18"/>
              </w:rPr>
            </w:pPr>
            <w:r w:rsidRPr="006224D8">
              <w:rPr>
                <w:rFonts w:ascii="Tahoma" w:hAnsi="Tahoma" w:cs="Tahoma"/>
                <w:sz w:val="18"/>
                <w:szCs w:val="18"/>
              </w:rPr>
              <w:t>1</w:t>
            </w:r>
            <w:r w:rsidR="00D678AE" w:rsidRPr="006224D8">
              <w:rPr>
                <w:rFonts w:ascii="Tahoma" w:hAnsi="Tahoma" w:cs="Tahoma"/>
                <w:sz w:val="18"/>
                <w:szCs w:val="18"/>
              </w:rPr>
              <w:t>.</w:t>
            </w:r>
          </w:p>
        </w:tc>
        <w:tc>
          <w:tcPr>
            <w:tcW w:w="2551" w:type="dxa"/>
            <w:shd w:val="clear" w:color="auto" w:fill="auto"/>
            <w:vAlign w:val="center"/>
          </w:tcPr>
          <w:p w:rsidR="00D678AE" w:rsidRPr="006224D8" w:rsidRDefault="00D678AE" w:rsidP="00AF41C3">
            <w:pPr>
              <w:autoSpaceDE w:val="0"/>
              <w:autoSpaceDN w:val="0"/>
              <w:adjustRightInd w:val="0"/>
              <w:spacing w:after="0" w:line="240" w:lineRule="atLeast"/>
              <w:ind w:left="85"/>
              <w:rPr>
                <w:rFonts w:ascii="Tahoma" w:hAnsi="Tahoma" w:cs="Tahoma"/>
                <w:sz w:val="18"/>
                <w:szCs w:val="18"/>
              </w:rPr>
            </w:pPr>
          </w:p>
          <w:p w:rsidR="00D678AE" w:rsidRPr="006224D8" w:rsidRDefault="00D678AE" w:rsidP="00AF41C3">
            <w:pPr>
              <w:autoSpaceDE w:val="0"/>
              <w:autoSpaceDN w:val="0"/>
              <w:adjustRightInd w:val="0"/>
              <w:spacing w:after="0" w:line="240" w:lineRule="atLeast"/>
              <w:ind w:left="85"/>
              <w:rPr>
                <w:rFonts w:ascii="Tahoma" w:hAnsi="Tahoma" w:cs="Tahoma"/>
                <w:sz w:val="18"/>
                <w:szCs w:val="18"/>
              </w:rPr>
            </w:pPr>
            <w:r w:rsidRPr="006224D8">
              <w:rPr>
                <w:rFonts w:ascii="Tahoma" w:hAnsi="Tahoma" w:cs="Tahoma"/>
                <w:sz w:val="18"/>
                <w:szCs w:val="18"/>
              </w:rPr>
              <w:t>Niskocenne składniki majątku</w:t>
            </w:r>
          </w:p>
          <w:p w:rsidR="00D678AE" w:rsidRPr="006224D8" w:rsidRDefault="00D678AE" w:rsidP="00AF41C3">
            <w:pPr>
              <w:autoSpaceDE w:val="0"/>
              <w:autoSpaceDN w:val="0"/>
              <w:adjustRightInd w:val="0"/>
              <w:spacing w:after="0" w:line="240" w:lineRule="atLeast"/>
              <w:ind w:left="85"/>
              <w:rPr>
                <w:rFonts w:ascii="Tahoma" w:hAnsi="Tahoma" w:cs="Tahoma"/>
                <w:sz w:val="18"/>
                <w:szCs w:val="18"/>
              </w:rPr>
            </w:pPr>
          </w:p>
        </w:tc>
        <w:tc>
          <w:tcPr>
            <w:tcW w:w="1701" w:type="dxa"/>
            <w:shd w:val="clear" w:color="auto" w:fill="auto"/>
            <w:vAlign w:val="center"/>
          </w:tcPr>
          <w:p w:rsidR="00D678AE" w:rsidRPr="006224D8" w:rsidRDefault="00D678AE" w:rsidP="00AF41C3">
            <w:pPr>
              <w:autoSpaceDE w:val="0"/>
              <w:autoSpaceDN w:val="0"/>
              <w:adjustRightInd w:val="0"/>
              <w:spacing w:after="0" w:line="240" w:lineRule="atLeast"/>
              <w:ind w:left="36"/>
              <w:jc w:val="center"/>
              <w:rPr>
                <w:rFonts w:ascii="Tahoma" w:hAnsi="Tahoma" w:cs="Tahoma"/>
                <w:sz w:val="18"/>
                <w:szCs w:val="18"/>
              </w:rPr>
            </w:pPr>
            <w:r w:rsidRPr="006224D8">
              <w:rPr>
                <w:rFonts w:ascii="Tahoma" w:hAnsi="Tahoma" w:cs="Tahoma"/>
                <w:sz w:val="18"/>
                <w:szCs w:val="18"/>
              </w:rPr>
              <w:t>pierwsze ryzyko</w:t>
            </w:r>
          </w:p>
        </w:tc>
        <w:tc>
          <w:tcPr>
            <w:tcW w:w="2996" w:type="dxa"/>
            <w:shd w:val="clear" w:color="auto" w:fill="auto"/>
            <w:vAlign w:val="center"/>
          </w:tcPr>
          <w:p w:rsidR="00D678AE" w:rsidRPr="006224D8" w:rsidRDefault="00D678AE" w:rsidP="00AF41C3">
            <w:pPr>
              <w:autoSpaceDE w:val="0"/>
              <w:spacing w:after="0"/>
              <w:ind w:right="142"/>
              <w:rPr>
                <w:rFonts w:ascii="Tahoma" w:hAnsi="Tahoma" w:cs="Tahoma"/>
                <w:sz w:val="18"/>
                <w:szCs w:val="18"/>
              </w:rPr>
            </w:pPr>
            <w:r w:rsidRPr="006224D8">
              <w:rPr>
                <w:rFonts w:ascii="Tahoma" w:hAnsi="Tahoma" w:cs="Tahoma"/>
                <w:sz w:val="18"/>
                <w:szCs w:val="18"/>
              </w:rPr>
              <w:t>cen nabycia</w:t>
            </w:r>
          </w:p>
        </w:tc>
        <w:tc>
          <w:tcPr>
            <w:tcW w:w="2249" w:type="dxa"/>
            <w:shd w:val="clear" w:color="auto" w:fill="auto"/>
            <w:vAlign w:val="center"/>
          </w:tcPr>
          <w:p w:rsidR="00D678AE" w:rsidRPr="006224D8" w:rsidRDefault="00D678AE" w:rsidP="00AF41C3">
            <w:pPr>
              <w:autoSpaceDE w:val="0"/>
              <w:autoSpaceDN w:val="0"/>
              <w:adjustRightInd w:val="0"/>
              <w:spacing w:after="0" w:line="240" w:lineRule="atLeast"/>
              <w:ind w:left="360"/>
              <w:jc w:val="right"/>
              <w:rPr>
                <w:rFonts w:ascii="Tahoma" w:hAnsi="Tahoma" w:cs="Tahoma"/>
                <w:sz w:val="18"/>
                <w:szCs w:val="18"/>
              </w:rPr>
            </w:pPr>
            <w:r w:rsidRPr="006224D8">
              <w:rPr>
                <w:rFonts w:ascii="Tahoma" w:hAnsi="Tahoma" w:cs="Tahoma"/>
                <w:sz w:val="18"/>
                <w:szCs w:val="18"/>
              </w:rPr>
              <w:t xml:space="preserve">100 000,00 </w:t>
            </w:r>
          </w:p>
        </w:tc>
      </w:tr>
      <w:tr w:rsidR="00D678AE" w:rsidRPr="006224D8" w:rsidTr="00AF41C3">
        <w:trPr>
          <w:trHeight w:val="284"/>
        </w:trPr>
        <w:tc>
          <w:tcPr>
            <w:tcW w:w="496" w:type="dxa"/>
            <w:shd w:val="clear" w:color="auto" w:fill="auto"/>
            <w:vAlign w:val="center"/>
          </w:tcPr>
          <w:p w:rsidR="00D678AE" w:rsidRPr="006224D8" w:rsidRDefault="006D1639" w:rsidP="00AF41C3">
            <w:pPr>
              <w:autoSpaceDE w:val="0"/>
              <w:autoSpaceDN w:val="0"/>
              <w:adjustRightInd w:val="0"/>
              <w:spacing w:after="0" w:line="240" w:lineRule="atLeast"/>
              <w:ind w:left="360" w:hanging="360"/>
              <w:jc w:val="center"/>
              <w:rPr>
                <w:rFonts w:ascii="Tahoma" w:hAnsi="Tahoma" w:cs="Tahoma"/>
                <w:sz w:val="18"/>
                <w:szCs w:val="18"/>
              </w:rPr>
            </w:pPr>
            <w:r w:rsidRPr="006224D8">
              <w:rPr>
                <w:rFonts w:ascii="Tahoma" w:hAnsi="Tahoma" w:cs="Tahoma"/>
                <w:sz w:val="18"/>
                <w:szCs w:val="18"/>
              </w:rPr>
              <w:t>2</w:t>
            </w:r>
            <w:r w:rsidR="00D678AE" w:rsidRPr="006224D8">
              <w:rPr>
                <w:rFonts w:ascii="Tahoma" w:hAnsi="Tahoma" w:cs="Tahoma"/>
                <w:sz w:val="18"/>
                <w:szCs w:val="18"/>
              </w:rPr>
              <w:t>.</w:t>
            </w:r>
          </w:p>
        </w:tc>
        <w:tc>
          <w:tcPr>
            <w:tcW w:w="2551" w:type="dxa"/>
            <w:shd w:val="clear" w:color="auto" w:fill="auto"/>
            <w:vAlign w:val="center"/>
          </w:tcPr>
          <w:p w:rsidR="00D678AE" w:rsidRPr="006224D8" w:rsidRDefault="00D678AE" w:rsidP="00AF41C3">
            <w:pPr>
              <w:autoSpaceDE w:val="0"/>
              <w:autoSpaceDN w:val="0"/>
              <w:adjustRightInd w:val="0"/>
              <w:spacing w:after="0" w:line="240" w:lineRule="atLeast"/>
              <w:ind w:left="85"/>
              <w:rPr>
                <w:rFonts w:ascii="Tahoma" w:hAnsi="Tahoma" w:cs="Tahoma"/>
                <w:sz w:val="18"/>
                <w:szCs w:val="18"/>
              </w:rPr>
            </w:pPr>
          </w:p>
          <w:p w:rsidR="00D678AE" w:rsidRPr="006224D8" w:rsidRDefault="00D678AE" w:rsidP="00AF41C3">
            <w:pPr>
              <w:autoSpaceDE w:val="0"/>
              <w:autoSpaceDN w:val="0"/>
              <w:adjustRightInd w:val="0"/>
              <w:spacing w:after="0" w:line="240" w:lineRule="atLeast"/>
              <w:ind w:left="85"/>
              <w:rPr>
                <w:rFonts w:ascii="Tahoma" w:hAnsi="Tahoma" w:cs="Tahoma"/>
                <w:sz w:val="18"/>
                <w:szCs w:val="18"/>
              </w:rPr>
            </w:pPr>
            <w:r w:rsidRPr="006224D8">
              <w:rPr>
                <w:rFonts w:ascii="Tahoma" w:hAnsi="Tahoma" w:cs="Tahoma"/>
                <w:sz w:val="18"/>
                <w:szCs w:val="18"/>
              </w:rPr>
              <w:t>Nakłady inwestycyjne</w:t>
            </w:r>
          </w:p>
          <w:p w:rsidR="00D678AE" w:rsidRPr="006224D8" w:rsidRDefault="00D678AE" w:rsidP="00AF41C3">
            <w:pPr>
              <w:autoSpaceDE w:val="0"/>
              <w:autoSpaceDN w:val="0"/>
              <w:adjustRightInd w:val="0"/>
              <w:spacing w:after="0" w:line="240" w:lineRule="atLeast"/>
              <w:ind w:left="85"/>
              <w:rPr>
                <w:rFonts w:ascii="Tahoma" w:hAnsi="Tahoma" w:cs="Tahoma"/>
                <w:sz w:val="18"/>
                <w:szCs w:val="18"/>
              </w:rPr>
            </w:pPr>
          </w:p>
        </w:tc>
        <w:tc>
          <w:tcPr>
            <w:tcW w:w="1701" w:type="dxa"/>
            <w:shd w:val="clear" w:color="auto" w:fill="auto"/>
            <w:vAlign w:val="center"/>
          </w:tcPr>
          <w:p w:rsidR="00D678AE" w:rsidRPr="006224D8" w:rsidRDefault="00D678AE" w:rsidP="00AF41C3">
            <w:pPr>
              <w:autoSpaceDE w:val="0"/>
              <w:autoSpaceDN w:val="0"/>
              <w:adjustRightInd w:val="0"/>
              <w:spacing w:after="0" w:line="240" w:lineRule="atLeast"/>
              <w:ind w:left="36"/>
              <w:jc w:val="center"/>
              <w:rPr>
                <w:rFonts w:ascii="Tahoma" w:hAnsi="Tahoma" w:cs="Tahoma"/>
                <w:sz w:val="18"/>
                <w:szCs w:val="18"/>
              </w:rPr>
            </w:pPr>
            <w:r w:rsidRPr="006224D8">
              <w:rPr>
                <w:rFonts w:ascii="Tahoma" w:hAnsi="Tahoma" w:cs="Tahoma"/>
                <w:sz w:val="18"/>
                <w:szCs w:val="18"/>
              </w:rPr>
              <w:t>pierwsze ryzyko</w:t>
            </w:r>
          </w:p>
        </w:tc>
        <w:tc>
          <w:tcPr>
            <w:tcW w:w="2996" w:type="dxa"/>
            <w:shd w:val="clear" w:color="auto" w:fill="auto"/>
            <w:vAlign w:val="center"/>
          </w:tcPr>
          <w:p w:rsidR="00D678AE" w:rsidRPr="006224D8" w:rsidRDefault="00D678AE" w:rsidP="00AF41C3">
            <w:pPr>
              <w:autoSpaceDE w:val="0"/>
              <w:spacing w:after="0"/>
              <w:ind w:right="142"/>
              <w:rPr>
                <w:rFonts w:ascii="Tahoma" w:hAnsi="Tahoma" w:cs="Tahoma"/>
                <w:sz w:val="18"/>
                <w:szCs w:val="18"/>
              </w:rPr>
            </w:pPr>
            <w:r w:rsidRPr="006224D8">
              <w:rPr>
                <w:rFonts w:ascii="Tahoma" w:hAnsi="Tahoma" w:cs="Tahoma"/>
                <w:sz w:val="18"/>
                <w:szCs w:val="18"/>
              </w:rPr>
              <w:t xml:space="preserve">wartości odtworzeniowej </w:t>
            </w:r>
          </w:p>
        </w:tc>
        <w:tc>
          <w:tcPr>
            <w:tcW w:w="2249" w:type="dxa"/>
            <w:shd w:val="clear" w:color="auto" w:fill="auto"/>
            <w:vAlign w:val="center"/>
          </w:tcPr>
          <w:p w:rsidR="00D678AE" w:rsidRPr="006224D8" w:rsidRDefault="000B3237" w:rsidP="00AF41C3">
            <w:pPr>
              <w:autoSpaceDE w:val="0"/>
              <w:autoSpaceDN w:val="0"/>
              <w:adjustRightInd w:val="0"/>
              <w:spacing w:after="0" w:line="240" w:lineRule="atLeast"/>
              <w:ind w:left="360"/>
              <w:jc w:val="right"/>
              <w:rPr>
                <w:rFonts w:ascii="Tahoma" w:hAnsi="Tahoma" w:cs="Tahoma"/>
                <w:sz w:val="18"/>
                <w:szCs w:val="18"/>
              </w:rPr>
            </w:pPr>
            <w:r>
              <w:rPr>
                <w:rFonts w:ascii="Tahoma" w:hAnsi="Tahoma" w:cs="Tahoma"/>
                <w:sz w:val="18"/>
                <w:szCs w:val="18"/>
              </w:rPr>
              <w:t>100</w:t>
            </w:r>
            <w:r w:rsidR="00D678AE" w:rsidRPr="006224D8">
              <w:rPr>
                <w:rFonts w:ascii="Tahoma" w:hAnsi="Tahoma" w:cs="Tahoma"/>
                <w:sz w:val="18"/>
                <w:szCs w:val="18"/>
              </w:rPr>
              <w:t xml:space="preserve"> 000,00 </w:t>
            </w:r>
          </w:p>
        </w:tc>
      </w:tr>
      <w:tr w:rsidR="00FD2D15" w:rsidRPr="006224D8" w:rsidTr="00FD2D15">
        <w:trPr>
          <w:trHeight w:val="284"/>
        </w:trPr>
        <w:tc>
          <w:tcPr>
            <w:tcW w:w="496" w:type="dxa"/>
            <w:shd w:val="clear" w:color="auto" w:fill="auto"/>
            <w:vAlign w:val="center"/>
          </w:tcPr>
          <w:p w:rsidR="00FD2D15" w:rsidRPr="006224D8" w:rsidRDefault="00FD2D15" w:rsidP="00FD2D15">
            <w:pPr>
              <w:autoSpaceDE w:val="0"/>
              <w:autoSpaceDN w:val="0"/>
              <w:adjustRightInd w:val="0"/>
              <w:spacing w:after="0" w:line="240" w:lineRule="atLeast"/>
              <w:ind w:left="360" w:hanging="360"/>
              <w:jc w:val="center"/>
              <w:rPr>
                <w:rFonts w:ascii="Tahoma" w:hAnsi="Tahoma" w:cs="Tahoma"/>
                <w:sz w:val="18"/>
                <w:szCs w:val="18"/>
              </w:rPr>
            </w:pPr>
            <w:r>
              <w:rPr>
                <w:rFonts w:ascii="Tahoma" w:hAnsi="Tahoma" w:cs="Tahoma"/>
                <w:sz w:val="18"/>
                <w:szCs w:val="18"/>
              </w:rPr>
              <w:t>3</w:t>
            </w:r>
            <w:r w:rsidRPr="006224D8">
              <w:rPr>
                <w:rFonts w:ascii="Tahoma" w:hAnsi="Tahoma" w:cs="Tahoma"/>
                <w:sz w:val="18"/>
                <w:szCs w:val="18"/>
              </w:rPr>
              <w:t>.</w:t>
            </w:r>
          </w:p>
        </w:tc>
        <w:tc>
          <w:tcPr>
            <w:tcW w:w="2551" w:type="dxa"/>
            <w:shd w:val="clear" w:color="auto" w:fill="auto"/>
            <w:vAlign w:val="center"/>
          </w:tcPr>
          <w:p w:rsidR="00FD2D15" w:rsidRPr="006224D8" w:rsidRDefault="00FD2D15" w:rsidP="00FD2D15">
            <w:pPr>
              <w:autoSpaceDE w:val="0"/>
              <w:autoSpaceDN w:val="0"/>
              <w:adjustRightInd w:val="0"/>
              <w:spacing w:after="0" w:line="240" w:lineRule="atLeast"/>
              <w:ind w:left="85"/>
              <w:rPr>
                <w:rFonts w:ascii="Tahoma" w:hAnsi="Tahoma" w:cs="Tahoma"/>
                <w:sz w:val="18"/>
                <w:szCs w:val="18"/>
              </w:rPr>
            </w:pPr>
            <w:r w:rsidRPr="006224D8">
              <w:rPr>
                <w:rFonts w:ascii="Tahoma" w:hAnsi="Tahoma" w:cs="Tahoma"/>
                <w:sz w:val="18"/>
                <w:szCs w:val="18"/>
              </w:rPr>
              <w:t>Wartości pieniężne w tym bilety:</w:t>
            </w:r>
          </w:p>
          <w:p w:rsidR="00FD2D15" w:rsidRPr="006224D8" w:rsidRDefault="00FD2D15" w:rsidP="00FD2D15">
            <w:pPr>
              <w:autoSpaceDE w:val="0"/>
              <w:autoSpaceDN w:val="0"/>
              <w:adjustRightInd w:val="0"/>
              <w:spacing w:after="0" w:line="240" w:lineRule="atLeast"/>
              <w:ind w:left="85"/>
              <w:rPr>
                <w:rFonts w:ascii="Tahoma" w:hAnsi="Tahoma" w:cs="Tahoma"/>
                <w:sz w:val="18"/>
                <w:szCs w:val="18"/>
              </w:rPr>
            </w:pPr>
            <w:r w:rsidRPr="006224D8">
              <w:rPr>
                <w:rFonts w:ascii="Tahoma" w:hAnsi="Tahoma" w:cs="Tahoma"/>
                <w:sz w:val="18"/>
                <w:szCs w:val="18"/>
              </w:rPr>
              <w:t>20 000,00 zł limit dla biletów</w:t>
            </w:r>
          </w:p>
          <w:p w:rsidR="00FD2D15" w:rsidRPr="006224D8" w:rsidRDefault="00FD2D15" w:rsidP="00FD2D15">
            <w:pPr>
              <w:autoSpaceDE w:val="0"/>
              <w:autoSpaceDN w:val="0"/>
              <w:adjustRightInd w:val="0"/>
              <w:spacing w:after="0" w:line="240" w:lineRule="atLeast"/>
              <w:ind w:left="85"/>
              <w:rPr>
                <w:rFonts w:ascii="Tahoma" w:hAnsi="Tahoma" w:cs="Tahoma"/>
                <w:sz w:val="18"/>
                <w:szCs w:val="18"/>
              </w:rPr>
            </w:pPr>
            <w:r w:rsidRPr="006224D8">
              <w:rPr>
                <w:rFonts w:ascii="Tahoma" w:hAnsi="Tahoma" w:cs="Tahoma"/>
                <w:sz w:val="18"/>
                <w:szCs w:val="18"/>
              </w:rPr>
              <w:t>80 000,00 zł limit dla wartości pieniężnych</w:t>
            </w:r>
          </w:p>
        </w:tc>
        <w:tc>
          <w:tcPr>
            <w:tcW w:w="1701" w:type="dxa"/>
            <w:shd w:val="clear" w:color="auto" w:fill="auto"/>
            <w:vAlign w:val="center"/>
          </w:tcPr>
          <w:p w:rsidR="00FD2D15" w:rsidRPr="006224D8" w:rsidRDefault="00FD2D15" w:rsidP="00FD2D15">
            <w:pPr>
              <w:autoSpaceDE w:val="0"/>
              <w:autoSpaceDN w:val="0"/>
              <w:adjustRightInd w:val="0"/>
              <w:spacing w:after="0" w:line="240" w:lineRule="atLeast"/>
              <w:ind w:left="36"/>
              <w:jc w:val="center"/>
              <w:rPr>
                <w:rFonts w:ascii="Tahoma" w:hAnsi="Tahoma" w:cs="Tahoma"/>
                <w:sz w:val="18"/>
                <w:szCs w:val="18"/>
              </w:rPr>
            </w:pPr>
            <w:r w:rsidRPr="006224D8">
              <w:rPr>
                <w:rFonts w:ascii="Tahoma" w:hAnsi="Tahoma" w:cs="Tahoma"/>
                <w:sz w:val="18"/>
                <w:szCs w:val="18"/>
              </w:rPr>
              <w:t>pierwsze ryzyko</w:t>
            </w:r>
          </w:p>
        </w:tc>
        <w:tc>
          <w:tcPr>
            <w:tcW w:w="2996" w:type="dxa"/>
            <w:shd w:val="clear" w:color="auto" w:fill="auto"/>
            <w:vAlign w:val="center"/>
          </w:tcPr>
          <w:p w:rsidR="00FD2D15" w:rsidRPr="006224D8" w:rsidRDefault="00FD2D15" w:rsidP="00FD2D15">
            <w:pPr>
              <w:autoSpaceDE w:val="0"/>
              <w:spacing w:after="0"/>
              <w:ind w:right="142"/>
              <w:rPr>
                <w:rFonts w:ascii="Tahoma" w:hAnsi="Tahoma" w:cs="Tahoma"/>
                <w:sz w:val="18"/>
                <w:szCs w:val="18"/>
              </w:rPr>
            </w:pPr>
            <w:r w:rsidRPr="006224D8">
              <w:rPr>
                <w:rFonts w:ascii="Tahoma" w:hAnsi="Tahoma" w:cs="Tahoma"/>
                <w:sz w:val="18"/>
                <w:szCs w:val="18"/>
              </w:rPr>
              <w:t>wartości nominalnej</w:t>
            </w:r>
          </w:p>
        </w:tc>
        <w:tc>
          <w:tcPr>
            <w:tcW w:w="2249" w:type="dxa"/>
            <w:shd w:val="clear" w:color="auto" w:fill="auto"/>
            <w:vAlign w:val="center"/>
          </w:tcPr>
          <w:p w:rsidR="00FD2D15" w:rsidRPr="006224D8" w:rsidRDefault="00FD2D15" w:rsidP="00FD2D15">
            <w:pPr>
              <w:autoSpaceDE w:val="0"/>
              <w:autoSpaceDN w:val="0"/>
              <w:adjustRightInd w:val="0"/>
              <w:spacing w:after="0" w:line="240" w:lineRule="atLeast"/>
              <w:ind w:left="360"/>
              <w:jc w:val="right"/>
              <w:rPr>
                <w:rFonts w:ascii="Tahoma" w:hAnsi="Tahoma" w:cs="Tahoma"/>
                <w:sz w:val="18"/>
                <w:szCs w:val="18"/>
              </w:rPr>
            </w:pPr>
            <w:r w:rsidRPr="006224D8">
              <w:rPr>
                <w:rFonts w:ascii="Tahoma" w:hAnsi="Tahoma" w:cs="Tahoma"/>
                <w:sz w:val="18"/>
                <w:szCs w:val="18"/>
              </w:rPr>
              <w:t xml:space="preserve">100 000,00 </w:t>
            </w:r>
          </w:p>
        </w:tc>
      </w:tr>
      <w:tr w:rsidR="00FD2D15" w:rsidRPr="006224D8" w:rsidTr="00FD2D15">
        <w:trPr>
          <w:trHeight w:val="284"/>
        </w:trPr>
        <w:tc>
          <w:tcPr>
            <w:tcW w:w="496" w:type="dxa"/>
            <w:shd w:val="clear" w:color="auto" w:fill="auto"/>
            <w:vAlign w:val="center"/>
          </w:tcPr>
          <w:p w:rsidR="00FD2D15" w:rsidRPr="006224D8" w:rsidRDefault="00FD2D15" w:rsidP="00FD2D15">
            <w:pPr>
              <w:autoSpaceDE w:val="0"/>
              <w:autoSpaceDN w:val="0"/>
              <w:adjustRightInd w:val="0"/>
              <w:spacing w:after="0" w:line="240" w:lineRule="atLeast"/>
              <w:ind w:left="360" w:hanging="360"/>
              <w:jc w:val="center"/>
              <w:rPr>
                <w:rFonts w:ascii="Tahoma" w:hAnsi="Tahoma" w:cs="Tahoma"/>
                <w:sz w:val="18"/>
                <w:szCs w:val="18"/>
              </w:rPr>
            </w:pPr>
            <w:r>
              <w:rPr>
                <w:rFonts w:ascii="Tahoma" w:hAnsi="Tahoma" w:cs="Tahoma"/>
                <w:sz w:val="18"/>
                <w:szCs w:val="18"/>
              </w:rPr>
              <w:t>4</w:t>
            </w:r>
            <w:r w:rsidRPr="006224D8">
              <w:rPr>
                <w:rFonts w:ascii="Tahoma" w:hAnsi="Tahoma" w:cs="Tahoma"/>
                <w:sz w:val="18"/>
                <w:szCs w:val="18"/>
              </w:rPr>
              <w:t>.</w:t>
            </w:r>
          </w:p>
        </w:tc>
        <w:tc>
          <w:tcPr>
            <w:tcW w:w="2551" w:type="dxa"/>
            <w:shd w:val="clear" w:color="auto" w:fill="auto"/>
            <w:vAlign w:val="center"/>
          </w:tcPr>
          <w:p w:rsidR="00FD2D15" w:rsidRPr="006224D8" w:rsidRDefault="00494BA2" w:rsidP="00FD2D15">
            <w:pPr>
              <w:autoSpaceDE w:val="0"/>
              <w:autoSpaceDN w:val="0"/>
              <w:adjustRightInd w:val="0"/>
              <w:spacing w:after="0" w:line="240" w:lineRule="atLeast"/>
              <w:ind w:left="85"/>
              <w:rPr>
                <w:rFonts w:ascii="Tahoma" w:hAnsi="Tahoma" w:cs="Tahoma"/>
                <w:sz w:val="18"/>
                <w:szCs w:val="18"/>
              </w:rPr>
            </w:pPr>
            <w:r>
              <w:rPr>
                <w:rFonts w:ascii="Tahoma" w:hAnsi="Tahoma" w:cs="Tahoma"/>
                <w:sz w:val="18"/>
                <w:szCs w:val="18"/>
              </w:rPr>
              <w:t xml:space="preserve">Mienie pracownicze </w:t>
            </w:r>
            <w:r>
              <w:rPr>
                <w:rFonts w:ascii="Tahoma" w:hAnsi="Tahoma" w:cs="Tahoma"/>
                <w:sz w:val="18"/>
                <w:szCs w:val="18"/>
              </w:rPr>
              <w:br/>
            </w:r>
            <w:r w:rsidRPr="00A72A10">
              <w:rPr>
                <w:rFonts w:ascii="Tahoma" w:hAnsi="Tahoma" w:cs="Tahoma"/>
                <w:sz w:val="18"/>
                <w:szCs w:val="18"/>
              </w:rPr>
              <w:t>(3</w:t>
            </w:r>
            <w:r w:rsidR="00A72A10" w:rsidRPr="00A72A10">
              <w:rPr>
                <w:rFonts w:ascii="Tahoma" w:hAnsi="Tahoma" w:cs="Tahoma"/>
                <w:sz w:val="18"/>
                <w:szCs w:val="18"/>
              </w:rPr>
              <w:t>18</w:t>
            </w:r>
            <w:r w:rsidR="00FD2D15" w:rsidRPr="00A72A10">
              <w:rPr>
                <w:rFonts w:ascii="Tahoma" w:hAnsi="Tahoma" w:cs="Tahoma"/>
                <w:sz w:val="18"/>
                <w:szCs w:val="18"/>
              </w:rPr>
              <w:t xml:space="preserve"> osób * 500,00 zł)</w:t>
            </w:r>
          </w:p>
        </w:tc>
        <w:tc>
          <w:tcPr>
            <w:tcW w:w="1701" w:type="dxa"/>
            <w:shd w:val="clear" w:color="auto" w:fill="auto"/>
            <w:vAlign w:val="center"/>
          </w:tcPr>
          <w:p w:rsidR="00FD2D15" w:rsidRPr="006224D8" w:rsidRDefault="00FD2D15" w:rsidP="00FD2D15">
            <w:pPr>
              <w:autoSpaceDE w:val="0"/>
              <w:autoSpaceDN w:val="0"/>
              <w:adjustRightInd w:val="0"/>
              <w:spacing w:after="0" w:line="240" w:lineRule="atLeast"/>
              <w:ind w:left="36"/>
              <w:jc w:val="center"/>
              <w:rPr>
                <w:rFonts w:ascii="Tahoma" w:hAnsi="Tahoma" w:cs="Tahoma"/>
                <w:sz w:val="18"/>
                <w:szCs w:val="18"/>
              </w:rPr>
            </w:pPr>
            <w:r w:rsidRPr="006224D8">
              <w:rPr>
                <w:rFonts w:ascii="Tahoma" w:hAnsi="Tahoma" w:cs="Tahoma"/>
                <w:sz w:val="18"/>
                <w:szCs w:val="18"/>
              </w:rPr>
              <w:t>pierwsze ryzyko</w:t>
            </w:r>
          </w:p>
        </w:tc>
        <w:tc>
          <w:tcPr>
            <w:tcW w:w="2996" w:type="dxa"/>
            <w:shd w:val="clear" w:color="auto" w:fill="auto"/>
            <w:vAlign w:val="center"/>
          </w:tcPr>
          <w:p w:rsidR="00FD2D15" w:rsidRPr="006224D8" w:rsidRDefault="00FD2D15" w:rsidP="00FD2D15">
            <w:pPr>
              <w:autoSpaceDE w:val="0"/>
              <w:spacing w:after="0"/>
              <w:ind w:right="142"/>
              <w:rPr>
                <w:rFonts w:ascii="Tahoma" w:hAnsi="Tahoma" w:cs="Tahoma"/>
                <w:sz w:val="18"/>
                <w:szCs w:val="18"/>
              </w:rPr>
            </w:pPr>
          </w:p>
          <w:p w:rsidR="00FD2D15" w:rsidRPr="006224D8" w:rsidRDefault="00FD2D15" w:rsidP="00FD2D15">
            <w:pPr>
              <w:autoSpaceDE w:val="0"/>
              <w:spacing w:after="0"/>
              <w:ind w:right="142"/>
              <w:rPr>
                <w:rFonts w:ascii="Tahoma" w:hAnsi="Tahoma" w:cs="Tahoma"/>
                <w:sz w:val="18"/>
                <w:szCs w:val="18"/>
              </w:rPr>
            </w:pPr>
            <w:r w:rsidRPr="006224D8">
              <w:rPr>
                <w:rFonts w:ascii="Tahoma" w:hAnsi="Tahoma" w:cs="Tahoma"/>
                <w:sz w:val="18"/>
                <w:szCs w:val="18"/>
              </w:rPr>
              <w:t>wartości rzeczywistej</w:t>
            </w:r>
          </w:p>
          <w:p w:rsidR="00FD2D15" w:rsidRPr="006224D8" w:rsidRDefault="00FD2D15" w:rsidP="00FD2D15">
            <w:pPr>
              <w:autoSpaceDE w:val="0"/>
              <w:spacing w:after="0"/>
              <w:ind w:right="142"/>
              <w:rPr>
                <w:rFonts w:ascii="Tahoma" w:hAnsi="Tahoma" w:cs="Tahoma"/>
                <w:sz w:val="18"/>
                <w:szCs w:val="18"/>
              </w:rPr>
            </w:pPr>
          </w:p>
        </w:tc>
        <w:tc>
          <w:tcPr>
            <w:tcW w:w="2249" w:type="dxa"/>
            <w:shd w:val="clear" w:color="auto" w:fill="auto"/>
            <w:vAlign w:val="center"/>
          </w:tcPr>
          <w:p w:rsidR="00FD2D15" w:rsidRPr="006224D8" w:rsidRDefault="00494BA2" w:rsidP="00FD2D15">
            <w:pPr>
              <w:autoSpaceDE w:val="0"/>
              <w:autoSpaceDN w:val="0"/>
              <w:adjustRightInd w:val="0"/>
              <w:spacing w:after="0" w:line="240" w:lineRule="atLeast"/>
              <w:ind w:left="360"/>
              <w:jc w:val="right"/>
              <w:rPr>
                <w:rFonts w:ascii="Tahoma" w:hAnsi="Tahoma" w:cs="Tahoma"/>
                <w:sz w:val="18"/>
                <w:szCs w:val="18"/>
              </w:rPr>
            </w:pPr>
            <w:r>
              <w:rPr>
                <w:rFonts w:ascii="Tahoma" w:hAnsi="Tahoma" w:cs="Tahoma"/>
                <w:sz w:val="18"/>
                <w:szCs w:val="18"/>
              </w:rPr>
              <w:t>1</w:t>
            </w:r>
            <w:r w:rsidR="00A72A10">
              <w:rPr>
                <w:rFonts w:ascii="Tahoma" w:hAnsi="Tahoma" w:cs="Tahoma"/>
                <w:sz w:val="18"/>
                <w:szCs w:val="18"/>
              </w:rPr>
              <w:t>59</w:t>
            </w:r>
            <w:r w:rsidR="00FD2D15" w:rsidRPr="006224D8">
              <w:rPr>
                <w:rFonts w:ascii="Tahoma" w:hAnsi="Tahoma" w:cs="Tahoma"/>
                <w:sz w:val="18"/>
                <w:szCs w:val="18"/>
              </w:rPr>
              <w:t xml:space="preserve"> 000,00</w:t>
            </w:r>
          </w:p>
        </w:tc>
      </w:tr>
      <w:tr w:rsidR="009B05B1" w:rsidRPr="006224D8" w:rsidTr="00FD2D15">
        <w:trPr>
          <w:trHeight w:val="284"/>
        </w:trPr>
        <w:tc>
          <w:tcPr>
            <w:tcW w:w="496" w:type="dxa"/>
            <w:shd w:val="clear" w:color="auto" w:fill="auto"/>
            <w:vAlign w:val="center"/>
          </w:tcPr>
          <w:p w:rsidR="009B05B1" w:rsidRPr="006224D8" w:rsidRDefault="009B05B1" w:rsidP="009B05B1">
            <w:pPr>
              <w:autoSpaceDE w:val="0"/>
              <w:autoSpaceDN w:val="0"/>
              <w:adjustRightInd w:val="0"/>
              <w:spacing w:after="0" w:line="240" w:lineRule="atLeast"/>
              <w:ind w:left="360" w:hanging="360"/>
              <w:jc w:val="center"/>
              <w:rPr>
                <w:rFonts w:ascii="Tahoma" w:hAnsi="Tahoma" w:cs="Tahoma"/>
                <w:sz w:val="18"/>
                <w:szCs w:val="18"/>
              </w:rPr>
            </w:pPr>
            <w:r>
              <w:rPr>
                <w:rFonts w:ascii="Tahoma" w:hAnsi="Tahoma" w:cs="Tahoma"/>
                <w:sz w:val="18"/>
                <w:szCs w:val="18"/>
              </w:rPr>
              <w:t>5</w:t>
            </w:r>
            <w:r w:rsidRPr="006224D8">
              <w:rPr>
                <w:rFonts w:ascii="Tahoma" w:hAnsi="Tahoma" w:cs="Tahoma"/>
                <w:sz w:val="18"/>
                <w:szCs w:val="18"/>
              </w:rPr>
              <w:t>.</w:t>
            </w:r>
          </w:p>
        </w:tc>
        <w:tc>
          <w:tcPr>
            <w:tcW w:w="2551" w:type="dxa"/>
            <w:shd w:val="clear" w:color="auto" w:fill="auto"/>
            <w:vAlign w:val="center"/>
          </w:tcPr>
          <w:p w:rsidR="009B05B1" w:rsidRPr="006224D8" w:rsidRDefault="009B05B1" w:rsidP="009B05B1">
            <w:pPr>
              <w:autoSpaceDE w:val="0"/>
              <w:autoSpaceDN w:val="0"/>
              <w:adjustRightInd w:val="0"/>
              <w:spacing w:after="0" w:line="240" w:lineRule="atLeast"/>
              <w:ind w:left="85"/>
              <w:rPr>
                <w:rFonts w:ascii="Tahoma" w:hAnsi="Tahoma" w:cs="Tahoma"/>
                <w:sz w:val="18"/>
                <w:szCs w:val="18"/>
              </w:rPr>
            </w:pPr>
            <w:r w:rsidRPr="006224D8">
              <w:rPr>
                <w:rFonts w:ascii="Tahoma" w:hAnsi="Tahoma" w:cs="Tahoma"/>
                <w:sz w:val="18"/>
                <w:szCs w:val="18"/>
              </w:rPr>
              <w:t>Mienie osób trzecich</w:t>
            </w:r>
          </w:p>
        </w:tc>
        <w:tc>
          <w:tcPr>
            <w:tcW w:w="1701" w:type="dxa"/>
            <w:shd w:val="clear" w:color="auto" w:fill="auto"/>
            <w:vAlign w:val="center"/>
          </w:tcPr>
          <w:p w:rsidR="009B05B1" w:rsidRPr="006224D8" w:rsidRDefault="009B05B1" w:rsidP="009B05B1">
            <w:pPr>
              <w:autoSpaceDE w:val="0"/>
              <w:autoSpaceDN w:val="0"/>
              <w:adjustRightInd w:val="0"/>
              <w:spacing w:after="0" w:line="240" w:lineRule="atLeast"/>
              <w:ind w:left="36"/>
              <w:jc w:val="center"/>
              <w:rPr>
                <w:rFonts w:ascii="Tahoma" w:hAnsi="Tahoma" w:cs="Tahoma"/>
                <w:sz w:val="18"/>
                <w:szCs w:val="18"/>
              </w:rPr>
            </w:pPr>
            <w:r>
              <w:rPr>
                <w:rFonts w:ascii="Tahoma" w:hAnsi="Tahoma" w:cs="Tahoma"/>
                <w:sz w:val="18"/>
                <w:szCs w:val="18"/>
              </w:rPr>
              <w:t>pierwsze ryzyko</w:t>
            </w:r>
          </w:p>
        </w:tc>
        <w:tc>
          <w:tcPr>
            <w:tcW w:w="2996" w:type="dxa"/>
            <w:shd w:val="clear" w:color="auto" w:fill="auto"/>
            <w:vAlign w:val="center"/>
          </w:tcPr>
          <w:p w:rsidR="009B05B1" w:rsidRPr="006224D8" w:rsidRDefault="009B05B1" w:rsidP="009B05B1">
            <w:pPr>
              <w:autoSpaceDE w:val="0"/>
              <w:spacing w:after="0"/>
              <w:ind w:right="142"/>
              <w:rPr>
                <w:rFonts w:ascii="Tahoma" w:hAnsi="Tahoma" w:cs="Tahoma"/>
                <w:sz w:val="18"/>
                <w:szCs w:val="18"/>
              </w:rPr>
            </w:pPr>
          </w:p>
          <w:p w:rsidR="009B05B1" w:rsidRPr="006224D8" w:rsidRDefault="009B05B1" w:rsidP="009B05B1">
            <w:pPr>
              <w:autoSpaceDE w:val="0"/>
              <w:spacing w:after="0"/>
              <w:ind w:right="142"/>
              <w:rPr>
                <w:rFonts w:ascii="Tahoma" w:hAnsi="Tahoma" w:cs="Tahoma"/>
                <w:sz w:val="18"/>
                <w:szCs w:val="18"/>
              </w:rPr>
            </w:pPr>
            <w:r w:rsidRPr="006224D8">
              <w:rPr>
                <w:rFonts w:ascii="Tahoma" w:hAnsi="Tahoma" w:cs="Tahoma"/>
                <w:sz w:val="18"/>
                <w:szCs w:val="18"/>
              </w:rPr>
              <w:t xml:space="preserve">wartości </w:t>
            </w:r>
            <w:r>
              <w:rPr>
                <w:rFonts w:ascii="Tahoma" w:hAnsi="Tahoma" w:cs="Tahoma"/>
                <w:sz w:val="18"/>
                <w:szCs w:val="18"/>
              </w:rPr>
              <w:t>odtworzeniowej</w:t>
            </w:r>
          </w:p>
          <w:p w:rsidR="009B05B1" w:rsidRPr="006224D8" w:rsidRDefault="009B05B1" w:rsidP="009B05B1">
            <w:pPr>
              <w:autoSpaceDE w:val="0"/>
              <w:spacing w:after="0"/>
              <w:ind w:right="142"/>
              <w:rPr>
                <w:rFonts w:ascii="Tahoma" w:hAnsi="Tahoma" w:cs="Tahoma"/>
                <w:sz w:val="18"/>
                <w:szCs w:val="18"/>
              </w:rPr>
            </w:pPr>
          </w:p>
        </w:tc>
        <w:tc>
          <w:tcPr>
            <w:tcW w:w="2249" w:type="dxa"/>
            <w:shd w:val="clear" w:color="auto" w:fill="auto"/>
            <w:vAlign w:val="center"/>
          </w:tcPr>
          <w:p w:rsidR="009B05B1" w:rsidRPr="006224D8" w:rsidRDefault="00A03507" w:rsidP="009B05B1">
            <w:pPr>
              <w:autoSpaceDE w:val="0"/>
              <w:autoSpaceDN w:val="0"/>
              <w:adjustRightInd w:val="0"/>
              <w:spacing w:after="0" w:line="240" w:lineRule="atLeast"/>
              <w:ind w:left="360"/>
              <w:jc w:val="right"/>
              <w:rPr>
                <w:rFonts w:ascii="Tahoma" w:hAnsi="Tahoma" w:cs="Tahoma"/>
                <w:sz w:val="18"/>
                <w:szCs w:val="18"/>
              </w:rPr>
            </w:pPr>
            <w:r>
              <w:rPr>
                <w:rFonts w:ascii="Tahoma" w:hAnsi="Tahoma" w:cs="Tahoma"/>
                <w:sz w:val="18"/>
                <w:szCs w:val="18"/>
              </w:rPr>
              <w:t>2</w:t>
            </w:r>
            <w:r w:rsidR="009B05B1" w:rsidRPr="006224D8">
              <w:rPr>
                <w:rFonts w:ascii="Tahoma" w:hAnsi="Tahoma" w:cs="Tahoma"/>
                <w:sz w:val="18"/>
                <w:szCs w:val="18"/>
              </w:rPr>
              <w:t>00 000,00</w:t>
            </w:r>
          </w:p>
        </w:tc>
      </w:tr>
      <w:tr w:rsidR="00FD2D15" w:rsidRPr="006224D8" w:rsidTr="00FD2D15">
        <w:trPr>
          <w:trHeight w:val="284"/>
        </w:trPr>
        <w:tc>
          <w:tcPr>
            <w:tcW w:w="496" w:type="dxa"/>
            <w:shd w:val="clear" w:color="auto" w:fill="auto"/>
            <w:vAlign w:val="center"/>
          </w:tcPr>
          <w:p w:rsidR="00FD2D15" w:rsidRPr="006224D8" w:rsidRDefault="009B05B1" w:rsidP="00FD2D15">
            <w:pPr>
              <w:autoSpaceDE w:val="0"/>
              <w:autoSpaceDN w:val="0"/>
              <w:adjustRightInd w:val="0"/>
              <w:spacing w:after="0" w:line="240" w:lineRule="atLeast"/>
              <w:ind w:left="360" w:hanging="360"/>
              <w:jc w:val="center"/>
              <w:rPr>
                <w:rFonts w:ascii="Tahoma" w:hAnsi="Tahoma" w:cs="Tahoma"/>
                <w:sz w:val="18"/>
                <w:szCs w:val="18"/>
              </w:rPr>
            </w:pPr>
            <w:r>
              <w:rPr>
                <w:rFonts w:ascii="Tahoma" w:hAnsi="Tahoma" w:cs="Tahoma"/>
                <w:sz w:val="18"/>
                <w:szCs w:val="18"/>
              </w:rPr>
              <w:t>6</w:t>
            </w:r>
            <w:r w:rsidR="00FD2D15" w:rsidRPr="006224D8">
              <w:rPr>
                <w:rFonts w:ascii="Tahoma" w:hAnsi="Tahoma" w:cs="Tahoma"/>
                <w:sz w:val="18"/>
                <w:szCs w:val="18"/>
              </w:rPr>
              <w:t>.</w:t>
            </w:r>
          </w:p>
        </w:tc>
        <w:tc>
          <w:tcPr>
            <w:tcW w:w="2551" w:type="dxa"/>
            <w:shd w:val="clear" w:color="auto" w:fill="auto"/>
            <w:vAlign w:val="center"/>
          </w:tcPr>
          <w:p w:rsidR="00FD2D15" w:rsidRPr="006224D8" w:rsidRDefault="00FD2D15" w:rsidP="00FD2D15">
            <w:pPr>
              <w:autoSpaceDE w:val="0"/>
              <w:autoSpaceDN w:val="0"/>
              <w:adjustRightInd w:val="0"/>
              <w:spacing w:after="0" w:line="240" w:lineRule="atLeast"/>
              <w:ind w:left="85"/>
              <w:rPr>
                <w:rFonts w:ascii="Tahoma" w:hAnsi="Tahoma" w:cs="Tahoma"/>
                <w:sz w:val="18"/>
                <w:szCs w:val="18"/>
              </w:rPr>
            </w:pPr>
            <w:r w:rsidRPr="006224D8">
              <w:rPr>
                <w:rFonts w:ascii="Tahoma" w:hAnsi="Tahoma" w:cs="Tahoma"/>
                <w:sz w:val="18"/>
                <w:szCs w:val="18"/>
              </w:rPr>
              <w:t>Suma prewencyjna</w:t>
            </w:r>
          </w:p>
        </w:tc>
        <w:tc>
          <w:tcPr>
            <w:tcW w:w="1701" w:type="dxa"/>
            <w:shd w:val="clear" w:color="auto" w:fill="auto"/>
            <w:vAlign w:val="center"/>
          </w:tcPr>
          <w:p w:rsidR="00FD2D15" w:rsidRPr="006224D8" w:rsidRDefault="00FD2D15" w:rsidP="00FD2D15">
            <w:pPr>
              <w:autoSpaceDE w:val="0"/>
              <w:autoSpaceDN w:val="0"/>
              <w:adjustRightInd w:val="0"/>
              <w:spacing w:after="0" w:line="240" w:lineRule="atLeast"/>
              <w:ind w:left="36"/>
              <w:jc w:val="center"/>
              <w:rPr>
                <w:rFonts w:ascii="Tahoma" w:hAnsi="Tahoma" w:cs="Tahoma"/>
                <w:sz w:val="18"/>
                <w:szCs w:val="18"/>
              </w:rPr>
            </w:pPr>
            <w:r w:rsidRPr="006224D8">
              <w:rPr>
                <w:rFonts w:ascii="Tahoma" w:hAnsi="Tahoma" w:cs="Tahoma"/>
                <w:sz w:val="18"/>
                <w:szCs w:val="18"/>
              </w:rPr>
              <w:t>pierwsze ryzyko</w:t>
            </w:r>
          </w:p>
        </w:tc>
        <w:tc>
          <w:tcPr>
            <w:tcW w:w="2996" w:type="dxa"/>
            <w:shd w:val="clear" w:color="auto" w:fill="auto"/>
            <w:vAlign w:val="center"/>
          </w:tcPr>
          <w:p w:rsidR="00FD2D15" w:rsidRPr="006224D8" w:rsidRDefault="00FD2D15" w:rsidP="00FD2D15">
            <w:pPr>
              <w:autoSpaceDE w:val="0"/>
              <w:spacing w:after="0"/>
              <w:ind w:right="142"/>
              <w:jc w:val="center"/>
              <w:rPr>
                <w:rFonts w:ascii="Tahoma" w:hAnsi="Tahoma" w:cs="Tahoma"/>
                <w:sz w:val="18"/>
                <w:szCs w:val="18"/>
              </w:rPr>
            </w:pPr>
          </w:p>
          <w:p w:rsidR="00FD2D15" w:rsidRPr="006224D8" w:rsidRDefault="00FD2D15" w:rsidP="00FD2D15">
            <w:pPr>
              <w:autoSpaceDE w:val="0"/>
              <w:spacing w:after="0"/>
              <w:ind w:right="142"/>
              <w:jc w:val="center"/>
              <w:rPr>
                <w:rFonts w:ascii="Tahoma" w:hAnsi="Tahoma" w:cs="Tahoma"/>
                <w:sz w:val="18"/>
                <w:szCs w:val="18"/>
              </w:rPr>
            </w:pPr>
            <w:r w:rsidRPr="006224D8">
              <w:rPr>
                <w:rFonts w:ascii="Tahoma" w:hAnsi="Tahoma" w:cs="Tahoma"/>
                <w:sz w:val="18"/>
                <w:szCs w:val="18"/>
              </w:rPr>
              <w:t>-</w:t>
            </w:r>
          </w:p>
          <w:p w:rsidR="00FD2D15" w:rsidRPr="006224D8" w:rsidRDefault="00FD2D15" w:rsidP="00FD2D15">
            <w:pPr>
              <w:autoSpaceDE w:val="0"/>
              <w:spacing w:after="0"/>
              <w:ind w:right="142"/>
              <w:jc w:val="center"/>
              <w:rPr>
                <w:rFonts w:ascii="Tahoma" w:hAnsi="Tahoma" w:cs="Tahoma"/>
                <w:sz w:val="18"/>
                <w:szCs w:val="18"/>
              </w:rPr>
            </w:pPr>
          </w:p>
        </w:tc>
        <w:tc>
          <w:tcPr>
            <w:tcW w:w="2249" w:type="dxa"/>
            <w:shd w:val="clear" w:color="auto" w:fill="auto"/>
            <w:vAlign w:val="center"/>
          </w:tcPr>
          <w:p w:rsidR="00FD2D15" w:rsidRPr="006224D8" w:rsidRDefault="00FD2D15" w:rsidP="00FD2D15">
            <w:pPr>
              <w:autoSpaceDE w:val="0"/>
              <w:autoSpaceDN w:val="0"/>
              <w:adjustRightInd w:val="0"/>
              <w:spacing w:after="0" w:line="240" w:lineRule="atLeast"/>
              <w:ind w:left="360"/>
              <w:jc w:val="right"/>
              <w:rPr>
                <w:rFonts w:ascii="Tahoma" w:hAnsi="Tahoma" w:cs="Tahoma"/>
                <w:sz w:val="18"/>
                <w:szCs w:val="18"/>
              </w:rPr>
            </w:pPr>
            <w:r w:rsidRPr="006224D8">
              <w:rPr>
                <w:rFonts w:ascii="Tahoma" w:hAnsi="Tahoma" w:cs="Tahoma"/>
                <w:sz w:val="18"/>
                <w:szCs w:val="18"/>
              </w:rPr>
              <w:t>1 000 000,00 zł</w:t>
            </w:r>
          </w:p>
        </w:tc>
      </w:tr>
    </w:tbl>
    <w:p w:rsidR="00D678AE" w:rsidRPr="006224D8" w:rsidRDefault="00D678AE" w:rsidP="00700A80">
      <w:pPr>
        <w:spacing w:after="0"/>
        <w:ind w:right="-35"/>
        <w:rPr>
          <w:rFonts w:ascii="Tahoma" w:hAnsi="Tahoma" w:cs="Tahoma"/>
          <w:b/>
          <w:color w:val="DC281E"/>
          <w:sz w:val="18"/>
          <w:szCs w:val="20"/>
        </w:rPr>
      </w:pPr>
    </w:p>
    <w:p w:rsidR="00700A80" w:rsidRPr="006224D8" w:rsidRDefault="00700A80" w:rsidP="00700A80">
      <w:pPr>
        <w:spacing w:after="0"/>
        <w:ind w:right="-35"/>
        <w:rPr>
          <w:rFonts w:ascii="Tahoma" w:hAnsi="Tahoma" w:cs="Tahoma"/>
          <w:b/>
          <w:color w:val="DC281E"/>
          <w:sz w:val="18"/>
          <w:szCs w:val="20"/>
        </w:rPr>
      </w:pPr>
    </w:p>
    <w:p w:rsidR="00700A80" w:rsidRPr="006224D8" w:rsidRDefault="00700A80" w:rsidP="00700A80">
      <w:pPr>
        <w:spacing w:after="0"/>
        <w:ind w:right="-35"/>
        <w:jc w:val="both"/>
        <w:rPr>
          <w:rFonts w:ascii="Tahoma" w:hAnsi="Tahoma" w:cs="Tahoma"/>
          <w:sz w:val="18"/>
          <w:szCs w:val="18"/>
        </w:rPr>
      </w:pPr>
      <w:r w:rsidRPr="006224D8">
        <w:rPr>
          <w:rFonts w:ascii="Tahoma" w:hAnsi="Tahoma" w:cs="Tahoma"/>
          <w:sz w:val="18"/>
          <w:szCs w:val="18"/>
        </w:rPr>
        <w:t xml:space="preserve">Ochroną ubezpieczeniową w ramach ubezpieczenia mienia od wszystkich ryzyk będzie objęte: </w:t>
      </w:r>
    </w:p>
    <w:p w:rsidR="00700A80" w:rsidRPr="006224D8" w:rsidRDefault="00700A80" w:rsidP="004D35C1">
      <w:pPr>
        <w:spacing w:after="0"/>
        <w:ind w:right="-35"/>
        <w:jc w:val="both"/>
        <w:rPr>
          <w:rFonts w:ascii="Tahoma" w:hAnsi="Tahoma" w:cs="Tahoma"/>
          <w:sz w:val="18"/>
          <w:szCs w:val="18"/>
        </w:rPr>
      </w:pPr>
      <w:r w:rsidRPr="006224D8">
        <w:rPr>
          <w:rFonts w:ascii="Tahoma" w:hAnsi="Tahoma" w:cs="Tahoma"/>
          <w:sz w:val="18"/>
          <w:szCs w:val="18"/>
        </w:rPr>
        <w:t>Mienie stanowiące własność lub znajdujące się w posiadaniu Ubezpieczającego tj. środki trwałe (bez względu na wiek, stopień umorzenia/amortyzacji i technicznego/faktycznego zużycia), w tym środki obrotowe, środki niskocenne, mienie pracownicze i wartości pieniężne (w tym bilety komunikacji miejskiej)</w:t>
      </w:r>
      <w:r w:rsidR="004D35C1">
        <w:rPr>
          <w:rFonts w:ascii="Tahoma" w:hAnsi="Tahoma" w:cs="Tahoma"/>
          <w:sz w:val="18"/>
          <w:szCs w:val="18"/>
        </w:rPr>
        <w:t>.</w:t>
      </w:r>
    </w:p>
    <w:p w:rsidR="00700A80" w:rsidRPr="006224D8" w:rsidRDefault="00700A80" w:rsidP="00700A80">
      <w:pPr>
        <w:spacing w:after="0"/>
        <w:ind w:right="-35"/>
        <w:rPr>
          <w:rFonts w:ascii="Tahoma" w:hAnsi="Tahoma" w:cs="Tahoma"/>
          <w:b/>
          <w:color w:val="DC281E"/>
          <w:sz w:val="18"/>
          <w:szCs w:val="20"/>
        </w:rPr>
      </w:pPr>
    </w:p>
    <w:p w:rsidR="00700A80" w:rsidRPr="006224D8" w:rsidRDefault="00700A80" w:rsidP="00700A80">
      <w:pPr>
        <w:spacing w:after="0"/>
        <w:ind w:right="-35"/>
        <w:jc w:val="both"/>
        <w:rPr>
          <w:rFonts w:ascii="Tahoma" w:hAnsi="Tahoma" w:cs="Tahoma"/>
          <w:sz w:val="18"/>
          <w:szCs w:val="18"/>
        </w:rPr>
      </w:pPr>
      <w:r w:rsidRPr="006224D8">
        <w:rPr>
          <w:rFonts w:ascii="Tahoma" w:hAnsi="Tahoma" w:cs="Tahoma"/>
          <w:sz w:val="18"/>
          <w:szCs w:val="18"/>
        </w:rPr>
        <w:t>Zarówno w przypadku szkód częściowych jak i całkowitych odszkodowanie jest wypłacane do wysokości wartości księgowej brutto bez względu na wartość odtworzeniową bądź rzeczywistą danego środka trwałego.</w:t>
      </w:r>
    </w:p>
    <w:p w:rsidR="00700A80" w:rsidRPr="006224D8" w:rsidRDefault="00700A80" w:rsidP="00700A80">
      <w:pPr>
        <w:spacing w:after="0"/>
        <w:ind w:right="-35"/>
        <w:jc w:val="both"/>
        <w:rPr>
          <w:rFonts w:ascii="Tahoma" w:hAnsi="Tahoma" w:cs="Tahoma"/>
          <w:sz w:val="18"/>
          <w:szCs w:val="18"/>
        </w:rPr>
      </w:pPr>
    </w:p>
    <w:p w:rsidR="00FD2D15" w:rsidRDefault="00700A80" w:rsidP="00D64A39">
      <w:pPr>
        <w:rPr>
          <w:rFonts w:ascii="Tahoma" w:hAnsi="Tahoma" w:cs="Tahoma"/>
          <w:sz w:val="18"/>
          <w:szCs w:val="18"/>
        </w:rPr>
      </w:pPr>
      <w:r w:rsidRPr="006224D8">
        <w:rPr>
          <w:rFonts w:ascii="Tahoma" w:hAnsi="Tahoma" w:cs="Tahoma"/>
          <w:sz w:val="18"/>
          <w:szCs w:val="18"/>
        </w:rPr>
        <w:t>Odszkodowania wypłacane będą wraz z podatkiem od towarów i usług VAT (jeżeli ubezpieczający nie ma prawa do jego odliczenia) o ile su</w:t>
      </w:r>
      <w:r w:rsidR="001B3C6D" w:rsidRPr="006224D8">
        <w:rPr>
          <w:rFonts w:ascii="Tahoma" w:hAnsi="Tahoma" w:cs="Tahoma"/>
          <w:sz w:val="18"/>
          <w:szCs w:val="18"/>
        </w:rPr>
        <w:t>ma ubezpieczenia uwzględnia VAT.</w:t>
      </w:r>
    </w:p>
    <w:p w:rsidR="00605720" w:rsidRDefault="00605720" w:rsidP="00700A80">
      <w:pPr>
        <w:spacing w:after="0"/>
        <w:ind w:right="-35"/>
        <w:rPr>
          <w:rFonts w:ascii="Tahoma" w:hAnsi="Tahoma" w:cs="Tahoma"/>
          <w:b/>
          <w:color w:val="DC281E"/>
          <w:sz w:val="18"/>
          <w:szCs w:val="20"/>
        </w:rPr>
      </w:pPr>
    </w:p>
    <w:p w:rsidR="00234810" w:rsidRPr="006224D8" w:rsidRDefault="00234810" w:rsidP="00700A80">
      <w:pPr>
        <w:spacing w:after="0"/>
        <w:ind w:right="-35"/>
        <w:rPr>
          <w:rFonts w:ascii="Tahoma" w:hAnsi="Tahoma" w:cs="Tahoma"/>
          <w:b/>
          <w:color w:val="DC281E"/>
          <w:sz w:val="18"/>
          <w:szCs w:val="20"/>
        </w:rPr>
      </w:pPr>
    </w:p>
    <w:p w:rsidR="00E54C61" w:rsidRPr="006224D8" w:rsidRDefault="00E54C61" w:rsidP="00B24995">
      <w:pPr>
        <w:spacing w:after="0"/>
        <w:ind w:right="-35"/>
        <w:jc w:val="center"/>
        <w:rPr>
          <w:rFonts w:ascii="Tahoma" w:hAnsi="Tahoma" w:cs="Tahoma"/>
          <w:b/>
          <w:color w:val="DC281E"/>
          <w:sz w:val="18"/>
          <w:szCs w:val="20"/>
        </w:rPr>
      </w:pPr>
      <w:r w:rsidRPr="006224D8">
        <w:rPr>
          <w:rFonts w:ascii="Tahoma" w:hAnsi="Tahoma" w:cs="Tahoma"/>
          <w:b/>
          <w:color w:val="DC281E"/>
          <w:sz w:val="18"/>
          <w:szCs w:val="20"/>
        </w:rPr>
        <w:t>Limity odpowiedzialności dla następujących zdarzeń: kradzież z włamaniem, rabunek, wandalizm/dewastacje</w:t>
      </w:r>
      <w:r w:rsidR="00E76398" w:rsidRPr="006224D8">
        <w:rPr>
          <w:rFonts w:ascii="Tahoma" w:hAnsi="Tahoma" w:cs="Tahoma"/>
          <w:b/>
          <w:color w:val="DC281E"/>
          <w:sz w:val="18"/>
          <w:szCs w:val="20"/>
        </w:rPr>
        <w:t xml:space="preserve"> oraz dodatkowe rozszerzenia.</w:t>
      </w:r>
    </w:p>
    <w:p w:rsidR="00E54C61" w:rsidRPr="006224D8" w:rsidRDefault="00E54C61" w:rsidP="001075BD">
      <w:pPr>
        <w:autoSpaceDE w:val="0"/>
        <w:autoSpaceDN w:val="0"/>
        <w:adjustRightInd w:val="0"/>
        <w:spacing w:after="0" w:line="240" w:lineRule="atLeast"/>
        <w:rPr>
          <w:rFonts w:ascii="Tahoma" w:hAnsi="Tahoma" w:cs="Tahoma"/>
          <w:b/>
          <w:color w:val="DC281E"/>
          <w:sz w:val="18"/>
          <w:szCs w:val="20"/>
        </w:rPr>
      </w:pPr>
    </w:p>
    <w:tbl>
      <w:tblPr>
        <w:tblpPr w:leftFromText="141" w:rightFromText="141" w:vertAnchor="text" w:horzAnchor="margin" w:tblpXSpec="center" w:tblpY="10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3"/>
        <w:tblLayout w:type="fixed"/>
        <w:tblCellMar>
          <w:left w:w="70" w:type="dxa"/>
          <w:right w:w="70" w:type="dxa"/>
        </w:tblCellMar>
        <w:tblLook w:val="0000" w:firstRow="0" w:lastRow="0" w:firstColumn="0" w:lastColumn="0" w:noHBand="0" w:noVBand="0"/>
      </w:tblPr>
      <w:tblGrid>
        <w:gridCol w:w="496"/>
        <w:gridCol w:w="2551"/>
        <w:gridCol w:w="1701"/>
        <w:gridCol w:w="2977"/>
        <w:gridCol w:w="2198"/>
      </w:tblGrid>
      <w:tr w:rsidR="00E76398" w:rsidRPr="006224D8" w:rsidTr="00E76398">
        <w:trPr>
          <w:trHeight w:val="284"/>
        </w:trPr>
        <w:tc>
          <w:tcPr>
            <w:tcW w:w="496" w:type="dxa"/>
            <w:shd w:val="clear" w:color="auto" w:fill="17365D" w:themeFill="text2" w:themeFillShade="BF"/>
            <w:vAlign w:val="center"/>
          </w:tcPr>
          <w:p w:rsidR="00E76398" w:rsidRPr="006224D8" w:rsidRDefault="00E76398" w:rsidP="00E22FF1">
            <w:pPr>
              <w:autoSpaceDE w:val="0"/>
              <w:autoSpaceDN w:val="0"/>
              <w:adjustRightInd w:val="0"/>
              <w:spacing w:after="0" w:line="240" w:lineRule="atLeast"/>
              <w:ind w:left="36"/>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Lp.</w:t>
            </w:r>
          </w:p>
        </w:tc>
        <w:tc>
          <w:tcPr>
            <w:tcW w:w="2551" w:type="dxa"/>
            <w:shd w:val="clear" w:color="auto" w:fill="17365D" w:themeFill="text2" w:themeFillShade="BF"/>
            <w:vAlign w:val="center"/>
          </w:tcPr>
          <w:p w:rsidR="00E76398" w:rsidRPr="006224D8" w:rsidRDefault="00E76398" w:rsidP="00E22FF1">
            <w:pPr>
              <w:autoSpaceDE w:val="0"/>
              <w:autoSpaceDN w:val="0"/>
              <w:adjustRightInd w:val="0"/>
              <w:spacing w:after="0" w:line="240" w:lineRule="atLeast"/>
              <w:ind w:left="36"/>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RODZAJ MIENIA</w:t>
            </w:r>
          </w:p>
        </w:tc>
        <w:tc>
          <w:tcPr>
            <w:tcW w:w="1701" w:type="dxa"/>
            <w:shd w:val="clear" w:color="auto" w:fill="17365D" w:themeFill="text2" w:themeFillShade="BF"/>
            <w:vAlign w:val="center"/>
          </w:tcPr>
          <w:p w:rsidR="00E76398" w:rsidRPr="006224D8" w:rsidRDefault="00E76398" w:rsidP="00E22FF1">
            <w:pPr>
              <w:autoSpaceDE w:val="0"/>
              <w:autoSpaceDN w:val="0"/>
              <w:adjustRightInd w:val="0"/>
              <w:spacing w:after="0" w:line="240" w:lineRule="atLeast"/>
              <w:ind w:left="36"/>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SYSTEM UBEZPIECZENIA</w:t>
            </w:r>
          </w:p>
        </w:tc>
        <w:tc>
          <w:tcPr>
            <w:tcW w:w="2977" w:type="dxa"/>
            <w:shd w:val="clear" w:color="auto" w:fill="17365D" w:themeFill="text2" w:themeFillShade="BF"/>
            <w:vAlign w:val="center"/>
          </w:tcPr>
          <w:p w:rsidR="00E76398" w:rsidRPr="006224D8" w:rsidRDefault="00E76398" w:rsidP="00E22FF1">
            <w:pPr>
              <w:autoSpaceDE w:val="0"/>
              <w:autoSpaceDN w:val="0"/>
              <w:adjustRightInd w:val="0"/>
              <w:spacing w:after="0" w:line="240" w:lineRule="atLeast"/>
              <w:ind w:left="36"/>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SUMA UBEZPIECZENIA USTALONA WEDŁUG</w:t>
            </w:r>
          </w:p>
        </w:tc>
        <w:tc>
          <w:tcPr>
            <w:tcW w:w="2198" w:type="dxa"/>
            <w:shd w:val="clear" w:color="auto" w:fill="17365D" w:themeFill="text2" w:themeFillShade="BF"/>
            <w:vAlign w:val="center"/>
          </w:tcPr>
          <w:p w:rsidR="00E76398" w:rsidRPr="006224D8" w:rsidRDefault="00E76398" w:rsidP="00E22FF1">
            <w:pPr>
              <w:autoSpaceDE w:val="0"/>
              <w:autoSpaceDN w:val="0"/>
              <w:adjustRightInd w:val="0"/>
              <w:spacing w:after="0" w:line="240" w:lineRule="atLeast"/>
              <w:ind w:left="36"/>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SUMA UBEZPIECZENIA W [PLN]</w:t>
            </w:r>
          </w:p>
        </w:tc>
      </w:tr>
      <w:tr w:rsidR="005E7C73" w:rsidRPr="006224D8" w:rsidTr="00E76398">
        <w:trPr>
          <w:trHeight w:val="284"/>
        </w:trPr>
        <w:tc>
          <w:tcPr>
            <w:tcW w:w="496" w:type="dxa"/>
            <w:shd w:val="clear" w:color="auto" w:fill="FFFFFF" w:themeFill="background1"/>
            <w:vAlign w:val="center"/>
          </w:tcPr>
          <w:p w:rsidR="005E7C73" w:rsidRPr="006224D8" w:rsidRDefault="005E7C73" w:rsidP="005824FB">
            <w:pPr>
              <w:numPr>
                <w:ilvl w:val="0"/>
                <w:numId w:val="16"/>
              </w:numPr>
              <w:tabs>
                <w:tab w:val="left" w:pos="151"/>
              </w:tabs>
              <w:autoSpaceDE w:val="0"/>
              <w:autoSpaceDN w:val="0"/>
              <w:adjustRightInd w:val="0"/>
              <w:spacing w:after="0" w:line="240" w:lineRule="atLeast"/>
              <w:rPr>
                <w:rFonts w:ascii="Tahoma" w:hAnsi="Tahoma" w:cs="Tahoma"/>
                <w:sz w:val="18"/>
                <w:szCs w:val="18"/>
              </w:rPr>
            </w:pPr>
          </w:p>
        </w:tc>
        <w:tc>
          <w:tcPr>
            <w:tcW w:w="2551" w:type="dxa"/>
            <w:shd w:val="clear" w:color="auto" w:fill="FFFFFF" w:themeFill="background1"/>
            <w:vAlign w:val="center"/>
          </w:tcPr>
          <w:p w:rsidR="005E7C73" w:rsidRPr="006224D8" w:rsidRDefault="00912160" w:rsidP="005E7C73">
            <w:pPr>
              <w:autoSpaceDE w:val="0"/>
              <w:autoSpaceDN w:val="0"/>
              <w:adjustRightInd w:val="0"/>
              <w:spacing w:after="0" w:line="240" w:lineRule="atLeast"/>
              <w:rPr>
                <w:rFonts w:ascii="Tahoma" w:hAnsi="Tahoma" w:cs="Tahoma"/>
                <w:sz w:val="18"/>
                <w:szCs w:val="18"/>
              </w:rPr>
            </w:pPr>
            <w:r w:rsidRPr="006224D8">
              <w:rPr>
                <w:rFonts w:ascii="Tahoma" w:hAnsi="Tahoma" w:cs="Tahoma"/>
                <w:sz w:val="18"/>
                <w:szCs w:val="18"/>
              </w:rPr>
              <w:t>M</w:t>
            </w:r>
            <w:r w:rsidR="005E7C73" w:rsidRPr="006224D8">
              <w:rPr>
                <w:rFonts w:ascii="Tahoma" w:hAnsi="Tahoma" w:cs="Tahoma"/>
                <w:sz w:val="18"/>
                <w:szCs w:val="18"/>
              </w:rPr>
              <w:t>aszyny, urządzenia, wyposażenie,  niskocenne składniki majątku,  nakłady inwestycyjne ,  mienie osób trzecich,  mienie pracownicze</w:t>
            </w:r>
            <w:r w:rsidR="00494BA2">
              <w:rPr>
                <w:rFonts w:ascii="Tahoma" w:hAnsi="Tahoma" w:cs="Tahoma"/>
                <w:sz w:val="18"/>
                <w:szCs w:val="18"/>
              </w:rPr>
              <w:t>, budowle</w:t>
            </w:r>
            <w:r w:rsidR="001B0500">
              <w:rPr>
                <w:rFonts w:ascii="Tahoma" w:hAnsi="Tahoma" w:cs="Tahoma"/>
                <w:sz w:val="18"/>
                <w:szCs w:val="18"/>
              </w:rPr>
              <w:t>.</w:t>
            </w:r>
          </w:p>
        </w:tc>
        <w:tc>
          <w:tcPr>
            <w:tcW w:w="1701" w:type="dxa"/>
            <w:shd w:val="clear" w:color="auto" w:fill="FFFFFF" w:themeFill="background1"/>
            <w:vAlign w:val="center"/>
          </w:tcPr>
          <w:p w:rsidR="005E7C73" w:rsidRPr="006224D8" w:rsidRDefault="005E7C73" w:rsidP="005E7C73">
            <w:pPr>
              <w:autoSpaceDE w:val="0"/>
              <w:autoSpaceDN w:val="0"/>
              <w:adjustRightInd w:val="0"/>
              <w:spacing w:after="0" w:line="240" w:lineRule="atLeast"/>
              <w:jc w:val="center"/>
              <w:rPr>
                <w:rFonts w:ascii="Tahoma" w:hAnsi="Tahoma" w:cs="Tahoma"/>
                <w:sz w:val="18"/>
                <w:szCs w:val="18"/>
              </w:rPr>
            </w:pPr>
            <w:r w:rsidRPr="006224D8">
              <w:rPr>
                <w:rFonts w:ascii="Tahoma" w:hAnsi="Tahoma" w:cs="Tahoma"/>
                <w:sz w:val="18"/>
                <w:szCs w:val="18"/>
              </w:rPr>
              <w:t>pierwsze ryzyko</w:t>
            </w:r>
          </w:p>
        </w:tc>
        <w:tc>
          <w:tcPr>
            <w:tcW w:w="2977" w:type="dxa"/>
            <w:shd w:val="clear" w:color="auto" w:fill="FFFFFF" w:themeFill="background1"/>
            <w:vAlign w:val="center"/>
          </w:tcPr>
          <w:p w:rsidR="005E7C73" w:rsidRPr="006224D8" w:rsidRDefault="00700A80" w:rsidP="00700A80">
            <w:pPr>
              <w:autoSpaceDE w:val="0"/>
              <w:spacing w:after="0"/>
              <w:ind w:right="142"/>
              <w:rPr>
                <w:rFonts w:ascii="Tahoma" w:hAnsi="Tahoma" w:cs="Tahoma"/>
                <w:sz w:val="18"/>
                <w:szCs w:val="18"/>
              </w:rPr>
            </w:pPr>
            <w:r w:rsidRPr="006224D8">
              <w:rPr>
                <w:rFonts w:ascii="Tahoma" w:hAnsi="Tahoma" w:cs="Tahoma"/>
                <w:sz w:val="18"/>
                <w:szCs w:val="18"/>
              </w:rPr>
              <w:t xml:space="preserve">wartości księgowej brutto </w:t>
            </w:r>
          </w:p>
        </w:tc>
        <w:tc>
          <w:tcPr>
            <w:tcW w:w="2198" w:type="dxa"/>
            <w:shd w:val="clear" w:color="auto" w:fill="FFFFFF" w:themeFill="background1"/>
            <w:vAlign w:val="center"/>
          </w:tcPr>
          <w:p w:rsidR="005E7C73" w:rsidRPr="006224D8" w:rsidRDefault="00AF41C3" w:rsidP="005E7C73">
            <w:pPr>
              <w:autoSpaceDE w:val="0"/>
              <w:autoSpaceDN w:val="0"/>
              <w:adjustRightInd w:val="0"/>
              <w:spacing w:after="0" w:line="240" w:lineRule="atLeast"/>
              <w:jc w:val="right"/>
              <w:rPr>
                <w:rFonts w:ascii="Tahoma" w:hAnsi="Tahoma" w:cs="Tahoma"/>
                <w:sz w:val="18"/>
                <w:szCs w:val="18"/>
              </w:rPr>
            </w:pPr>
            <w:r w:rsidRPr="006224D8">
              <w:rPr>
                <w:rFonts w:ascii="Tahoma" w:hAnsi="Tahoma" w:cs="Tahoma"/>
                <w:sz w:val="18"/>
                <w:szCs w:val="18"/>
              </w:rPr>
              <w:t>10</w:t>
            </w:r>
            <w:r w:rsidR="005E7C73" w:rsidRPr="006224D8">
              <w:rPr>
                <w:rFonts w:ascii="Tahoma" w:hAnsi="Tahoma" w:cs="Tahoma"/>
                <w:sz w:val="18"/>
                <w:szCs w:val="18"/>
              </w:rPr>
              <w:t>0 000,00</w:t>
            </w:r>
          </w:p>
        </w:tc>
      </w:tr>
      <w:tr w:rsidR="005E7C73" w:rsidRPr="006224D8" w:rsidTr="00E76398">
        <w:trPr>
          <w:trHeight w:val="284"/>
        </w:trPr>
        <w:tc>
          <w:tcPr>
            <w:tcW w:w="496" w:type="dxa"/>
            <w:shd w:val="clear" w:color="auto" w:fill="FFFFFF" w:themeFill="background1"/>
            <w:vAlign w:val="center"/>
          </w:tcPr>
          <w:p w:rsidR="005E7C73" w:rsidRPr="006224D8" w:rsidRDefault="005E7C73" w:rsidP="005824FB">
            <w:pPr>
              <w:numPr>
                <w:ilvl w:val="0"/>
                <w:numId w:val="16"/>
              </w:numPr>
              <w:tabs>
                <w:tab w:val="left" w:pos="151"/>
              </w:tabs>
              <w:autoSpaceDE w:val="0"/>
              <w:autoSpaceDN w:val="0"/>
              <w:adjustRightInd w:val="0"/>
              <w:spacing w:after="0" w:line="240" w:lineRule="atLeast"/>
              <w:rPr>
                <w:rFonts w:ascii="Tahoma" w:hAnsi="Tahoma" w:cs="Tahoma"/>
                <w:sz w:val="18"/>
                <w:szCs w:val="18"/>
              </w:rPr>
            </w:pPr>
          </w:p>
        </w:tc>
        <w:tc>
          <w:tcPr>
            <w:tcW w:w="2551" w:type="dxa"/>
            <w:shd w:val="clear" w:color="auto" w:fill="FFFFFF" w:themeFill="background1"/>
            <w:vAlign w:val="center"/>
          </w:tcPr>
          <w:p w:rsidR="00FD2D15" w:rsidRPr="00C858C8" w:rsidRDefault="00FD2D15" w:rsidP="00FD2D15">
            <w:pPr>
              <w:autoSpaceDE w:val="0"/>
              <w:autoSpaceDN w:val="0"/>
              <w:adjustRightInd w:val="0"/>
              <w:spacing w:after="0" w:line="240" w:lineRule="atLeast"/>
              <w:jc w:val="both"/>
              <w:rPr>
                <w:rFonts w:ascii="Tahoma" w:hAnsi="Tahoma" w:cs="Tahoma"/>
                <w:sz w:val="18"/>
                <w:szCs w:val="18"/>
              </w:rPr>
            </w:pPr>
            <w:r w:rsidRPr="00C858C8">
              <w:rPr>
                <w:rFonts w:ascii="Tahoma" w:hAnsi="Tahoma" w:cs="Tahoma"/>
                <w:sz w:val="18"/>
                <w:szCs w:val="18"/>
              </w:rPr>
              <w:t xml:space="preserve">Szyby i inne przedmioty szklane w tym koszty demontażu oraz montażu, koszty transportu, koszty znaków reklamowych i informacyjnych, koszty ustawienia i rozebrania rusztowań, koszty użycia dźwigu lub innych urządzeń. </w:t>
            </w:r>
          </w:p>
          <w:p w:rsidR="00FD2D15" w:rsidRPr="006224D8" w:rsidRDefault="00FD2D15" w:rsidP="005E7C73">
            <w:pPr>
              <w:autoSpaceDE w:val="0"/>
              <w:autoSpaceDN w:val="0"/>
              <w:adjustRightInd w:val="0"/>
              <w:spacing w:after="0" w:line="240" w:lineRule="atLeast"/>
              <w:rPr>
                <w:rFonts w:ascii="Tahoma" w:hAnsi="Tahoma" w:cs="Tahoma"/>
                <w:sz w:val="18"/>
                <w:szCs w:val="18"/>
              </w:rPr>
            </w:pPr>
            <w:r w:rsidRPr="00C858C8">
              <w:rPr>
                <w:rFonts w:ascii="Tahoma" w:hAnsi="Tahoma" w:cs="Tahoma"/>
                <w:sz w:val="18"/>
                <w:szCs w:val="18"/>
              </w:rPr>
              <w:t>Koszty pokrycia folią antywłamaniową lub podobną substancją, koszty usług ekspresowych itp.</w:t>
            </w:r>
          </w:p>
        </w:tc>
        <w:tc>
          <w:tcPr>
            <w:tcW w:w="1701" w:type="dxa"/>
            <w:shd w:val="clear" w:color="auto" w:fill="FFFFFF" w:themeFill="background1"/>
            <w:vAlign w:val="center"/>
          </w:tcPr>
          <w:p w:rsidR="005E7C73" w:rsidRPr="006224D8" w:rsidRDefault="005E7C73" w:rsidP="005E7C73">
            <w:pPr>
              <w:autoSpaceDE w:val="0"/>
              <w:autoSpaceDN w:val="0"/>
              <w:adjustRightInd w:val="0"/>
              <w:spacing w:after="0" w:line="240" w:lineRule="atLeast"/>
              <w:jc w:val="center"/>
              <w:rPr>
                <w:rFonts w:ascii="Tahoma" w:hAnsi="Tahoma" w:cs="Tahoma"/>
                <w:sz w:val="18"/>
                <w:szCs w:val="18"/>
              </w:rPr>
            </w:pPr>
            <w:r w:rsidRPr="006224D8">
              <w:rPr>
                <w:rFonts w:ascii="Tahoma" w:hAnsi="Tahoma" w:cs="Tahoma"/>
                <w:sz w:val="18"/>
                <w:szCs w:val="18"/>
              </w:rPr>
              <w:t>pierwsze ryzyko</w:t>
            </w:r>
          </w:p>
        </w:tc>
        <w:tc>
          <w:tcPr>
            <w:tcW w:w="2977" w:type="dxa"/>
            <w:shd w:val="clear" w:color="auto" w:fill="FFFFFF" w:themeFill="background1"/>
            <w:vAlign w:val="center"/>
          </w:tcPr>
          <w:p w:rsidR="005E7C73" w:rsidRPr="006224D8" w:rsidRDefault="005E7C73" w:rsidP="005E7C73">
            <w:pPr>
              <w:autoSpaceDE w:val="0"/>
              <w:spacing w:after="0"/>
              <w:ind w:right="142"/>
              <w:rPr>
                <w:rFonts w:ascii="Tahoma" w:hAnsi="Tahoma" w:cs="Tahoma"/>
                <w:sz w:val="18"/>
                <w:szCs w:val="18"/>
              </w:rPr>
            </w:pPr>
            <w:r w:rsidRPr="006224D8">
              <w:rPr>
                <w:rFonts w:ascii="Tahoma" w:hAnsi="Tahoma" w:cs="Tahoma"/>
                <w:sz w:val="18"/>
                <w:szCs w:val="18"/>
              </w:rPr>
              <w:t xml:space="preserve">wartości odtworzeniowej </w:t>
            </w:r>
            <w:r w:rsidR="001B0500">
              <w:rPr>
                <w:rFonts w:ascii="Tahoma" w:hAnsi="Tahoma" w:cs="Tahoma"/>
                <w:sz w:val="18"/>
                <w:szCs w:val="18"/>
              </w:rPr>
              <w:t xml:space="preserve"> </w:t>
            </w:r>
          </w:p>
        </w:tc>
        <w:tc>
          <w:tcPr>
            <w:tcW w:w="2198" w:type="dxa"/>
            <w:shd w:val="clear" w:color="auto" w:fill="FFFFFF" w:themeFill="background1"/>
            <w:vAlign w:val="center"/>
          </w:tcPr>
          <w:p w:rsidR="00700A80" w:rsidRPr="006224D8" w:rsidRDefault="00700A80" w:rsidP="005E7C73">
            <w:pPr>
              <w:autoSpaceDE w:val="0"/>
              <w:autoSpaceDN w:val="0"/>
              <w:adjustRightInd w:val="0"/>
              <w:spacing w:after="0" w:line="240" w:lineRule="atLeast"/>
              <w:jc w:val="right"/>
              <w:rPr>
                <w:rFonts w:ascii="Tahoma" w:hAnsi="Tahoma" w:cs="Tahoma"/>
                <w:sz w:val="18"/>
                <w:szCs w:val="18"/>
              </w:rPr>
            </w:pPr>
          </w:p>
          <w:p w:rsidR="00700A80" w:rsidRPr="006224D8" w:rsidRDefault="004D35C1" w:rsidP="00700A80">
            <w:pPr>
              <w:autoSpaceDE w:val="0"/>
              <w:autoSpaceDN w:val="0"/>
              <w:adjustRightInd w:val="0"/>
              <w:spacing w:after="0" w:line="240" w:lineRule="atLeast"/>
              <w:jc w:val="right"/>
              <w:rPr>
                <w:rFonts w:ascii="Tahoma" w:hAnsi="Tahoma" w:cs="Tahoma"/>
                <w:sz w:val="18"/>
                <w:szCs w:val="18"/>
              </w:rPr>
            </w:pPr>
            <w:r>
              <w:rPr>
                <w:rFonts w:ascii="Tahoma" w:hAnsi="Tahoma" w:cs="Tahoma"/>
                <w:sz w:val="18"/>
                <w:szCs w:val="18"/>
              </w:rPr>
              <w:t>20</w:t>
            </w:r>
            <w:r w:rsidR="005E7C73" w:rsidRPr="006224D8">
              <w:rPr>
                <w:rFonts w:ascii="Tahoma" w:hAnsi="Tahoma" w:cs="Tahoma"/>
                <w:sz w:val="18"/>
                <w:szCs w:val="18"/>
              </w:rPr>
              <w:t> 000,00</w:t>
            </w:r>
          </w:p>
          <w:p w:rsidR="005E7C73" w:rsidRPr="006224D8" w:rsidRDefault="005E7C73" w:rsidP="00700A80">
            <w:pPr>
              <w:autoSpaceDE w:val="0"/>
              <w:autoSpaceDN w:val="0"/>
              <w:adjustRightInd w:val="0"/>
              <w:spacing w:after="0" w:line="240" w:lineRule="atLeast"/>
              <w:jc w:val="right"/>
              <w:rPr>
                <w:rFonts w:ascii="Tahoma" w:hAnsi="Tahoma" w:cs="Tahoma"/>
                <w:sz w:val="18"/>
                <w:szCs w:val="18"/>
              </w:rPr>
            </w:pPr>
            <w:r w:rsidRPr="006224D8">
              <w:rPr>
                <w:rFonts w:ascii="Tahoma" w:hAnsi="Tahoma" w:cs="Tahoma"/>
                <w:sz w:val="18"/>
                <w:szCs w:val="18"/>
              </w:rPr>
              <w:t xml:space="preserve"> </w:t>
            </w:r>
          </w:p>
        </w:tc>
      </w:tr>
      <w:tr w:rsidR="005E7C73" w:rsidRPr="006224D8" w:rsidTr="00505FDF">
        <w:trPr>
          <w:trHeight w:val="284"/>
        </w:trPr>
        <w:tc>
          <w:tcPr>
            <w:tcW w:w="496" w:type="dxa"/>
            <w:shd w:val="clear" w:color="auto" w:fill="auto"/>
            <w:vAlign w:val="center"/>
          </w:tcPr>
          <w:p w:rsidR="005E7C73" w:rsidRPr="006224D8" w:rsidRDefault="005E7C73" w:rsidP="005824FB">
            <w:pPr>
              <w:numPr>
                <w:ilvl w:val="0"/>
                <w:numId w:val="16"/>
              </w:numPr>
              <w:tabs>
                <w:tab w:val="left" w:pos="151"/>
              </w:tabs>
              <w:autoSpaceDE w:val="0"/>
              <w:autoSpaceDN w:val="0"/>
              <w:adjustRightInd w:val="0"/>
              <w:spacing w:after="0" w:line="240" w:lineRule="atLeast"/>
              <w:rPr>
                <w:rFonts w:ascii="Tahoma" w:hAnsi="Tahoma" w:cs="Tahoma"/>
                <w:sz w:val="18"/>
                <w:szCs w:val="18"/>
              </w:rPr>
            </w:pPr>
          </w:p>
        </w:tc>
        <w:tc>
          <w:tcPr>
            <w:tcW w:w="2551" w:type="dxa"/>
            <w:shd w:val="clear" w:color="auto" w:fill="auto"/>
            <w:vAlign w:val="center"/>
          </w:tcPr>
          <w:p w:rsidR="005E7C73" w:rsidRPr="006224D8" w:rsidRDefault="005E7C73" w:rsidP="005E7C73">
            <w:pPr>
              <w:autoSpaceDE w:val="0"/>
              <w:autoSpaceDN w:val="0"/>
              <w:adjustRightInd w:val="0"/>
              <w:spacing w:after="0" w:line="240" w:lineRule="atLeast"/>
              <w:rPr>
                <w:rFonts w:ascii="Tahoma" w:hAnsi="Tahoma" w:cs="Tahoma"/>
                <w:sz w:val="18"/>
                <w:szCs w:val="18"/>
              </w:rPr>
            </w:pPr>
            <w:r w:rsidRPr="006224D8">
              <w:rPr>
                <w:rFonts w:ascii="Tahoma" w:hAnsi="Tahoma" w:cs="Tahoma"/>
                <w:sz w:val="18"/>
                <w:szCs w:val="18"/>
              </w:rPr>
              <w:t>Środki obrotowe</w:t>
            </w:r>
          </w:p>
        </w:tc>
        <w:tc>
          <w:tcPr>
            <w:tcW w:w="1701" w:type="dxa"/>
            <w:shd w:val="clear" w:color="auto" w:fill="auto"/>
            <w:vAlign w:val="center"/>
          </w:tcPr>
          <w:p w:rsidR="005E7C73" w:rsidRPr="006224D8" w:rsidRDefault="005E7C73" w:rsidP="005E7C73">
            <w:pPr>
              <w:autoSpaceDE w:val="0"/>
              <w:autoSpaceDN w:val="0"/>
              <w:adjustRightInd w:val="0"/>
              <w:spacing w:after="0" w:line="240" w:lineRule="atLeast"/>
              <w:jc w:val="center"/>
              <w:rPr>
                <w:rFonts w:ascii="Tahoma" w:hAnsi="Tahoma" w:cs="Tahoma"/>
                <w:sz w:val="18"/>
                <w:szCs w:val="18"/>
              </w:rPr>
            </w:pPr>
            <w:r w:rsidRPr="006224D8">
              <w:rPr>
                <w:rFonts w:ascii="Tahoma" w:hAnsi="Tahoma" w:cs="Tahoma"/>
                <w:sz w:val="18"/>
                <w:szCs w:val="18"/>
              </w:rPr>
              <w:t>pierwsze ryzyko</w:t>
            </w:r>
          </w:p>
        </w:tc>
        <w:tc>
          <w:tcPr>
            <w:tcW w:w="2977" w:type="dxa"/>
            <w:shd w:val="clear" w:color="auto" w:fill="auto"/>
            <w:vAlign w:val="center"/>
          </w:tcPr>
          <w:p w:rsidR="00700A80" w:rsidRPr="006224D8" w:rsidRDefault="00700A80" w:rsidP="005E7C73">
            <w:pPr>
              <w:autoSpaceDE w:val="0"/>
              <w:spacing w:after="0"/>
              <w:ind w:right="142"/>
              <w:rPr>
                <w:rFonts w:ascii="Tahoma" w:hAnsi="Tahoma" w:cs="Tahoma"/>
                <w:sz w:val="18"/>
                <w:szCs w:val="18"/>
              </w:rPr>
            </w:pPr>
          </w:p>
          <w:p w:rsidR="005E7C73" w:rsidRPr="006224D8" w:rsidRDefault="005E7C73" w:rsidP="005E7C73">
            <w:pPr>
              <w:autoSpaceDE w:val="0"/>
              <w:spacing w:after="0"/>
              <w:ind w:right="142"/>
              <w:rPr>
                <w:rFonts w:ascii="Tahoma" w:hAnsi="Tahoma" w:cs="Tahoma"/>
                <w:sz w:val="18"/>
                <w:szCs w:val="18"/>
              </w:rPr>
            </w:pPr>
            <w:r w:rsidRPr="006224D8">
              <w:rPr>
                <w:rFonts w:ascii="Tahoma" w:hAnsi="Tahoma" w:cs="Tahoma"/>
                <w:sz w:val="18"/>
                <w:szCs w:val="18"/>
              </w:rPr>
              <w:t>cen nabycia kosztów wytworzenia</w:t>
            </w:r>
          </w:p>
          <w:p w:rsidR="00700A80" w:rsidRPr="006224D8" w:rsidRDefault="00700A80" w:rsidP="005E7C73">
            <w:pPr>
              <w:autoSpaceDE w:val="0"/>
              <w:spacing w:after="0"/>
              <w:ind w:right="142"/>
              <w:rPr>
                <w:rFonts w:ascii="Tahoma" w:hAnsi="Tahoma" w:cs="Tahoma"/>
                <w:sz w:val="18"/>
                <w:szCs w:val="18"/>
              </w:rPr>
            </w:pPr>
          </w:p>
        </w:tc>
        <w:tc>
          <w:tcPr>
            <w:tcW w:w="2198" w:type="dxa"/>
            <w:shd w:val="clear" w:color="auto" w:fill="auto"/>
            <w:vAlign w:val="center"/>
          </w:tcPr>
          <w:p w:rsidR="005E7C73" w:rsidRPr="006224D8" w:rsidRDefault="005E7C73" w:rsidP="005E7C73">
            <w:pPr>
              <w:autoSpaceDE w:val="0"/>
              <w:autoSpaceDN w:val="0"/>
              <w:adjustRightInd w:val="0"/>
              <w:spacing w:after="0" w:line="240" w:lineRule="atLeast"/>
              <w:jc w:val="right"/>
              <w:rPr>
                <w:rFonts w:ascii="Tahoma" w:hAnsi="Tahoma" w:cs="Tahoma"/>
                <w:sz w:val="18"/>
                <w:szCs w:val="18"/>
              </w:rPr>
            </w:pPr>
            <w:r w:rsidRPr="006224D8">
              <w:rPr>
                <w:rFonts w:ascii="Tahoma" w:hAnsi="Tahoma" w:cs="Tahoma"/>
                <w:sz w:val="18"/>
                <w:szCs w:val="18"/>
              </w:rPr>
              <w:t>50 000,00</w:t>
            </w:r>
          </w:p>
        </w:tc>
      </w:tr>
      <w:tr w:rsidR="005E7C73" w:rsidRPr="006224D8" w:rsidTr="00E76398">
        <w:trPr>
          <w:trHeight w:val="284"/>
        </w:trPr>
        <w:tc>
          <w:tcPr>
            <w:tcW w:w="496" w:type="dxa"/>
            <w:shd w:val="clear" w:color="auto" w:fill="FFFFFF" w:themeFill="background1"/>
            <w:vAlign w:val="center"/>
          </w:tcPr>
          <w:p w:rsidR="005E7C73" w:rsidRPr="006224D8" w:rsidRDefault="005E7C73" w:rsidP="005824FB">
            <w:pPr>
              <w:numPr>
                <w:ilvl w:val="0"/>
                <w:numId w:val="16"/>
              </w:numPr>
              <w:tabs>
                <w:tab w:val="left" w:pos="151"/>
              </w:tabs>
              <w:autoSpaceDE w:val="0"/>
              <w:autoSpaceDN w:val="0"/>
              <w:adjustRightInd w:val="0"/>
              <w:spacing w:after="0" w:line="240" w:lineRule="atLeast"/>
              <w:rPr>
                <w:rFonts w:ascii="Tahoma" w:hAnsi="Tahoma" w:cs="Tahoma"/>
                <w:sz w:val="18"/>
                <w:szCs w:val="18"/>
              </w:rPr>
            </w:pPr>
          </w:p>
        </w:tc>
        <w:tc>
          <w:tcPr>
            <w:tcW w:w="2551" w:type="dxa"/>
            <w:shd w:val="clear" w:color="auto" w:fill="FFFFFF" w:themeFill="background1"/>
            <w:vAlign w:val="center"/>
          </w:tcPr>
          <w:p w:rsidR="005E7C73" w:rsidRPr="006224D8" w:rsidRDefault="005E7C73" w:rsidP="005E7C73">
            <w:pPr>
              <w:autoSpaceDE w:val="0"/>
              <w:autoSpaceDN w:val="0"/>
              <w:adjustRightInd w:val="0"/>
              <w:spacing w:after="0" w:line="240" w:lineRule="atLeast"/>
              <w:rPr>
                <w:rFonts w:ascii="Tahoma" w:hAnsi="Tahoma" w:cs="Tahoma"/>
                <w:sz w:val="18"/>
                <w:szCs w:val="18"/>
              </w:rPr>
            </w:pPr>
            <w:r w:rsidRPr="006224D8">
              <w:rPr>
                <w:rFonts w:ascii="Tahoma" w:hAnsi="Tahoma" w:cs="Tahoma"/>
                <w:sz w:val="18"/>
                <w:szCs w:val="18"/>
              </w:rPr>
              <w:t xml:space="preserve">Wartości pieniężne </w:t>
            </w:r>
            <w:r w:rsidR="00700A80" w:rsidRPr="006224D8">
              <w:rPr>
                <w:rFonts w:ascii="Tahoma" w:hAnsi="Tahoma" w:cs="Tahoma"/>
                <w:sz w:val="18"/>
                <w:szCs w:val="18"/>
              </w:rPr>
              <w:t xml:space="preserve">oraz bilety </w:t>
            </w:r>
            <w:r w:rsidRPr="006224D8">
              <w:rPr>
                <w:rFonts w:ascii="Tahoma" w:hAnsi="Tahoma" w:cs="Tahoma"/>
                <w:sz w:val="18"/>
                <w:szCs w:val="18"/>
              </w:rPr>
              <w:t>od kradzieży z włamaniem i rabunku w lokalu</w:t>
            </w:r>
          </w:p>
          <w:p w:rsidR="00700A80" w:rsidRPr="006224D8" w:rsidRDefault="00700A80" w:rsidP="00700A80">
            <w:pPr>
              <w:autoSpaceDE w:val="0"/>
              <w:autoSpaceDN w:val="0"/>
              <w:adjustRightInd w:val="0"/>
              <w:spacing w:after="0" w:line="240" w:lineRule="atLeast"/>
              <w:rPr>
                <w:rFonts w:ascii="Tahoma" w:hAnsi="Tahoma" w:cs="Tahoma"/>
                <w:sz w:val="18"/>
                <w:szCs w:val="18"/>
              </w:rPr>
            </w:pPr>
            <w:r w:rsidRPr="006224D8">
              <w:rPr>
                <w:rFonts w:ascii="Tahoma" w:hAnsi="Tahoma" w:cs="Tahoma"/>
                <w:sz w:val="18"/>
                <w:szCs w:val="18"/>
              </w:rPr>
              <w:t>20 000,00 zł limit dla biletów</w:t>
            </w:r>
          </w:p>
          <w:p w:rsidR="00700A80" w:rsidRPr="006224D8" w:rsidRDefault="00700A80" w:rsidP="005E7C73">
            <w:pPr>
              <w:autoSpaceDE w:val="0"/>
              <w:autoSpaceDN w:val="0"/>
              <w:adjustRightInd w:val="0"/>
              <w:spacing w:after="0" w:line="240" w:lineRule="atLeast"/>
              <w:rPr>
                <w:rFonts w:ascii="Tahoma" w:hAnsi="Tahoma" w:cs="Tahoma"/>
                <w:sz w:val="18"/>
                <w:szCs w:val="18"/>
              </w:rPr>
            </w:pPr>
            <w:r w:rsidRPr="006224D8">
              <w:rPr>
                <w:rFonts w:ascii="Tahoma" w:hAnsi="Tahoma" w:cs="Tahoma"/>
                <w:sz w:val="18"/>
                <w:szCs w:val="18"/>
              </w:rPr>
              <w:t>80 000,00 zł limit dla wartości pieniężnych</w:t>
            </w:r>
          </w:p>
        </w:tc>
        <w:tc>
          <w:tcPr>
            <w:tcW w:w="1701" w:type="dxa"/>
            <w:shd w:val="clear" w:color="auto" w:fill="FFFFFF" w:themeFill="background1"/>
            <w:vAlign w:val="center"/>
          </w:tcPr>
          <w:p w:rsidR="005E7C73" w:rsidRPr="006224D8" w:rsidRDefault="005E7C73" w:rsidP="005E7C73">
            <w:pPr>
              <w:autoSpaceDE w:val="0"/>
              <w:autoSpaceDN w:val="0"/>
              <w:adjustRightInd w:val="0"/>
              <w:spacing w:after="0" w:line="240" w:lineRule="atLeast"/>
              <w:jc w:val="center"/>
              <w:rPr>
                <w:rFonts w:ascii="Tahoma" w:hAnsi="Tahoma" w:cs="Tahoma"/>
                <w:sz w:val="18"/>
                <w:szCs w:val="18"/>
              </w:rPr>
            </w:pPr>
            <w:r w:rsidRPr="006224D8">
              <w:rPr>
                <w:rFonts w:ascii="Tahoma" w:hAnsi="Tahoma" w:cs="Tahoma"/>
                <w:sz w:val="18"/>
                <w:szCs w:val="18"/>
              </w:rPr>
              <w:t>pierwsze ryzyko</w:t>
            </w:r>
          </w:p>
        </w:tc>
        <w:tc>
          <w:tcPr>
            <w:tcW w:w="2977" w:type="dxa"/>
            <w:shd w:val="clear" w:color="auto" w:fill="FFFFFF" w:themeFill="background1"/>
            <w:vAlign w:val="center"/>
          </w:tcPr>
          <w:p w:rsidR="005E7C73" w:rsidRPr="006224D8" w:rsidRDefault="005E7C73" w:rsidP="005E7C73">
            <w:pPr>
              <w:autoSpaceDE w:val="0"/>
              <w:spacing w:after="0"/>
              <w:ind w:right="142"/>
              <w:rPr>
                <w:rFonts w:ascii="Tahoma" w:hAnsi="Tahoma" w:cs="Tahoma"/>
                <w:sz w:val="18"/>
                <w:szCs w:val="18"/>
              </w:rPr>
            </w:pPr>
            <w:r w:rsidRPr="006224D8">
              <w:rPr>
                <w:rFonts w:ascii="Tahoma" w:hAnsi="Tahoma" w:cs="Tahoma"/>
                <w:sz w:val="18"/>
                <w:szCs w:val="18"/>
              </w:rPr>
              <w:t>wartości nominalnej</w:t>
            </w:r>
          </w:p>
        </w:tc>
        <w:tc>
          <w:tcPr>
            <w:tcW w:w="2198" w:type="dxa"/>
            <w:shd w:val="clear" w:color="auto" w:fill="FFFFFF" w:themeFill="background1"/>
            <w:vAlign w:val="center"/>
          </w:tcPr>
          <w:p w:rsidR="005E7C73" w:rsidRPr="006224D8" w:rsidRDefault="005E7C73" w:rsidP="005E7C73">
            <w:pPr>
              <w:autoSpaceDE w:val="0"/>
              <w:autoSpaceDN w:val="0"/>
              <w:adjustRightInd w:val="0"/>
              <w:spacing w:after="0" w:line="240" w:lineRule="atLeast"/>
              <w:jc w:val="right"/>
              <w:rPr>
                <w:rFonts w:ascii="Tahoma" w:hAnsi="Tahoma" w:cs="Tahoma"/>
                <w:sz w:val="18"/>
                <w:szCs w:val="18"/>
              </w:rPr>
            </w:pPr>
            <w:r w:rsidRPr="006224D8">
              <w:rPr>
                <w:rFonts w:ascii="Tahoma" w:hAnsi="Tahoma" w:cs="Tahoma"/>
                <w:sz w:val="18"/>
                <w:szCs w:val="18"/>
              </w:rPr>
              <w:t>10</w:t>
            </w:r>
            <w:r w:rsidR="00700A80" w:rsidRPr="006224D8">
              <w:rPr>
                <w:rFonts w:ascii="Tahoma" w:hAnsi="Tahoma" w:cs="Tahoma"/>
                <w:sz w:val="18"/>
                <w:szCs w:val="18"/>
              </w:rPr>
              <w:t>0</w:t>
            </w:r>
            <w:r w:rsidRPr="006224D8">
              <w:rPr>
                <w:rFonts w:ascii="Tahoma" w:hAnsi="Tahoma" w:cs="Tahoma"/>
                <w:sz w:val="18"/>
                <w:szCs w:val="18"/>
              </w:rPr>
              <w:t> 000,00</w:t>
            </w:r>
          </w:p>
        </w:tc>
      </w:tr>
      <w:tr w:rsidR="005E7C73" w:rsidRPr="006224D8" w:rsidTr="00E76398">
        <w:trPr>
          <w:trHeight w:val="284"/>
        </w:trPr>
        <w:tc>
          <w:tcPr>
            <w:tcW w:w="496" w:type="dxa"/>
            <w:shd w:val="clear" w:color="auto" w:fill="FFFFFF" w:themeFill="background1"/>
            <w:vAlign w:val="center"/>
          </w:tcPr>
          <w:p w:rsidR="005E7C73" w:rsidRPr="006224D8" w:rsidRDefault="005E7C73" w:rsidP="005824FB">
            <w:pPr>
              <w:numPr>
                <w:ilvl w:val="0"/>
                <w:numId w:val="16"/>
              </w:numPr>
              <w:tabs>
                <w:tab w:val="left" w:pos="151"/>
              </w:tabs>
              <w:autoSpaceDE w:val="0"/>
              <w:autoSpaceDN w:val="0"/>
              <w:adjustRightInd w:val="0"/>
              <w:spacing w:after="0" w:line="240" w:lineRule="atLeast"/>
              <w:rPr>
                <w:rFonts w:ascii="Tahoma" w:hAnsi="Tahoma" w:cs="Tahoma"/>
                <w:sz w:val="18"/>
                <w:szCs w:val="18"/>
              </w:rPr>
            </w:pPr>
          </w:p>
        </w:tc>
        <w:tc>
          <w:tcPr>
            <w:tcW w:w="2551" w:type="dxa"/>
            <w:shd w:val="clear" w:color="auto" w:fill="FFFFFF" w:themeFill="background1"/>
            <w:vAlign w:val="center"/>
          </w:tcPr>
          <w:p w:rsidR="005E7C73" w:rsidRPr="006224D8" w:rsidRDefault="005E7C73" w:rsidP="005E7C73">
            <w:pPr>
              <w:autoSpaceDE w:val="0"/>
              <w:autoSpaceDN w:val="0"/>
              <w:adjustRightInd w:val="0"/>
              <w:spacing w:after="0" w:line="240" w:lineRule="atLeast"/>
              <w:rPr>
                <w:rFonts w:ascii="Tahoma" w:hAnsi="Tahoma" w:cs="Tahoma"/>
                <w:sz w:val="18"/>
                <w:szCs w:val="18"/>
              </w:rPr>
            </w:pPr>
            <w:r w:rsidRPr="006224D8">
              <w:rPr>
                <w:rFonts w:ascii="Tahoma" w:hAnsi="Tahoma" w:cs="Tahoma"/>
                <w:sz w:val="18"/>
                <w:szCs w:val="18"/>
              </w:rPr>
              <w:t>Wartości pieniężne</w:t>
            </w:r>
            <w:r w:rsidR="00700A80" w:rsidRPr="006224D8">
              <w:rPr>
                <w:rFonts w:ascii="Tahoma" w:hAnsi="Tahoma" w:cs="Tahoma"/>
                <w:sz w:val="18"/>
                <w:szCs w:val="18"/>
              </w:rPr>
              <w:t xml:space="preserve"> oraz bilety</w:t>
            </w:r>
            <w:r w:rsidRPr="006224D8">
              <w:rPr>
                <w:rFonts w:ascii="Tahoma" w:hAnsi="Tahoma" w:cs="Tahoma"/>
                <w:sz w:val="18"/>
                <w:szCs w:val="18"/>
              </w:rPr>
              <w:t xml:space="preserve"> od rabunku w transporcie</w:t>
            </w:r>
          </w:p>
          <w:p w:rsidR="00700A80" w:rsidRPr="006224D8" w:rsidRDefault="00700A80" w:rsidP="00700A80">
            <w:pPr>
              <w:autoSpaceDE w:val="0"/>
              <w:autoSpaceDN w:val="0"/>
              <w:adjustRightInd w:val="0"/>
              <w:spacing w:after="0" w:line="240" w:lineRule="atLeast"/>
              <w:rPr>
                <w:rFonts w:ascii="Tahoma" w:hAnsi="Tahoma" w:cs="Tahoma"/>
                <w:sz w:val="18"/>
                <w:szCs w:val="18"/>
              </w:rPr>
            </w:pPr>
            <w:r w:rsidRPr="006224D8">
              <w:rPr>
                <w:rFonts w:ascii="Tahoma" w:hAnsi="Tahoma" w:cs="Tahoma"/>
                <w:sz w:val="18"/>
                <w:szCs w:val="18"/>
              </w:rPr>
              <w:t>20 000,00 zł limit dla biletów</w:t>
            </w:r>
          </w:p>
          <w:p w:rsidR="00700A80" w:rsidRPr="006224D8" w:rsidRDefault="00700A80" w:rsidP="005E7C73">
            <w:pPr>
              <w:autoSpaceDE w:val="0"/>
              <w:autoSpaceDN w:val="0"/>
              <w:adjustRightInd w:val="0"/>
              <w:spacing w:after="0" w:line="240" w:lineRule="atLeast"/>
              <w:rPr>
                <w:rFonts w:ascii="Tahoma" w:hAnsi="Tahoma" w:cs="Tahoma"/>
                <w:sz w:val="18"/>
                <w:szCs w:val="18"/>
              </w:rPr>
            </w:pPr>
            <w:r w:rsidRPr="006224D8">
              <w:rPr>
                <w:rFonts w:ascii="Tahoma" w:hAnsi="Tahoma" w:cs="Tahoma"/>
                <w:sz w:val="18"/>
                <w:szCs w:val="18"/>
              </w:rPr>
              <w:t>80 000,00 zł limit dla wartości pieniężnych</w:t>
            </w:r>
          </w:p>
        </w:tc>
        <w:tc>
          <w:tcPr>
            <w:tcW w:w="1701" w:type="dxa"/>
            <w:shd w:val="clear" w:color="auto" w:fill="FFFFFF" w:themeFill="background1"/>
            <w:vAlign w:val="center"/>
          </w:tcPr>
          <w:p w:rsidR="005E7C73" w:rsidRPr="006224D8" w:rsidRDefault="005E7C73" w:rsidP="005E7C73">
            <w:pPr>
              <w:autoSpaceDE w:val="0"/>
              <w:autoSpaceDN w:val="0"/>
              <w:adjustRightInd w:val="0"/>
              <w:spacing w:after="0" w:line="240" w:lineRule="atLeast"/>
              <w:jc w:val="center"/>
              <w:rPr>
                <w:rFonts w:ascii="Tahoma" w:hAnsi="Tahoma" w:cs="Tahoma"/>
                <w:sz w:val="18"/>
                <w:szCs w:val="18"/>
              </w:rPr>
            </w:pPr>
            <w:r w:rsidRPr="006224D8">
              <w:rPr>
                <w:rFonts w:ascii="Tahoma" w:hAnsi="Tahoma" w:cs="Tahoma"/>
                <w:sz w:val="18"/>
                <w:szCs w:val="18"/>
              </w:rPr>
              <w:t>pierwsze ryzyko</w:t>
            </w:r>
          </w:p>
        </w:tc>
        <w:tc>
          <w:tcPr>
            <w:tcW w:w="2977" w:type="dxa"/>
            <w:shd w:val="clear" w:color="auto" w:fill="FFFFFF" w:themeFill="background1"/>
            <w:vAlign w:val="center"/>
          </w:tcPr>
          <w:p w:rsidR="005E7C73" w:rsidRPr="006224D8" w:rsidRDefault="005E7C73" w:rsidP="005E7C73">
            <w:pPr>
              <w:autoSpaceDE w:val="0"/>
              <w:spacing w:after="0"/>
              <w:ind w:right="142"/>
              <w:rPr>
                <w:rFonts w:ascii="Tahoma" w:hAnsi="Tahoma" w:cs="Tahoma"/>
                <w:sz w:val="18"/>
                <w:szCs w:val="18"/>
              </w:rPr>
            </w:pPr>
            <w:r w:rsidRPr="006224D8">
              <w:rPr>
                <w:rFonts w:ascii="Tahoma" w:hAnsi="Tahoma" w:cs="Tahoma"/>
                <w:sz w:val="18"/>
                <w:szCs w:val="18"/>
              </w:rPr>
              <w:t>wartości nominalnej</w:t>
            </w:r>
          </w:p>
        </w:tc>
        <w:tc>
          <w:tcPr>
            <w:tcW w:w="2198" w:type="dxa"/>
            <w:shd w:val="clear" w:color="auto" w:fill="FFFFFF" w:themeFill="background1"/>
            <w:vAlign w:val="center"/>
          </w:tcPr>
          <w:p w:rsidR="005E7C73" w:rsidRPr="006224D8" w:rsidRDefault="005E7C73" w:rsidP="005E7C73">
            <w:pPr>
              <w:autoSpaceDE w:val="0"/>
              <w:autoSpaceDN w:val="0"/>
              <w:adjustRightInd w:val="0"/>
              <w:spacing w:after="0" w:line="240" w:lineRule="atLeast"/>
              <w:jc w:val="right"/>
              <w:rPr>
                <w:rFonts w:ascii="Tahoma" w:hAnsi="Tahoma" w:cs="Tahoma"/>
                <w:sz w:val="18"/>
                <w:szCs w:val="18"/>
              </w:rPr>
            </w:pPr>
            <w:r w:rsidRPr="006224D8">
              <w:rPr>
                <w:rFonts w:ascii="Tahoma" w:hAnsi="Tahoma" w:cs="Tahoma"/>
                <w:sz w:val="18"/>
                <w:szCs w:val="18"/>
              </w:rPr>
              <w:t>10</w:t>
            </w:r>
            <w:r w:rsidR="00700A80" w:rsidRPr="006224D8">
              <w:rPr>
                <w:rFonts w:ascii="Tahoma" w:hAnsi="Tahoma" w:cs="Tahoma"/>
                <w:sz w:val="18"/>
                <w:szCs w:val="18"/>
              </w:rPr>
              <w:t>0</w:t>
            </w:r>
            <w:r w:rsidRPr="006224D8">
              <w:rPr>
                <w:rFonts w:ascii="Tahoma" w:hAnsi="Tahoma" w:cs="Tahoma"/>
                <w:sz w:val="18"/>
                <w:szCs w:val="18"/>
              </w:rPr>
              <w:t> 000,00</w:t>
            </w:r>
          </w:p>
        </w:tc>
      </w:tr>
      <w:tr w:rsidR="001B0500" w:rsidRPr="006224D8" w:rsidTr="00E76398">
        <w:trPr>
          <w:trHeight w:val="284"/>
        </w:trPr>
        <w:tc>
          <w:tcPr>
            <w:tcW w:w="496" w:type="dxa"/>
            <w:shd w:val="clear" w:color="auto" w:fill="FFFFFF" w:themeFill="background1"/>
            <w:vAlign w:val="center"/>
          </w:tcPr>
          <w:p w:rsidR="001B0500" w:rsidRPr="006224D8" w:rsidRDefault="001B0500" w:rsidP="001B0500">
            <w:pPr>
              <w:numPr>
                <w:ilvl w:val="0"/>
                <w:numId w:val="16"/>
              </w:numPr>
              <w:tabs>
                <w:tab w:val="left" w:pos="151"/>
              </w:tabs>
              <w:autoSpaceDE w:val="0"/>
              <w:autoSpaceDN w:val="0"/>
              <w:adjustRightInd w:val="0"/>
              <w:spacing w:after="0" w:line="240" w:lineRule="atLeast"/>
              <w:rPr>
                <w:rFonts w:ascii="Tahoma" w:hAnsi="Tahoma" w:cs="Tahoma"/>
                <w:sz w:val="18"/>
                <w:szCs w:val="18"/>
              </w:rPr>
            </w:pPr>
          </w:p>
        </w:tc>
        <w:tc>
          <w:tcPr>
            <w:tcW w:w="2551" w:type="dxa"/>
            <w:shd w:val="clear" w:color="auto" w:fill="FFFFFF" w:themeFill="background1"/>
            <w:vAlign w:val="center"/>
          </w:tcPr>
          <w:p w:rsidR="001B0500" w:rsidRPr="006224D8" w:rsidRDefault="001B0500" w:rsidP="001B0500">
            <w:pPr>
              <w:autoSpaceDE w:val="0"/>
              <w:autoSpaceDN w:val="0"/>
              <w:adjustRightInd w:val="0"/>
              <w:spacing w:after="0" w:line="240" w:lineRule="atLeast"/>
              <w:rPr>
                <w:rFonts w:ascii="Tahoma" w:hAnsi="Tahoma" w:cs="Tahoma"/>
                <w:sz w:val="18"/>
                <w:szCs w:val="18"/>
              </w:rPr>
            </w:pPr>
            <w:r>
              <w:rPr>
                <w:rFonts w:ascii="Tahoma" w:hAnsi="Tahoma" w:cs="Tahoma"/>
                <w:sz w:val="18"/>
                <w:szCs w:val="18"/>
              </w:rPr>
              <w:t>Mienie zainstalowane na zewnątrz (np. klimatyzatory, kamery itp.)</w:t>
            </w:r>
          </w:p>
        </w:tc>
        <w:tc>
          <w:tcPr>
            <w:tcW w:w="1701" w:type="dxa"/>
            <w:shd w:val="clear" w:color="auto" w:fill="FFFFFF" w:themeFill="background1"/>
            <w:vAlign w:val="center"/>
          </w:tcPr>
          <w:p w:rsidR="001B0500" w:rsidRPr="006224D8" w:rsidRDefault="001B0500" w:rsidP="001B0500">
            <w:pPr>
              <w:autoSpaceDE w:val="0"/>
              <w:autoSpaceDN w:val="0"/>
              <w:adjustRightInd w:val="0"/>
              <w:spacing w:after="0" w:line="240" w:lineRule="atLeast"/>
              <w:jc w:val="center"/>
              <w:rPr>
                <w:rFonts w:ascii="Tahoma" w:hAnsi="Tahoma" w:cs="Tahoma"/>
                <w:sz w:val="18"/>
                <w:szCs w:val="18"/>
              </w:rPr>
            </w:pPr>
            <w:r w:rsidRPr="006224D8">
              <w:rPr>
                <w:rFonts w:ascii="Tahoma" w:hAnsi="Tahoma" w:cs="Tahoma"/>
                <w:sz w:val="18"/>
                <w:szCs w:val="18"/>
              </w:rPr>
              <w:t>pierwsze ryzyko</w:t>
            </w:r>
          </w:p>
        </w:tc>
        <w:tc>
          <w:tcPr>
            <w:tcW w:w="2977" w:type="dxa"/>
            <w:shd w:val="clear" w:color="auto" w:fill="FFFFFF" w:themeFill="background1"/>
            <w:vAlign w:val="center"/>
          </w:tcPr>
          <w:p w:rsidR="001B0500" w:rsidRPr="006224D8" w:rsidRDefault="001B0500" w:rsidP="001B0500">
            <w:pPr>
              <w:autoSpaceDE w:val="0"/>
              <w:spacing w:after="0"/>
              <w:ind w:right="142"/>
              <w:rPr>
                <w:rFonts w:ascii="Tahoma" w:hAnsi="Tahoma" w:cs="Tahoma"/>
                <w:sz w:val="18"/>
                <w:szCs w:val="18"/>
              </w:rPr>
            </w:pPr>
            <w:r w:rsidRPr="006224D8">
              <w:rPr>
                <w:rFonts w:ascii="Tahoma" w:hAnsi="Tahoma" w:cs="Tahoma"/>
                <w:sz w:val="18"/>
                <w:szCs w:val="18"/>
              </w:rPr>
              <w:t xml:space="preserve">wartości odtworzeniowej </w:t>
            </w:r>
            <w:r>
              <w:rPr>
                <w:rFonts w:ascii="Tahoma" w:hAnsi="Tahoma" w:cs="Tahoma"/>
                <w:sz w:val="18"/>
                <w:szCs w:val="18"/>
              </w:rPr>
              <w:t xml:space="preserve"> </w:t>
            </w:r>
          </w:p>
        </w:tc>
        <w:tc>
          <w:tcPr>
            <w:tcW w:w="2198" w:type="dxa"/>
            <w:shd w:val="clear" w:color="auto" w:fill="FFFFFF" w:themeFill="background1"/>
            <w:vAlign w:val="center"/>
          </w:tcPr>
          <w:p w:rsidR="001B0500" w:rsidRPr="006224D8" w:rsidRDefault="001B0500" w:rsidP="001B0500">
            <w:pPr>
              <w:autoSpaceDE w:val="0"/>
              <w:autoSpaceDN w:val="0"/>
              <w:adjustRightInd w:val="0"/>
              <w:spacing w:after="0" w:line="240" w:lineRule="atLeast"/>
              <w:jc w:val="right"/>
              <w:rPr>
                <w:rFonts w:ascii="Tahoma" w:hAnsi="Tahoma" w:cs="Tahoma"/>
                <w:sz w:val="18"/>
                <w:szCs w:val="18"/>
              </w:rPr>
            </w:pPr>
            <w:r>
              <w:rPr>
                <w:rFonts w:ascii="Tahoma" w:hAnsi="Tahoma" w:cs="Tahoma"/>
                <w:sz w:val="18"/>
                <w:szCs w:val="18"/>
              </w:rPr>
              <w:t>50 000,00</w:t>
            </w:r>
          </w:p>
        </w:tc>
      </w:tr>
    </w:tbl>
    <w:p w:rsidR="000A0D8F" w:rsidRDefault="000A0D8F" w:rsidP="00653302">
      <w:pPr>
        <w:rPr>
          <w:rFonts w:ascii="Tahoma" w:hAnsi="Tahoma" w:cs="Tahoma"/>
          <w:b/>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544"/>
      </w:tblGrid>
      <w:tr w:rsidR="000A0D8F" w:rsidRPr="00EA6189" w:rsidTr="000A0D8F">
        <w:trPr>
          <w:trHeight w:val="800"/>
        </w:trPr>
        <w:tc>
          <w:tcPr>
            <w:tcW w:w="6379" w:type="dxa"/>
            <w:shd w:val="clear" w:color="auto" w:fill="17365D" w:themeFill="text2" w:themeFillShade="BF"/>
            <w:vAlign w:val="center"/>
          </w:tcPr>
          <w:p w:rsidR="000A0D8F" w:rsidRPr="00EA6189" w:rsidRDefault="000A0D8F" w:rsidP="000A0D8F">
            <w:pPr>
              <w:autoSpaceDE w:val="0"/>
              <w:autoSpaceDN w:val="0"/>
              <w:adjustRightInd w:val="0"/>
              <w:spacing w:line="240" w:lineRule="atLeast"/>
              <w:rPr>
                <w:rFonts w:ascii="Tahoma" w:hAnsi="Tahoma" w:cs="Tahoma"/>
                <w:b/>
                <w:color w:val="FFFFFF" w:themeColor="background1"/>
                <w:sz w:val="18"/>
                <w:szCs w:val="20"/>
              </w:rPr>
            </w:pPr>
            <w:r>
              <w:rPr>
                <w:rFonts w:ascii="Tahoma" w:hAnsi="Tahoma" w:cs="Tahoma"/>
                <w:b/>
                <w:color w:val="FFFFFF" w:themeColor="background1"/>
                <w:sz w:val="18"/>
                <w:szCs w:val="20"/>
              </w:rPr>
              <w:t>Klauzule dodatkowe:</w:t>
            </w:r>
          </w:p>
        </w:tc>
        <w:tc>
          <w:tcPr>
            <w:tcW w:w="3544" w:type="dxa"/>
            <w:shd w:val="clear" w:color="auto" w:fill="17365D" w:themeFill="text2" w:themeFillShade="BF"/>
          </w:tcPr>
          <w:p w:rsidR="000A0D8F" w:rsidRPr="00EA6189" w:rsidRDefault="000A0D8F" w:rsidP="000A0D8F">
            <w:pPr>
              <w:autoSpaceDE w:val="0"/>
              <w:autoSpaceDN w:val="0"/>
              <w:adjustRightInd w:val="0"/>
              <w:spacing w:after="0" w:line="240" w:lineRule="atLeast"/>
              <w:jc w:val="center"/>
              <w:rPr>
                <w:rFonts w:ascii="Tahoma" w:hAnsi="Tahoma" w:cs="Tahoma"/>
                <w:b/>
                <w:color w:val="FFFFFF" w:themeColor="background1"/>
                <w:sz w:val="18"/>
                <w:szCs w:val="20"/>
              </w:rPr>
            </w:pPr>
            <w:r w:rsidRPr="00EA6189">
              <w:rPr>
                <w:rFonts w:ascii="Tahoma" w:hAnsi="Tahoma" w:cs="Tahoma"/>
                <w:b/>
                <w:color w:val="FFFFFF" w:themeColor="background1"/>
                <w:sz w:val="18"/>
                <w:szCs w:val="20"/>
              </w:rPr>
              <w:t xml:space="preserve">Limit odpowiedzialności </w:t>
            </w:r>
            <w:r>
              <w:rPr>
                <w:rFonts w:ascii="Tahoma" w:hAnsi="Tahoma" w:cs="Tahoma"/>
                <w:b/>
                <w:color w:val="FFFFFF" w:themeColor="background1"/>
                <w:sz w:val="18"/>
                <w:szCs w:val="20"/>
              </w:rPr>
              <w:t>na jedno i wszystkie zdarzenia</w:t>
            </w:r>
            <w:r w:rsidRPr="00EA6189">
              <w:rPr>
                <w:rFonts w:ascii="Tahoma" w:hAnsi="Tahoma" w:cs="Tahoma"/>
                <w:b/>
                <w:color w:val="FFFFFF" w:themeColor="background1"/>
                <w:sz w:val="18"/>
                <w:szCs w:val="20"/>
              </w:rPr>
              <w:br/>
              <w:t>w [PLN]</w:t>
            </w:r>
          </w:p>
        </w:tc>
      </w:tr>
      <w:tr w:rsidR="000A0D8F" w:rsidTr="00234810">
        <w:trPr>
          <w:trHeight w:val="397"/>
        </w:trPr>
        <w:tc>
          <w:tcPr>
            <w:tcW w:w="9923" w:type="dxa"/>
            <w:gridSpan w:val="2"/>
            <w:shd w:val="clear" w:color="auto" w:fill="auto"/>
            <w:vAlign w:val="center"/>
          </w:tcPr>
          <w:p w:rsidR="000A0D8F" w:rsidRPr="00921E26" w:rsidRDefault="000A0D8F" w:rsidP="002821A3">
            <w:pPr>
              <w:pStyle w:val="Akapitzlist"/>
              <w:numPr>
                <w:ilvl w:val="0"/>
                <w:numId w:val="35"/>
              </w:numPr>
              <w:autoSpaceDE w:val="0"/>
              <w:autoSpaceDN w:val="0"/>
              <w:adjustRightInd w:val="0"/>
              <w:spacing w:after="0" w:line="240" w:lineRule="auto"/>
              <w:ind w:left="317" w:hanging="317"/>
              <w:rPr>
                <w:rFonts w:ascii="Tahoma" w:hAnsi="Tahoma" w:cs="Tahoma"/>
                <w:color w:val="000000" w:themeColor="text1"/>
                <w:sz w:val="18"/>
                <w:szCs w:val="20"/>
              </w:rPr>
            </w:pPr>
            <w:bookmarkStart w:id="1" w:name="_Hlk499108385"/>
            <w:r w:rsidRPr="00921E26">
              <w:rPr>
                <w:rFonts w:ascii="Tahoma" w:hAnsi="Tahoma" w:cs="Tahoma"/>
                <w:color w:val="000000" w:themeColor="text1"/>
                <w:sz w:val="18"/>
                <w:szCs w:val="20"/>
              </w:rPr>
              <w:t>Klauzula reprezentantów</w:t>
            </w:r>
          </w:p>
        </w:tc>
      </w:tr>
      <w:tr w:rsidR="000A0D8F" w:rsidTr="00234810">
        <w:trPr>
          <w:trHeight w:val="397"/>
        </w:trPr>
        <w:tc>
          <w:tcPr>
            <w:tcW w:w="6379" w:type="dxa"/>
            <w:shd w:val="clear" w:color="auto" w:fill="auto"/>
            <w:vAlign w:val="center"/>
          </w:tcPr>
          <w:p w:rsidR="000A0D8F" w:rsidRPr="00921E26" w:rsidRDefault="000A0D8F" w:rsidP="002821A3">
            <w:pPr>
              <w:pStyle w:val="Akapitzlist"/>
              <w:numPr>
                <w:ilvl w:val="0"/>
                <w:numId w:val="34"/>
              </w:numPr>
              <w:autoSpaceDE w:val="0"/>
              <w:autoSpaceDN w:val="0"/>
              <w:adjustRightInd w:val="0"/>
              <w:spacing w:after="0" w:line="240" w:lineRule="auto"/>
              <w:ind w:left="317" w:hanging="284"/>
              <w:rPr>
                <w:rFonts w:ascii="Tahoma" w:hAnsi="Tahoma" w:cs="Tahoma"/>
                <w:color w:val="000000" w:themeColor="text1"/>
                <w:sz w:val="18"/>
                <w:szCs w:val="20"/>
              </w:rPr>
            </w:pPr>
            <w:r w:rsidRPr="00921E26">
              <w:rPr>
                <w:rFonts w:ascii="Tahoma" w:hAnsi="Tahoma" w:cs="Tahoma"/>
                <w:color w:val="000000" w:themeColor="text1"/>
                <w:sz w:val="18"/>
                <w:szCs w:val="20"/>
              </w:rPr>
              <w:t>Klauzula drobnych prac budowlano-montażowych</w:t>
            </w:r>
          </w:p>
        </w:tc>
        <w:tc>
          <w:tcPr>
            <w:tcW w:w="3544" w:type="dxa"/>
            <w:shd w:val="clear" w:color="auto" w:fill="auto"/>
            <w:vAlign w:val="center"/>
          </w:tcPr>
          <w:p w:rsidR="000A0D8F" w:rsidRPr="000A0D8F" w:rsidRDefault="000A0D8F" w:rsidP="000A0D8F">
            <w:pPr>
              <w:autoSpaceDE w:val="0"/>
              <w:autoSpaceDN w:val="0"/>
              <w:adjustRightInd w:val="0"/>
              <w:spacing w:after="0" w:line="240" w:lineRule="auto"/>
              <w:jc w:val="right"/>
              <w:rPr>
                <w:rFonts w:ascii="Tahoma" w:hAnsi="Tahoma" w:cs="Tahoma"/>
                <w:sz w:val="18"/>
                <w:szCs w:val="20"/>
              </w:rPr>
            </w:pPr>
            <w:r>
              <w:rPr>
                <w:rFonts w:ascii="Tahoma" w:hAnsi="Tahoma" w:cs="Tahoma"/>
                <w:sz w:val="18"/>
                <w:szCs w:val="20"/>
              </w:rPr>
              <w:t>2 000 000,00</w:t>
            </w:r>
          </w:p>
        </w:tc>
      </w:tr>
      <w:tr w:rsidR="000A0D8F" w:rsidTr="00234810">
        <w:trPr>
          <w:trHeight w:val="397"/>
        </w:trPr>
        <w:tc>
          <w:tcPr>
            <w:tcW w:w="6379" w:type="dxa"/>
            <w:shd w:val="clear" w:color="auto" w:fill="auto"/>
            <w:vAlign w:val="center"/>
          </w:tcPr>
          <w:p w:rsidR="000A0D8F" w:rsidRPr="00A523EC" w:rsidRDefault="000A0D8F" w:rsidP="002821A3">
            <w:pPr>
              <w:pStyle w:val="Akapitzlist"/>
              <w:numPr>
                <w:ilvl w:val="0"/>
                <w:numId w:val="34"/>
              </w:numPr>
              <w:autoSpaceDE w:val="0"/>
              <w:autoSpaceDN w:val="0"/>
              <w:adjustRightInd w:val="0"/>
              <w:spacing w:after="0" w:line="240" w:lineRule="auto"/>
              <w:ind w:left="317" w:hanging="284"/>
              <w:rPr>
                <w:rFonts w:ascii="Tahoma" w:hAnsi="Tahoma" w:cs="Tahoma"/>
                <w:color w:val="000000" w:themeColor="text1"/>
                <w:sz w:val="18"/>
                <w:szCs w:val="20"/>
              </w:rPr>
            </w:pPr>
            <w:r>
              <w:rPr>
                <w:rFonts w:ascii="Tahoma" w:hAnsi="Tahoma" w:cs="Tahoma"/>
                <w:color w:val="000000" w:themeColor="text1"/>
                <w:sz w:val="18"/>
                <w:szCs w:val="20"/>
              </w:rPr>
              <w:t>K</w:t>
            </w:r>
            <w:r w:rsidRPr="00A523EC">
              <w:rPr>
                <w:rFonts w:ascii="Tahoma" w:hAnsi="Tahoma" w:cs="Tahoma"/>
                <w:color w:val="000000" w:themeColor="text1"/>
                <w:sz w:val="18"/>
                <w:szCs w:val="20"/>
              </w:rPr>
              <w:t xml:space="preserve">lauzula pośredniego uderzenia pioruna </w:t>
            </w:r>
            <w:r>
              <w:rPr>
                <w:rFonts w:ascii="Tahoma" w:hAnsi="Tahoma" w:cs="Tahoma"/>
                <w:color w:val="000000" w:themeColor="text1"/>
                <w:sz w:val="18"/>
                <w:szCs w:val="20"/>
              </w:rPr>
              <w:t>oraz niewłaściwych parametrów prądu.</w:t>
            </w:r>
          </w:p>
        </w:tc>
        <w:tc>
          <w:tcPr>
            <w:tcW w:w="3544" w:type="dxa"/>
            <w:shd w:val="clear" w:color="auto" w:fill="auto"/>
            <w:vAlign w:val="center"/>
          </w:tcPr>
          <w:p w:rsidR="000A0D8F" w:rsidRPr="000A0D8F" w:rsidRDefault="000A0D8F" w:rsidP="000A0D8F">
            <w:pPr>
              <w:pStyle w:val="Akapitzlist"/>
              <w:autoSpaceDE w:val="0"/>
              <w:autoSpaceDN w:val="0"/>
              <w:adjustRightInd w:val="0"/>
              <w:spacing w:after="0" w:line="240" w:lineRule="auto"/>
              <w:ind w:left="176" w:hanging="176"/>
              <w:jc w:val="right"/>
              <w:rPr>
                <w:rFonts w:ascii="Tahoma" w:hAnsi="Tahoma" w:cs="Tahoma"/>
                <w:sz w:val="18"/>
                <w:szCs w:val="20"/>
              </w:rPr>
            </w:pPr>
            <w:r>
              <w:rPr>
                <w:rFonts w:ascii="Tahoma" w:hAnsi="Tahoma" w:cs="Tahoma"/>
                <w:sz w:val="18"/>
                <w:szCs w:val="20"/>
              </w:rPr>
              <w:t>1 000 000,00</w:t>
            </w:r>
          </w:p>
        </w:tc>
      </w:tr>
      <w:tr w:rsidR="000A0D8F" w:rsidTr="00234810">
        <w:trPr>
          <w:trHeight w:val="397"/>
        </w:trPr>
        <w:tc>
          <w:tcPr>
            <w:tcW w:w="6379" w:type="dxa"/>
            <w:shd w:val="clear" w:color="auto" w:fill="auto"/>
            <w:vAlign w:val="center"/>
          </w:tcPr>
          <w:p w:rsidR="000A0D8F" w:rsidRDefault="000A0D8F" w:rsidP="002821A3">
            <w:pPr>
              <w:pStyle w:val="Akapitzlist"/>
              <w:numPr>
                <w:ilvl w:val="0"/>
                <w:numId w:val="34"/>
              </w:numPr>
              <w:autoSpaceDE w:val="0"/>
              <w:autoSpaceDN w:val="0"/>
              <w:adjustRightInd w:val="0"/>
              <w:spacing w:after="0" w:line="240" w:lineRule="auto"/>
              <w:ind w:left="317" w:hanging="284"/>
              <w:rPr>
                <w:rFonts w:ascii="Tahoma" w:hAnsi="Tahoma" w:cs="Tahoma"/>
                <w:color w:val="000000" w:themeColor="text1"/>
                <w:sz w:val="18"/>
                <w:szCs w:val="20"/>
              </w:rPr>
            </w:pPr>
            <w:r w:rsidRPr="00A523EC">
              <w:rPr>
                <w:rFonts w:ascii="Tahoma" w:hAnsi="Tahoma" w:cs="Tahoma"/>
                <w:color w:val="000000" w:themeColor="text1"/>
                <w:sz w:val="18"/>
                <w:szCs w:val="20"/>
              </w:rPr>
              <w:t>Klauzula katastrofy budowlanej</w:t>
            </w:r>
          </w:p>
        </w:tc>
        <w:tc>
          <w:tcPr>
            <w:tcW w:w="3544" w:type="dxa"/>
            <w:shd w:val="clear" w:color="auto" w:fill="auto"/>
            <w:vAlign w:val="center"/>
          </w:tcPr>
          <w:p w:rsidR="000A0D8F" w:rsidRPr="000A0D8F" w:rsidRDefault="000A0D8F" w:rsidP="000A0D8F">
            <w:pPr>
              <w:autoSpaceDE w:val="0"/>
              <w:autoSpaceDN w:val="0"/>
              <w:adjustRightInd w:val="0"/>
              <w:spacing w:after="0" w:line="240" w:lineRule="auto"/>
              <w:ind w:left="176" w:hanging="176"/>
              <w:jc w:val="right"/>
              <w:rPr>
                <w:rFonts w:ascii="Tahoma" w:hAnsi="Tahoma" w:cs="Tahoma"/>
                <w:sz w:val="18"/>
                <w:szCs w:val="20"/>
              </w:rPr>
            </w:pPr>
            <w:r>
              <w:rPr>
                <w:rFonts w:ascii="Tahoma" w:hAnsi="Tahoma" w:cs="Tahoma"/>
                <w:sz w:val="18"/>
                <w:szCs w:val="20"/>
              </w:rPr>
              <w:t>5 000 000,00</w:t>
            </w:r>
          </w:p>
        </w:tc>
      </w:tr>
      <w:tr w:rsidR="000A0D8F" w:rsidTr="00234810">
        <w:trPr>
          <w:trHeight w:val="397"/>
        </w:trPr>
        <w:tc>
          <w:tcPr>
            <w:tcW w:w="6379" w:type="dxa"/>
            <w:shd w:val="clear" w:color="auto" w:fill="auto"/>
            <w:vAlign w:val="center"/>
          </w:tcPr>
          <w:p w:rsidR="000A0D8F" w:rsidRPr="00A523EC" w:rsidRDefault="000A0D8F" w:rsidP="002821A3">
            <w:pPr>
              <w:pStyle w:val="Akapitzlist"/>
              <w:numPr>
                <w:ilvl w:val="0"/>
                <w:numId w:val="34"/>
              </w:numPr>
              <w:autoSpaceDE w:val="0"/>
              <w:autoSpaceDN w:val="0"/>
              <w:adjustRightInd w:val="0"/>
              <w:spacing w:after="0" w:line="240" w:lineRule="auto"/>
              <w:ind w:left="317" w:hanging="284"/>
              <w:rPr>
                <w:rFonts w:ascii="Tahoma" w:hAnsi="Tahoma" w:cs="Tahoma"/>
                <w:color w:val="000000" w:themeColor="text1"/>
                <w:sz w:val="18"/>
                <w:szCs w:val="20"/>
              </w:rPr>
            </w:pPr>
            <w:r w:rsidRPr="00A523EC">
              <w:rPr>
                <w:rFonts w:ascii="Tahoma" w:hAnsi="Tahoma" w:cs="Tahoma"/>
                <w:color w:val="000000" w:themeColor="text1"/>
                <w:sz w:val="18"/>
                <w:szCs w:val="20"/>
              </w:rPr>
              <w:lastRenderedPageBreak/>
              <w:t>Klauzula dewastacji nie związanej z ryzykiem kradzieży</w:t>
            </w:r>
          </w:p>
        </w:tc>
        <w:tc>
          <w:tcPr>
            <w:tcW w:w="3544" w:type="dxa"/>
            <w:shd w:val="clear" w:color="auto" w:fill="auto"/>
            <w:vAlign w:val="center"/>
          </w:tcPr>
          <w:p w:rsidR="000A0D8F" w:rsidRPr="000A0D8F" w:rsidRDefault="000A0D8F" w:rsidP="000A0D8F">
            <w:pPr>
              <w:autoSpaceDE w:val="0"/>
              <w:autoSpaceDN w:val="0"/>
              <w:adjustRightInd w:val="0"/>
              <w:spacing w:after="0" w:line="240" w:lineRule="auto"/>
              <w:ind w:left="176" w:hanging="176"/>
              <w:jc w:val="right"/>
              <w:rPr>
                <w:rFonts w:ascii="Tahoma" w:hAnsi="Tahoma" w:cs="Tahoma"/>
                <w:sz w:val="18"/>
                <w:szCs w:val="20"/>
              </w:rPr>
            </w:pPr>
            <w:r>
              <w:rPr>
                <w:rFonts w:ascii="Tahoma" w:hAnsi="Tahoma" w:cs="Tahoma"/>
                <w:sz w:val="18"/>
                <w:szCs w:val="20"/>
              </w:rPr>
              <w:t>50 000,00</w:t>
            </w:r>
          </w:p>
        </w:tc>
      </w:tr>
      <w:tr w:rsidR="000A0D8F" w:rsidTr="00234810">
        <w:trPr>
          <w:trHeight w:val="397"/>
        </w:trPr>
        <w:tc>
          <w:tcPr>
            <w:tcW w:w="6379" w:type="dxa"/>
            <w:shd w:val="clear" w:color="auto" w:fill="auto"/>
            <w:vAlign w:val="center"/>
          </w:tcPr>
          <w:p w:rsidR="000A0D8F" w:rsidRPr="00A523EC" w:rsidRDefault="000A0D8F" w:rsidP="002821A3">
            <w:pPr>
              <w:pStyle w:val="Akapitzlist"/>
              <w:numPr>
                <w:ilvl w:val="0"/>
                <w:numId w:val="34"/>
              </w:numPr>
              <w:autoSpaceDE w:val="0"/>
              <w:autoSpaceDN w:val="0"/>
              <w:adjustRightInd w:val="0"/>
              <w:spacing w:after="0" w:line="240" w:lineRule="auto"/>
              <w:ind w:left="317" w:hanging="284"/>
              <w:rPr>
                <w:rFonts w:ascii="Tahoma" w:hAnsi="Tahoma" w:cs="Tahoma"/>
                <w:color w:val="000000" w:themeColor="text1"/>
                <w:sz w:val="18"/>
                <w:szCs w:val="20"/>
              </w:rPr>
            </w:pPr>
            <w:r w:rsidRPr="00A523EC">
              <w:rPr>
                <w:rFonts w:ascii="Tahoma" w:hAnsi="Tahoma" w:cs="Tahoma"/>
                <w:color w:val="000000" w:themeColor="text1"/>
                <w:sz w:val="18"/>
                <w:szCs w:val="20"/>
              </w:rPr>
              <w:t xml:space="preserve">Klauzula szkód estetycznych (ryzyko graffiti) </w:t>
            </w:r>
          </w:p>
        </w:tc>
        <w:tc>
          <w:tcPr>
            <w:tcW w:w="3544" w:type="dxa"/>
            <w:shd w:val="clear" w:color="auto" w:fill="auto"/>
            <w:vAlign w:val="center"/>
          </w:tcPr>
          <w:p w:rsidR="000A0D8F" w:rsidRPr="000A0D8F" w:rsidRDefault="000A0D8F" w:rsidP="000A0D8F">
            <w:pPr>
              <w:autoSpaceDE w:val="0"/>
              <w:autoSpaceDN w:val="0"/>
              <w:adjustRightInd w:val="0"/>
              <w:spacing w:after="0" w:line="240" w:lineRule="auto"/>
              <w:ind w:left="176" w:hanging="176"/>
              <w:jc w:val="right"/>
              <w:rPr>
                <w:rFonts w:ascii="Tahoma" w:hAnsi="Tahoma" w:cs="Tahoma"/>
                <w:sz w:val="18"/>
                <w:szCs w:val="20"/>
              </w:rPr>
            </w:pPr>
            <w:r>
              <w:rPr>
                <w:rFonts w:ascii="Tahoma" w:hAnsi="Tahoma" w:cs="Tahoma"/>
                <w:sz w:val="18"/>
                <w:szCs w:val="20"/>
              </w:rPr>
              <w:t>10 000,00</w:t>
            </w:r>
          </w:p>
        </w:tc>
      </w:tr>
      <w:tr w:rsidR="000A0D8F" w:rsidTr="00234810">
        <w:trPr>
          <w:trHeight w:val="397"/>
        </w:trPr>
        <w:tc>
          <w:tcPr>
            <w:tcW w:w="6379" w:type="dxa"/>
            <w:shd w:val="clear" w:color="auto" w:fill="auto"/>
            <w:vAlign w:val="center"/>
          </w:tcPr>
          <w:p w:rsidR="000A0D8F" w:rsidRPr="00A523EC" w:rsidRDefault="000A0D8F" w:rsidP="002821A3">
            <w:pPr>
              <w:pStyle w:val="Akapitzlist"/>
              <w:numPr>
                <w:ilvl w:val="0"/>
                <w:numId w:val="34"/>
              </w:numPr>
              <w:autoSpaceDE w:val="0"/>
              <w:autoSpaceDN w:val="0"/>
              <w:adjustRightInd w:val="0"/>
              <w:spacing w:after="0" w:line="240" w:lineRule="auto"/>
              <w:ind w:left="317" w:hanging="284"/>
              <w:rPr>
                <w:rFonts w:ascii="Tahoma" w:hAnsi="Tahoma" w:cs="Tahoma"/>
                <w:color w:val="000000" w:themeColor="text1"/>
                <w:sz w:val="18"/>
                <w:szCs w:val="20"/>
              </w:rPr>
            </w:pPr>
            <w:r w:rsidRPr="00A523EC">
              <w:rPr>
                <w:rFonts w:ascii="Tahoma" w:hAnsi="Tahoma" w:cs="Tahoma"/>
                <w:color w:val="000000" w:themeColor="text1"/>
                <w:sz w:val="18"/>
                <w:szCs w:val="20"/>
              </w:rPr>
              <w:t>Klauzula kosztów naprawy zabezpieczeń przeciw</w:t>
            </w:r>
            <w:r w:rsidR="00232DD9">
              <w:rPr>
                <w:rFonts w:ascii="Tahoma" w:hAnsi="Tahoma" w:cs="Tahoma"/>
                <w:color w:val="000000" w:themeColor="text1"/>
                <w:sz w:val="18"/>
                <w:szCs w:val="20"/>
              </w:rPr>
              <w:t xml:space="preserve"> </w:t>
            </w:r>
            <w:r w:rsidRPr="00A523EC">
              <w:rPr>
                <w:rFonts w:ascii="Tahoma" w:hAnsi="Tahoma" w:cs="Tahoma"/>
                <w:color w:val="000000" w:themeColor="text1"/>
                <w:sz w:val="18"/>
                <w:szCs w:val="20"/>
              </w:rPr>
              <w:t xml:space="preserve">kradzieżowych </w:t>
            </w:r>
          </w:p>
        </w:tc>
        <w:tc>
          <w:tcPr>
            <w:tcW w:w="3544" w:type="dxa"/>
            <w:shd w:val="clear" w:color="auto" w:fill="auto"/>
            <w:vAlign w:val="center"/>
          </w:tcPr>
          <w:p w:rsidR="000A0D8F" w:rsidRPr="000A0D8F" w:rsidRDefault="000A0D8F" w:rsidP="000A0D8F">
            <w:pPr>
              <w:autoSpaceDE w:val="0"/>
              <w:autoSpaceDN w:val="0"/>
              <w:adjustRightInd w:val="0"/>
              <w:spacing w:after="0" w:line="240" w:lineRule="auto"/>
              <w:ind w:left="176" w:hanging="176"/>
              <w:jc w:val="right"/>
              <w:rPr>
                <w:rFonts w:ascii="Tahoma" w:hAnsi="Tahoma" w:cs="Tahoma"/>
                <w:sz w:val="18"/>
                <w:szCs w:val="20"/>
              </w:rPr>
            </w:pPr>
            <w:r>
              <w:rPr>
                <w:rFonts w:ascii="Tahoma" w:hAnsi="Tahoma" w:cs="Tahoma"/>
                <w:sz w:val="18"/>
                <w:szCs w:val="20"/>
              </w:rPr>
              <w:t>20 000,00</w:t>
            </w:r>
          </w:p>
        </w:tc>
      </w:tr>
      <w:tr w:rsidR="000A0D8F" w:rsidTr="00234810">
        <w:trPr>
          <w:trHeight w:val="397"/>
        </w:trPr>
        <w:tc>
          <w:tcPr>
            <w:tcW w:w="9923" w:type="dxa"/>
            <w:gridSpan w:val="2"/>
            <w:shd w:val="clear" w:color="auto" w:fill="auto"/>
            <w:vAlign w:val="center"/>
          </w:tcPr>
          <w:p w:rsidR="000A0D8F" w:rsidRPr="00A523EC" w:rsidRDefault="000A0D8F" w:rsidP="002821A3">
            <w:pPr>
              <w:pStyle w:val="Akapitzlist"/>
              <w:numPr>
                <w:ilvl w:val="0"/>
                <w:numId w:val="34"/>
              </w:numPr>
              <w:autoSpaceDE w:val="0"/>
              <w:autoSpaceDN w:val="0"/>
              <w:adjustRightInd w:val="0"/>
              <w:spacing w:after="0" w:line="240" w:lineRule="auto"/>
              <w:ind w:left="317" w:hanging="284"/>
              <w:rPr>
                <w:rFonts w:ascii="Tahoma" w:hAnsi="Tahoma" w:cs="Tahoma"/>
                <w:color w:val="000000" w:themeColor="text1"/>
                <w:sz w:val="18"/>
                <w:szCs w:val="20"/>
              </w:rPr>
            </w:pPr>
            <w:r w:rsidRPr="00A523EC">
              <w:rPr>
                <w:rFonts w:ascii="Tahoma" w:hAnsi="Tahoma" w:cs="Tahoma"/>
                <w:color w:val="000000" w:themeColor="text1"/>
                <w:sz w:val="18"/>
                <w:szCs w:val="20"/>
              </w:rPr>
              <w:t>Klauzula mienia składowanego</w:t>
            </w:r>
          </w:p>
        </w:tc>
      </w:tr>
      <w:tr w:rsidR="000A0D8F" w:rsidTr="00234810">
        <w:trPr>
          <w:trHeight w:val="397"/>
        </w:trPr>
        <w:tc>
          <w:tcPr>
            <w:tcW w:w="9923" w:type="dxa"/>
            <w:gridSpan w:val="2"/>
            <w:tcBorders>
              <w:bottom w:val="single" w:sz="4" w:space="0" w:color="auto"/>
            </w:tcBorders>
            <w:shd w:val="clear" w:color="auto" w:fill="FFFFFF" w:themeFill="background1"/>
            <w:vAlign w:val="center"/>
          </w:tcPr>
          <w:p w:rsidR="000A0D8F" w:rsidRPr="00A523EC" w:rsidRDefault="000A0D8F" w:rsidP="002821A3">
            <w:pPr>
              <w:pStyle w:val="Akapitzlist"/>
              <w:numPr>
                <w:ilvl w:val="0"/>
                <w:numId w:val="34"/>
              </w:numPr>
              <w:autoSpaceDE w:val="0"/>
              <w:autoSpaceDN w:val="0"/>
              <w:adjustRightInd w:val="0"/>
              <w:spacing w:after="0" w:line="240" w:lineRule="auto"/>
              <w:ind w:left="317" w:hanging="284"/>
              <w:rPr>
                <w:rFonts w:ascii="Tahoma" w:hAnsi="Tahoma" w:cs="Tahoma"/>
                <w:color w:val="000000" w:themeColor="text1"/>
                <w:sz w:val="18"/>
                <w:szCs w:val="20"/>
              </w:rPr>
            </w:pPr>
            <w:r>
              <w:rPr>
                <w:rFonts w:ascii="Tahoma" w:hAnsi="Tahoma" w:cs="Tahoma"/>
                <w:color w:val="000000" w:themeColor="text1"/>
                <w:sz w:val="18"/>
                <w:szCs w:val="20"/>
              </w:rPr>
              <w:t xml:space="preserve">Klauzula błędów i przeoczeń </w:t>
            </w:r>
          </w:p>
        </w:tc>
      </w:tr>
      <w:tr w:rsidR="000A0D8F" w:rsidRPr="00234810" w:rsidTr="00234810">
        <w:trPr>
          <w:trHeight w:val="397"/>
        </w:trPr>
        <w:tc>
          <w:tcPr>
            <w:tcW w:w="9923" w:type="dxa"/>
            <w:gridSpan w:val="2"/>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przewłaszczenia na zabezpieczenie</w:t>
            </w:r>
          </w:p>
        </w:tc>
      </w:tr>
      <w:tr w:rsidR="000A0D8F" w:rsidRPr="00234810" w:rsidTr="000A0D8F">
        <w:trPr>
          <w:trHeight w:val="397"/>
        </w:trPr>
        <w:tc>
          <w:tcPr>
            <w:tcW w:w="6379" w:type="dxa"/>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 xml:space="preserve">Klauzula kosztów dostosowania się do przepisów prawa                           </w:t>
            </w:r>
          </w:p>
        </w:tc>
        <w:tc>
          <w:tcPr>
            <w:tcW w:w="3544" w:type="dxa"/>
            <w:shd w:val="clear" w:color="auto" w:fill="auto"/>
            <w:vAlign w:val="center"/>
          </w:tcPr>
          <w:p w:rsidR="000A0D8F" w:rsidRPr="00234810" w:rsidRDefault="000A0D8F" w:rsidP="00234810">
            <w:pPr>
              <w:shd w:val="clear" w:color="auto" w:fill="FFFFFF" w:themeFill="background1"/>
              <w:autoSpaceDE w:val="0"/>
              <w:autoSpaceDN w:val="0"/>
              <w:adjustRightInd w:val="0"/>
              <w:spacing w:after="0" w:line="240" w:lineRule="auto"/>
              <w:ind w:left="176" w:hanging="176"/>
              <w:jc w:val="right"/>
              <w:rPr>
                <w:rFonts w:ascii="Tahoma" w:hAnsi="Tahoma" w:cs="Tahoma"/>
                <w:color w:val="000000" w:themeColor="text1"/>
                <w:sz w:val="18"/>
                <w:szCs w:val="20"/>
              </w:rPr>
            </w:pPr>
            <w:r w:rsidRPr="00234810">
              <w:rPr>
                <w:rFonts w:ascii="Tahoma" w:hAnsi="Tahoma" w:cs="Tahoma"/>
                <w:color w:val="000000" w:themeColor="text1"/>
                <w:sz w:val="18"/>
                <w:szCs w:val="20"/>
              </w:rPr>
              <w:t>200 000,00</w:t>
            </w:r>
          </w:p>
        </w:tc>
      </w:tr>
      <w:tr w:rsidR="000A0D8F" w:rsidRPr="00234810" w:rsidTr="00234810">
        <w:trPr>
          <w:trHeight w:val="397"/>
        </w:trPr>
        <w:tc>
          <w:tcPr>
            <w:tcW w:w="9923" w:type="dxa"/>
            <w:gridSpan w:val="2"/>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ograniczenia prawa regresu</w:t>
            </w:r>
          </w:p>
        </w:tc>
      </w:tr>
      <w:tr w:rsidR="000A0D8F" w:rsidRPr="00234810" w:rsidTr="00234810">
        <w:trPr>
          <w:trHeight w:val="397"/>
        </w:trPr>
        <w:tc>
          <w:tcPr>
            <w:tcW w:w="6379" w:type="dxa"/>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ubezpieczenia ryzyk strajków, rozruchów i zamieszek społecznych</w:t>
            </w:r>
          </w:p>
        </w:tc>
        <w:tc>
          <w:tcPr>
            <w:tcW w:w="3544" w:type="dxa"/>
            <w:shd w:val="clear" w:color="auto" w:fill="auto"/>
            <w:vAlign w:val="center"/>
          </w:tcPr>
          <w:p w:rsidR="000A0D8F" w:rsidRPr="00234810" w:rsidRDefault="000A0D8F" w:rsidP="00234810">
            <w:pPr>
              <w:shd w:val="clear" w:color="auto" w:fill="FFFFFF" w:themeFill="background1"/>
              <w:autoSpaceDE w:val="0"/>
              <w:autoSpaceDN w:val="0"/>
              <w:adjustRightInd w:val="0"/>
              <w:spacing w:after="0" w:line="240" w:lineRule="auto"/>
              <w:ind w:left="176" w:hanging="176"/>
              <w:jc w:val="right"/>
              <w:rPr>
                <w:rFonts w:ascii="Tahoma" w:hAnsi="Tahoma" w:cs="Tahoma"/>
                <w:sz w:val="18"/>
                <w:szCs w:val="20"/>
              </w:rPr>
            </w:pPr>
            <w:r w:rsidRPr="00234810">
              <w:rPr>
                <w:rFonts w:ascii="Tahoma" w:hAnsi="Tahoma" w:cs="Tahoma"/>
                <w:sz w:val="18"/>
                <w:szCs w:val="20"/>
              </w:rPr>
              <w:t>100 000,00</w:t>
            </w:r>
          </w:p>
        </w:tc>
      </w:tr>
      <w:tr w:rsidR="000A0D8F" w:rsidRPr="00234810" w:rsidTr="000A0D8F">
        <w:trPr>
          <w:trHeight w:val="397"/>
        </w:trPr>
        <w:tc>
          <w:tcPr>
            <w:tcW w:w="6379" w:type="dxa"/>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ubezpieczenia ryzyka terroru</w:t>
            </w:r>
          </w:p>
        </w:tc>
        <w:tc>
          <w:tcPr>
            <w:tcW w:w="3544" w:type="dxa"/>
            <w:shd w:val="clear" w:color="auto" w:fill="auto"/>
            <w:vAlign w:val="center"/>
          </w:tcPr>
          <w:p w:rsidR="000A0D8F" w:rsidRPr="00234810" w:rsidRDefault="000A0D8F" w:rsidP="00234810">
            <w:pPr>
              <w:shd w:val="clear" w:color="auto" w:fill="FFFFFF" w:themeFill="background1"/>
              <w:autoSpaceDE w:val="0"/>
              <w:autoSpaceDN w:val="0"/>
              <w:adjustRightInd w:val="0"/>
              <w:spacing w:after="0" w:line="240" w:lineRule="auto"/>
              <w:ind w:left="176" w:hanging="176"/>
              <w:jc w:val="right"/>
              <w:rPr>
                <w:rFonts w:ascii="Tahoma" w:hAnsi="Tahoma" w:cs="Tahoma"/>
                <w:sz w:val="18"/>
                <w:szCs w:val="20"/>
              </w:rPr>
            </w:pPr>
            <w:r w:rsidRPr="00234810">
              <w:rPr>
                <w:rFonts w:ascii="Tahoma" w:hAnsi="Tahoma" w:cs="Tahoma"/>
                <w:sz w:val="18"/>
                <w:szCs w:val="20"/>
              </w:rPr>
              <w:t>100 000,00</w:t>
            </w:r>
          </w:p>
        </w:tc>
      </w:tr>
      <w:tr w:rsidR="000A0D8F" w:rsidRPr="00234810" w:rsidTr="000A0D8F">
        <w:trPr>
          <w:trHeight w:val="397"/>
        </w:trPr>
        <w:tc>
          <w:tcPr>
            <w:tcW w:w="6379" w:type="dxa"/>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ubezpieczenia mienia wyłączonego z eksploatacji</w:t>
            </w:r>
          </w:p>
        </w:tc>
        <w:tc>
          <w:tcPr>
            <w:tcW w:w="3544" w:type="dxa"/>
            <w:shd w:val="clear" w:color="auto" w:fill="auto"/>
            <w:vAlign w:val="center"/>
          </w:tcPr>
          <w:p w:rsidR="000A0D8F" w:rsidRPr="00234810" w:rsidRDefault="000A0D8F" w:rsidP="00234810">
            <w:pPr>
              <w:shd w:val="clear" w:color="auto" w:fill="FFFFFF" w:themeFill="background1"/>
              <w:autoSpaceDE w:val="0"/>
              <w:autoSpaceDN w:val="0"/>
              <w:adjustRightInd w:val="0"/>
              <w:spacing w:after="0" w:line="240" w:lineRule="auto"/>
              <w:ind w:left="176" w:hanging="176"/>
              <w:jc w:val="right"/>
              <w:rPr>
                <w:rFonts w:ascii="Tahoma" w:hAnsi="Tahoma" w:cs="Tahoma"/>
                <w:sz w:val="18"/>
                <w:szCs w:val="20"/>
              </w:rPr>
            </w:pPr>
            <w:r w:rsidRPr="00234810">
              <w:rPr>
                <w:rFonts w:ascii="Tahoma" w:hAnsi="Tahoma" w:cs="Tahoma"/>
                <w:sz w:val="18"/>
                <w:szCs w:val="20"/>
              </w:rPr>
              <w:t>3  miesiące</w:t>
            </w:r>
          </w:p>
        </w:tc>
      </w:tr>
      <w:tr w:rsidR="000A0D8F" w:rsidRPr="00234810" w:rsidTr="00234810">
        <w:trPr>
          <w:trHeight w:val="397"/>
        </w:trPr>
        <w:tc>
          <w:tcPr>
            <w:tcW w:w="6379" w:type="dxa"/>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ubezpieczenia kradzieży zwykłej</w:t>
            </w:r>
          </w:p>
        </w:tc>
        <w:tc>
          <w:tcPr>
            <w:tcW w:w="3544" w:type="dxa"/>
            <w:shd w:val="clear" w:color="auto" w:fill="auto"/>
            <w:vAlign w:val="center"/>
          </w:tcPr>
          <w:p w:rsidR="000A0D8F" w:rsidRPr="00234810" w:rsidRDefault="000A0D8F" w:rsidP="00234810">
            <w:pPr>
              <w:shd w:val="clear" w:color="auto" w:fill="FFFFFF" w:themeFill="background1"/>
              <w:autoSpaceDE w:val="0"/>
              <w:autoSpaceDN w:val="0"/>
              <w:adjustRightInd w:val="0"/>
              <w:spacing w:after="0" w:line="240" w:lineRule="auto"/>
              <w:ind w:left="176" w:hanging="176"/>
              <w:jc w:val="right"/>
              <w:rPr>
                <w:rFonts w:ascii="Tahoma" w:hAnsi="Tahoma" w:cs="Tahoma"/>
                <w:sz w:val="18"/>
                <w:szCs w:val="20"/>
              </w:rPr>
            </w:pPr>
            <w:r w:rsidRPr="00234810">
              <w:rPr>
                <w:rFonts w:ascii="Tahoma" w:hAnsi="Tahoma" w:cs="Tahoma"/>
                <w:sz w:val="18"/>
                <w:szCs w:val="20"/>
              </w:rPr>
              <w:t>30 000,00</w:t>
            </w:r>
          </w:p>
        </w:tc>
      </w:tr>
      <w:tr w:rsidR="000A0D8F" w:rsidRPr="00234810" w:rsidTr="00234810">
        <w:trPr>
          <w:trHeight w:val="397"/>
        </w:trPr>
        <w:tc>
          <w:tcPr>
            <w:tcW w:w="9923" w:type="dxa"/>
            <w:gridSpan w:val="2"/>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prolongaty zapłaty składki</w:t>
            </w:r>
          </w:p>
        </w:tc>
      </w:tr>
      <w:tr w:rsidR="000A0D8F" w:rsidRPr="00234810" w:rsidTr="00234810">
        <w:trPr>
          <w:trHeight w:val="397"/>
        </w:trPr>
        <w:tc>
          <w:tcPr>
            <w:tcW w:w="9923" w:type="dxa"/>
            <w:gridSpan w:val="2"/>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terminu zapłaty składki</w:t>
            </w:r>
          </w:p>
        </w:tc>
      </w:tr>
      <w:tr w:rsidR="00232DD9" w:rsidRPr="00234810" w:rsidTr="00234810">
        <w:trPr>
          <w:trHeight w:val="397"/>
        </w:trPr>
        <w:tc>
          <w:tcPr>
            <w:tcW w:w="9923" w:type="dxa"/>
            <w:gridSpan w:val="2"/>
            <w:shd w:val="clear" w:color="auto" w:fill="auto"/>
            <w:vAlign w:val="center"/>
          </w:tcPr>
          <w:p w:rsidR="00232DD9" w:rsidRPr="00234810" w:rsidRDefault="00232DD9"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warunków i taryf</w:t>
            </w:r>
          </w:p>
        </w:tc>
      </w:tr>
      <w:tr w:rsidR="00232DD9" w:rsidRPr="00234810" w:rsidTr="00234810">
        <w:trPr>
          <w:trHeight w:val="397"/>
        </w:trPr>
        <w:tc>
          <w:tcPr>
            <w:tcW w:w="9923" w:type="dxa"/>
            <w:gridSpan w:val="2"/>
            <w:shd w:val="clear" w:color="auto" w:fill="auto"/>
            <w:vAlign w:val="center"/>
          </w:tcPr>
          <w:p w:rsidR="00232DD9" w:rsidRPr="00234810" w:rsidRDefault="00232DD9"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 xml:space="preserve">Klauzula pro rata temporis  </w:t>
            </w:r>
          </w:p>
        </w:tc>
      </w:tr>
      <w:tr w:rsidR="000A0D8F" w:rsidRPr="00234810" w:rsidTr="00234810">
        <w:trPr>
          <w:trHeight w:val="397"/>
        </w:trPr>
        <w:tc>
          <w:tcPr>
            <w:tcW w:w="9923" w:type="dxa"/>
            <w:gridSpan w:val="2"/>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 xml:space="preserve">Klauzula automatycznego ubezpieczenia nowego mienia </w:t>
            </w:r>
          </w:p>
        </w:tc>
      </w:tr>
      <w:tr w:rsidR="000A0D8F" w:rsidRPr="00234810" w:rsidTr="00234810">
        <w:trPr>
          <w:trHeight w:val="397"/>
        </w:trPr>
        <w:tc>
          <w:tcPr>
            <w:tcW w:w="9923" w:type="dxa"/>
            <w:gridSpan w:val="2"/>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 xml:space="preserve">Klauzula ograniczenia  zasady proporcji w ubezpieczeniu  </w:t>
            </w:r>
          </w:p>
        </w:tc>
      </w:tr>
      <w:tr w:rsidR="000A0D8F" w:rsidRPr="00234810" w:rsidTr="00234810">
        <w:trPr>
          <w:trHeight w:val="397"/>
        </w:trPr>
        <w:tc>
          <w:tcPr>
            <w:tcW w:w="9923" w:type="dxa"/>
            <w:gridSpan w:val="2"/>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akceptacji zabezpieczeń</w:t>
            </w:r>
          </w:p>
        </w:tc>
      </w:tr>
      <w:tr w:rsidR="00232DD9" w:rsidRPr="00234810" w:rsidTr="00234810">
        <w:trPr>
          <w:trHeight w:val="397"/>
        </w:trPr>
        <w:tc>
          <w:tcPr>
            <w:tcW w:w="9923" w:type="dxa"/>
            <w:gridSpan w:val="2"/>
            <w:shd w:val="clear" w:color="auto" w:fill="auto"/>
            <w:vAlign w:val="center"/>
          </w:tcPr>
          <w:p w:rsidR="00232DD9" w:rsidRPr="00234810" w:rsidRDefault="00232DD9"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 xml:space="preserve">Klauzula zgłaszania szkód </w:t>
            </w:r>
          </w:p>
        </w:tc>
      </w:tr>
      <w:tr w:rsidR="000A0D8F" w:rsidRPr="00234810" w:rsidTr="00234810">
        <w:trPr>
          <w:trHeight w:val="397"/>
        </w:trPr>
        <w:tc>
          <w:tcPr>
            <w:tcW w:w="9923" w:type="dxa"/>
            <w:gridSpan w:val="2"/>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terminu dokonania oględzin</w:t>
            </w:r>
          </w:p>
        </w:tc>
      </w:tr>
      <w:tr w:rsidR="000A0D8F" w:rsidRPr="00234810" w:rsidTr="00234810">
        <w:trPr>
          <w:trHeight w:val="397"/>
        </w:trPr>
        <w:tc>
          <w:tcPr>
            <w:tcW w:w="9923" w:type="dxa"/>
            <w:gridSpan w:val="2"/>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likwidacji szkody</w:t>
            </w:r>
          </w:p>
        </w:tc>
      </w:tr>
      <w:tr w:rsidR="000A0D8F" w:rsidRPr="00234810" w:rsidTr="00234810">
        <w:trPr>
          <w:trHeight w:val="397"/>
        </w:trPr>
        <w:tc>
          <w:tcPr>
            <w:tcW w:w="6379" w:type="dxa"/>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likwidacji drobnych szkód</w:t>
            </w:r>
          </w:p>
        </w:tc>
        <w:tc>
          <w:tcPr>
            <w:tcW w:w="3544" w:type="dxa"/>
            <w:shd w:val="clear" w:color="auto" w:fill="auto"/>
            <w:vAlign w:val="center"/>
          </w:tcPr>
          <w:p w:rsidR="000A0D8F" w:rsidRPr="00234810" w:rsidRDefault="000A0D8F" w:rsidP="00234810">
            <w:pPr>
              <w:shd w:val="clear" w:color="auto" w:fill="FFFFFF" w:themeFill="background1"/>
              <w:autoSpaceDE w:val="0"/>
              <w:autoSpaceDN w:val="0"/>
              <w:adjustRightInd w:val="0"/>
              <w:spacing w:after="0" w:line="240" w:lineRule="auto"/>
              <w:ind w:left="176" w:hanging="176"/>
              <w:jc w:val="right"/>
              <w:rPr>
                <w:rFonts w:ascii="Tahoma" w:hAnsi="Tahoma" w:cs="Tahoma"/>
                <w:color w:val="000000" w:themeColor="text1"/>
                <w:sz w:val="18"/>
                <w:szCs w:val="20"/>
              </w:rPr>
            </w:pPr>
            <w:r w:rsidRPr="00234810">
              <w:rPr>
                <w:rFonts w:ascii="Tahoma" w:hAnsi="Tahoma" w:cs="Tahoma"/>
                <w:color w:val="000000" w:themeColor="text1"/>
                <w:sz w:val="18"/>
                <w:szCs w:val="20"/>
              </w:rPr>
              <w:t>10 000,00</w:t>
            </w:r>
          </w:p>
        </w:tc>
      </w:tr>
      <w:tr w:rsidR="000A0D8F" w:rsidRPr="00234810" w:rsidTr="00234810">
        <w:trPr>
          <w:trHeight w:val="397"/>
        </w:trPr>
        <w:tc>
          <w:tcPr>
            <w:tcW w:w="9923" w:type="dxa"/>
            <w:gridSpan w:val="2"/>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braku potrącania zużycia</w:t>
            </w:r>
          </w:p>
        </w:tc>
      </w:tr>
      <w:tr w:rsidR="000A0D8F" w:rsidRPr="00234810" w:rsidTr="000A0D8F">
        <w:trPr>
          <w:trHeight w:val="397"/>
        </w:trPr>
        <w:tc>
          <w:tcPr>
            <w:tcW w:w="9923" w:type="dxa"/>
            <w:gridSpan w:val="2"/>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braku konsumpcji sumy ubezpieczenia</w:t>
            </w:r>
          </w:p>
        </w:tc>
      </w:tr>
      <w:tr w:rsidR="000A0D8F" w:rsidRPr="00234810" w:rsidTr="000A0D8F">
        <w:trPr>
          <w:trHeight w:val="397"/>
        </w:trPr>
        <w:tc>
          <w:tcPr>
            <w:tcW w:w="6379" w:type="dxa"/>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zwiększonych kosztów działalności</w:t>
            </w:r>
          </w:p>
        </w:tc>
        <w:tc>
          <w:tcPr>
            <w:tcW w:w="3544" w:type="dxa"/>
            <w:shd w:val="clear" w:color="auto" w:fill="auto"/>
            <w:vAlign w:val="center"/>
          </w:tcPr>
          <w:p w:rsidR="000A0D8F" w:rsidRPr="00234810" w:rsidRDefault="000A0D8F" w:rsidP="00234810">
            <w:pPr>
              <w:shd w:val="clear" w:color="auto" w:fill="FFFFFF" w:themeFill="background1"/>
              <w:autoSpaceDE w:val="0"/>
              <w:autoSpaceDN w:val="0"/>
              <w:adjustRightInd w:val="0"/>
              <w:spacing w:after="0" w:line="240" w:lineRule="auto"/>
              <w:ind w:left="176" w:hanging="176"/>
              <w:jc w:val="right"/>
              <w:rPr>
                <w:rFonts w:ascii="Tahoma" w:hAnsi="Tahoma" w:cs="Tahoma"/>
                <w:sz w:val="18"/>
                <w:szCs w:val="20"/>
              </w:rPr>
            </w:pPr>
            <w:r w:rsidRPr="00234810">
              <w:rPr>
                <w:rFonts w:ascii="Tahoma" w:hAnsi="Tahoma" w:cs="Tahoma"/>
                <w:sz w:val="18"/>
                <w:szCs w:val="20"/>
              </w:rPr>
              <w:t>100 000,00</w:t>
            </w:r>
          </w:p>
        </w:tc>
      </w:tr>
      <w:tr w:rsidR="000A0D8F" w:rsidRPr="00234810" w:rsidTr="00234810">
        <w:trPr>
          <w:trHeight w:val="397"/>
        </w:trPr>
        <w:tc>
          <w:tcPr>
            <w:tcW w:w="6379" w:type="dxa"/>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poszukiwania przyczyn szkody</w:t>
            </w:r>
          </w:p>
        </w:tc>
        <w:tc>
          <w:tcPr>
            <w:tcW w:w="3544" w:type="dxa"/>
            <w:shd w:val="clear" w:color="auto" w:fill="auto"/>
            <w:vAlign w:val="center"/>
          </w:tcPr>
          <w:p w:rsidR="000A0D8F" w:rsidRPr="00234810" w:rsidRDefault="000A0D8F" w:rsidP="00234810">
            <w:pPr>
              <w:shd w:val="clear" w:color="auto" w:fill="FFFFFF" w:themeFill="background1"/>
              <w:spacing w:after="0" w:line="240" w:lineRule="auto"/>
              <w:ind w:left="176" w:hanging="176"/>
              <w:jc w:val="right"/>
              <w:rPr>
                <w:rFonts w:ascii="Tahoma" w:hAnsi="Tahoma" w:cs="Tahoma"/>
                <w:sz w:val="18"/>
                <w:szCs w:val="20"/>
              </w:rPr>
            </w:pPr>
            <w:r w:rsidRPr="00234810">
              <w:rPr>
                <w:rFonts w:ascii="Tahoma" w:hAnsi="Tahoma" w:cs="Tahoma"/>
                <w:sz w:val="18"/>
                <w:szCs w:val="20"/>
              </w:rPr>
              <w:t>100 000,00</w:t>
            </w:r>
          </w:p>
        </w:tc>
      </w:tr>
      <w:tr w:rsidR="000A0D8F" w:rsidRPr="00234810" w:rsidTr="00234810">
        <w:trPr>
          <w:trHeight w:val="397"/>
        </w:trPr>
        <w:tc>
          <w:tcPr>
            <w:tcW w:w="6379" w:type="dxa"/>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 xml:space="preserve">Klauzula ubezpieczenia mienia poza lokalizacjami wskazanymi w umowie ubezpieczenia </w:t>
            </w:r>
          </w:p>
        </w:tc>
        <w:tc>
          <w:tcPr>
            <w:tcW w:w="3544" w:type="dxa"/>
            <w:shd w:val="clear" w:color="auto" w:fill="auto"/>
            <w:vAlign w:val="center"/>
          </w:tcPr>
          <w:p w:rsidR="000A0D8F" w:rsidRPr="00234810" w:rsidRDefault="000A0D8F" w:rsidP="00234810">
            <w:pPr>
              <w:shd w:val="clear" w:color="auto" w:fill="FFFFFF" w:themeFill="background1"/>
              <w:spacing w:after="0" w:line="240" w:lineRule="auto"/>
              <w:ind w:left="176" w:hanging="176"/>
              <w:jc w:val="right"/>
              <w:rPr>
                <w:rFonts w:ascii="Tahoma" w:hAnsi="Tahoma" w:cs="Tahoma"/>
                <w:sz w:val="18"/>
                <w:szCs w:val="20"/>
              </w:rPr>
            </w:pPr>
            <w:r w:rsidRPr="00234810">
              <w:rPr>
                <w:rFonts w:ascii="Tahoma" w:hAnsi="Tahoma" w:cs="Tahoma"/>
                <w:sz w:val="18"/>
                <w:szCs w:val="20"/>
              </w:rPr>
              <w:t>200 000,00</w:t>
            </w:r>
          </w:p>
        </w:tc>
      </w:tr>
      <w:tr w:rsidR="000A0D8F" w:rsidRPr="00234810" w:rsidTr="00234810">
        <w:trPr>
          <w:trHeight w:val="397"/>
        </w:trPr>
        <w:tc>
          <w:tcPr>
            <w:tcW w:w="6379" w:type="dxa"/>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ubezpieczenia mienia od szkód elektrycznych</w:t>
            </w:r>
          </w:p>
        </w:tc>
        <w:tc>
          <w:tcPr>
            <w:tcW w:w="3544" w:type="dxa"/>
            <w:shd w:val="clear" w:color="auto" w:fill="auto"/>
            <w:vAlign w:val="center"/>
          </w:tcPr>
          <w:p w:rsidR="000A0D8F" w:rsidRPr="00234810" w:rsidRDefault="000A0D8F" w:rsidP="00234810">
            <w:pPr>
              <w:shd w:val="clear" w:color="auto" w:fill="FFFFFF" w:themeFill="background1"/>
              <w:spacing w:after="0" w:line="240" w:lineRule="auto"/>
              <w:ind w:left="176" w:hanging="176"/>
              <w:jc w:val="right"/>
              <w:rPr>
                <w:rFonts w:ascii="Tahoma" w:hAnsi="Tahoma" w:cs="Tahoma"/>
                <w:sz w:val="18"/>
                <w:szCs w:val="20"/>
              </w:rPr>
            </w:pPr>
            <w:r w:rsidRPr="00234810">
              <w:rPr>
                <w:rFonts w:ascii="Tahoma" w:hAnsi="Tahoma" w:cs="Tahoma"/>
                <w:sz w:val="18"/>
                <w:szCs w:val="20"/>
              </w:rPr>
              <w:t>50 000,00</w:t>
            </w:r>
          </w:p>
        </w:tc>
      </w:tr>
      <w:tr w:rsidR="000A0D8F" w:rsidRPr="00234810" w:rsidTr="00234810">
        <w:trPr>
          <w:trHeight w:val="397"/>
        </w:trPr>
        <w:tc>
          <w:tcPr>
            <w:tcW w:w="9923" w:type="dxa"/>
            <w:gridSpan w:val="2"/>
            <w:shd w:val="clear" w:color="auto" w:fill="auto"/>
            <w:vAlign w:val="center"/>
          </w:tcPr>
          <w:p w:rsidR="000A0D8F" w:rsidRPr="00234810" w:rsidRDefault="000A0D8F" w:rsidP="002821A3">
            <w:pPr>
              <w:pStyle w:val="Akapitzlist"/>
              <w:numPr>
                <w:ilvl w:val="0"/>
                <w:numId w:val="34"/>
              </w:numPr>
              <w:shd w:val="clear" w:color="auto" w:fill="FFFFFF" w:themeFill="background1"/>
              <w:spacing w:after="0" w:line="240" w:lineRule="auto"/>
              <w:ind w:left="317" w:hanging="284"/>
            </w:pPr>
            <w:r w:rsidRPr="00234810">
              <w:rPr>
                <w:rFonts w:ascii="Tahoma" w:hAnsi="Tahoma" w:cs="Tahoma"/>
                <w:color w:val="000000" w:themeColor="text1"/>
                <w:sz w:val="18"/>
                <w:szCs w:val="20"/>
              </w:rPr>
              <w:t>Klauzula odkupienia urządzeń</w:t>
            </w:r>
          </w:p>
        </w:tc>
      </w:tr>
      <w:tr w:rsidR="000A0D8F" w:rsidRPr="00234810" w:rsidTr="00234810">
        <w:trPr>
          <w:trHeight w:val="397"/>
        </w:trPr>
        <w:tc>
          <w:tcPr>
            <w:tcW w:w="9923" w:type="dxa"/>
            <w:gridSpan w:val="2"/>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 xml:space="preserve">Klauzula 72 godz. </w:t>
            </w:r>
          </w:p>
        </w:tc>
      </w:tr>
      <w:tr w:rsidR="000A0D8F" w:rsidRPr="00234810" w:rsidTr="000A0D8F">
        <w:trPr>
          <w:trHeight w:val="397"/>
        </w:trPr>
        <w:tc>
          <w:tcPr>
            <w:tcW w:w="9923" w:type="dxa"/>
            <w:gridSpan w:val="2"/>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VAT</w:t>
            </w:r>
          </w:p>
        </w:tc>
      </w:tr>
      <w:tr w:rsidR="000A0D8F" w:rsidRPr="00234810" w:rsidTr="000A0D8F">
        <w:trPr>
          <w:trHeight w:val="397"/>
        </w:trPr>
        <w:tc>
          <w:tcPr>
            <w:tcW w:w="9923" w:type="dxa"/>
            <w:gridSpan w:val="2"/>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środków obrotowych</w:t>
            </w:r>
          </w:p>
        </w:tc>
      </w:tr>
      <w:tr w:rsidR="000A0D8F" w:rsidRPr="00234810" w:rsidTr="000A0D8F">
        <w:trPr>
          <w:trHeight w:val="397"/>
        </w:trPr>
        <w:tc>
          <w:tcPr>
            <w:tcW w:w="6379" w:type="dxa"/>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kosztów dodatkowych</w:t>
            </w:r>
          </w:p>
        </w:tc>
        <w:tc>
          <w:tcPr>
            <w:tcW w:w="3544" w:type="dxa"/>
            <w:shd w:val="clear" w:color="auto" w:fill="auto"/>
            <w:vAlign w:val="center"/>
          </w:tcPr>
          <w:p w:rsidR="000A0D8F" w:rsidRPr="00234810" w:rsidRDefault="000A0D8F" w:rsidP="00234810">
            <w:pPr>
              <w:shd w:val="clear" w:color="auto" w:fill="FFFFFF" w:themeFill="background1"/>
              <w:autoSpaceDE w:val="0"/>
              <w:autoSpaceDN w:val="0"/>
              <w:adjustRightInd w:val="0"/>
              <w:spacing w:after="0" w:line="240" w:lineRule="auto"/>
              <w:ind w:left="176" w:hanging="176"/>
              <w:jc w:val="right"/>
              <w:rPr>
                <w:rFonts w:ascii="Tahoma" w:hAnsi="Tahoma" w:cs="Tahoma"/>
                <w:color w:val="000000" w:themeColor="text1"/>
                <w:sz w:val="18"/>
                <w:szCs w:val="20"/>
              </w:rPr>
            </w:pPr>
            <w:r w:rsidRPr="00234810">
              <w:rPr>
                <w:rFonts w:ascii="Tahoma" w:hAnsi="Tahoma" w:cs="Tahoma"/>
                <w:color w:val="000000" w:themeColor="text1"/>
                <w:sz w:val="18"/>
                <w:szCs w:val="20"/>
              </w:rPr>
              <w:t>500 000,00</w:t>
            </w:r>
          </w:p>
        </w:tc>
      </w:tr>
      <w:tr w:rsidR="000A0D8F" w:rsidRPr="00234810" w:rsidTr="00234810">
        <w:trPr>
          <w:trHeight w:val="397"/>
        </w:trPr>
        <w:tc>
          <w:tcPr>
            <w:tcW w:w="9923" w:type="dxa"/>
            <w:gridSpan w:val="2"/>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rozstrzygania sporów</w:t>
            </w:r>
          </w:p>
        </w:tc>
      </w:tr>
      <w:tr w:rsidR="000A0D8F" w:rsidRPr="00234810" w:rsidTr="00234810">
        <w:trPr>
          <w:trHeight w:val="397"/>
        </w:trPr>
        <w:tc>
          <w:tcPr>
            <w:tcW w:w="9923" w:type="dxa"/>
            <w:gridSpan w:val="2"/>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lastRenderedPageBreak/>
              <w:t>Klauzula przekroczenia terminu szkody</w:t>
            </w:r>
          </w:p>
        </w:tc>
      </w:tr>
      <w:tr w:rsidR="000A0D8F" w:rsidRPr="00234810" w:rsidTr="000A0D8F">
        <w:trPr>
          <w:trHeight w:val="397"/>
        </w:trPr>
        <w:tc>
          <w:tcPr>
            <w:tcW w:w="6379" w:type="dxa"/>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mechanicznych szkód</w:t>
            </w:r>
          </w:p>
        </w:tc>
        <w:tc>
          <w:tcPr>
            <w:tcW w:w="3544" w:type="dxa"/>
            <w:shd w:val="clear" w:color="auto" w:fill="auto"/>
            <w:vAlign w:val="center"/>
          </w:tcPr>
          <w:p w:rsidR="000A0D8F" w:rsidRPr="00234810" w:rsidRDefault="000A0D8F" w:rsidP="00234810">
            <w:pPr>
              <w:shd w:val="clear" w:color="auto" w:fill="FFFFFF" w:themeFill="background1"/>
              <w:autoSpaceDE w:val="0"/>
              <w:autoSpaceDN w:val="0"/>
              <w:adjustRightInd w:val="0"/>
              <w:spacing w:after="0" w:line="240" w:lineRule="auto"/>
              <w:ind w:left="176" w:hanging="176"/>
              <w:jc w:val="right"/>
              <w:rPr>
                <w:rFonts w:ascii="Tahoma" w:hAnsi="Tahoma" w:cs="Tahoma"/>
                <w:sz w:val="18"/>
                <w:szCs w:val="20"/>
              </w:rPr>
            </w:pPr>
            <w:r w:rsidRPr="00234810">
              <w:rPr>
                <w:rFonts w:ascii="Tahoma" w:hAnsi="Tahoma" w:cs="Tahoma"/>
                <w:sz w:val="18"/>
                <w:szCs w:val="20"/>
              </w:rPr>
              <w:t>50 000,00</w:t>
            </w:r>
          </w:p>
        </w:tc>
      </w:tr>
      <w:tr w:rsidR="000A0D8F" w:rsidTr="009C285D">
        <w:trPr>
          <w:trHeight w:val="397"/>
        </w:trPr>
        <w:tc>
          <w:tcPr>
            <w:tcW w:w="6379" w:type="dxa"/>
            <w:shd w:val="clear" w:color="auto" w:fill="auto"/>
            <w:vAlign w:val="center"/>
          </w:tcPr>
          <w:p w:rsidR="000A0D8F" w:rsidRPr="00234810" w:rsidRDefault="000A0D8F"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234810">
              <w:rPr>
                <w:rFonts w:ascii="Tahoma" w:hAnsi="Tahoma" w:cs="Tahoma"/>
                <w:color w:val="000000" w:themeColor="text1"/>
                <w:sz w:val="18"/>
                <w:szCs w:val="20"/>
              </w:rPr>
              <w:t>Klauzula odtworzenia planów i dokumentów</w:t>
            </w:r>
          </w:p>
        </w:tc>
        <w:tc>
          <w:tcPr>
            <w:tcW w:w="3544" w:type="dxa"/>
            <w:shd w:val="clear" w:color="auto" w:fill="auto"/>
            <w:vAlign w:val="center"/>
          </w:tcPr>
          <w:p w:rsidR="000A0D8F" w:rsidRPr="000A0D8F" w:rsidRDefault="000A0D8F" w:rsidP="00234810">
            <w:pPr>
              <w:shd w:val="clear" w:color="auto" w:fill="FFFFFF" w:themeFill="background1"/>
              <w:autoSpaceDE w:val="0"/>
              <w:autoSpaceDN w:val="0"/>
              <w:adjustRightInd w:val="0"/>
              <w:spacing w:after="0" w:line="240" w:lineRule="auto"/>
              <w:ind w:left="176" w:hanging="176"/>
              <w:jc w:val="right"/>
              <w:rPr>
                <w:rFonts w:ascii="Tahoma" w:hAnsi="Tahoma" w:cs="Tahoma"/>
                <w:sz w:val="18"/>
                <w:szCs w:val="20"/>
              </w:rPr>
            </w:pPr>
            <w:r w:rsidRPr="00234810">
              <w:rPr>
                <w:rFonts w:ascii="Tahoma" w:hAnsi="Tahoma" w:cs="Tahoma"/>
                <w:sz w:val="18"/>
                <w:szCs w:val="20"/>
              </w:rPr>
              <w:t>100 000,00</w:t>
            </w:r>
          </w:p>
        </w:tc>
      </w:tr>
      <w:tr w:rsidR="009C285D" w:rsidTr="00570B37">
        <w:trPr>
          <w:trHeight w:val="397"/>
        </w:trPr>
        <w:tc>
          <w:tcPr>
            <w:tcW w:w="9923" w:type="dxa"/>
            <w:gridSpan w:val="2"/>
            <w:shd w:val="clear" w:color="auto" w:fill="auto"/>
            <w:vAlign w:val="center"/>
          </w:tcPr>
          <w:p w:rsidR="009C285D" w:rsidRPr="009C285D" w:rsidRDefault="009C285D"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Pr>
                <w:rFonts w:ascii="Tahoma" w:hAnsi="Tahoma" w:cs="Tahoma"/>
                <w:color w:val="000000" w:themeColor="text1"/>
                <w:sz w:val="18"/>
                <w:szCs w:val="20"/>
              </w:rPr>
              <w:t>Klauzula u</w:t>
            </w:r>
            <w:r w:rsidRPr="009C285D">
              <w:rPr>
                <w:rFonts w:ascii="Tahoma" w:hAnsi="Tahoma" w:cs="Tahoma"/>
                <w:color w:val="000000" w:themeColor="text1"/>
                <w:sz w:val="18"/>
                <w:szCs w:val="20"/>
              </w:rPr>
              <w:t>bezpieczenia budowli i infrastruktury</w:t>
            </w:r>
          </w:p>
        </w:tc>
      </w:tr>
      <w:tr w:rsidR="009C285D" w:rsidTr="00570B37">
        <w:trPr>
          <w:trHeight w:val="397"/>
        </w:trPr>
        <w:tc>
          <w:tcPr>
            <w:tcW w:w="9923" w:type="dxa"/>
            <w:gridSpan w:val="2"/>
            <w:tcBorders>
              <w:bottom w:val="single" w:sz="4" w:space="0" w:color="auto"/>
            </w:tcBorders>
            <w:shd w:val="clear" w:color="auto" w:fill="auto"/>
            <w:vAlign w:val="center"/>
          </w:tcPr>
          <w:p w:rsidR="009C285D" w:rsidRPr="009C285D" w:rsidRDefault="009C285D" w:rsidP="002821A3">
            <w:pPr>
              <w:pStyle w:val="Akapitzlist"/>
              <w:numPr>
                <w:ilvl w:val="0"/>
                <w:numId w:val="34"/>
              </w:numPr>
              <w:shd w:val="clear" w:color="auto" w:fill="FFFFFF" w:themeFill="background1"/>
              <w:autoSpaceDE w:val="0"/>
              <w:autoSpaceDN w:val="0"/>
              <w:adjustRightInd w:val="0"/>
              <w:spacing w:after="0" w:line="240" w:lineRule="auto"/>
              <w:ind w:left="317" w:hanging="284"/>
              <w:rPr>
                <w:rFonts w:ascii="Tahoma" w:hAnsi="Tahoma" w:cs="Tahoma"/>
                <w:color w:val="000000" w:themeColor="text1"/>
                <w:sz w:val="18"/>
                <w:szCs w:val="20"/>
              </w:rPr>
            </w:pPr>
            <w:r w:rsidRPr="009C285D">
              <w:rPr>
                <w:rFonts w:ascii="Tahoma" w:hAnsi="Tahoma" w:cs="Tahoma"/>
                <w:color w:val="000000" w:themeColor="text1"/>
                <w:sz w:val="18"/>
                <w:szCs w:val="20"/>
              </w:rPr>
              <w:t xml:space="preserve">Klauzula odstąpienia od </w:t>
            </w:r>
            <w:r w:rsidR="000B3237">
              <w:rPr>
                <w:rFonts w:ascii="Tahoma" w:hAnsi="Tahoma" w:cs="Tahoma"/>
                <w:color w:val="000000" w:themeColor="text1"/>
                <w:sz w:val="18"/>
                <w:szCs w:val="20"/>
              </w:rPr>
              <w:t>odtworzenia</w:t>
            </w:r>
            <w:r w:rsidRPr="009C285D">
              <w:rPr>
                <w:rFonts w:ascii="Tahoma" w:hAnsi="Tahoma" w:cs="Tahoma"/>
                <w:color w:val="000000" w:themeColor="text1"/>
                <w:sz w:val="18"/>
                <w:szCs w:val="20"/>
              </w:rPr>
              <w:t xml:space="preserve"> mienia</w:t>
            </w:r>
          </w:p>
        </w:tc>
      </w:tr>
      <w:bookmarkEnd w:id="1"/>
    </w:tbl>
    <w:p w:rsidR="00605720" w:rsidRPr="006224D8" w:rsidRDefault="00605720" w:rsidP="00653302">
      <w:pPr>
        <w:rPr>
          <w:rFonts w:ascii="Tahoma" w:hAnsi="Tahoma" w:cs="Tahoma"/>
          <w:b/>
          <w:sz w:val="18"/>
          <w:szCs w:val="18"/>
        </w:rPr>
      </w:pPr>
    </w:p>
    <w:p w:rsidR="006F1A19" w:rsidRPr="006224D8" w:rsidRDefault="006F1A19" w:rsidP="00C859A5">
      <w:pPr>
        <w:pStyle w:val="Akapitzlist"/>
        <w:numPr>
          <w:ilvl w:val="0"/>
          <w:numId w:val="3"/>
        </w:numPr>
        <w:ind w:left="905" w:hanging="54"/>
        <w:jc w:val="center"/>
        <w:rPr>
          <w:rFonts w:ascii="Tahoma" w:hAnsi="Tahoma" w:cs="Tahoma"/>
          <w:b/>
          <w:color w:val="17365D" w:themeColor="text2" w:themeShade="BF"/>
          <w:sz w:val="18"/>
          <w:szCs w:val="18"/>
        </w:rPr>
      </w:pPr>
      <w:r w:rsidRPr="006224D8">
        <w:rPr>
          <w:rFonts w:ascii="Tahoma" w:hAnsi="Tahoma" w:cs="Tahoma"/>
          <w:b/>
          <w:color w:val="17365D" w:themeColor="text2" w:themeShade="BF"/>
        </w:rPr>
        <w:t>UBEZPIECZENIE SPRZĘTU ELEKTRONICZNEGO OD WSZYSTKICH RYZYK</w:t>
      </w:r>
    </w:p>
    <w:p w:rsidR="006F1A19" w:rsidRPr="006224D8" w:rsidRDefault="006F1A19" w:rsidP="00336045">
      <w:pPr>
        <w:spacing w:after="0"/>
        <w:ind w:left="-284" w:right="-35"/>
        <w:jc w:val="both"/>
        <w:rPr>
          <w:rFonts w:ascii="Tahoma" w:hAnsi="Tahoma" w:cs="Tahoma"/>
          <w:sz w:val="18"/>
          <w:szCs w:val="18"/>
        </w:rPr>
      </w:pPr>
      <w:r w:rsidRPr="006224D8">
        <w:rPr>
          <w:rFonts w:ascii="Tahoma" w:hAnsi="Tahoma" w:cs="Tahoma"/>
          <w:b/>
          <w:color w:val="DC281E"/>
          <w:sz w:val="18"/>
          <w:szCs w:val="20"/>
        </w:rPr>
        <w:t>Zakres ubezpieczenia:</w:t>
      </w:r>
      <w:r w:rsidRPr="006224D8">
        <w:rPr>
          <w:rFonts w:ascii="Tahoma" w:hAnsi="Tahoma" w:cs="Tahoma"/>
          <w:b/>
          <w:color w:val="17365D" w:themeColor="text2" w:themeShade="BF"/>
          <w:sz w:val="18"/>
          <w:szCs w:val="18"/>
        </w:rPr>
        <w:t xml:space="preserve"> </w:t>
      </w:r>
      <w:r w:rsidRPr="006224D8">
        <w:rPr>
          <w:rFonts w:ascii="Tahoma" w:hAnsi="Tahoma" w:cs="Tahoma"/>
          <w:color w:val="17365D" w:themeColor="text2" w:themeShade="BF"/>
          <w:sz w:val="18"/>
          <w:szCs w:val="18"/>
        </w:rPr>
        <w:t xml:space="preserve"> </w:t>
      </w:r>
      <w:r w:rsidR="00494BA2">
        <w:rPr>
          <w:rFonts w:ascii="Tahoma" w:hAnsi="Tahoma" w:cs="Tahoma"/>
          <w:sz w:val="18"/>
          <w:szCs w:val="18"/>
        </w:rPr>
        <w:t>mienie od wszystkich ryzyk</w:t>
      </w:r>
      <w:r w:rsidRPr="006224D8">
        <w:rPr>
          <w:rFonts w:ascii="Tahoma" w:hAnsi="Tahoma" w:cs="Tahoma"/>
          <w:sz w:val="18"/>
          <w:szCs w:val="18"/>
        </w:rPr>
        <w:t xml:space="preserve"> (o ile OWU nie stanowią korzystniej dla ubezpieczającego) zawierający minimum odpowiedzialności za szkody:</w:t>
      </w:r>
    </w:p>
    <w:p w:rsidR="00530B81" w:rsidRPr="006224D8" w:rsidRDefault="006F1A19" w:rsidP="005824FB">
      <w:pPr>
        <w:pStyle w:val="Akapitzlist"/>
        <w:numPr>
          <w:ilvl w:val="0"/>
          <w:numId w:val="14"/>
        </w:numPr>
        <w:autoSpaceDE w:val="0"/>
        <w:autoSpaceDN w:val="0"/>
        <w:adjustRightInd w:val="0"/>
        <w:spacing w:after="0" w:line="240" w:lineRule="atLeast"/>
        <w:ind w:right="-35"/>
        <w:jc w:val="both"/>
        <w:rPr>
          <w:rFonts w:ascii="Tahoma" w:hAnsi="Tahoma" w:cs="Tahoma"/>
          <w:sz w:val="18"/>
          <w:szCs w:val="18"/>
        </w:rPr>
      </w:pPr>
      <w:r w:rsidRPr="006224D8">
        <w:rPr>
          <w:rFonts w:ascii="Tahoma" w:hAnsi="Tahoma" w:cs="Tahoma"/>
          <w:sz w:val="18"/>
          <w:szCs w:val="18"/>
        </w:rPr>
        <w:t>polegające na nagłym i nieprzewidzianym zdarzeniu powodującym zniszczenie, uszkodzenie lub utratę przedmiotu ubezpieczenia (w systemie od wszystkich ryzyk – w tym: ryzyko kradzieży z włamaniem i rabunku, w tym z pojazdu, szkody spowodowane prze</w:t>
      </w:r>
      <w:r w:rsidR="00743B17" w:rsidRPr="006224D8">
        <w:rPr>
          <w:rFonts w:ascii="Tahoma" w:hAnsi="Tahoma" w:cs="Tahoma"/>
          <w:sz w:val="18"/>
          <w:szCs w:val="18"/>
        </w:rPr>
        <w:t>z</w:t>
      </w:r>
      <w:r w:rsidRPr="006224D8">
        <w:rPr>
          <w:rFonts w:ascii="Tahoma" w:hAnsi="Tahoma" w:cs="Tahoma"/>
          <w:sz w:val="18"/>
          <w:szCs w:val="18"/>
        </w:rPr>
        <w:t xml:space="preserve"> upadek oraz z uwzględnieniem szkód elektrycznych czyli niewłaściwe parametry napięcia w sieci, szkody przepięciowe powstałe w związku z uderzeniem pioruna).</w:t>
      </w:r>
    </w:p>
    <w:p w:rsidR="00530B81" w:rsidRPr="006224D8" w:rsidRDefault="00530B81" w:rsidP="005824FB">
      <w:pPr>
        <w:pStyle w:val="Akapitzlist"/>
        <w:numPr>
          <w:ilvl w:val="0"/>
          <w:numId w:val="14"/>
        </w:numPr>
        <w:autoSpaceDE w:val="0"/>
        <w:autoSpaceDN w:val="0"/>
        <w:adjustRightInd w:val="0"/>
        <w:spacing w:after="0" w:line="240" w:lineRule="atLeast"/>
        <w:ind w:right="-35"/>
        <w:jc w:val="both"/>
        <w:rPr>
          <w:rFonts w:ascii="Tahoma" w:hAnsi="Tahoma" w:cs="Tahoma"/>
          <w:sz w:val="18"/>
          <w:szCs w:val="18"/>
        </w:rPr>
      </w:pPr>
      <w:r w:rsidRPr="006224D8">
        <w:rPr>
          <w:rFonts w:ascii="Tahoma" w:hAnsi="Tahoma" w:cs="Tahoma"/>
          <w:sz w:val="18"/>
          <w:szCs w:val="18"/>
        </w:rPr>
        <w:t>powstałe przez niewłaściwe użytkowanie, nieostrożność, zaniedbanie, błędną obsługę, świadome i celowe zniszczenie przez osoby trzecie,</w:t>
      </w:r>
    </w:p>
    <w:p w:rsidR="00530B81" w:rsidRPr="006224D8" w:rsidRDefault="00530B81" w:rsidP="005824FB">
      <w:pPr>
        <w:pStyle w:val="Akapitzlist"/>
        <w:numPr>
          <w:ilvl w:val="0"/>
          <w:numId w:val="14"/>
        </w:numPr>
        <w:autoSpaceDE w:val="0"/>
        <w:autoSpaceDN w:val="0"/>
        <w:adjustRightInd w:val="0"/>
        <w:spacing w:after="0" w:line="240" w:lineRule="atLeast"/>
        <w:ind w:right="-35"/>
        <w:jc w:val="both"/>
        <w:rPr>
          <w:rFonts w:ascii="Tahoma" w:hAnsi="Tahoma" w:cs="Tahoma"/>
          <w:sz w:val="18"/>
          <w:szCs w:val="18"/>
        </w:rPr>
      </w:pPr>
      <w:r w:rsidRPr="006224D8">
        <w:rPr>
          <w:rFonts w:ascii="Tahoma" w:hAnsi="Tahoma" w:cs="Tahoma"/>
          <w:sz w:val="18"/>
          <w:szCs w:val="18"/>
        </w:rPr>
        <w:t>powstałe w związku z działaniem wody tj. zalania wodą z urządzeń wodno - kanalizacyjnych, burzy, sztormu, wylewu wód podziemnych, wilgoci, pary wodnej i ci</w:t>
      </w:r>
      <w:r w:rsidR="00A2138D" w:rsidRPr="006224D8">
        <w:rPr>
          <w:rFonts w:ascii="Tahoma" w:hAnsi="Tahoma" w:cs="Tahoma"/>
          <w:sz w:val="18"/>
          <w:szCs w:val="18"/>
        </w:rPr>
        <w:t>eczy w innej postaci oraz mrozu;</w:t>
      </w:r>
    </w:p>
    <w:p w:rsidR="00530B81" w:rsidRPr="006224D8" w:rsidRDefault="00530B81" w:rsidP="005824FB">
      <w:pPr>
        <w:pStyle w:val="Akapitzlist"/>
        <w:numPr>
          <w:ilvl w:val="0"/>
          <w:numId w:val="14"/>
        </w:numPr>
        <w:autoSpaceDE w:val="0"/>
        <w:autoSpaceDN w:val="0"/>
        <w:adjustRightInd w:val="0"/>
        <w:spacing w:after="0" w:line="240" w:lineRule="atLeast"/>
        <w:ind w:right="-35"/>
        <w:jc w:val="both"/>
        <w:rPr>
          <w:rFonts w:ascii="Tahoma" w:hAnsi="Tahoma" w:cs="Tahoma"/>
          <w:sz w:val="18"/>
          <w:szCs w:val="18"/>
        </w:rPr>
      </w:pPr>
      <w:r w:rsidRPr="006224D8">
        <w:rPr>
          <w:rFonts w:ascii="Tahoma" w:hAnsi="Tahoma" w:cs="Tahoma"/>
          <w:sz w:val="18"/>
          <w:szCs w:val="18"/>
        </w:rPr>
        <w:t xml:space="preserve">polegające na działania wiatru, lawiny, </w:t>
      </w:r>
      <w:r w:rsidR="00A2138D" w:rsidRPr="006224D8">
        <w:rPr>
          <w:rFonts w:ascii="Tahoma" w:hAnsi="Tahoma" w:cs="Tahoma"/>
          <w:sz w:val="18"/>
          <w:szCs w:val="18"/>
        </w:rPr>
        <w:t>osunięcie się ziemi;</w:t>
      </w:r>
    </w:p>
    <w:p w:rsidR="00530B81" w:rsidRPr="006224D8" w:rsidRDefault="00FB6A11" w:rsidP="005824FB">
      <w:pPr>
        <w:pStyle w:val="Akapitzlist"/>
        <w:numPr>
          <w:ilvl w:val="0"/>
          <w:numId w:val="14"/>
        </w:numPr>
        <w:autoSpaceDE w:val="0"/>
        <w:autoSpaceDN w:val="0"/>
        <w:adjustRightInd w:val="0"/>
        <w:spacing w:after="0" w:line="240" w:lineRule="atLeast"/>
        <w:ind w:right="-35"/>
        <w:jc w:val="both"/>
        <w:rPr>
          <w:rFonts w:ascii="Tahoma" w:hAnsi="Tahoma" w:cs="Tahoma"/>
          <w:sz w:val="18"/>
          <w:szCs w:val="18"/>
        </w:rPr>
      </w:pPr>
      <w:r w:rsidRPr="006224D8">
        <w:rPr>
          <w:rFonts w:ascii="Tahoma" w:hAnsi="Tahoma" w:cs="Tahoma"/>
          <w:sz w:val="18"/>
          <w:szCs w:val="18"/>
        </w:rPr>
        <w:t xml:space="preserve">wyniku </w:t>
      </w:r>
      <w:r w:rsidR="00530B81" w:rsidRPr="006224D8">
        <w:rPr>
          <w:rFonts w:ascii="Tahoma" w:hAnsi="Tahoma" w:cs="Tahoma"/>
          <w:sz w:val="18"/>
          <w:szCs w:val="18"/>
        </w:rPr>
        <w:t xml:space="preserve">wad produkcyjnych, błędów konstrukcyjnych, wad materiałowych, które ujawniły się dopiero po okresie gwarancji, </w:t>
      </w:r>
    </w:p>
    <w:p w:rsidR="006F1B3F" w:rsidRPr="006224D8" w:rsidRDefault="00FB6A11" w:rsidP="005824FB">
      <w:pPr>
        <w:pStyle w:val="Akapitzlist"/>
        <w:numPr>
          <w:ilvl w:val="0"/>
          <w:numId w:val="14"/>
        </w:numPr>
        <w:autoSpaceDE w:val="0"/>
        <w:autoSpaceDN w:val="0"/>
        <w:adjustRightInd w:val="0"/>
        <w:spacing w:after="0" w:line="240" w:lineRule="atLeast"/>
        <w:ind w:right="-35"/>
        <w:jc w:val="both"/>
        <w:rPr>
          <w:rFonts w:ascii="Tahoma" w:hAnsi="Tahoma" w:cs="Tahoma"/>
          <w:sz w:val="18"/>
          <w:szCs w:val="18"/>
        </w:rPr>
      </w:pPr>
      <w:r w:rsidRPr="006224D8">
        <w:rPr>
          <w:rFonts w:ascii="Tahoma" w:hAnsi="Tahoma" w:cs="Tahoma"/>
          <w:sz w:val="18"/>
          <w:szCs w:val="18"/>
        </w:rPr>
        <w:t xml:space="preserve">powstałe w związku z </w:t>
      </w:r>
      <w:r w:rsidR="00530B81" w:rsidRPr="006224D8">
        <w:rPr>
          <w:rFonts w:ascii="Tahoma" w:hAnsi="Tahoma" w:cs="Tahoma"/>
          <w:sz w:val="18"/>
          <w:szCs w:val="18"/>
        </w:rPr>
        <w:t>pośredni</w:t>
      </w:r>
      <w:r w:rsidRPr="006224D8">
        <w:rPr>
          <w:rFonts w:ascii="Tahoma" w:hAnsi="Tahoma" w:cs="Tahoma"/>
          <w:sz w:val="18"/>
          <w:szCs w:val="18"/>
        </w:rPr>
        <w:t>m</w:t>
      </w:r>
      <w:r w:rsidR="00530B81" w:rsidRPr="006224D8">
        <w:rPr>
          <w:rFonts w:ascii="Tahoma" w:hAnsi="Tahoma" w:cs="Tahoma"/>
          <w:sz w:val="18"/>
          <w:szCs w:val="18"/>
        </w:rPr>
        <w:t xml:space="preserve"> działanie</w:t>
      </w:r>
      <w:r w:rsidRPr="006224D8">
        <w:rPr>
          <w:rFonts w:ascii="Tahoma" w:hAnsi="Tahoma" w:cs="Tahoma"/>
          <w:sz w:val="18"/>
          <w:szCs w:val="18"/>
        </w:rPr>
        <w:t>m</w:t>
      </w:r>
      <w:r w:rsidR="00530B81" w:rsidRPr="006224D8">
        <w:rPr>
          <w:rFonts w:ascii="Tahoma" w:hAnsi="Tahoma" w:cs="Tahoma"/>
          <w:sz w:val="18"/>
          <w:szCs w:val="18"/>
        </w:rPr>
        <w:t xml:space="preserve"> wyładowań atmosferycznych i zjawisk pochodnych tj. działanie pola elektromagnetycznego, indukcji, itp.,</w:t>
      </w:r>
    </w:p>
    <w:p w:rsidR="00494BA2" w:rsidRPr="006224D8" w:rsidRDefault="00494BA2" w:rsidP="00234810">
      <w:pPr>
        <w:spacing w:after="0"/>
        <w:rPr>
          <w:rFonts w:ascii="Tahoma" w:hAnsi="Tahoma" w:cs="Tahoma"/>
          <w:b/>
          <w:color w:val="DC281E"/>
          <w:sz w:val="18"/>
          <w:szCs w:val="20"/>
        </w:rPr>
      </w:pPr>
    </w:p>
    <w:p w:rsidR="00437A84" w:rsidRPr="006224D8" w:rsidRDefault="006F1A19" w:rsidP="00482E94">
      <w:pPr>
        <w:spacing w:after="0"/>
        <w:ind w:left="-284"/>
        <w:rPr>
          <w:rFonts w:ascii="Tahoma" w:hAnsi="Tahoma" w:cs="Tahoma"/>
          <w:sz w:val="18"/>
          <w:szCs w:val="18"/>
        </w:rPr>
      </w:pPr>
      <w:r w:rsidRPr="006224D8">
        <w:rPr>
          <w:rFonts w:ascii="Tahoma" w:hAnsi="Tahoma" w:cs="Tahoma"/>
          <w:b/>
          <w:color w:val="DC281E"/>
          <w:sz w:val="18"/>
          <w:szCs w:val="20"/>
        </w:rPr>
        <w:t>Franszyzy/udziały własne:</w:t>
      </w:r>
      <w:r w:rsidRPr="006224D8">
        <w:rPr>
          <w:rFonts w:ascii="Tahoma" w:hAnsi="Tahoma" w:cs="Tahoma"/>
          <w:color w:val="17365D" w:themeColor="text2" w:themeShade="BF"/>
          <w:sz w:val="18"/>
          <w:szCs w:val="18"/>
        </w:rPr>
        <w:t xml:space="preserve"> </w:t>
      </w:r>
    </w:p>
    <w:p w:rsidR="00A2138D" w:rsidRPr="006224D8" w:rsidRDefault="006F1A19" w:rsidP="00310791">
      <w:pPr>
        <w:pStyle w:val="Akapitzlist"/>
        <w:numPr>
          <w:ilvl w:val="0"/>
          <w:numId w:val="5"/>
        </w:numPr>
        <w:spacing w:after="0" w:line="240" w:lineRule="auto"/>
        <w:ind w:left="-284" w:firstLine="0"/>
        <w:rPr>
          <w:rFonts w:ascii="Tahoma" w:hAnsi="Tahoma" w:cs="Tahoma"/>
          <w:sz w:val="18"/>
          <w:szCs w:val="18"/>
        </w:rPr>
      </w:pPr>
      <w:r w:rsidRPr="006224D8">
        <w:rPr>
          <w:rFonts w:ascii="Tahoma" w:hAnsi="Tahoma" w:cs="Tahoma"/>
          <w:sz w:val="18"/>
          <w:szCs w:val="18"/>
        </w:rPr>
        <w:t>Fr</w:t>
      </w:r>
      <w:r w:rsidR="00437A84" w:rsidRPr="006224D8">
        <w:rPr>
          <w:rFonts w:ascii="Tahoma" w:hAnsi="Tahoma" w:cs="Tahoma"/>
          <w:sz w:val="18"/>
          <w:szCs w:val="18"/>
        </w:rPr>
        <w:t xml:space="preserve">anszyza redukcyjna:    </w:t>
      </w:r>
    </w:p>
    <w:p w:rsidR="00A2138D" w:rsidRPr="006224D8" w:rsidRDefault="00A2138D" w:rsidP="00A2138D">
      <w:pPr>
        <w:pStyle w:val="Akapitzlist"/>
        <w:numPr>
          <w:ilvl w:val="1"/>
          <w:numId w:val="5"/>
        </w:numPr>
        <w:spacing w:after="0" w:line="240" w:lineRule="auto"/>
        <w:rPr>
          <w:rFonts w:ascii="Tahoma" w:hAnsi="Tahoma" w:cs="Tahoma"/>
          <w:sz w:val="18"/>
          <w:szCs w:val="18"/>
        </w:rPr>
      </w:pPr>
      <w:r w:rsidRPr="006224D8">
        <w:rPr>
          <w:rFonts w:ascii="Tahoma" w:hAnsi="Tahoma" w:cs="Tahoma"/>
          <w:sz w:val="18"/>
          <w:szCs w:val="18"/>
        </w:rPr>
        <w:t xml:space="preserve">Sprzęt przenośny: Udział własny w wyniku jednego zdarzenia w wysokości 5% szkody, nie więcej niż </w:t>
      </w:r>
      <w:r w:rsidRPr="006224D8">
        <w:rPr>
          <w:rFonts w:ascii="Tahoma" w:hAnsi="Tahoma" w:cs="Tahoma"/>
          <w:sz w:val="18"/>
          <w:szCs w:val="18"/>
        </w:rPr>
        <w:br/>
        <w:t xml:space="preserve">300,00 zł. W przypadku kradzieży z włamaniem lub rabunku udział własny wynosi </w:t>
      </w:r>
      <w:r w:rsidR="004D35C1">
        <w:rPr>
          <w:rFonts w:ascii="Tahoma" w:hAnsi="Tahoma" w:cs="Tahoma"/>
          <w:sz w:val="18"/>
          <w:szCs w:val="18"/>
        </w:rPr>
        <w:t>5</w:t>
      </w:r>
      <w:r w:rsidRPr="006224D8">
        <w:rPr>
          <w:rFonts w:ascii="Tahoma" w:hAnsi="Tahoma" w:cs="Tahoma"/>
          <w:sz w:val="18"/>
          <w:szCs w:val="18"/>
        </w:rPr>
        <w:t>% szkody.</w:t>
      </w:r>
    </w:p>
    <w:p w:rsidR="00310791" w:rsidRPr="006224D8" w:rsidRDefault="00310791" w:rsidP="00A2138D">
      <w:pPr>
        <w:pStyle w:val="Akapitzlist"/>
        <w:numPr>
          <w:ilvl w:val="1"/>
          <w:numId w:val="5"/>
        </w:numPr>
        <w:spacing w:after="0" w:line="240" w:lineRule="auto"/>
        <w:rPr>
          <w:rFonts w:ascii="Tahoma" w:hAnsi="Tahoma" w:cs="Tahoma"/>
          <w:sz w:val="18"/>
          <w:szCs w:val="18"/>
        </w:rPr>
      </w:pPr>
      <w:r w:rsidRPr="006224D8">
        <w:rPr>
          <w:rFonts w:ascii="Tahoma" w:hAnsi="Tahoma" w:cs="Tahoma"/>
          <w:sz w:val="18"/>
          <w:szCs w:val="18"/>
        </w:rPr>
        <w:t>Oprogramowanie, nośniki danych, koszty odtworzenia danych – 300,00 zł</w:t>
      </w:r>
    </w:p>
    <w:p w:rsidR="00A2138D" w:rsidRPr="006224D8" w:rsidRDefault="00A2138D" w:rsidP="00A2138D">
      <w:pPr>
        <w:spacing w:after="0" w:line="240" w:lineRule="auto"/>
        <w:rPr>
          <w:rFonts w:ascii="Tahoma" w:hAnsi="Tahoma" w:cs="Tahoma"/>
          <w:sz w:val="18"/>
          <w:szCs w:val="18"/>
        </w:rPr>
      </w:pPr>
    </w:p>
    <w:p w:rsidR="00494BA2" w:rsidRPr="00494BA2" w:rsidRDefault="006F1A19" w:rsidP="00494BA2">
      <w:pPr>
        <w:pStyle w:val="Akapitzlist"/>
        <w:numPr>
          <w:ilvl w:val="0"/>
          <w:numId w:val="5"/>
        </w:numPr>
        <w:spacing w:after="0" w:line="240" w:lineRule="auto"/>
        <w:ind w:left="-284" w:firstLine="0"/>
        <w:rPr>
          <w:rFonts w:ascii="Tahoma" w:hAnsi="Tahoma" w:cs="Tahoma"/>
        </w:rPr>
      </w:pPr>
      <w:r w:rsidRPr="006224D8">
        <w:rPr>
          <w:rFonts w:ascii="Tahoma" w:hAnsi="Tahoma" w:cs="Tahoma"/>
          <w:sz w:val="18"/>
          <w:szCs w:val="18"/>
        </w:rPr>
        <w:t xml:space="preserve">Franszyza integralna: </w:t>
      </w:r>
      <w:r w:rsidR="00764A65" w:rsidRPr="006224D8">
        <w:rPr>
          <w:rFonts w:ascii="Tahoma" w:hAnsi="Tahoma" w:cs="Tahoma"/>
          <w:sz w:val="18"/>
          <w:szCs w:val="18"/>
        </w:rPr>
        <w:tab/>
      </w:r>
      <w:r w:rsidRPr="006224D8">
        <w:rPr>
          <w:rFonts w:ascii="Tahoma" w:hAnsi="Tahoma" w:cs="Tahoma"/>
          <w:sz w:val="18"/>
          <w:szCs w:val="18"/>
        </w:rPr>
        <w:t>zniesiona</w:t>
      </w:r>
    </w:p>
    <w:p w:rsidR="00494BA2" w:rsidRPr="00494BA2" w:rsidRDefault="00494BA2" w:rsidP="00494BA2">
      <w:pPr>
        <w:pStyle w:val="Akapitzlist"/>
        <w:spacing w:after="0" w:line="240" w:lineRule="auto"/>
        <w:ind w:left="-284"/>
        <w:rPr>
          <w:rFonts w:ascii="Tahoma" w:hAnsi="Tahoma" w:cs="Tahoma"/>
        </w:rPr>
      </w:pPr>
    </w:p>
    <w:p w:rsidR="00494BA2" w:rsidRPr="00494BA2" w:rsidRDefault="00E95760" w:rsidP="00494BA2">
      <w:pPr>
        <w:spacing w:after="0" w:line="240" w:lineRule="auto"/>
        <w:ind w:left="-284"/>
        <w:rPr>
          <w:rFonts w:ascii="Tahoma" w:hAnsi="Tahoma" w:cs="Tahoma"/>
        </w:rPr>
      </w:pPr>
      <w:r w:rsidRPr="00494BA2">
        <w:rPr>
          <w:rFonts w:ascii="Tahoma" w:hAnsi="Tahoma" w:cs="Tahoma"/>
          <w:b/>
          <w:color w:val="DC281E"/>
          <w:sz w:val="18"/>
          <w:szCs w:val="20"/>
        </w:rPr>
        <w:t>Okres ubezpieczenia:</w:t>
      </w:r>
      <w:r w:rsidRPr="00494BA2">
        <w:rPr>
          <w:rFonts w:ascii="Tahoma" w:hAnsi="Tahoma" w:cs="Tahoma"/>
          <w:b/>
          <w:color w:val="DC281E"/>
          <w:sz w:val="18"/>
          <w:szCs w:val="20"/>
        </w:rPr>
        <w:tab/>
      </w:r>
      <w:r w:rsidR="00D64A39" w:rsidRPr="00D64A39">
        <w:rPr>
          <w:rFonts w:ascii="Tahoma" w:hAnsi="Tahoma" w:cs="Tahoma"/>
          <w:sz w:val="18"/>
          <w:szCs w:val="20"/>
        </w:rPr>
        <w:t>o</w:t>
      </w:r>
      <w:r w:rsidR="00494BA2" w:rsidRPr="00494BA2">
        <w:rPr>
          <w:rFonts w:ascii="Tahoma" w:hAnsi="Tahoma" w:cs="Tahoma"/>
          <w:sz w:val="18"/>
          <w:szCs w:val="20"/>
        </w:rPr>
        <w:t>d</w:t>
      </w:r>
      <w:r w:rsidR="00494BA2" w:rsidRPr="00494BA2">
        <w:rPr>
          <w:rFonts w:ascii="Tahoma" w:hAnsi="Tahoma" w:cs="Tahoma"/>
          <w:b/>
          <w:sz w:val="18"/>
          <w:szCs w:val="20"/>
        </w:rPr>
        <w:t xml:space="preserve"> </w:t>
      </w:r>
      <w:r w:rsidR="00494BA2" w:rsidRPr="00494BA2">
        <w:rPr>
          <w:rFonts w:ascii="Tahoma" w:hAnsi="Tahoma" w:cs="Tahoma"/>
          <w:sz w:val="18"/>
          <w:szCs w:val="20"/>
        </w:rPr>
        <w:t>01-01-20</w:t>
      </w:r>
      <w:r w:rsidR="00A03507">
        <w:rPr>
          <w:rFonts w:ascii="Tahoma" w:hAnsi="Tahoma" w:cs="Tahoma"/>
          <w:sz w:val="18"/>
          <w:szCs w:val="20"/>
        </w:rPr>
        <w:t>20</w:t>
      </w:r>
      <w:r w:rsidR="00494BA2" w:rsidRPr="00494BA2">
        <w:rPr>
          <w:rFonts w:ascii="Tahoma" w:hAnsi="Tahoma" w:cs="Tahoma"/>
          <w:sz w:val="18"/>
          <w:szCs w:val="20"/>
        </w:rPr>
        <w:t xml:space="preserve"> do 31-12-20</w:t>
      </w:r>
      <w:r w:rsidR="00A03507">
        <w:rPr>
          <w:rFonts w:ascii="Tahoma" w:hAnsi="Tahoma" w:cs="Tahoma"/>
          <w:sz w:val="18"/>
          <w:szCs w:val="20"/>
        </w:rPr>
        <w:t>20</w:t>
      </w:r>
    </w:p>
    <w:p w:rsidR="00E95760" w:rsidRPr="006224D8" w:rsidRDefault="00494BA2" w:rsidP="00234810">
      <w:pPr>
        <w:pStyle w:val="Bezodstpw"/>
        <w:ind w:right="-35"/>
        <w:jc w:val="both"/>
        <w:rPr>
          <w:rFonts w:ascii="Tahoma" w:hAnsi="Tahoma" w:cs="Tahoma"/>
          <w:b/>
          <w:color w:val="DC281E"/>
          <w:sz w:val="18"/>
          <w:szCs w:val="20"/>
        </w:rPr>
      </w:pPr>
      <w:r>
        <w:rPr>
          <w:rFonts w:ascii="Tahoma" w:hAnsi="Tahoma" w:cs="Tahoma"/>
          <w:sz w:val="18"/>
          <w:szCs w:val="20"/>
        </w:rPr>
        <w:tab/>
      </w:r>
      <w:r>
        <w:rPr>
          <w:rFonts w:ascii="Tahoma" w:hAnsi="Tahoma" w:cs="Tahoma"/>
          <w:sz w:val="18"/>
          <w:szCs w:val="20"/>
        </w:rPr>
        <w:tab/>
      </w:r>
      <w:r>
        <w:rPr>
          <w:rFonts w:ascii="Tahoma" w:hAnsi="Tahoma" w:cs="Tahoma"/>
          <w:sz w:val="18"/>
          <w:szCs w:val="20"/>
        </w:rPr>
        <w:tab/>
      </w:r>
    </w:p>
    <w:p w:rsidR="000A0D8F" w:rsidRDefault="00437A84" w:rsidP="000A0D8F">
      <w:pPr>
        <w:spacing w:after="0"/>
        <w:ind w:left="-851" w:right="-602" w:firstLine="567"/>
        <w:rPr>
          <w:rFonts w:ascii="Tahoma" w:hAnsi="Tahoma" w:cs="Tahoma"/>
          <w:color w:val="000000" w:themeColor="text1"/>
          <w:sz w:val="18"/>
          <w:szCs w:val="20"/>
        </w:rPr>
      </w:pPr>
      <w:r w:rsidRPr="006224D8">
        <w:rPr>
          <w:rFonts w:ascii="Tahoma" w:hAnsi="Tahoma" w:cs="Tahoma"/>
          <w:b/>
          <w:color w:val="DC281E"/>
          <w:sz w:val="18"/>
          <w:szCs w:val="20"/>
        </w:rPr>
        <w:t>Miejsce ubezpieczenia:</w:t>
      </w:r>
      <w:r w:rsidRPr="006224D8">
        <w:rPr>
          <w:rFonts w:ascii="Tahoma" w:hAnsi="Tahoma" w:cs="Tahoma"/>
          <w:b/>
          <w:color w:val="DC281E"/>
          <w:sz w:val="18"/>
          <w:szCs w:val="20"/>
        </w:rPr>
        <w:tab/>
      </w:r>
      <w:r w:rsidR="000A0D8F" w:rsidRPr="0091223E">
        <w:rPr>
          <w:rFonts w:ascii="Tahoma" w:hAnsi="Tahoma" w:cs="Tahoma"/>
          <w:color w:val="000000" w:themeColor="text1"/>
          <w:sz w:val="18"/>
          <w:szCs w:val="20"/>
        </w:rPr>
        <w:t>dla sprzętu stacjonarneg</w:t>
      </w:r>
      <w:r w:rsidR="000A0D8F">
        <w:rPr>
          <w:rFonts w:ascii="Tahoma" w:hAnsi="Tahoma" w:cs="Tahoma"/>
          <w:color w:val="000000" w:themeColor="text1"/>
          <w:sz w:val="18"/>
          <w:szCs w:val="20"/>
        </w:rPr>
        <w:t xml:space="preserve">o wszystkie miejsca prowadzenia </w:t>
      </w:r>
      <w:r w:rsidR="000A0D8F" w:rsidRPr="0091223E">
        <w:rPr>
          <w:rFonts w:ascii="Tahoma" w:hAnsi="Tahoma" w:cs="Tahoma"/>
          <w:color w:val="000000" w:themeColor="text1"/>
          <w:sz w:val="18"/>
          <w:szCs w:val="20"/>
        </w:rPr>
        <w:t xml:space="preserve">działalności </w:t>
      </w:r>
    </w:p>
    <w:p w:rsidR="000A0D8F" w:rsidRDefault="000A0D8F" w:rsidP="000A0D8F">
      <w:pPr>
        <w:spacing w:after="0"/>
        <w:ind w:left="1416" w:right="-602" w:firstLine="708"/>
        <w:rPr>
          <w:rFonts w:ascii="Tahoma" w:hAnsi="Tahoma" w:cs="Tahoma"/>
          <w:color w:val="000000" w:themeColor="text1"/>
          <w:sz w:val="18"/>
          <w:szCs w:val="20"/>
        </w:rPr>
      </w:pPr>
      <w:r w:rsidRPr="001075BD">
        <w:rPr>
          <w:rFonts w:ascii="Tahoma" w:hAnsi="Tahoma" w:cs="Tahoma"/>
          <w:color w:val="000000" w:themeColor="text1"/>
          <w:sz w:val="18"/>
          <w:szCs w:val="20"/>
        </w:rPr>
        <w:t>dla sprzętu przenośnego cały świat</w:t>
      </w:r>
    </w:p>
    <w:p w:rsidR="00605720" w:rsidRPr="00234810" w:rsidRDefault="00605720" w:rsidP="00234810">
      <w:pPr>
        <w:spacing w:after="0"/>
        <w:ind w:left="-284"/>
        <w:rPr>
          <w:rFonts w:ascii="Tahoma" w:hAnsi="Tahoma" w:cs="Tahoma"/>
          <w:sz w:val="18"/>
          <w:szCs w:val="18"/>
        </w:rPr>
      </w:pPr>
    </w:p>
    <w:p w:rsidR="006A7041" w:rsidRPr="006224D8" w:rsidRDefault="0034609F" w:rsidP="00482E94">
      <w:pPr>
        <w:spacing w:after="0"/>
        <w:ind w:left="-284"/>
        <w:rPr>
          <w:rFonts w:ascii="Tahoma" w:hAnsi="Tahoma" w:cs="Tahoma"/>
          <w:b/>
          <w:color w:val="DC281E"/>
          <w:sz w:val="18"/>
          <w:szCs w:val="20"/>
        </w:rPr>
      </w:pPr>
      <w:r w:rsidRPr="006224D8">
        <w:rPr>
          <w:rFonts w:ascii="Tahoma" w:hAnsi="Tahoma" w:cs="Tahoma"/>
          <w:b/>
          <w:color w:val="DC281E"/>
          <w:sz w:val="18"/>
          <w:szCs w:val="20"/>
        </w:rPr>
        <w:t>Przedmiot ubezpieczenia:</w:t>
      </w:r>
    </w:p>
    <w:tbl>
      <w:tblPr>
        <w:tblpPr w:leftFromText="141" w:rightFromText="141" w:vertAnchor="text" w:horzAnchor="margin" w:tblpXSpec="center" w:tblpY="107"/>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3"/>
        <w:tblLayout w:type="fixed"/>
        <w:tblCellMar>
          <w:left w:w="70" w:type="dxa"/>
          <w:right w:w="70" w:type="dxa"/>
        </w:tblCellMar>
        <w:tblLook w:val="0000" w:firstRow="0" w:lastRow="0" w:firstColumn="0" w:lastColumn="0" w:noHBand="0" w:noVBand="0"/>
      </w:tblPr>
      <w:tblGrid>
        <w:gridCol w:w="637"/>
        <w:gridCol w:w="2624"/>
        <w:gridCol w:w="1985"/>
        <w:gridCol w:w="3260"/>
        <w:gridCol w:w="1701"/>
      </w:tblGrid>
      <w:tr w:rsidR="00EC23D8" w:rsidRPr="006224D8" w:rsidTr="00605720">
        <w:trPr>
          <w:trHeight w:val="272"/>
        </w:trPr>
        <w:tc>
          <w:tcPr>
            <w:tcW w:w="637" w:type="dxa"/>
            <w:shd w:val="clear" w:color="auto" w:fill="17365D" w:themeFill="text2" w:themeFillShade="BF"/>
            <w:vAlign w:val="center"/>
          </w:tcPr>
          <w:p w:rsidR="00EC23D8" w:rsidRPr="006224D8" w:rsidRDefault="00EC23D8" w:rsidP="00EC23D8">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Lp.</w:t>
            </w:r>
          </w:p>
        </w:tc>
        <w:tc>
          <w:tcPr>
            <w:tcW w:w="2624" w:type="dxa"/>
            <w:shd w:val="clear" w:color="auto" w:fill="17365D" w:themeFill="text2" w:themeFillShade="BF"/>
            <w:vAlign w:val="center"/>
          </w:tcPr>
          <w:p w:rsidR="00EC23D8" w:rsidRPr="006224D8" w:rsidRDefault="00EC23D8" w:rsidP="00EC23D8">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RODZAJ MIENIA</w:t>
            </w:r>
          </w:p>
        </w:tc>
        <w:tc>
          <w:tcPr>
            <w:tcW w:w="1985" w:type="dxa"/>
            <w:shd w:val="clear" w:color="auto" w:fill="17365D" w:themeFill="text2" w:themeFillShade="BF"/>
            <w:vAlign w:val="center"/>
          </w:tcPr>
          <w:p w:rsidR="00EC23D8" w:rsidRPr="006224D8" w:rsidRDefault="00EC23D8" w:rsidP="00EC23D8">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SYSTEM UBEZPIECZENIA</w:t>
            </w:r>
          </w:p>
        </w:tc>
        <w:tc>
          <w:tcPr>
            <w:tcW w:w="3260" w:type="dxa"/>
            <w:shd w:val="clear" w:color="auto" w:fill="17365D" w:themeFill="text2" w:themeFillShade="BF"/>
            <w:vAlign w:val="center"/>
          </w:tcPr>
          <w:p w:rsidR="00EC23D8" w:rsidRPr="006224D8" w:rsidRDefault="00EC23D8" w:rsidP="00EC23D8">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SUMA UBEZPIECZENIA USTALONA WEDŁUG</w:t>
            </w:r>
          </w:p>
        </w:tc>
        <w:tc>
          <w:tcPr>
            <w:tcW w:w="1701" w:type="dxa"/>
            <w:shd w:val="clear" w:color="auto" w:fill="17365D" w:themeFill="text2" w:themeFillShade="BF"/>
            <w:vAlign w:val="center"/>
          </w:tcPr>
          <w:p w:rsidR="00EC23D8" w:rsidRPr="006224D8" w:rsidRDefault="00EC23D8" w:rsidP="00EC23D8">
            <w:pPr>
              <w:spacing w:after="0"/>
              <w:jc w:val="center"/>
              <w:rPr>
                <w:rFonts w:ascii="Tahoma" w:hAnsi="Tahoma" w:cs="Tahoma"/>
                <w:b/>
                <w:color w:val="FFFFFF" w:themeColor="background1"/>
                <w:sz w:val="18"/>
                <w:szCs w:val="20"/>
              </w:rPr>
            </w:pPr>
            <w:r w:rsidRPr="006224D8">
              <w:rPr>
                <w:rFonts w:ascii="Tahoma" w:hAnsi="Tahoma" w:cs="Tahoma"/>
                <w:b/>
                <w:color w:val="FFFFFF" w:themeColor="background1"/>
                <w:sz w:val="18"/>
                <w:szCs w:val="20"/>
              </w:rPr>
              <w:t>SUMA UBEZPIECZENIA W [PLN]</w:t>
            </w:r>
          </w:p>
        </w:tc>
      </w:tr>
      <w:tr w:rsidR="00EC23D8" w:rsidRPr="006224D8" w:rsidTr="009C285D">
        <w:trPr>
          <w:trHeight w:val="272"/>
        </w:trPr>
        <w:tc>
          <w:tcPr>
            <w:tcW w:w="637" w:type="dxa"/>
            <w:shd w:val="clear" w:color="auto" w:fill="auto"/>
            <w:vAlign w:val="center"/>
          </w:tcPr>
          <w:p w:rsidR="00EC23D8" w:rsidRPr="006224D8" w:rsidRDefault="00EC23D8" w:rsidP="00C859A5">
            <w:pPr>
              <w:numPr>
                <w:ilvl w:val="0"/>
                <w:numId w:val="2"/>
              </w:numPr>
              <w:autoSpaceDE w:val="0"/>
              <w:autoSpaceDN w:val="0"/>
              <w:adjustRightInd w:val="0"/>
              <w:spacing w:after="0" w:line="240" w:lineRule="atLeast"/>
              <w:rPr>
                <w:rFonts w:ascii="Tahoma" w:hAnsi="Tahoma" w:cs="Tahoma"/>
                <w:sz w:val="18"/>
                <w:szCs w:val="18"/>
              </w:rPr>
            </w:pPr>
          </w:p>
        </w:tc>
        <w:tc>
          <w:tcPr>
            <w:tcW w:w="2624" w:type="dxa"/>
            <w:shd w:val="clear" w:color="auto" w:fill="auto"/>
            <w:vAlign w:val="center"/>
          </w:tcPr>
          <w:p w:rsidR="00EC23D8" w:rsidRPr="006224D8" w:rsidRDefault="00EC23D8" w:rsidP="00EC23D8">
            <w:pPr>
              <w:autoSpaceDE w:val="0"/>
              <w:autoSpaceDN w:val="0"/>
              <w:adjustRightInd w:val="0"/>
              <w:spacing w:after="0" w:line="240" w:lineRule="atLeast"/>
              <w:ind w:left="36"/>
              <w:rPr>
                <w:rFonts w:ascii="Tahoma" w:hAnsi="Tahoma" w:cs="Tahoma"/>
                <w:sz w:val="18"/>
                <w:szCs w:val="18"/>
              </w:rPr>
            </w:pPr>
            <w:r w:rsidRPr="006224D8">
              <w:rPr>
                <w:rFonts w:ascii="Tahoma" w:hAnsi="Tahoma" w:cs="Tahoma"/>
                <w:sz w:val="18"/>
                <w:szCs w:val="18"/>
              </w:rPr>
              <w:t>Sprzęt przenośny</w:t>
            </w:r>
          </w:p>
        </w:tc>
        <w:tc>
          <w:tcPr>
            <w:tcW w:w="1985" w:type="dxa"/>
            <w:shd w:val="clear" w:color="auto" w:fill="auto"/>
            <w:vAlign w:val="center"/>
          </w:tcPr>
          <w:p w:rsidR="00EC23D8" w:rsidRPr="006224D8" w:rsidRDefault="00EC23D8" w:rsidP="00EC23D8">
            <w:pPr>
              <w:autoSpaceDE w:val="0"/>
              <w:autoSpaceDN w:val="0"/>
              <w:adjustRightInd w:val="0"/>
              <w:spacing w:after="0" w:line="240" w:lineRule="atLeast"/>
              <w:ind w:left="36"/>
              <w:jc w:val="center"/>
              <w:rPr>
                <w:rFonts w:ascii="Tahoma" w:hAnsi="Tahoma" w:cs="Tahoma"/>
                <w:sz w:val="18"/>
                <w:szCs w:val="18"/>
              </w:rPr>
            </w:pPr>
            <w:r w:rsidRPr="006224D8">
              <w:rPr>
                <w:rFonts w:ascii="Tahoma" w:hAnsi="Tahoma" w:cs="Tahoma"/>
                <w:sz w:val="18"/>
                <w:szCs w:val="18"/>
              </w:rPr>
              <w:t>sumy stałe</w:t>
            </w:r>
          </w:p>
        </w:tc>
        <w:tc>
          <w:tcPr>
            <w:tcW w:w="3260" w:type="dxa"/>
            <w:shd w:val="clear" w:color="auto" w:fill="auto"/>
            <w:vAlign w:val="center"/>
          </w:tcPr>
          <w:p w:rsidR="00217BAA" w:rsidRDefault="00217BAA" w:rsidP="00F96956">
            <w:pPr>
              <w:autoSpaceDE w:val="0"/>
              <w:spacing w:after="0"/>
              <w:ind w:right="142"/>
              <w:rPr>
                <w:rFonts w:ascii="Tahoma" w:hAnsi="Tahoma" w:cs="Tahoma"/>
                <w:sz w:val="18"/>
                <w:szCs w:val="18"/>
              </w:rPr>
            </w:pPr>
          </w:p>
          <w:p w:rsidR="00EC23D8" w:rsidRDefault="00433F4E" w:rsidP="00F96956">
            <w:pPr>
              <w:autoSpaceDE w:val="0"/>
              <w:spacing w:after="0"/>
              <w:ind w:right="142"/>
              <w:rPr>
                <w:rFonts w:ascii="Tahoma" w:hAnsi="Tahoma" w:cs="Tahoma"/>
                <w:sz w:val="18"/>
                <w:szCs w:val="18"/>
              </w:rPr>
            </w:pPr>
            <w:r w:rsidRPr="006224D8">
              <w:rPr>
                <w:rFonts w:ascii="Tahoma" w:hAnsi="Tahoma" w:cs="Tahoma"/>
                <w:sz w:val="18"/>
                <w:szCs w:val="18"/>
              </w:rPr>
              <w:t>wartości odtworzeniowej (nowej)</w:t>
            </w:r>
          </w:p>
          <w:p w:rsidR="00217BAA" w:rsidRPr="006224D8" w:rsidRDefault="00217BAA" w:rsidP="00F96956">
            <w:pPr>
              <w:autoSpaceDE w:val="0"/>
              <w:spacing w:after="0"/>
              <w:ind w:right="142"/>
              <w:rPr>
                <w:rFonts w:ascii="Tahoma" w:hAnsi="Tahoma" w:cs="Tahoma"/>
                <w:sz w:val="18"/>
                <w:szCs w:val="18"/>
              </w:rPr>
            </w:pPr>
          </w:p>
        </w:tc>
        <w:tc>
          <w:tcPr>
            <w:tcW w:w="1701" w:type="dxa"/>
            <w:shd w:val="clear" w:color="auto" w:fill="auto"/>
            <w:vAlign w:val="center"/>
          </w:tcPr>
          <w:p w:rsidR="00EC23D8" w:rsidRPr="006224D8" w:rsidRDefault="00A03507" w:rsidP="00120959">
            <w:pPr>
              <w:autoSpaceDE w:val="0"/>
              <w:autoSpaceDN w:val="0"/>
              <w:adjustRightInd w:val="0"/>
              <w:spacing w:after="0" w:line="240" w:lineRule="atLeast"/>
              <w:ind w:left="360"/>
              <w:jc w:val="right"/>
              <w:rPr>
                <w:rFonts w:ascii="Tahoma" w:hAnsi="Tahoma" w:cs="Tahoma"/>
                <w:sz w:val="18"/>
                <w:szCs w:val="18"/>
              </w:rPr>
            </w:pPr>
            <w:r>
              <w:rPr>
                <w:rFonts w:ascii="Tahoma" w:hAnsi="Tahoma" w:cs="Tahoma"/>
                <w:sz w:val="18"/>
                <w:szCs w:val="18"/>
              </w:rPr>
              <w:t>10 500</w:t>
            </w:r>
            <w:r w:rsidR="00D64A39">
              <w:rPr>
                <w:rFonts w:ascii="Tahoma" w:hAnsi="Tahoma" w:cs="Tahoma"/>
                <w:sz w:val="18"/>
                <w:szCs w:val="18"/>
              </w:rPr>
              <w:t>,00</w:t>
            </w:r>
          </w:p>
        </w:tc>
      </w:tr>
      <w:tr w:rsidR="00737357" w:rsidRPr="006224D8" w:rsidTr="00605720">
        <w:trPr>
          <w:trHeight w:val="272"/>
        </w:trPr>
        <w:tc>
          <w:tcPr>
            <w:tcW w:w="637" w:type="dxa"/>
            <w:shd w:val="clear" w:color="auto" w:fill="auto"/>
            <w:vAlign w:val="center"/>
          </w:tcPr>
          <w:p w:rsidR="00737357" w:rsidRPr="006224D8" w:rsidRDefault="00737357" w:rsidP="00C859A5">
            <w:pPr>
              <w:numPr>
                <w:ilvl w:val="0"/>
                <w:numId w:val="2"/>
              </w:numPr>
              <w:autoSpaceDE w:val="0"/>
              <w:autoSpaceDN w:val="0"/>
              <w:adjustRightInd w:val="0"/>
              <w:spacing w:after="0" w:line="240" w:lineRule="atLeast"/>
              <w:rPr>
                <w:rFonts w:ascii="Tahoma" w:hAnsi="Tahoma" w:cs="Tahoma"/>
                <w:sz w:val="18"/>
                <w:szCs w:val="18"/>
              </w:rPr>
            </w:pPr>
          </w:p>
        </w:tc>
        <w:tc>
          <w:tcPr>
            <w:tcW w:w="2624" w:type="dxa"/>
            <w:shd w:val="clear" w:color="auto" w:fill="auto"/>
            <w:vAlign w:val="center"/>
          </w:tcPr>
          <w:p w:rsidR="00737357" w:rsidRPr="006224D8" w:rsidRDefault="006D1639" w:rsidP="00EC23D8">
            <w:pPr>
              <w:autoSpaceDE w:val="0"/>
              <w:autoSpaceDN w:val="0"/>
              <w:adjustRightInd w:val="0"/>
              <w:spacing w:after="0" w:line="240" w:lineRule="atLeast"/>
              <w:ind w:left="36"/>
              <w:rPr>
                <w:rFonts w:ascii="Tahoma" w:hAnsi="Tahoma" w:cs="Tahoma"/>
                <w:sz w:val="18"/>
                <w:szCs w:val="18"/>
              </w:rPr>
            </w:pPr>
            <w:r w:rsidRPr="006224D8">
              <w:rPr>
                <w:rFonts w:ascii="Tahoma" w:hAnsi="Tahoma" w:cs="Tahoma"/>
                <w:sz w:val="18"/>
                <w:szCs w:val="18"/>
              </w:rPr>
              <w:t>Oprogramowanie, n</w:t>
            </w:r>
            <w:r w:rsidR="00843084" w:rsidRPr="006224D8">
              <w:rPr>
                <w:rFonts w:ascii="Tahoma" w:hAnsi="Tahoma" w:cs="Tahoma"/>
                <w:sz w:val="18"/>
                <w:szCs w:val="18"/>
              </w:rPr>
              <w:t>ośniki danych, koszty odtworzenia danych</w:t>
            </w:r>
          </w:p>
        </w:tc>
        <w:tc>
          <w:tcPr>
            <w:tcW w:w="1985" w:type="dxa"/>
            <w:shd w:val="clear" w:color="auto" w:fill="auto"/>
            <w:vAlign w:val="center"/>
          </w:tcPr>
          <w:p w:rsidR="00737357" w:rsidRPr="006224D8" w:rsidRDefault="00737357" w:rsidP="00EC23D8">
            <w:pPr>
              <w:autoSpaceDE w:val="0"/>
              <w:autoSpaceDN w:val="0"/>
              <w:adjustRightInd w:val="0"/>
              <w:spacing w:after="0" w:line="240" w:lineRule="atLeast"/>
              <w:ind w:left="36"/>
              <w:jc w:val="center"/>
              <w:rPr>
                <w:rFonts w:ascii="Tahoma" w:hAnsi="Tahoma" w:cs="Tahoma"/>
                <w:sz w:val="18"/>
                <w:szCs w:val="18"/>
              </w:rPr>
            </w:pPr>
            <w:r w:rsidRPr="006224D8">
              <w:rPr>
                <w:rFonts w:ascii="Tahoma" w:hAnsi="Tahoma" w:cs="Tahoma"/>
                <w:sz w:val="18"/>
                <w:szCs w:val="18"/>
              </w:rPr>
              <w:t>pierwsze ryzyko</w:t>
            </w:r>
          </w:p>
        </w:tc>
        <w:tc>
          <w:tcPr>
            <w:tcW w:w="3260" w:type="dxa"/>
            <w:shd w:val="clear" w:color="auto" w:fill="auto"/>
            <w:vAlign w:val="center"/>
          </w:tcPr>
          <w:p w:rsidR="00737357" w:rsidRPr="006224D8" w:rsidRDefault="00433F4E" w:rsidP="00F96956">
            <w:pPr>
              <w:autoSpaceDE w:val="0"/>
              <w:spacing w:after="0"/>
              <w:ind w:right="142"/>
              <w:rPr>
                <w:rFonts w:ascii="Tahoma" w:hAnsi="Tahoma" w:cs="Tahoma"/>
                <w:sz w:val="18"/>
                <w:szCs w:val="18"/>
              </w:rPr>
            </w:pPr>
            <w:r w:rsidRPr="006224D8">
              <w:rPr>
                <w:rFonts w:ascii="Tahoma" w:hAnsi="Tahoma" w:cs="Tahoma"/>
                <w:sz w:val="18"/>
                <w:szCs w:val="18"/>
              </w:rPr>
              <w:t>wartości odtworzeniowej (nowej)</w:t>
            </w:r>
          </w:p>
        </w:tc>
        <w:tc>
          <w:tcPr>
            <w:tcW w:w="1701" w:type="dxa"/>
            <w:shd w:val="clear" w:color="auto" w:fill="auto"/>
            <w:vAlign w:val="center"/>
          </w:tcPr>
          <w:p w:rsidR="00737357" w:rsidRPr="006224D8" w:rsidRDefault="00050367" w:rsidP="00120959">
            <w:pPr>
              <w:autoSpaceDE w:val="0"/>
              <w:autoSpaceDN w:val="0"/>
              <w:adjustRightInd w:val="0"/>
              <w:spacing w:after="0" w:line="240" w:lineRule="atLeast"/>
              <w:ind w:left="360"/>
              <w:jc w:val="right"/>
              <w:rPr>
                <w:rFonts w:ascii="Tahoma" w:hAnsi="Tahoma" w:cs="Tahoma"/>
                <w:sz w:val="18"/>
                <w:szCs w:val="18"/>
              </w:rPr>
            </w:pPr>
            <w:r w:rsidRPr="006224D8">
              <w:rPr>
                <w:rFonts w:ascii="Tahoma" w:hAnsi="Tahoma" w:cs="Tahoma"/>
                <w:sz w:val="18"/>
                <w:szCs w:val="18"/>
              </w:rPr>
              <w:t>50 000,00</w:t>
            </w:r>
          </w:p>
        </w:tc>
      </w:tr>
    </w:tbl>
    <w:p w:rsidR="000A7338" w:rsidRPr="006224D8" w:rsidRDefault="000A7338" w:rsidP="00ED5055">
      <w:pPr>
        <w:autoSpaceDE w:val="0"/>
        <w:autoSpaceDN w:val="0"/>
        <w:adjustRightInd w:val="0"/>
        <w:spacing w:after="0" w:line="240" w:lineRule="atLeast"/>
        <w:rPr>
          <w:rFonts w:ascii="Tahoma" w:hAnsi="Tahoma" w:cs="Tahoma"/>
          <w:b/>
          <w:color w:val="DC281E"/>
          <w:sz w:val="18"/>
          <w:szCs w:val="20"/>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111"/>
      </w:tblGrid>
      <w:tr w:rsidR="000A0D8F" w:rsidRPr="00EA6189" w:rsidTr="000A0D8F">
        <w:trPr>
          <w:trHeight w:val="397"/>
        </w:trPr>
        <w:tc>
          <w:tcPr>
            <w:tcW w:w="5954" w:type="dxa"/>
            <w:shd w:val="clear" w:color="auto" w:fill="17365D" w:themeFill="text2" w:themeFillShade="BF"/>
            <w:vAlign w:val="center"/>
          </w:tcPr>
          <w:p w:rsidR="000A0D8F" w:rsidRPr="00EA6189" w:rsidRDefault="000A0D8F" w:rsidP="000A0D8F">
            <w:pPr>
              <w:autoSpaceDE w:val="0"/>
              <w:autoSpaceDN w:val="0"/>
              <w:adjustRightInd w:val="0"/>
              <w:spacing w:line="240" w:lineRule="atLeast"/>
              <w:rPr>
                <w:rFonts w:ascii="Tahoma" w:hAnsi="Tahoma" w:cs="Tahoma"/>
                <w:b/>
                <w:color w:val="FFFFFF" w:themeColor="background1"/>
                <w:sz w:val="18"/>
                <w:szCs w:val="20"/>
              </w:rPr>
            </w:pPr>
            <w:r>
              <w:rPr>
                <w:rFonts w:ascii="Tahoma" w:hAnsi="Tahoma" w:cs="Tahoma"/>
                <w:b/>
                <w:color w:val="FFFFFF" w:themeColor="background1"/>
                <w:sz w:val="18"/>
                <w:szCs w:val="20"/>
              </w:rPr>
              <w:t>Klauzule dodatkowe:</w:t>
            </w:r>
          </w:p>
        </w:tc>
        <w:tc>
          <w:tcPr>
            <w:tcW w:w="4111" w:type="dxa"/>
            <w:shd w:val="clear" w:color="auto" w:fill="17365D" w:themeFill="text2" w:themeFillShade="BF"/>
          </w:tcPr>
          <w:p w:rsidR="000A0D8F" w:rsidRPr="00EA6189" w:rsidRDefault="000A0D8F" w:rsidP="000A0D8F">
            <w:pPr>
              <w:autoSpaceDE w:val="0"/>
              <w:autoSpaceDN w:val="0"/>
              <w:adjustRightInd w:val="0"/>
              <w:spacing w:after="0" w:line="240" w:lineRule="atLeast"/>
              <w:jc w:val="center"/>
              <w:rPr>
                <w:rFonts w:ascii="Tahoma" w:hAnsi="Tahoma" w:cs="Tahoma"/>
                <w:b/>
                <w:color w:val="FFFFFF" w:themeColor="background1"/>
                <w:sz w:val="18"/>
                <w:szCs w:val="20"/>
              </w:rPr>
            </w:pPr>
            <w:r w:rsidRPr="00EA6189">
              <w:rPr>
                <w:rFonts w:ascii="Tahoma" w:hAnsi="Tahoma" w:cs="Tahoma"/>
                <w:b/>
                <w:color w:val="FFFFFF" w:themeColor="background1"/>
                <w:sz w:val="18"/>
                <w:szCs w:val="20"/>
              </w:rPr>
              <w:t xml:space="preserve">Limit odpowiedzialności </w:t>
            </w:r>
            <w:r>
              <w:rPr>
                <w:rFonts w:ascii="Tahoma" w:hAnsi="Tahoma" w:cs="Tahoma"/>
                <w:b/>
                <w:color w:val="FFFFFF" w:themeColor="background1"/>
                <w:sz w:val="18"/>
                <w:szCs w:val="20"/>
              </w:rPr>
              <w:t>na jedno i wszystkie zdarzenia</w:t>
            </w:r>
            <w:r w:rsidRPr="00EA6189">
              <w:rPr>
                <w:rFonts w:ascii="Tahoma" w:hAnsi="Tahoma" w:cs="Tahoma"/>
                <w:b/>
                <w:color w:val="FFFFFF" w:themeColor="background1"/>
                <w:sz w:val="18"/>
                <w:szCs w:val="20"/>
              </w:rPr>
              <w:br/>
              <w:t>w [PLN]</w:t>
            </w:r>
          </w:p>
        </w:tc>
      </w:tr>
      <w:tr w:rsidR="000A0D8F" w:rsidRPr="00364363" w:rsidTr="00234810">
        <w:trPr>
          <w:trHeight w:val="397"/>
        </w:trPr>
        <w:tc>
          <w:tcPr>
            <w:tcW w:w="10065" w:type="dxa"/>
            <w:gridSpan w:val="2"/>
            <w:shd w:val="clear" w:color="auto" w:fill="auto"/>
            <w:vAlign w:val="center"/>
          </w:tcPr>
          <w:p w:rsidR="000A0D8F" w:rsidRPr="00364363" w:rsidRDefault="000A0D8F" w:rsidP="002821A3">
            <w:pPr>
              <w:pStyle w:val="Akapitzlist"/>
              <w:numPr>
                <w:ilvl w:val="0"/>
                <w:numId w:val="37"/>
              </w:numPr>
              <w:autoSpaceDE w:val="0"/>
              <w:autoSpaceDN w:val="0"/>
              <w:adjustRightInd w:val="0"/>
              <w:spacing w:after="0" w:line="240" w:lineRule="auto"/>
              <w:ind w:left="317" w:hanging="317"/>
              <w:rPr>
                <w:rFonts w:ascii="Tahoma" w:hAnsi="Tahoma" w:cs="Tahoma"/>
                <w:color w:val="000000" w:themeColor="text1"/>
                <w:sz w:val="18"/>
                <w:szCs w:val="20"/>
              </w:rPr>
            </w:pPr>
            <w:r w:rsidRPr="00364363">
              <w:rPr>
                <w:rFonts w:ascii="Tahoma" w:hAnsi="Tahoma" w:cs="Tahoma"/>
                <w:color w:val="000000" w:themeColor="text1"/>
                <w:sz w:val="18"/>
                <w:szCs w:val="20"/>
              </w:rPr>
              <w:t>Klauzula reprezentantów</w:t>
            </w:r>
          </w:p>
        </w:tc>
      </w:tr>
      <w:tr w:rsidR="000A0D8F" w:rsidRPr="00364363" w:rsidTr="00234810">
        <w:trPr>
          <w:trHeight w:val="397"/>
        </w:trPr>
        <w:tc>
          <w:tcPr>
            <w:tcW w:w="5954" w:type="dxa"/>
            <w:shd w:val="clear" w:color="auto" w:fill="auto"/>
            <w:vAlign w:val="center"/>
          </w:tcPr>
          <w:p w:rsidR="000A0D8F" w:rsidRPr="00364363" w:rsidRDefault="000A0D8F"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t>Klauzula kosztów naprawy zabezpieczeń przeciw</w:t>
            </w:r>
            <w:r w:rsidR="00232DD9">
              <w:rPr>
                <w:rFonts w:ascii="Tahoma" w:hAnsi="Tahoma" w:cs="Tahoma"/>
                <w:color w:val="000000" w:themeColor="text1"/>
                <w:sz w:val="18"/>
                <w:szCs w:val="20"/>
              </w:rPr>
              <w:t xml:space="preserve"> </w:t>
            </w:r>
            <w:r w:rsidRPr="00364363">
              <w:rPr>
                <w:rFonts w:ascii="Tahoma" w:hAnsi="Tahoma" w:cs="Tahoma"/>
                <w:color w:val="000000" w:themeColor="text1"/>
                <w:sz w:val="18"/>
                <w:szCs w:val="20"/>
              </w:rPr>
              <w:t xml:space="preserve">kradzieżowych </w:t>
            </w:r>
          </w:p>
        </w:tc>
        <w:tc>
          <w:tcPr>
            <w:tcW w:w="4111" w:type="dxa"/>
            <w:shd w:val="clear" w:color="auto" w:fill="auto"/>
            <w:vAlign w:val="center"/>
          </w:tcPr>
          <w:p w:rsidR="000A0D8F" w:rsidRPr="00364363" w:rsidRDefault="000A0D8F" w:rsidP="000A0D8F">
            <w:pPr>
              <w:autoSpaceDE w:val="0"/>
              <w:autoSpaceDN w:val="0"/>
              <w:adjustRightInd w:val="0"/>
              <w:spacing w:after="0" w:line="240" w:lineRule="auto"/>
              <w:ind w:left="176" w:hanging="176"/>
              <w:jc w:val="right"/>
              <w:rPr>
                <w:rFonts w:ascii="Tahoma" w:hAnsi="Tahoma" w:cs="Tahoma"/>
                <w:color w:val="000000" w:themeColor="text1"/>
                <w:sz w:val="18"/>
                <w:szCs w:val="20"/>
              </w:rPr>
            </w:pPr>
            <w:r w:rsidRPr="00364363">
              <w:rPr>
                <w:rFonts w:ascii="Tahoma" w:hAnsi="Tahoma" w:cs="Tahoma"/>
                <w:color w:val="000000" w:themeColor="text1"/>
                <w:sz w:val="18"/>
                <w:szCs w:val="20"/>
              </w:rPr>
              <w:t>20 000,00</w:t>
            </w:r>
          </w:p>
        </w:tc>
      </w:tr>
      <w:tr w:rsidR="000A0D8F" w:rsidRPr="00364363" w:rsidTr="000A0D8F">
        <w:trPr>
          <w:trHeight w:val="397"/>
        </w:trPr>
        <w:tc>
          <w:tcPr>
            <w:tcW w:w="10065" w:type="dxa"/>
            <w:gridSpan w:val="2"/>
            <w:shd w:val="clear" w:color="auto" w:fill="auto"/>
            <w:vAlign w:val="center"/>
          </w:tcPr>
          <w:p w:rsidR="000A0D8F" w:rsidRPr="00364363" w:rsidRDefault="000A0D8F" w:rsidP="002821A3">
            <w:pPr>
              <w:pStyle w:val="Akapitzlist"/>
              <w:numPr>
                <w:ilvl w:val="0"/>
                <w:numId w:val="38"/>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t>Klauzula błędów i przeoczeń</w:t>
            </w:r>
          </w:p>
        </w:tc>
      </w:tr>
      <w:tr w:rsidR="000A0D8F" w:rsidRPr="00364363" w:rsidTr="00234810">
        <w:trPr>
          <w:trHeight w:val="397"/>
        </w:trPr>
        <w:tc>
          <w:tcPr>
            <w:tcW w:w="10065" w:type="dxa"/>
            <w:gridSpan w:val="2"/>
            <w:shd w:val="clear" w:color="auto" w:fill="auto"/>
            <w:vAlign w:val="center"/>
          </w:tcPr>
          <w:p w:rsidR="000A0D8F" w:rsidRPr="00364363" w:rsidRDefault="000A0D8F" w:rsidP="002821A3">
            <w:pPr>
              <w:pStyle w:val="Akapitzlist"/>
              <w:numPr>
                <w:ilvl w:val="0"/>
                <w:numId w:val="38"/>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lastRenderedPageBreak/>
              <w:t>Klauzula przewłaszczenia na zabezpieczenie</w:t>
            </w:r>
          </w:p>
        </w:tc>
      </w:tr>
      <w:tr w:rsidR="000A0D8F" w:rsidRPr="00364363" w:rsidTr="000A0D8F">
        <w:trPr>
          <w:trHeight w:val="397"/>
        </w:trPr>
        <w:tc>
          <w:tcPr>
            <w:tcW w:w="5954" w:type="dxa"/>
            <w:shd w:val="clear" w:color="auto" w:fill="auto"/>
            <w:vAlign w:val="center"/>
          </w:tcPr>
          <w:p w:rsidR="000A0D8F" w:rsidRPr="00364363" w:rsidRDefault="000A0D8F"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t xml:space="preserve">Klauzula kosztów dostosowania się do przepisów prawa                           </w:t>
            </w:r>
          </w:p>
        </w:tc>
        <w:tc>
          <w:tcPr>
            <w:tcW w:w="4111" w:type="dxa"/>
            <w:shd w:val="clear" w:color="auto" w:fill="auto"/>
            <w:vAlign w:val="center"/>
          </w:tcPr>
          <w:p w:rsidR="000A0D8F" w:rsidRPr="00364363" w:rsidRDefault="000A0D8F" w:rsidP="000A0D8F">
            <w:pPr>
              <w:autoSpaceDE w:val="0"/>
              <w:autoSpaceDN w:val="0"/>
              <w:adjustRightInd w:val="0"/>
              <w:spacing w:after="0" w:line="240" w:lineRule="auto"/>
              <w:ind w:left="176" w:hanging="176"/>
              <w:jc w:val="right"/>
              <w:rPr>
                <w:rFonts w:ascii="Tahoma" w:hAnsi="Tahoma" w:cs="Tahoma"/>
                <w:color w:val="000000" w:themeColor="text1"/>
                <w:sz w:val="18"/>
                <w:szCs w:val="20"/>
              </w:rPr>
            </w:pPr>
            <w:r>
              <w:rPr>
                <w:rFonts w:ascii="Tahoma" w:hAnsi="Tahoma" w:cs="Tahoma"/>
                <w:color w:val="000000" w:themeColor="text1"/>
                <w:sz w:val="18"/>
                <w:szCs w:val="20"/>
              </w:rPr>
              <w:t>2</w:t>
            </w:r>
            <w:r w:rsidRPr="00364363">
              <w:rPr>
                <w:rFonts w:ascii="Tahoma" w:hAnsi="Tahoma" w:cs="Tahoma"/>
                <w:color w:val="000000" w:themeColor="text1"/>
                <w:sz w:val="18"/>
                <w:szCs w:val="20"/>
              </w:rPr>
              <w:t xml:space="preserve">0 000,00 </w:t>
            </w:r>
          </w:p>
        </w:tc>
      </w:tr>
      <w:tr w:rsidR="000A0D8F" w:rsidRPr="00364363" w:rsidTr="00234810">
        <w:trPr>
          <w:trHeight w:val="397"/>
        </w:trPr>
        <w:tc>
          <w:tcPr>
            <w:tcW w:w="10065" w:type="dxa"/>
            <w:gridSpan w:val="2"/>
            <w:shd w:val="clear" w:color="auto" w:fill="auto"/>
            <w:vAlign w:val="center"/>
          </w:tcPr>
          <w:p w:rsidR="000A0D8F" w:rsidRPr="00364363" w:rsidRDefault="00205683" w:rsidP="002821A3">
            <w:pPr>
              <w:pStyle w:val="Akapitzlist"/>
              <w:numPr>
                <w:ilvl w:val="0"/>
                <w:numId w:val="39"/>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t>Klauzula ograniczenia prawa regresu</w:t>
            </w:r>
          </w:p>
        </w:tc>
      </w:tr>
      <w:tr w:rsidR="000A0D8F" w:rsidRPr="00364363" w:rsidTr="00234810">
        <w:trPr>
          <w:trHeight w:val="397"/>
        </w:trPr>
        <w:tc>
          <w:tcPr>
            <w:tcW w:w="5954" w:type="dxa"/>
            <w:shd w:val="clear" w:color="auto" w:fill="auto"/>
            <w:vAlign w:val="center"/>
          </w:tcPr>
          <w:p w:rsidR="000A0D8F" w:rsidRPr="00364363" w:rsidRDefault="000A0D8F"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t>Klauzula ubezpieczenia kradzieży zwykłej</w:t>
            </w:r>
          </w:p>
        </w:tc>
        <w:tc>
          <w:tcPr>
            <w:tcW w:w="4111" w:type="dxa"/>
            <w:shd w:val="clear" w:color="auto" w:fill="auto"/>
            <w:vAlign w:val="center"/>
          </w:tcPr>
          <w:p w:rsidR="000A0D8F" w:rsidRPr="00364363" w:rsidRDefault="000A0D8F" w:rsidP="000A0D8F">
            <w:pPr>
              <w:autoSpaceDE w:val="0"/>
              <w:autoSpaceDN w:val="0"/>
              <w:adjustRightInd w:val="0"/>
              <w:spacing w:after="0" w:line="240" w:lineRule="auto"/>
              <w:ind w:left="176" w:hanging="176"/>
              <w:jc w:val="right"/>
              <w:rPr>
                <w:rFonts w:ascii="Tahoma" w:hAnsi="Tahoma" w:cs="Tahoma"/>
                <w:color w:val="000000" w:themeColor="text1"/>
                <w:sz w:val="18"/>
                <w:szCs w:val="20"/>
              </w:rPr>
            </w:pPr>
            <w:r>
              <w:rPr>
                <w:rFonts w:ascii="Tahoma" w:hAnsi="Tahoma" w:cs="Tahoma"/>
                <w:color w:val="000000" w:themeColor="text1"/>
                <w:sz w:val="18"/>
                <w:szCs w:val="20"/>
              </w:rPr>
              <w:t>5</w:t>
            </w:r>
            <w:r w:rsidRPr="00364363">
              <w:rPr>
                <w:rFonts w:ascii="Tahoma" w:hAnsi="Tahoma" w:cs="Tahoma"/>
                <w:color w:val="000000" w:themeColor="text1"/>
                <w:sz w:val="18"/>
                <w:szCs w:val="20"/>
              </w:rPr>
              <w:t> 000,00</w:t>
            </w:r>
          </w:p>
        </w:tc>
      </w:tr>
      <w:tr w:rsidR="000A0D8F" w:rsidRPr="00364363" w:rsidTr="00234810">
        <w:trPr>
          <w:trHeight w:val="397"/>
        </w:trPr>
        <w:tc>
          <w:tcPr>
            <w:tcW w:w="10065" w:type="dxa"/>
            <w:gridSpan w:val="2"/>
            <w:shd w:val="clear" w:color="auto" w:fill="auto"/>
            <w:vAlign w:val="center"/>
          </w:tcPr>
          <w:p w:rsidR="000A0D8F" w:rsidRPr="00364363" w:rsidRDefault="000A0D8F"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t>Klauzula prolongaty zapłaty składki</w:t>
            </w:r>
          </w:p>
        </w:tc>
      </w:tr>
      <w:tr w:rsidR="000A0D8F" w:rsidRPr="00364363" w:rsidTr="00234810">
        <w:trPr>
          <w:trHeight w:val="397"/>
        </w:trPr>
        <w:tc>
          <w:tcPr>
            <w:tcW w:w="10065" w:type="dxa"/>
            <w:gridSpan w:val="2"/>
            <w:shd w:val="clear" w:color="auto" w:fill="auto"/>
            <w:vAlign w:val="center"/>
          </w:tcPr>
          <w:p w:rsidR="000A0D8F" w:rsidRPr="00364363" w:rsidRDefault="000A0D8F"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t>Klauzula terminu zapłaty składki</w:t>
            </w:r>
          </w:p>
        </w:tc>
      </w:tr>
      <w:tr w:rsidR="00205683" w:rsidRPr="00364363" w:rsidTr="00234810">
        <w:trPr>
          <w:trHeight w:val="397"/>
        </w:trPr>
        <w:tc>
          <w:tcPr>
            <w:tcW w:w="10065" w:type="dxa"/>
            <w:gridSpan w:val="2"/>
            <w:shd w:val="clear" w:color="auto" w:fill="auto"/>
            <w:vAlign w:val="center"/>
          </w:tcPr>
          <w:p w:rsidR="00205683" w:rsidRPr="00364363" w:rsidRDefault="00205683"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6224D8">
              <w:rPr>
                <w:rFonts w:ascii="Tahoma" w:hAnsi="Tahoma" w:cs="Tahoma"/>
                <w:color w:val="000000" w:themeColor="text1"/>
                <w:sz w:val="18"/>
                <w:szCs w:val="20"/>
              </w:rPr>
              <w:t>Klauzula warunków i taryf</w:t>
            </w:r>
          </w:p>
        </w:tc>
      </w:tr>
      <w:tr w:rsidR="00205683" w:rsidRPr="00364363" w:rsidTr="00234810">
        <w:trPr>
          <w:trHeight w:val="397"/>
        </w:trPr>
        <w:tc>
          <w:tcPr>
            <w:tcW w:w="10065" w:type="dxa"/>
            <w:gridSpan w:val="2"/>
            <w:shd w:val="clear" w:color="auto" w:fill="auto"/>
            <w:vAlign w:val="center"/>
          </w:tcPr>
          <w:p w:rsidR="00205683" w:rsidRPr="006224D8" w:rsidRDefault="00205683"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t xml:space="preserve">Klauzula pro rata temporis  </w:t>
            </w:r>
          </w:p>
        </w:tc>
      </w:tr>
      <w:tr w:rsidR="00205683" w:rsidRPr="00364363" w:rsidTr="00234810">
        <w:trPr>
          <w:trHeight w:val="397"/>
        </w:trPr>
        <w:tc>
          <w:tcPr>
            <w:tcW w:w="10065" w:type="dxa"/>
            <w:gridSpan w:val="2"/>
            <w:shd w:val="clear" w:color="auto" w:fill="auto"/>
            <w:vAlign w:val="center"/>
          </w:tcPr>
          <w:p w:rsidR="00205683" w:rsidRPr="00364363" w:rsidRDefault="00205683"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t xml:space="preserve">Klauzula automatycznego ubezpieczenia nowego mienia </w:t>
            </w:r>
            <w:r>
              <w:rPr>
                <w:rFonts w:ascii="Tahoma" w:hAnsi="Tahoma" w:cs="Tahoma"/>
                <w:color w:val="000000" w:themeColor="text1"/>
                <w:sz w:val="18"/>
                <w:szCs w:val="20"/>
              </w:rPr>
              <w:t xml:space="preserve"> </w:t>
            </w:r>
          </w:p>
        </w:tc>
      </w:tr>
      <w:tr w:rsidR="00205683" w:rsidRPr="00364363" w:rsidTr="000A0D8F">
        <w:trPr>
          <w:trHeight w:val="397"/>
        </w:trPr>
        <w:tc>
          <w:tcPr>
            <w:tcW w:w="10065" w:type="dxa"/>
            <w:gridSpan w:val="2"/>
            <w:shd w:val="clear" w:color="auto" w:fill="auto"/>
            <w:vAlign w:val="center"/>
          </w:tcPr>
          <w:p w:rsidR="00205683" w:rsidRPr="00364363" w:rsidRDefault="00205683"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t xml:space="preserve">Klauzula ograniczenia  zasady proporcji w ubezpieczeniu  </w:t>
            </w:r>
          </w:p>
        </w:tc>
      </w:tr>
      <w:tr w:rsidR="00205683" w:rsidRPr="00364363" w:rsidTr="00234810">
        <w:trPr>
          <w:trHeight w:val="397"/>
        </w:trPr>
        <w:tc>
          <w:tcPr>
            <w:tcW w:w="10065" w:type="dxa"/>
            <w:gridSpan w:val="2"/>
            <w:shd w:val="clear" w:color="auto" w:fill="auto"/>
            <w:vAlign w:val="center"/>
          </w:tcPr>
          <w:p w:rsidR="00205683" w:rsidRPr="00364363" w:rsidRDefault="00205683"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t>Klauzula akceptacji zabezpieczeń</w:t>
            </w:r>
          </w:p>
        </w:tc>
      </w:tr>
      <w:tr w:rsidR="00205683" w:rsidRPr="00364363" w:rsidTr="00570B37">
        <w:trPr>
          <w:trHeight w:val="397"/>
        </w:trPr>
        <w:tc>
          <w:tcPr>
            <w:tcW w:w="10065" w:type="dxa"/>
            <w:gridSpan w:val="2"/>
            <w:shd w:val="clear" w:color="auto" w:fill="auto"/>
            <w:vAlign w:val="center"/>
          </w:tcPr>
          <w:p w:rsidR="00205683" w:rsidRPr="00364363" w:rsidRDefault="00205683"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t>Klauzula zgłaszania szkód</w:t>
            </w:r>
          </w:p>
        </w:tc>
      </w:tr>
      <w:tr w:rsidR="00205683" w:rsidRPr="00364363" w:rsidTr="000A0D8F">
        <w:trPr>
          <w:trHeight w:val="397"/>
        </w:trPr>
        <w:tc>
          <w:tcPr>
            <w:tcW w:w="10065" w:type="dxa"/>
            <w:gridSpan w:val="2"/>
            <w:shd w:val="clear" w:color="auto" w:fill="auto"/>
            <w:vAlign w:val="center"/>
          </w:tcPr>
          <w:p w:rsidR="00205683" w:rsidRPr="00364363" w:rsidRDefault="00205683"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t>Klauzula terminu dokonania oględzin</w:t>
            </w:r>
          </w:p>
        </w:tc>
      </w:tr>
      <w:tr w:rsidR="00205683" w:rsidRPr="00364363" w:rsidTr="000A0D8F">
        <w:trPr>
          <w:trHeight w:val="397"/>
        </w:trPr>
        <w:tc>
          <w:tcPr>
            <w:tcW w:w="10065" w:type="dxa"/>
            <w:gridSpan w:val="2"/>
            <w:shd w:val="clear" w:color="auto" w:fill="auto"/>
            <w:vAlign w:val="center"/>
          </w:tcPr>
          <w:p w:rsidR="00205683" w:rsidRPr="00364363" w:rsidRDefault="00205683"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t>Klauzula likwidacji szkody</w:t>
            </w:r>
          </w:p>
        </w:tc>
      </w:tr>
      <w:tr w:rsidR="00205683" w:rsidRPr="00364363" w:rsidTr="000A0D8F">
        <w:trPr>
          <w:trHeight w:val="397"/>
        </w:trPr>
        <w:tc>
          <w:tcPr>
            <w:tcW w:w="5954" w:type="dxa"/>
            <w:shd w:val="clear" w:color="auto" w:fill="auto"/>
            <w:vAlign w:val="center"/>
          </w:tcPr>
          <w:p w:rsidR="00205683" w:rsidRPr="00364363" w:rsidRDefault="00205683"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t>Klauzula likwidacji drobnych szkód</w:t>
            </w:r>
          </w:p>
        </w:tc>
        <w:tc>
          <w:tcPr>
            <w:tcW w:w="4111" w:type="dxa"/>
            <w:shd w:val="clear" w:color="auto" w:fill="auto"/>
            <w:vAlign w:val="center"/>
          </w:tcPr>
          <w:p w:rsidR="00205683" w:rsidRPr="00364363" w:rsidRDefault="00205683" w:rsidP="00205683">
            <w:pPr>
              <w:pStyle w:val="Akapitzlist"/>
              <w:autoSpaceDE w:val="0"/>
              <w:autoSpaceDN w:val="0"/>
              <w:adjustRightInd w:val="0"/>
              <w:spacing w:after="0" w:line="240" w:lineRule="auto"/>
              <w:ind w:left="176" w:hanging="176"/>
              <w:jc w:val="right"/>
              <w:rPr>
                <w:rFonts w:ascii="Tahoma" w:hAnsi="Tahoma" w:cs="Tahoma"/>
                <w:color w:val="000000" w:themeColor="text1"/>
                <w:sz w:val="18"/>
                <w:szCs w:val="20"/>
              </w:rPr>
            </w:pPr>
            <w:r w:rsidRPr="00364363">
              <w:rPr>
                <w:rFonts w:ascii="Tahoma" w:hAnsi="Tahoma" w:cs="Tahoma"/>
                <w:color w:val="000000" w:themeColor="text1"/>
                <w:sz w:val="18"/>
                <w:szCs w:val="20"/>
              </w:rPr>
              <w:t>20 000,00</w:t>
            </w:r>
          </w:p>
        </w:tc>
      </w:tr>
      <w:tr w:rsidR="00205683" w:rsidRPr="00364363" w:rsidTr="000A0D8F">
        <w:trPr>
          <w:trHeight w:val="397"/>
        </w:trPr>
        <w:tc>
          <w:tcPr>
            <w:tcW w:w="10065" w:type="dxa"/>
            <w:gridSpan w:val="2"/>
            <w:shd w:val="clear" w:color="auto" w:fill="auto"/>
            <w:vAlign w:val="center"/>
          </w:tcPr>
          <w:p w:rsidR="00205683" w:rsidRPr="00364363" w:rsidRDefault="00205683"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t>Klauzula braku potrącania zużycia</w:t>
            </w:r>
          </w:p>
        </w:tc>
      </w:tr>
      <w:tr w:rsidR="00205683" w:rsidRPr="00364363" w:rsidTr="000A0D8F">
        <w:trPr>
          <w:trHeight w:val="397"/>
        </w:trPr>
        <w:tc>
          <w:tcPr>
            <w:tcW w:w="10065" w:type="dxa"/>
            <w:gridSpan w:val="2"/>
            <w:shd w:val="clear" w:color="auto" w:fill="FFFFFF" w:themeFill="background1"/>
            <w:vAlign w:val="center"/>
          </w:tcPr>
          <w:p w:rsidR="00205683" w:rsidRPr="00364363" w:rsidRDefault="00205683"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364363">
              <w:rPr>
                <w:rFonts w:ascii="Tahoma" w:hAnsi="Tahoma" w:cs="Tahoma"/>
                <w:color w:val="000000" w:themeColor="text1"/>
                <w:sz w:val="18"/>
                <w:szCs w:val="20"/>
              </w:rPr>
              <w:t>Klauzula braku konsumpcji sumy ubezpieczenia</w:t>
            </w:r>
          </w:p>
        </w:tc>
      </w:tr>
      <w:tr w:rsidR="00205683" w:rsidRPr="00364363" w:rsidTr="000A0D8F">
        <w:trPr>
          <w:trHeight w:val="397"/>
        </w:trPr>
        <w:tc>
          <w:tcPr>
            <w:tcW w:w="10065" w:type="dxa"/>
            <w:gridSpan w:val="2"/>
            <w:shd w:val="clear" w:color="auto" w:fill="FFFFFF" w:themeFill="background1"/>
            <w:vAlign w:val="center"/>
          </w:tcPr>
          <w:p w:rsidR="00205683" w:rsidRPr="00364363" w:rsidRDefault="00205683" w:rsidP="002821A3">
            <w:pPr>
              <w:pStyle w:val="Akapitzlist"/>
              <w:numPr>
                <w:ilvl w:val="0"/>
                <w:numId w:val="36"/>
              </w:numPr>
              <w:spacing w:after="0" w:line="240" w:lineRule="auto"/>
              <w:ind w:left="317" w:hanging="284"/>
            </w:pPr>
            <w:r w:rsidRPr="00364363">
              <w:rPr>
                <w:rFonts w:ascii="Tahoma" w:hAnsi="Tahoma" w:cs="Tahoma"/>
                <w:color w:val="000000" w:themeColor="text1"/>
                <w:sz w:val="18"/>
                <w:szCs w:val="20"/>
              </w:rPr>
              <w:t>Klauzula odkupienia urządzeń</w:t>
            </w:r>
          </w:p>
        </w:tc>
      </w:tr>
      <w:tr w:rsidR="00205683" w:rsidRPr="00921E26" w:rsidTr="000A0D8F">
        <w:trPr>
          <w:trHeight w:val="397"/>
        </w:trPr>
        <w:tc>
          <w:tcPr>
            <w:tcW w:w="10065" w:type="dxa"/>
            <w:gridSpan w:val="2"/>
            <w:shd w:val="clear" w:color="auto" w:fill="FFFFFF" w:themeFill="background1"/>
            <w:vAlign w:val="center"/>
          </w:tcPr>
          <w:p w:rsidR="00205683" w:rsidRPr="00921E26" w:rsidRDefault="00205683"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921E26">
              <w:rPr>
                <w:rFonts w:ascii="Tahoma" w:hAnsi="Tahoma" w:cs="Tahoma"/>
                <w:color w:val="000000" w:themeColor="text1"/>
                <w:sz w:val="18"/>
                <w:szCs w:val="20"/>
              </w:rPr>
              <w:t>Klauzula VAT</w:t>
            </w:r>
          </w:p>
        </w:tc>
      </w:tr>
      <w:tr w:rsidR="00205683" w:rsidTr="000A0D8F">
        <w:trPr>
          <w:trHeight w:val="397"/>
        </w:trPr>
        <w:tc>
          <w:tcPr>
            <w:tcW w:w="5954" w:type="dxa"/>
            <w:shd w:val="clear" w:color="auto" w:fill="auto"/>
            <w:vAlign w:val="center"/>
          </w:tcPr>
          <w:p w:rsidR="00205683" w:rsidRPr="00921E26" w:rsidRDefault="00205683"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921E26">
              <w:rPr>
                <w:rFonts w:ascii="Tahoma" w:hAnsi="Tahoma" w:cs="Tahoma"/>
                <w:color w:val="000000" w:themeColor="text1"/>
                <w:sz w:val="18"/>
                <w:szCs w:val="20"/>
              </w:rPr>
              <w:t>Klauzula kosztów dodatkowych</w:t>
            </w:r>
          </w:p>
        </w:tc>
        <w:tc>
          <w:tcPr>
            <w:tcW w:w="4111" w:type="dxa"/>
            <w:shd w:val="clear" w:color="auto" w:fill="auto"/>
            <w:vAlign w:val="center"/>
          </w:tcPr>
          <w:p w:rsidR="00205683" w:rsidRDefault="00205683" w:rsidP="00205683">
            <w:pPr>
              <w:autoSpaceDE w:val="0"/>
              <w:autoSpaceDN w:val="0"/>
              <w:adjustRightInd w:val="0"/>
              <w:spacing w:after="0" w:line="240" w:lineRule="auto"/>
              <w:ind w:left="176" w:hanging="176"/>
              <w:jc w:val="right"/>
              <w:rPr>
                <w:rFonts w:ascii="Tahoma" w:hAnsi="Tahoma" w:cs="Tahoma"/>
                <w:color w:val="000000" w:themeColor="text1"/>
                <w:sz w:val="18"/>
                <w:szCs w:val="20"/>
              </w:rPr>
            </w:pPr>
            <w:r>
              <w:rPr>
                <w:rFonts w:ascii="Tahoma" w:hAnsi="Tahoma" w:cs="Tahoma"/>
                <w:color w:val="000000" w:themeColor="text1"/>
                <w:sz w:val="18"/>
                <w:szCs w:val="20"/>
              </w:rPr>
              <w:t>50 000,00</w:t>
            </w:r>
          </w:p>
        </w:tc>
      </w:tr>
      <w:tr w:rsidR="00205683" w:rsidRPr="00921E26" w:rsidTr="000A0D8F">
        <w:trPr>
          <w:trHeight w:val="397"/>
        </w:trPr>
        <w:tc>
          <w:tcPr>
            <w:tcW w:w="10065" w:type="dxa"/>
            <w:gridSpan w:val="2"/>
            <w:shd w:val="clear" w:color="auto" w:fill="auto"/>
            <w:vAlign w:val="center"/>
          </w:tcPr>
          <w:p w:rsidR="00205683" w:rsidRPr="00921E26" w:rsidRDefault="00205683"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921E26">
              <w:rPr>
                <w:rFonts w:ascii="Tahoma" w:hAnsi="Tahoma" w:cs="Tahoma"/>
                <w:color w:val="000000" w:themeColor="text1"/>
                <w:sz w:val="18"/>
                <w:szCs w:val="20"/>
              </w:rPr>
              <w:t>Klauzula rozstrzygania sporów</w:t>
            </w:r>
          </w:p>
        </w:tc>
      </w:tr>
      <w:tr w:rsidR="00205683" w:rsidRPr="00921E26" w:rsidTr="000A0D8F">
        <w:trPr>
          <w:trHeight w:val="397"/>
        </w:trPr>
        <w:tc>
          <w:tcPr>
            <w:tcW w:w="10065" w:type="dxa"/>
            <w:gridSpan w:val="2"/>
            <w:shd w:val="clear" w:color="auto" w:fill="auto"/>
            <w:vAlign w:val="center"/>
          </w:tcPr>
          <w:p w:rsidR="00205683" w:rsidRPr="00921E26" w:rsidRDefault="00205683"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921E26">
              <w:rPr>
                <w:rFonts w:ascii="Tahoma" w:hAnsi="Tahoma" w:cs="Tahoma"/>
                <w:color w:val="000000" w:themeColor="text1"/>
                <w:sz w:val="18"/>
                <w:szCs w:val="20"/>
              </w:rPr>
              <w:t>Klauzula przekroczenia terminu szkody</w:t>
            </w:r>
          </w:p>
        </w:tc>
      </w:tr>
      <w:tr w:rsidR="00205683" w:rsidRPr="00A523EC" w:rsidTr="00234810">
        <w:trPr>
          <w:trHeight w:val="397"/>
        </w:trPr>
        <w:tc>
          <w:tcPr>
            <w:tcW w:w="5954" w:type="dxa"/>
            <w:shd w:val="clear" w:color="auto" w:fill="auto"/>
            <w:vAlign w:val="center"/>
          </w:tcPr>
          <w:p w:rsidR="00205683" w:rsidRPr="00921E26" w:rsidRDefault="00205683"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921E26">
              <w:rPr>
                <w:rFonts w:ascii="Tahoma" w:hAnsi="Tahoma" w:cs="Tahoma"/>
                <w:color w:val="000000" w:themeColor="text1"/>
                <w:sz w:val="18"/>
                <w:szCs w:val="20"/>
              </w:rPr>
              <w:t>Klauzula tymczasowego magazynowania sprzętu</w:t>
            </w:r>
          </w:p>
        </w:tc>
        <w:tc>
          <w:tcPr>
            <w:tcW w:w="4111" w:type="dxa"/>
            <w:shd w:val="clear" w:color="auto" w:fill="auto"/>
            <w:vAlign w:val="center"/>
          </w:tcPr>
          <w:p w:rsidR="00205683" w:rsidRPr="00A523EC" w:rsidRDefault="00205683" w:rsidP="00205683">
            <w:pPr>
              <w:autoSpaceDE w:val="0"/>
              <w:autoSpaceDN w:val="0"/>
              <w:adjustRightInd w:val="0"/>
              <w:spacing w:after="0" w:line="240" w:lineRule="auto"/>
              <w:ind w:left="176" w:hanging="176"/>
              <w:jc w:val="right"/>
              <w:rPr>
                <w:rFonts w:ascii="Tahoma" w:hAnsi="Tahoma" w:cs="Tahoma"/>
                <w:color w:val="000000" w:themeColor="text1"/>
                <w:sz w:val="18"/>
                <w:szCs w:val="20"/>
              </w:rPr>
            </w:pPr>
            <w:r>
              <w:rPr>
                <w:rFonts w:ascii="Tahoma" w:hAnsi="Tahoma" w:cs="Tahoma"/>
                <w:color w:val="000000" w:themeColor="text1"/>
                <w:sz w:val="18"/>
                <w:szCs w:val="20"/>
              </w:rPr>
              <w:t>50 000,00</w:t>
            </w:r>
          </w:p>
        </w:tc>
      </w:tr>
      <w:tr w:rsidR="00205683" w:rsidRPr="00145322" w:rsidTr="000A0D8F">
        <w:trPr>
          <w:trHeight w:val="397"/>
        </w:trPr>
        <w:tc>
          <w:tcPr>
            <w:tcW w:w="10065" w:type="dxa"/>
            <w:gridSpan w:val="2"/>
            <w:shd w:val="clear" w:color="auto" w:fill="auto"/>
            <w:vAlign w:val="center"/>
          </w:tcPr>
          <w:p w:rsidR="00205683" w:rsidRPr="00145322" w:rsidRDefault="00205683"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145322">
              <w:rPr>
                <w:rFonts w:ascii="Tahoma" w:hAnsi="Tahoma" w:cs="Tahoma"/>
                <w:color w:val="000000" w:themeColor="text1"/>
                <w:sz w:val="18"/>
                <w:szCs w:val="20"/>
              </w:rPr>
              <w:t>Klauzula od daty dostawy do daty włączenia do planowanej eksploatacji</w:t>
            </w:r>
          </w:p>
        </w:tc>
      </w:tr>
      <w:tr w:rsidR="009C285D" w:rsidRPr="00145322" w:rsidTr="000A0D8F">
        <w:trPr>
          <w:trHeight w:val="397"/>
        </w:trPr>
        <w:tc>
          <w:tcPr>
            <w:tcW w:w="10065" w:type="dxa"/>
            <w:gridSpan w:val="2"/>
            <w:shd w:val="clear" w:color="auto" w:fill="auto"/>
            <w:vAlign w:val="center"/>
          </w:tcPr>
          <w:p w:rsidR="009C285D" w:rsidRPr="00145322" w:rsidRDefault="009C285D" w:rsidP="002821A3">
            <w:pPr>
              <w:pStyle w:val="Akapitzlist"/>
              <w:numPr>
                <w:ilvl w:val="0"/>
                <w:numId w:val="36"/>
              </w:numPr>
              <w:autoSpaceDE w:val="0"/>
              <w:autoSpaceDN w:val="0"/>
              <w:adjustRightInd w:val="0"/>
              <w:spacing w:after="0" w:line="240" w:lineRule="auto"/>
              <w:ind w:left="317" w:hanging="284"/>
              <w:rPr>
                <w:rFonts w:ascii="Tahoma" w:hAnsi="Tahoma" w:cs="Tahoma"/>
                <w:color w:val="000000" w:themeColor="text1"/>
                <w:sz w:val="18"/>
                <w:szCs w:val="20"/>
              </w:rPr>
            </w:pPr>
            <w:r w:rsidRPr="009C285D">
              <w:rPr>
                <w:rFonts w:ascii="Tahoma" w:hAnsi="Tahoma" w:cs="Tahoma"/>
                <w:color w:val="000000" w:themeColor="text1"/>
                <w:sz w:val="18"/>
                <w:szCs w:val="20"/>
              </w:rPr>
              <w:t xml:space="preserve">Klauzula odstąpienia od </w:t>
            </w:r>
            <w:r w:rsidR="000B3237">
              <w:rPr>
                <w:rFonts w:ascii="Tahoma" w:hAnsi="Tahoma" w:cs="Tahoma"/>
                <w:color w:val="000000" w:themeColor="text1"/>
                <w:sz w:val="18"/>
                <w:szCs w:val="20"/>
              </w:rPr>
              <w:t>odtworzenia</w:t>
            </w:r>
            <w:r w:rsidRPr="009C285D">
              <w:rPr>
                <w:rFonts w:ascii="Tahoma" w:hAnsi="Tahoma" w:cs="Tahoma"/>
                <w:color w:val="000000" w:themeColor="text1"/>
                <w:sz w:val="18"/>
                <w:szCs w:val="20"/>
              </w:rPr>
              <w:t xml:space="preserve"> mienia</w:t>
            </w:r>
          </w:p>
        </w:tc>
      </w:tr>
    </w:tbl>
    <w:p w:rsidR="00894A27" w:rsidRDefault="00894A27" w:rsidP="00CE1BC6">
      <w:pPr>
        <w:spacing w:after="0"/>
        <w:rPr>
          <w:rFonts w:ascii="Tahoma" w:hAnsi="Tahoma" w:cs="Tahoma"/>
        </w:rPr>
      </w:pPr>
    </w:p>
    <w:p w:rsidR="000A36A8" w:rsidRDefault="000A36A8" w:rsidP="000A36A8">
      <w:pPr>
        <w:pStyle w:val="Akapitzlist"/>
        <w:numPr>
          <w:ilvl w:val="0"/>
          <w:numId w:val="3"/>
        </w:numPr>
        <w:spacing w:after="0" w:line="240" w:lineRule="auto"/>
        <w:ind w:left="142" w:hanging="142"/>
        <w:jc w:val="center"/>
        <w:rPr>
          <w:rFonts w:ascii="Tahoma" w:hAnsi="Tahoma" w:cs="Tahoma"/>
          <w:b/>
          <w:color w:val="17365D" w:themeColor="text2" w:themeShade="BF"/>
        </w:rPr>
      </w:pPr>
      <w:r>
        <w:rPr>
          <w:rFonts w:ascii="Tahoma" w:hAnsi="Tahoma" w:cs="Tahoma"/>
          <w:b/>
          <w:color w:val="17365D" w:themeColor="text2" w:themeShade="BF"/>
        </w:rPr>
        <w:t>UBEZPIECZENIE SPRZĘTU, MASZYN I URZĄDZEŃ BUDOWLANYCH</w:t>
      </w:r>
    </w:p>
    <w:p w:rsidR="000A36A8" w:rsidRDefault="000A36A8" w:rsidP="000A36A8">
      <w:pPr>
        <w:tabs>
          <w:tab w:val="left" w:pos="6980"/>
        </w:tabs>
        <w:spacing w:after="0" w:line="240" w:lineRule="auto"/>
        <w:ind w:left="360"/>
        <w:rPr>
          <w:rFonts w:ascii="Tahoma" w:hAnsi="Tahoma" w:cs="Tahoma"/>
          <w:b/>
        </w:rPr>
      </w:pPr>
      <w:r>
        <w:rPr>
          <w:rFonts w:ascii="Tahoma" w:hAnsi="Tahoma" w:cs="Tahoma"/>
          <w:b/>
        </w:rPr>
        <w:tab/>
      </w:r>
    </w:p>
    <w:p w:rsidR="000A36A8" w:rsidRDefault="000A36A8" w:rsidP="000A36A8">
      <w:pPr>
        <w:spacing w:after="0"/>
        <w:ind w:left="142" w:right="-88"/>
        <w:rPr>
          <w:rFonts w:ascii="Tahoma" w:hAnsi="Tahoma" w:cs="Tahoma"/>
          <w:sz w:val="18"/>
          <w:szCs w:val="18"/>
        </w:rPr>
      </w:pPr>
      <w:r>
        <w:rPr>
          <w:rFonts w:ascii="Tahoma" w:hAnsi="Tahoma" w:cs="Tahoma"/>
          <w:b/>
          <w:color w:val="DC281E"/>
          <w:sz w:val="18"/>
          <w:szCs w:val="20"/>
        </w:rPr>
        <w:t>Zakres ubezpieczenia</w:t>
      </w:r>
      <w:r>
        <w:rPr>
          <w:rFonts w:ascii="Tahoma" w:hAnsi="Tahoma" w:cs="Tahoma"/>
          <w:color w:val="17365D" w:themeColor="text2" w:themeShade="BF"/>
          <w:sz w:val="18"/>
          <w:szCs w:val="18"/>
        </w:rPr>
        <w:t xml:space="preserve"> </w:t>
      </w:r>
      <w:r>
        <w:rPr>
          <w:rFonts w:ascii="Tahoma" w:hAnsi="Tahoma" w:cs="Tahoma"/>
          <w:sz w:val="18"/>
          <w:szCs w:val="18"/>
        </w:rPr>
        <w:t xml:space="preserve">all risk,  (o ile OWU nie stanowią korzystniej dla ubezpieczającego) zawierający minimum odpowiedzialności za szkody: </w:t>
      </w:r>
    </w:p>
    <w:p w:rsidR="000A36A8" w:rsidRDefault="000A36A8" w:rsidP="002821A3">
      <w:pPr>
        <w:numPr>
          <w:ilvl w:val="0"/>
          <w:numId w:val="30"/>
        </w:numPr>
        <w:tabs>
          <w:tab w:val="num" w:pos="0"/>
        </w:tabs>
        <w:autoSpaceDE w:val="0"/>
        <w:autoSpaceDN w:val="0"/>
        <w:adjustRightInd w:val="0"/>
        <w:spacing w:after="0" w:line="240" w:lineRule="atLeast"/>
        <w:ind w:left="142" w:right="-88" w:firstLine="284"/>
        <w:jc w:val="both"/>
        <w:rPr>
          <w:rFonts w:ascii="Tahoma" w:hAnsi="Tahoma" w:cs="Tahoma"/>
          <w:sz w:val="18"/>
          <w:szCs w:val="18"/>
        </w:rPr>
      </w:pPr>
      <w:r>
        <w:rPr>
          <w:rFonts w:ascii="Tahoma" w:hAnsi="Tahoma" w:cs="Tahoma"/>
          <w:sz w:val="18"/>
          <w:szCs w:val="18"/>
        </w:rPr>
        <w:t>powstałe wskutek nagłych, nieprzewidzianych i niezależnych od woli Ubezpieczającego zdarzeń powodujących zniszczenie, uszkodzenie lub utratę przedmiotu ubezpieczenia oraz ubezpieczenie mienia od ognia i innych zdarzeń losowych.</w:t>
      </w:r>
    </w:p>
    <w:p w:rsidR="000A36A8" w:rsidRDefault="000A36A8" w:rsidP="000A36A8">
      <w:pPr>
        <w:pStyle w:val="Akapitzlist"/>
        <w:spacing w:after="0"/>
        <w:ind w:left="142" w:right="-88"/>
        <w:jc w:val="both"/>
        <w:rPr>
          <w:rFonts w:ascii="Tahoma" w:hAnsi="Tahoma" w:cs="Tahoma"/>
          <w:sz w:val="18"/>
          <w:szCs w:val="18"/>
        </w:rPr>
      </w:pPr>
    </w:p>
    <w:p w:rsidR="000A36A8" w:rsidRDefault="000A36A8" w:rsidP="000A36A8">
      <w:pPr>
        <w:spacing w:after="0"/>
        <w:ind w:left="142" w:right="-88"/>
        <w:rPr>
          <w:rFonts w:ascii="Tahoma" w:hAnsi="Tahoma" w:cs="Tahoma"/>
          <w:b/>
          <w:color w:val="DC281E"/>
          <w:sz w:val="18"/>
          <w:szCs w:val="20"/>
        </w:rPr>
      </w:pPr>
      <w:r>
        <w:rPr>
          <w:rFonts w:ascii="Tahoma" w:hAnsi="Tahoma" w:cs="Tahoma"/>
          <w:b/>
          <w:color w:val="DC281E"/>
          <w:sz w:val="18"/>
          <w:szCs w:val="20"/>
        </w:rPr>
        <w:t>Miejsce ubezpieczenia:</w:t>
      </w:r>
    </w:p>
    <w:p w:rsidR="000A36A8" w:rsidRDefault="000A36A8" w:rsidP="000A36A8">
      <w:pPr>
        <w:spacing w:after="0" w:line="240" w:lineRule="auto"/>
        <w:ind w:left="142" w:right="-88"/>
        <w:jc w:val="both"/>
        <w:rPr>
          <w:rFonts w:ascii="Tahoma" w:hAnsi="Tahoma" w:cs="Tahoma"/>
          <w:sz w:val="18"/>
          <w:szCs w:val="18"/>
        </w:rPr>
      </w:pPr>
      <w:r>
        <w:rPr>
          <w:rFonts w:ascii="Tahoma" w:hAnsi="Tahoma" w:cs="Tahoma"/>
          <w:sz w:val="18"/>
          <w:szCs w:val="18"/>
        </w:rPr>
        <w:t xml:space="preserve">Siedziba Spółki oraz miejsce realizowania prac. Ochroną ubezpieczeniową objęte są również maszyny w czasie ich przemieszczania się lub transportowania na środku transportowym będącym własnością, bądź będącym na podstawie tytułu prawnego w posiadaniu Ubezpieczającego pomiędzy miejscami ubezpieczenia. </w:t>
      </w:r>
    </w:p>
    <w:p w:rsidR="000A36A8" w:rsidRDefault="000A36A8" w:rsidP="000A36A8">
      <w:pPr>
        <w:spacing w:after="0" w:line="240" w:lineRule="auto"/>
        <w:ind w:left="142" w:right="-88"/>
        <w:jc w:val="both"/>
        <w:rPr>
          <w:rFonts w:ascii="Tahoma" w:hAnsi="Tahoma" w:cs="Tahoma"/>
          <w:sz w:val="18"/>
          <w:szCs w:val="18"/>
        </w:rPr>
      </w:pPr>
      <w:r>
        <w:rPr>
          <w:rFonts w:ascii="Tahoma" w:hAnsi="Tahoma" w:cs="Tahoma"/>
          <w:sz w:val="18"/>
          <w:szCs w:val="18"/>
        </w:rPr>
        <w:t>Ochroną ubezpieczeniową objęte są maszyny na terytorium Rzeczpospolitej Polskiej.</w:t>
      </w:r>
    </w:p>
    <w:p w:rsidR="000A36A8" w:rsidRDefault="000A36A8" w:rsidP="000A36A8">
      <w:pPr>
        <w:spacing w:after="0" w:line="240" w:lineRule="auto"/>
        <w:ind w:left="142" w:right="-88"/>
        <w:rPr>
          <w:rFonts w:ascii="Tahoma" w:hAnsi="Tahoma" w:cs="Tahoma"/>
          <w:color w:val="17365D" w:themeColor="text2" w:themeShade="BF"/>
          <w:sz w:val="18"/>
          <w:szCs w:val="18"/>
        </w:rPr>
      </w:pPr>
    </w:p>
    <w:p w:rsidR="000A36A8" w:rsidRDefault="000A36A8" w:rsidP="000A36A8">
      <w:pPr>
        <w:spacing w:after="0"/>
        <w:ind w:left="142" w:right="-88"/>
      </w:pPr>
      <w:r>
        <w:rPr>
          <w:rFonts w:ascii="Tahoma" w:hAnsi="Tahoma" w:cs="Tahoma"/>
          <w:b/>
          <w:color w:val="DC281E"/>
          <w:sz w:val="18"/>
          <w:szCs w:val="20"/>
        </w:rPr>
        <w:t>Franszyzy/udziały własne:</w:t>
      </w:r>
    </w:p>
    <w:p w:rsidR="000A36A8" w:rsidRDefault="000A36A8" w:rsidP="002821A3">
      <w:pPr>
        <w:pStyle w:val="Akapitzlist"/>
        <w:numPr>
          <w:ilvl w:val="0"/>
          <w:numId w:val="31"/>
        </w:numPr>
        <w:spacing w:after="0" w:line="240" w:lineRule="auto"/>
        <w:ind w:left="142" w:right="-88" w:firstLine="284"/>
        <w:rPr>
          <w:rFonts w:ascii="Tahoma" w:hAnsi="Tahoma" w:cs="Tahoma"/>
          <w:sz w:val="18"/>
          <w:szCs w:val="18"/>
        </w:rPr>
      </w:pPr>
      <w:r>
        <w:rPr>
          <w:rFonts w:ascii="Tahoma" w:hAnsi="Tahoma" w:cs="Tahoma"/>
          <w:sz w:val="18"/>
          <w:szCs w:val="18"/>
        </w:rPr>
        <w:t xml:space="preserve">Franszyza redukcyjna: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500,00 PLN</w:t>
      </w:r>
    </w:p>
    <w:p w:rsidR="000A36A8" w:rsidRPr="00702377" w:rsidRDefault="000A36A8" w:rsidP="002821A3">
      <w:pPr>
        <w:pStyle w:val="Akapitzlist"/>
        <w:numPr>
          <w:ilvl w:val="0"/>
          <w:numId w:val="31"/>
        </w:numPr>
        <w:spacing w:after="0" w:line="240" w:lineRule="auto"/>
        <w:ind w:left="142" w:right="-88" w:firstLine="284"/>
        <w:rPr>
          <w:rFonts w:ascii="Tahoma" w:hAnsi="Tahoma" w:cs="Tahoma"/>
        </w:rPr>
      </w:pPr>
      <w:r>
        <w:rPr>
          <w:rFonts w:ascii="Tahoma" w:hAnsi="Tahoma" w:cs="Tahoma"/>
          <w:sz w:val="18"/>
          <w:szCs w:val="18"/>
        </w:rPr>
        <w:t xml:space="preserve">Franszyza integralna: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zniesiona</w:t>
      </w:r>
    </w:p>
    <w:p w:rsidR="00A72A10" w:rsidRDefault="00A72A10" w:rsidP="000A36A8">
      <w:pPr>
        <w:spacing w:after="0"/>
        <w:ind w:left="142" w:right="-744"/>
        <w:rPr>
          <w:rFonts w:ascii="Tahoma" w:hAnsi="Tahoma" w:cs="Tahoma"/>
          <w:b/>
          <w:color w:val="DC281E"/>
          <w:sz w:val="18"/>
          <w:szCs w:val="20"/>
        </w:rPr>
      </w:pPr>
    </w:p>
    <w:p w:rsidR="00A72A10" w:rsidRDefault="00A72A10" w:rsidP="000A36A8">
      <w:pPr>
        <w:spacing w:after="0"/>
        <w:ind w:left="142" w:right="-744"/>
        <w:rPr>
          <w:rFonts w:ascii="Tahoma" w:hAnsi="Tahoma" w:cs="Tahoma"/>
          <w:b/>
          <w:color w:val="DC281E"/>
          <w:sz w:val="18"/>
          <w:szCs w:val="20"/>
        </w:rPr>
      </w:pPr>
    </w:p>
    <w:p w:rsidR="00A72A10" w:rsidRDefault="00A72A10" w:rsidP="000A36A8">
      <w:pPr>
        <w:spacing w:after="0"/>
        <w:ind w:left="142" w:right="-744"/>
        <w:rPr>
          <w:rFonts w:ascii="Tahoma" w:hAnsi="Tahoma" w:cs="Tahoma"/>
          <w:b/>
          <w:color w:val="DC281E"/>
          <w:sz w:val="18"/>
          <w:szCs w:val="20"/>
        </w:rPr>
      </w:pPr>
    </w:p>
    <w:p w:rsidR="00A72A10" w:rsidRDefault="00A72A10" w:rsidP="000A36A8">
      <w:pPr>
        <w:spacing w:after="0"/>
        <w:ind w:left="142" w:right="-744"/>
        <w:rPr>
          <w:rFonts w:ascii="Tahoma" w:hAnsi="Tahoma" w:cs="Tahoma"/>
          <w:b/>
          <w:color w:val="DC281E"/>
          <w:sz w:val="18"/>
          <w:szCs w:val="20"/>
        </w:rPr>
      </w:pPr>
    </w:p>
    <w:p w:rsidR="00A72A10" w:rsidRDefault="00A72A10" w:rsidP="000A36A8">
      <w:pPr>
        <w:spacing w:after="0"/>
        <w:ind w:left="142" w:right="-744"/>
        <w:rPr>
          <w:rFonts w:ascii="Tahoma" w:hAnsi="Tahoma" w:cs="Tahoma"/>
          <w:b/>
          <w:color w:val="DC281E"/>
          <w:sz w:val="18"/>
          <w:szCs w:val="20"/>
        </w:rPr>
      </w:pPr>
    </w:p>
    <w:p w:rsidR="000A36A8" w:rsidRDefault="000A36A8" w:rsidP="000A36A8">
      <w:pPr>
        <w:spacing w:after="0"/>
        <w:ind w:left="142" w:right="-744"/>
        <w:rPr>
          <w:rFonts w:ascii="Tahoma" w:hAnsi="Tahoma" w:cs="Tahoma"/>
          <w:b/>
          <w:color w:val="DC281E"/>
          <w:sz w:val="18"/>
          <w:szCs w:val="20"/>
        </w:rPr>
      </w:pPr>
      <w:r>
        <w:rPr>
          <w:rFonts w:ascii="Tahoma" w:hAnsi="Tahoma" w:cs="Tahoma"/>
          <w:b/>
          <w:color w:val="DC281E"/>
          <w:sz w:val="18"/>
          <w:szCs w:val="20"/>
        </w:rPr>
        <w:t>Przedmiot ubezpieczenia:</w:t>
      </w:r>
    </w:p>
    <w:p w:rsidR="000A36A8" w:rsidRDefault="000A36A8" w:rsidP="000A36A8">
      <w:pPr>
        <w:spacing w:after="0"/>
        <w:ind w:left="-851" w:right="-744"/>
        <w:rPr>
          <w:rFonts w:ascii="Tahoma" w:hAnsi="Tahoma" w:cs="Tahoma"/>
          <w:b/>
          <w:color w:val="DC281E"/>
          <w:sz w:val="18"/>
          <w:szCs w:val="20"/>
        </w:rPr>
      </w:pPr>
    </w:p>
    <w:tbl>
      <w:tblPr>
        <w:tblpPr w:leftFromText="141" w:rightFromText="141" w:bottomFromText="200" w:vertAnchor="text" w:horzAnchor="margin" w:tblpXSpec="center" w:tblpY="10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3"/>
        <w:tblCellMar>
          <w:left w:w="70" w:type="dxa"/>
          <w:right w:w="70" w:type="dxa"/>
        </w:tblCellMar>
        <w:tblLook w:val="04A0" w:firstRow="1" w:lastRow="0" w:firstColumn="1" w:lastColumn="0" w:noHBand="0" w:noVBand="1"/>
      </w:tblPr>
      <w:tblGrid>
        <w:gridCol w:w="627"/>
        <w:gridCol w:w="1719"/>
        <w:gridCol w:w="1628"/>
        <w:gridCol w:w="2103"/>
        <w:gridCol w:w="1417"/>
        <w:gridCol w:w="2429"/>
      </w:tblGrid>
      <w:tr w:rsidR="000A36A8" w:rsidTr="00702377">
        <w:trPr>
          <w:trHeight w:val="269"/>
        </w:trPr>
        <w:tc>
          <w:tcPr>
            <w:tcW w:w="62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0A36A8" w:rsidRDefault="000A36A8">
            <w:pPr>
              <w:spacing w:after="0"/>
              <w:jc w:val="center"/>
              <w:rPr>
                <w:rFonts w:ascii="Tahoma" w:hAnsi="Tahoma" w:cs="Tahoma"/>
                <w:b/>
                <w:color w:val="FFFFFF" w:themeColor="background1"/>
                <w:sz w:val="18"/>
                <w:szCs w:val="20"/>
              </w:rPr>
            </w:pPr>
            <w:r>
              <w:rPr>
                <w:rFonts w:ascii="Tahoma" w:hAnsi="Tahoma" w:cs="Tahoma"/>
                <w:b/>
                <w:color w:val="FFFFFF" w:themeColor="background1"/>
                <w:sz w:val="18"/>
                <w:szCs w:val="20"/>
              </w:rPr>
              <w:t>Lp.</w:t>
            </w:r>
          </w:p>
        </w:tc>
        <w:tc>
          <w:tcPr>
            <w:tcW w:w="171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0A36A8" w:rsidRDefault="000A36A8">
            <w:pPr>
              <w:spacing w:after="0"/>
              <w:jc w:val="center"/>
              <w:rPr>
                <w:rFonts w:ascii="Tahoma" w:hAnsi="Tahoma" w:cs="Tahoma"/>
                <w:b/>
                <w:color w:val="FFFFFF" w:themeColor="background1"/>
                <w:sz w:val="18"/>
                <w:szCs w:val="20"/>
              </w:rPr>
            </w:pPr>
            <w:r>
              <w:rPr>
                <w:rFonts w:ascii="Tahoma" w:hAnsi="Tahoma" w:cs="Tahoma"/>
                <w:b/>
                <w:color w:val="FFFFFF" w:themeColor="background1"/>
                <w:sz w:val="18"/>
                <w:szCs w:val="20"/>
              </w:rPr>
              <w:t>RODZAJ MIENIA</w:t>
            </w:r>
          </w:p>
          <w:p w:rsidR="000A36A8" w:rsidRDefault="000A36A8">
            <w:pPr>
              <w:spacing w:after="0"/>
              <w:jc w:val="center"/>
              <w:rPr>
                <w:rFonts w:ascii="Tahoma" w:hAnsi="Tahoma" w:cs="Tahoma"/>
                <w:b/>
                <w:color w:val="FFFFFF" w:themeColor="background1"/>
                <w:sz w:val="18"/>
                <w:szCs w:val="20"/>
              </w:rPr>
            </w:pPr>
            <w:r>
              <w:rPr>
                <w:rFonts w:ascii="Tahoma" w:hAnsi="Tahoma" w:cs="Tahoma"/>
                <w:b/>
                <w:color w:val="FFFFFF" w:themeColor="background1"/>
                <w:sz w:val="18"/>
                <w:szCs w:val="20"/>
              </w:rPr>
              <w:t>(NAZWA MASZYNY)</w:t>
            </w:r>
          </w:p>
        </w:tc>
        <w:tc>
          <w:tcPr>
            <w:tcW w:w="162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0A36A8" w:rsidRDefault="000A36A8">
            <w:pPr>
              <w:spacing w:after="0"/>
              <w:jc w:val="center"/>
              <w:rPr>
                <w:rFonts w:ascii="Tahoma" w:hAnsi="Tahoma" w:cs="Tahoma"/>
                <w:b/>
                <w:color w:val="FFFFFF" w:themeColor="background1"/>
                <w:sz w:val="18"/>
                <w:szCs w:val="20"/>
              </w:rPr>
            </w:pPr>
            <w:r>
              <w:rPr>
                <w:rFonts w:ascii="Tahoma" w:hAnsi="Tahoma" w:cs="Tahoma"/>
                <w:b/>
                <w:color w:val="FFFFFF" w:themeColor="background1"/>
                <w:sz w:val="18"/>
                <w:szCs w:val="20"/>
              </w:rPr>
              <w:t>SYSTEM UBEZPIECZENIA</w:t>
            </w:r>
          </w:p>
        </w:tc>
        <w:tc>
          <w:tcPr>
            <w:tcW w:w="210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0A36A8" w:rsidRDefault="000A36A8">
            <w:pPr>
              <w:spacing w:after="0"/>
              <w:jc w:val="center"/>
              <w:rPr>
                <w:rFonts w:ascii="Tahoma" w:hAnsi="Tahoma" w:cs="Tahoma"/>
                <w:b/>
                <w:color w:val="FFFFFF" w:themeColor="background1"/>
                <w:sz w:val="18"/>
                <w:szCs w:val="20"/>
              </w:rPr>
            </w:pPr>
            <w:r>
              <w:rPr>
                <w:rFonts w:ascii="Tahoma" w:hAnsi="Tahoma" w:cs="Tahoma"/>
                <w:b/>
                <w:color w:val="FFFFFF" w:themeColor="background1"/>
                <w:sz w:val="18"/>
                <w:szCs w:val="20"/>
              </w:rPr>
              <w:t>SUMA UBEZPIECZENIA USTALONA WEDŁUG</w:t>
            </w:r>
          </w:p>
        </w:tc>
        <w:tc>
          <w:tcPr>
            <w:tcW w:w="141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0A36A8" w:rsidRDefault="000A36A8">
            <w:pPr>
              <w:spacing w:after="0"/>
              <w:jc w:val="center"/>
              <w:rPr>
                <w:rFonts w:ascii="Tahoma" w:hAnsi="Tahoma" w:cs="Tahoma"/>
                <w:b/>
                <w:color w:val="FFFFFF" w:themeColor="background1"/>
                <w:sz w:val="18"/>
                <w:szCs w:val="20"/>
              </w:rPr>
            </w:pPr>
            <w:r>
              <w:rPr>
                <w:rFonts w:ascii="Tahoma" w:hAnsi="Tahoma" w:cs="Tahoma"/>
                <w:b/>
                <w:color w:val="FFFFFF" w:themeColor="background1"/>
                <w:sz w:val="18"/>
                <w:szCs w:val="20"/>
              </w:rPr>
              <w:t>ROK PRODUKCJI</w:t>
            </w:r>
          </w:p>
        </w:tc>
        <w:tc>
          <w:tcPr>
            <w:tcW w:w="24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0A36A8" w:rsidRDefault="000A36A8">
            <w:pPr>
              <w:spacing w:after="0"/>
              <w:jc w:val="center"/>
              <w:rPr>
                <w:rFonts w:ascii="Tahoma" w:hAnsi="Tahoma" w:cs="Tahoma"/>
                <w:b/>
                <w:color w:val="FFFFFF" w:themeColor="background1"/>
                <w:sz w:val="18"/>
                <w:szCs w:val="20"/>
              </w:rPr>
            </w:pPr>
            <w:r>
              <w:rPr>
                <w:rFonts w:ascii="Tahoma" w:hAnsi="Tahoma" w:cs="Tahoma"/>
                <w:b/>
                <w:color w:val="FFFFFF" w:themeColor="background1"/>
                <w:sz w:val="18"/>
                <w:szCs w:val="20"/>
              </w:rPr>
              <w:t>SUMA UBEZPIECZENIA W [PLN]</w:t>
            </w:r>
          </w:p>
        </w:tc>
      </w:tr>
      <w:tr w:rsidR="000A36A8" w:rsidTr="00702377">
        <w:trPr>
          <w:trHeight w:val="269"/>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0A36A8" w:rsidRDefault="000A36A8" w:rsidP="002821A3">
            <w:pPr>
              <w:numPr>
                <w:ilvl w:val="0"/>
                <w:numId w:val="32"/>
              </w:numPr>
              <w:autoSpaceDE w:val="0"/>
              <w:autoSpaceDN w:val="0"/>
              <w:adjustRightInd w:val="0"/>
              <w:spacing w:after="0" w:line="240" w:lineRule="atLeast"/>
              <w:rPr>
                <w:rFonts w:ascii="Tahoma" w:hAnsi="Tahoma" w:cs="Tahoma"/>
                <w:sz w:val="18"/>
                <w:szCs w:val="18"/>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A8" w:rsidRDefault="004A2970">
            <w:pPr>
              <w:autoSpaceDE w:val="0"/>
              <w:autoSpaceDN w:val="0"/>
              <w:adjustRightInd w:val="0"/>
              <w:spacing w:after="0" w:line="240" w:lineRule="atLeast"/>
              <w:rPr>
                <w:rFonts w:ascii="Tahoma" w:hAnsi="Tahoma" w:cs="Tahoma"/>
                <w:sz w:val="18"/>
                <w:szCs w:val="18"/>
              </w:rPr>
            </w:pPr>
            <w:r>
              <w:rPr>
                <w:rFonts w:ascii="Tahoma" w:hAnsi="Tahoma" w:cs="Tahoma"/>
                <w:sz w:val="18"/>
                <w:szCs w:val="18"/>
              </w:rPr>
              <w:t>Mobilny magazyn gazu</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A8" w:rsidRDefault="000A36A8">
            <w:pPr>
              <w:autoSpaceDE w:val="0"/>
              <w:autoSpaceDN w:val="0"/>
              <w:adjustRightInd w:val="0"/>
              <w:spacing w:after="0" w:line="240" w:lineRule="atLeast"/>
              <w:ind w:left="36"/>
              <w:jc w:val="center"/>
              <w:rPr>
                <w:rFonts w:ascii="Tahoma" w:hAnsi="Tahoma" w:cs="Tahoma"/>
                <w:sz w:val="18"/>
                <w:szCs w:val="18"/>
              </w:rPr>
            </w:pPr>
            <w:r>
              <w:rPr>
                <w:rFonts w:ascii="Tahoma" w:hAnsi="Tahoma" w:cs="Tahoma"/>
                <w:sz w:val="18"/>
                <w:szCs w:val="18"/>
              </w:rPr>
              <w:t>sumy stałe</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A8" w:rsidRDefault="004A2970">
            <w:pPr>
              <w:autoSpaceDE w:val="0"/>
              <w:spacing w:after="0"/>
              <w:ind w:right="142"/>
              <w:rPr>
                <w:rFonts w:ascii="Tahoma" w:hAnsi="Tahoma" w:cs="Tahoma"/>
                <w:sz w:val="18"/>
                <w:szCs w:val="18"/>
              </w:rPr>
            </w:pPr>
            <w:r>
              <w:rPr>
                <w:rFonts w:ascii="Tahoma" w:hAnsi="Tahoma" w:cs="Tahoma"/>
                <w:sz w:val="18"/>
                <w:szCs w:val="18"/>
              </w:rPr>
              <w:t>w</w:t>
            </w:r>
            <w:r w:rsidR="000A36A8">
              <w:rPr>
                <w:rFonts w:ascii="Tahoma" w:hAnsi="Tahoma" w:cs="Tahoma"/>
                <w:sz w:val="18"/>
                <w:szCs w:val="18"/>
              </w:rPr>
              <w:t>arto</w:t>
            </w:r>
            <w:r>
              <w:rPr>
                <w:rFonts w:ascii="Tahoma" w:hAnsi="Tahoma" w:cs="Tahoma"/>
                <w:sz w:val="18"/>
                <w:szCs w:val="18"/>
              </w:rPr>
              <w:t>ści odtworzeniowej</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A8" w:rsidRDefault="004A2970">
            <w:pPr>
              <w:autoSpaceDE w:val="0"/>
              <w:autoSpaceDN w:val="0"/>
              <w:adjustRightInd w:val="0"/>
              <w:spacing w:after="0" w:line="240" w:lineRule="atLeast"/>
              <w:ind w:left="360"/>
              <w:rPr>
                <w:rFonts w:ascii="Tahoma" w:hAnsi="Tahoma" w:cs="Tahoma"/>
                <w:sz w:val="18"/>
                <w:szCs w:val="18"/>
              </w:rPr>
            </w:pPr>
            <w:r>
              <w:rPr>
                <w:rFonts w:ascii="Tahoma" w:hAnsi="Tahoma" w:cs="Tahoma"/>
                <w:sz w:val="18"/>
                <w:szCs w:val="18"/>
              </w:rPr>
              <w:t>2018</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A8" w:rsidRDefault="004A2970">
            <w:pPr>
              <w:autoSpaceDE w:val="0"/>
              <w:autoSpaceDN w:val="0"/>
              <w:adjustRightInd w:val="0"/>
              <w:spacing w:after="0" w:line="240" w:lineRule="atLeast"/>
              <w:ind w:left="360"/>
              <w:jc w:val="right"/>
              <w:rPr>
                <w:rFonts w:ascii="Tahoma" w:hAnsi="Tahoma" w:cs="Tahoma"/>
                <w:sz w:val="18"/>
                <w:szCs w:val="18"/>
              </w:rPr>
            </w:pPr>
            <w:r>
              <w:rPr>
                <w:rFonts w:ascii="Tahoma" w:hAnsi="Tahoma" w:cs="Tahoma"/>
                <w:sz w:val="18"/>
                <w:szCs w:val="18"/>
              </w:rPr>
              <w:t>650 000,00</w:t>
            </w:r>
          </w:p>
        </w:tc>
      </w:tr>
      <w:tr w:rsidR="000A36A8" w:rsidTr="00702377">
        <w:trPr>
          <w:trHeight w:val="269"/>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0A36A8" w:rsidRDefault="000A36A8" w:rsidP="002821A3">
            <w:pPr>
              <w:numPr>
                <w:ilvl w:val="0"/>
                <w:numId w:val="32"/>
              </w:numPr>
              <w:autoSpaceDE w:val="0"/>
              <w:autoSpaceDN w:val="0"/>
              <w:adjustRightInd w:val="0"/>
              <w:spacing w:after="0" w:line="240" w:lineRule="atLeast"/>
              <w:rPr>
                <w:rFonts w:ascii="Tahoma" w:hAnsi="Tahoma" w:cs="Tahoma"/>
                <w:sz w:val="18"/>
                <w:szCs w:val="18"/>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A8" w:rsidRDefault="004A2970" w:rsidP="004A2970">
            <w:pPr>
              <w:autoSpaceDE w:val="0"/>
              <w:autoSpaceDN w:val="0"/>
              <w:adjustRightInd w:val="0"/>
              <w:spacing w:after="0" w:line="240" w:lineRule="atLeast"/>
              <w:rPr>
                <w:rFonts w:ascii="Tahoma" w:hAnsi="Tahoma" w:cs="Tahoma"/>
                <w:sz w:val="18"/>
                <w:szCs w:val="18"/>
              </w:rPr>
            </w:pPr>
            <w:r>
              <w:rPr>
                <w:rFonts w:ascii="Tahoma" w:hAnsi="Tahoma" w:cs="Tahoma"/>
                <w:sz w:val="18"/>
                <w:szCs w:val="18"/>
              </w:rPr>
              <w:t>K</w:t>
            </w:r>
            <w:r w:rsidRPr="004A2970">
              <w:rPr>
                <w:rFonts w:ascii="Tahoma" w:hAnsi="Tahoma" w:cs="Tahoma"/>
                <w:sz w:val="18"/>
                <w:szCs w:val="18"/>
              </w:rPr>
              <w:t>ontenerow</w:t>
            </w:r>
            <w:r>
              <w:rPr>
                <w:rFonts w:ascii="Tahoma" w:hAnsi="Tahoma" w:cs="Tahoma"/>
                <w:sz w:val="18"/>
                <w:szCs w:val="18"/>
              </w:rPr>
              <w:t xml:space="preserve">a </w:t>
            </w:r>
            <w:r w:rsidRPr="004A2970">
              <w:rPr>
                <w:rFonts w:ascii="Tahoma" w:hAnsi="Tahoma" w:cs="Tahoma"/>
                <w:sz w:val="18"/>
                <w:szCs w:val="18"/>
              </w:rPr>
              <w:t>mobiln</w:t>
            </w:r>
            <w:r>
              <w:rPr>
                <w:rFonts w:ascii="Tahoma" w:hAnsi="Tahoma" w:cs="Tahoma"/>
                <w:sz w:val="18"/>
                <w:szCs w:val="18"/>
              </w:rPr>
              <w:t>a</w:t>
            </w:r>
            <w:r w:rsidRPr="004A2970">
              <w:rPr>
                <w:rFonts w:ascii="Tahoma" w:hAnsi="Tahoma" w:cs="Tahoma"/>
                <w:sz w:val="18"/>
                <w:szCs w:val="18"/>
              </w:rPr>
              <w:t xml:space="preserve"> stacj</w:t>
            </w:r>
            <w:r>
              <w:rPr>
                <w:rFonts w:ascii="Tahoma" w:hAnsi="Tahoma" w:cs="Tahoma"/>
                <w:sz w:val="18"/>
                <w:szCs w:val="18"/>
              </w:rPr>
              <w:t xml:space="preserve">a </w:t>
            </w:r>
            <w:r w:rsidRPr="004A2970">
              <w:rPr>
                <w:rFonts w:ascii="Tahoma" w:hAnsi="Tahoma" w:cs="Tahoma"/>
                <w:sz w:val="18"/>
                <w:szCs w:val="18"/>
              </w:rPr>
              <w:t xml:space="preserve">tankowania gazu CNG, numer NGVM-250/1/2017 </w:t>
            </w:r>
            <w:r>
              <w:rPr>
                <w:rFonts w:ascii="Tahoma" w:hAnsi="Tahoma" w:cs="Tahoma"/>
                <w:sz w:val="18"/>
                <w:szCs w:val="18"/>
              </w:rPr>
              <w:t xml:space="preserve"> </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A8" w:rsidRDefault="000A36A8">
            <w:pPr>
              <w:autoSpaceDE w:val="0"/>
              <w:autoSpaceDN w:val="0"/>
              <w:adjustRightInd w:val="0"/>
              <w:spacing w:after="0" w:line="240" w:lineRule="atLeast"/>
              <w:ind w:left="36"/>
              <w:jc w:val="center"/>
              <w:rPr>
                <w:rFonts w:ascii="Tahoma" w:hAnsi="Tahoma" w:cs="Tahoma"/>
                <w:sz w:val="18"/>
                <w:szCs w:val="18"/>
              </w:rPr>
            </w:pPr>
            <w:r>
              <w:rPr>
                <w:rFonts w:ascii="Tahoma" w:hAnsi="Tahoma" w:cs="Tahoma"/>
                <w:sz w:val="18"/>
                <w:szCs w:val="18"/>
              </w:rPr>
              <w:t>sumy stałe</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A8" w:rsidRDefault="004A2970">
            <w:pPr>
              <w:autoSpaceDE w:val="0"/>
              <w:spacing w:after="0"/>
              <w:ind w:right="142"/>
              <w:rPr>
                <w:rFonts w:ascii="Tahoma" w:hAnsi="Tahoma" w:cs="Tahoma"/>
                <w:sz w:val="18"/>
                <w:szCs w:val="18"/>
              </w:rPr>
            </w:pPr>
            <w:r>
              <w:rPr>
                <w:rFonts w:ascii="Tahoma" w:hAnsi="Tahoma" w:cs="Tahoma"/>
                <w:sz w:val="18"/>
                <w:szCs w:val="18"/>
              </w:rPr>
              <w:t>wartości odtworzeniowej</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A8" w:rsidRDefault="004A2970">
            <w:pPr>
              <w:autoSpaceDE w:val="0"/>
              <w:autoSpaceDN w:val="0"/>
              <w:adjustRightInd w:val="0"/>
              <w:spacing w:after="0" w:line="240" w:lineRule="atLeast"/>
              <w:ind w:left="360"/>
              <w:rPr>
                <w:rFonts w:ascii="Tahoma" w:hAnsi="Tahoma" w:cs="Tahoma"/>
                <w:sz w:val="18"/>
                <w:szCs w:val="18"/>
              </w:rPr>
            </w:pPr>
            <w:r>
              <w:rPr>
                <w:rFonts w:ascii="Tahoma" w:hAnsi="Tahoma" w:cs="Tahoma"/>
                <w:sz w:val="18"/>
                <w:szCs w:val="18"/>
              </w:rPr>
              <w:t>2018</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A8" w:rsidRDefault="004A2970">
            <w:pPr>
              <w:autoSpaceDE w:val="0"/>
              <w:autoSpaceDN w:val="0"/>
              <w:adjustRightInd w:val="0"/>
              <w:spacing w:after="0" w:line="240" w:lineRule="atLeast"/>
              <w:ind w:left="360"/>
              <w:jc w:val="right"/>
              <w:rPr>
                <w:rFonts w:ascii="Tahoma" w:hAnsi="Tahoma" w:cs="Tahoma"/>
                <w:sz w:val="18"/>
                <w:szCs w:val="18"/>
              </w:rPr>
            </w:pPr>
            <w:r>
              <w:rPr>
                <w:rFonts w:ascii="Tahoma" w:hAnsi="Tahoma" w:cs="Tahoma"/>
                <w:sz w:val="18"/>
                <w:szCs w:val="18"/>
              </w:rPr>
              <w:t>971 700,00</w:t>
            </w:r>
          </w:p>
        </w:tc>
      </w:tr>
      <w:tr w:rsidR="000A36A8" w:rsidTr="00702377">
        <w:trPr>
          <w:trHeight w:val="269"/>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0A36A8" w:rsidRDefault="000A36A8" w:rsidP="002821A3">
            <w:pPr>
              <w:numPr>
                <w:ilvl w:val="0"/>
                <w:numId w:val="32"/>
              </w:numPr>
              <w:autoSpaceDE w:val="0"/>
              <w:autoSpaceDN w:val="0"/>
              <w:adjustRightInd w:val="0"/>
              <w:spacing w:after="0" w:line="240" w:lineRule="atLeast"/>
              <w:rPr>
                <w:rFonts w:ascii="Tahoma" w:hAnsi="Tahoma" w:cs="Tahoma"/>
                <w:sz w:val="18"/>
                <w:szCs w:val="18"/>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A8" w:rsidRDefault="004A2970">
            <w:pPr>
              <w:autoSpaceDE w:val="0"/>
              <w:autoSpaceDN w:val="0"/>
              <w:adjustRightInd w:val="0"/>
              <w:spacing w:after="0" w:line="240" w:lineRule="atLeast"/>
              <w:rPr>
                <w:rFonts w:ascii="Tahoma" w:hAnsi="Tahoma" w:cs="Tahoma"/>
                <w:sz w:val="18"/>
                <w:szCs w:val="18"/>
              </w:rPr>
            </w:pPr>
            <w:r w:rsidRPr="004A2970">
              <w:rPr>
                <w:rFonts w:ascii="Tahoma" w:hAnsi="Tahoma" w:cs="Tahoma"/>
                <w:sz w:val="18"/>
                <w:szCs w:val="18"/>
              </w:rPr>
              <w:t>Elektryczny pojazd transportowo- platformowy numer seryjny 11S15C8B301402</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A8" w:rsidRDefault="000A36A8">
            <w:pPr>
              <w:autoSpaceDE w:val="0"/>
              <w:autoSpaceDN w:val="0"/>
              <w:adjustRightInd w:val="0"/>
              <w:spacing w:after="0" w:line="240" w:lineRule="atLeast"/>
              <w:ind w:left="36"/>
              <w:jc w:val="center"/>
              <w:rPr>
                <w:rFonts w:ascii="Tahoma" w:hAnsi="Tahoma" w:cs="Tahoma"/>
                <w:sz w:val="18"/>
                <w:szCs w:val="18"/>
              </w:rPr>
            </w:pPr>
            <w:r>
              <w:rPr>
                <w:rFonts w:ascii="Tahoma" w:hAnsi="Tahoma" w:cs="Tahoma"/>
                <w:sz w:val="18"/>
                <w:szCs w:val="18"/>
              </w:rPr>
              <w:t>sumy stałe</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A8" w:rsidRDefault="004A2970">
            <w:pPr>
              <w:autoSpaceDE w:val="0"/>
              <w:spacing w:after="0"/>
              <w:ind w:right="142"/>
              <w:rPr>
                <w:rFonts w:ascii="Tahoma" w:hAnsi="Tahoma" w:cs="Tahoma"/>
                <w:sz w:val="18"/>
                <w:szCs w:val="18"/>
              </w:rPr>
            </w:pPr>
            <w:r>
              <w:rPr>
                <w:rFonts w:ascii="Tahoma" w:hAnsi="Tahoma" w:cs="Tahoma"/>
                <w:sz w:val="18"/>
                <w:szCs w:val="18"/>
              </w:rPr>
              <w:t>wartości odtworzeniowej</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A8" w:rsidRDefault="004A2970">
            <w:pPr>
              <w:autoSpaceDE w:val="0"/>
              <w:autoSpaceDN w:val="0"/>
              <w:adjustRightInd w:val="0"/>
              <w:spacing w:after="0" w:line="240" w:lineRule="atLeast"/>
              <w:ind w:left="360"/>
              <w:rPr>
                <w:rFonts w:ascii="Tahoma" w:hAnsi="Tahoma" w:cs="Tahoma"/>
                <w:sz w:val="18"/>
                <w:szCs w:val="18"/>
              </w:rPr>
            </w:pPr>
            <w:r>
              <w:rPr>
                <w:rFonts w:ascii="Tahoma" w:hAnsi="Tahoma" w:cs="Tahoma"/>
                <w:sz w:val="18"/>
                <w:szCs w:val="18"/>
              </w:rPr>
              <w:t>2018</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A8" w:rsidRDefault="004A2970">
            <w:pPr>
              <w:autoSpaceDE w:val="0"/>
              <w:autoSpaceDN w:val="0"/>
              <w:adjustRightInd w:val="0"/>
              <w:spacing w:after="0" w:line="240" w:lineRule="atLeast"/>
              <w:ind w:left="360"/>
              <w:jc w:val="right"/>
              <w:rPr>
                <w:rFonts w:ascii="Tahoma" w:hAnsi="Tahoma" w:cs="Tahoma"/>
                <w:sz w:val="18"/>
                <w:szCs w:val="18"/>
              </w:rPr>
            </w:pPr>
            <w:r>
              <w:rPr>
                <w:rFonts w:ascii="Tahoma" w:hAnsi="Tahoma" w:cs="Tahoma"/>
                <w:sz w:val="18"/>
                <w:szCs w:val="18"/>
              </w:rPr>
              <w:t>71 800,00</w:t>
            </w:r>
          </w:p>
        </w:tc>
      </w:tr>
    </w:tbl>
    <w:tbl>
      <w:tblPr>
        <w:tblW w:w="9923" w:type="dxa"/>
        <w:tblInd w:w="-5" w:type="dxa"/>
        <w:tblLook w:val="04A0" w:firstRow="1" w:lastRow="0" w:firstColumn="1" w:lastColumn="0" w:noHBand="0" w:noVBand="1"/>
      </w:tblPr>
      <w:tblGrid>
        <w:gridCol w:w="5658"/>
        <w:gridCol w:w="4265"/>
      </w:tblGrid>
      <w:tr w:rsidR="000A0D8F" w:rsidRPr="00EA6189" w:rsidTr="001B0500">
        <w:tc>
          <w:tcPr>
            <w:tcW w:w="56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0A0D8F" w:rsidRPr="008223E7" w:rsidRDefault="000A0D8F" w:rsidP="000A0D8F">
            <w:pPr>
              <w:autoSpaceDE w:val="0"/>
              <w:autoSpaceDN w:val="0"/>
              <w:adjustRightInd w:val="0"/>
              <w:spacing w:line="240" w:lineRule="atLeast"/>
              <w:rPr>
                <w:rFonts w:ascii="Tahoma" w:hAnsi="Tahoma" w:cs="Tahoma"/>
                <w:b/>
                <w:color w:val="FFFFFF" w:themeColor="background1"/>
                <w:sz w:val="18"/>
                <w:szCs w:val="20"/>
              </w:rPr>
            </w:pPr>
            <w:r w:rsidRPr="008223E7">
              <w:rPr>
                <w:rFonts w:ascii="Tahoma" w:hAnsi="Tahoma" w:cs="Tahoma"/>
                <w:b/>
                <w:color w:val="FFFFFF" w:themeColor="background1"/>
                <w:sz w:val="18"/>
                <w:szCs w:val="20"/>
              </w:rPr>
              <w:t xml:space="preserve">Klauzule dodatkowe  </w:t>
            </w:r>
          </w:p>
        </w:tc>
        <w:tc>
          <w:tcPr>
            <w:tcW w:w="4265"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0A0D8F" w:rsidRPr="008223E7" w:rsidRDefault="000A0D8F" w:rsidP="000A0D8F">
            <w:pPr>
              <w:autoSpaceDE w:val="0"/>
              <w:autoSpaceDN w:val="0"/>
              <w:adjustRightInd w:val="0"/>
              <w:spacing w:line="240" w:lineRule="atLeast"/>
              <w:jc w:val="center"/>
              <w:rPr>
                <w:rFonts w:ascii="Tahoma" w:hAnsi="Tahoma" w:cs="Tahoma"/>
                <w:b/>
                <w:color w:val="FFFFFF" w:themeColor="background1"/>
                <w:sz w:val="18"/>
                <w:szCs w:val="20"/>
              </w:rPr>
            </w:pPr>
            <w:r w:rsidRPr="008223E7">
              <w:rPr>
                <w:rFonts w:ascii="Tahoma" w:hAnsi="Tahoma" w:cs="Tahoma"/>
                <w:b/>
                <w:color w:val="FFFFFF" w:themeColor="background1"/>
                <w:sz w:val="18"/>
                <w:szCs w:val="20"/>
              </w:rPr>
              <w:t>Limit odpowiedzialności na jedno i wszystkie zdarzenia</w:t>
            </w:r>
            <w:r w:rsidRPr="008223E7">
              <w:rPr>
                <w:rFonts w:ascii="Tahoma" w:hAnsi="Tahoma" w:cs="Tahoma"/>
                <w:b/>
                <w:color w:val="FFFFFF" w:themeColor="background1"/>
                <w:sz w:val="18"/>
                <w:szCs w:val="20"/>
              </w:rPr>
              <w:br/>
              <w:t>w [PLN]</w:t>
            </w:r>
          </w:p>
        </w:tc>
      </w:tr>
      <w:tr w:rsidR="000A0D8F" w:rsidRPr="00A523EC"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1B0500" w:rsidRDefault="00A84B4B" w:rsidP="001B0500">
            <w:pPr>
              <w:pStyle w:val="Akapitzlist"/>
              <w:numPr>
                <w:ilvl w:val="0"/>
                <w:numId w:val="40"/>
              </w:numPr>
              <w:autoSpaceDE w:val="0"/>
              <w:autoSpaceDN w:val="0"/>
              <w:adjustRightInd w:val="0"/>
              <w:spacing w:after="0" w:line="240" w:lineRule="atLeast"/>
              <w:ind w:left="318" w:hanging="315"/>
              <w:rPr>
                <w:rFonts w:ascii="Tahoma" w:hAnsi="Tahoma" w:cs="Tahoma"/>
                <w:color w:val="000000" w:themeColor="text1"/>
                <w:sz w:val="18"/>
                <w:szCs w:val="20"/>
              </w:rPr>
            </w:pPr>
            <w:r w:rsidRPr="001B0500">
              <w:rPr>
                <w:rFonts w:ascii="Tahoma" w:hAnsi="Tahoma" w:cs="Tahoma"/>
                <w:color w:val="000000" w:themeColor="text1"/>
                <w:sz w:val="18"/>
                <w:szCs w:val="20"/>
              </w:rPr>
              <w:t>Klauzula 401 – Ubezpieczenie ryzyk casco w czasie transportu</w:t>
            </w:r>
          </w:p>
        </w:tc>
      </w:tr>
      <w:tr w:rsidR="000A0D8F"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364363" w:rsidRDefault="00A84B4B" w:rsidP="001B0500">
            <w:pPr>
              <w:pStyle w:val="Akapitzlist"/>
              <w:numPr>
                <w:ilvl w:val="0"/>
                <w:numId w:val="40"/>
              </w:numPr>
              <w:autoSpaceDE w:val="0"/>
              <w:autoSpaceDN w:val="0"/>
              <w:adjustRightInd w:val="0"/>
              <w:spacing w:after="0" w:line="240" w:lineRule="atLeast"/>
              <w:ind w:left="318" w:hanging="315"/>
              <w:rPr>
                <w:rFonts w:ascii="Tahoma" w:hAnsi="Tahoma" w:cs="Tahoma"/>
                <w:color w:val="000000" w:themeColor="text1"/>
                <w:sz w:val="18"/>
                <w:szCs w:val="20"/>
              </w:rPr>
            </w:pPr>
            <w:r w:rsidRPr="00A84B4B">
              <w:rPr>
                <w:rFonts w:ascii="Tahoma" w:hAnsi="Tahoma" w:cs="Tahoma"/>
                <w:color w:val="000000" w:themeColor="text1"/>
                <w:sz w:val="18"/>
                <w:szCs w:val="20"/>
              </w:rPr>
              <w:t>Klauzula 402 Ubezpieczenie ryzyk casco w trakcie samoczynnego przemieszczania maszyn budowlanych poza miejscem ubezpieczenia</w:t>
            </w:r>
          </w:p>
        </w:tc>
      </w:tr>
      <w:tr w:rsidR="000A0D8F"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42"/>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Klauzula reprezentantów</w:t>
            </w:r>
          </w:p>
        </w:tc>
      </w:tr>
      <w:tr w:rsidR="000A0D8F" w:rsidRPr="00364363" w:rsidTr="001B0500">
        <w:trPr>
          <w:trHeight w:val="397"/>
        </w:trPr>
        <w:tc>
          <w:tcPr>
            <w:tcW w:w="5658" w:type="dxa"/>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42"/>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 xml:space="preserve">Klauzula kosztów naprawy zabezpieczeń przeciwkradzieżowych </w:t>
            </w:r>
          </w:p>
        </w:tc>
        <w:tc>
          <w:tcPr>
            <w:tcW w:w="4265" w:type="dxa"/>
            <w:tcBorders>
              <w:top w:val="single" w:sz="4" w:space="0" w:color="auto"/>
              <w:left w:val="single" w:sz="4" w:space="0" w:color="auto"/>
              <w:bottom w:val="single" w:sz="4" w:space="0" w:color="auto"/>
              <w:right w:val="single" w:sz="4" w:space="0" w:color="auto"/>
            </w:tcBorders>
            <w:vAlign w:val="center"/>
          </w:tcPr>
          <w:p w:rsidR="000A0D8F" w:rsidRPr="000A0D8F" w:rsidRDefault="000A0D8F" w:rsidP="001B0500">
            <w:pPr>
              <w:pStyle w:val="Akapitzlist"/>
              <w:autoSpaceDE w:val="0"/>
              <w:autoSpaceDN w:val="0"/>
              <w:adjustRightInd w:val="0"/>
              <w:spacing w:after="0" w:line="240" w:lineRule="atLeast"/>
              <w:ind w:left="318"/>
              <w:jc w:val="right"/>
              <w:rPr>
                <w:rFonts w:ascii="Tahoma" w:hAnsi="Tahoma" w:cs="Tahoma"/>
                <w:sz w:val="18"/>
                <w:szCs w:val="20"/>
              </w:rPr>
            </w:pPr>
            <w:r>
              <w:rPr>
                <w:rFonts w:ascii="Tahoma" w:hAnsi="Tahoma" w:cs="Tahoma"/>
                <w:sz w:val="18"/>
                <w:szCs w:val="20"/>
              </w:rPr>
              <w:t>50 000,00</w:t>
            </w:r>
          </w:p>
        </w:tc>
      </w:tr>
      <w:tr w:rsidR="000A0D8F"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42"/>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Klauzula błędów i przeoczeń</w:t>
            </w:r>
          </w:p>
        </w:tc>
      </w:tr>
      <w:tr w:rsidR="000A0D8F"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42"/>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Klauzula przewłaszczenia na zabezpieczenie</w:t>
            </w:r>
          </w:p>
        </w:tc>
      </w:tr>
      <w:tr w:rsidR="000A0D8F" w:rsidRPr="00364363" w:rsidTr="001B0500">
        <w:trPr>
          <w:trHeight w:val="397"/>
        </w:trPr>
        <w:tc>
          <w:tcPr>
            <w:tcW w:w="5658" w:type="dxa"/>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42"/>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 xml:space="preserve">Klauzula kosztów dostosowania się do przepisów prawa                           </w:t>
            </w:r>
          </w:p>
        </w:tc>
        <w:tc>
          <w:tcPr>
            <w:tcW w:w="4265" w:type="dxa"/>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autoSpaceDE w:val="0"/>
              <w:autoSpaceDN w:val="0"/>
              <w:adjustRightInd w:val="0"/>
              <w:spacing w:after="0" w:line="240" w:lineRule="atLeast"/>
              <w:ind w:left="318"/>
              <w:jc w:val="right"/>
              <w:rPr>
                <w:rFonts w:ascii="Tahoma" w:hAnsi="Tahoma" w:cs="Tahoma"/>
                <w:color w:val="000000" w:themeColor="text1"/>
                <w:sz w:val="18"/>
                <w:szCs w:val="20"/>
              </w:rPr>
            </w:pPr>
            <w:r>
              <w:rPr>
                <w:rFonts w:ascii="Tahoma" w:hAnsi="Tahoma" w:cs="Tahoma"/>
                <w:color w:val="000000" w:themeColor="text1"/>
                <w:sz w:val="18"/>
                <w:szCs w:val="20"/>
              </w:rPr>
              <w:t>50 000,00</w:t>
            </w:r>
          </w:p>
        </w:tc>
      </w:tr>
      <w:tr w:rsidR="000A0D8F"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42"/>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Klauzula wyłączenie praw regresu</w:t>
            </w:r>
          </w:p>
        </w:tc>
      </w:tr>
      <w:tr w:rsidR="000A0D8F" w:rsidRPr="00364363" w:rsidTr="001B0500">
        <w:trPr>
          <w:trHeight w:val="397"/>
        </w:trPr>
        <w:tc>
          <w:tcPr>
            <w:tcW w:w="5658" w:type="dxa"/>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42"/>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Klauzula ubezpieczenia kradzieży zwykłej</w:t>
            </w:r>
          </w:p>
        </w:tc>
        <w:tc>
          <w:tcPr>
            <w:tcW w:w="4265" w:type="dxa"/>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autoSpaceDE w:val="0"/>
              <w:autoSpaceDN w:val="0"/>
              <w:adjustRightInd w:val="0"/>
              <w:spacing w:after="0" w:line="240" w:lineRule="atLeast"/>
              <w:ind w:left="318"/>
              <w:jc w:val="right"/>
              <w:rPr>
                <w:rFonts w:ascii="Tahoma" w:hAnsi="Tahoma" w:cs="Tahoma"/>
                <w:color w:val="000000" w:themeColor="text1"/>
                <w:sz w:val="18"/>
                <w:szCs w:val="20"/>
              </w:rPr>
            </w:pPr>
            <w:r>
              <w:rPr>
                <w:rFonts w:ascii="Tahoma" w:hAnsi="Tahoma" w:cs="Tahoma"/>
                <w:color w:val="000000" w:themeColor="text1"/>
                <w:sz w:val="18"/>
                <w:szCs w:val="20"/>
              </w:rPr>
              <w:t>10 000,00</w:t>
            </w:r>
          </w:p>
        </w:tc>
      </w:tr>
      <w:tr w:rsidR="000A0D8F"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42"/>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Klauzula prolongaty zapłaty składki</w:t>
            </w:r>
          </w:p>
        </w:tc>
      </w:tr>
      <w:tr w:rsidR="000A0D8F"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42"/>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Klauzula terminu zapłaty składki</w:t>
            </w:r>
          </w:p>
        </w:tc>
      </w:tr>
      <w:tr w:rsidR="00205683"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205683" w:rsidRPr="00364363" w:rsidRDefault="00205683" w:rsidP="001B0500">
            <w:pPr>
              <w:pStyle w:val="Akapitzlist"/>
              <w:numPr>
                <w:ilvl w:val="0"/>
                <w:numId w:val="42"/>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Klauzula warunków i taryf</w:t>
            </w:r>
          </w:p>
        </w:tc>
      </w:tr>
      <w:tr w:rsidR="00205683"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205683" w:rsidRPr="00364363" w:rsidRDefault="00205683" w:rsidP="001B0500">
            <w:pPr>
              <w:pStyle w:val="Akapitzlist"/>
              <w:numPr>
                <w:ilvl w:val="0"/>
                <w:numId w:val="42"/>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 xml:space="preserve">Klauzula pro rata temporis  </w:t>
            </w:r>
          </w:p>
        </w:tc>
      </w:tr>
      <w:tr w:rsidR="000A0D8F"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42"/>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 xml:space="preserve">Klauzula automatycznego ubezpieczenia nowego mienia </w:t>
            </w:r>
            <w:r w:rsidR="00205683">
              <w:rPr>
                <w:rFonts w:ascii="Tahoma" w:hAnsi="Tahoma" w:cs="Tahoma"/>
                <w:color w:val="000000" w:themeColor="text1"/>
                <w:sz w:val="18"/>
                <w:szCs w:val="20"/>
              </w:rPr>
              <w:t xml:space="preserve"> </w:t>
            </w:r>
          </w:p>
        </w:tc>
      </w:tr>
      <w:tr w:rsidR="000A0D8F"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42"/>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Klauzula braku konsumpcji sumy ubezpieczenia</w:t>
            </w:r>
          </w:p>
        </w:tc>
      </w:tr>
      <w:tr w:rsidR="000A0D8F"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42"/>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Klauzula ograniczenia  zasady proporcji w ubezpieczeniu mienia</w:t>
            </w:r>
          </w:p>
        </w:tc>
      </w:tr>
      <w:tr w:rsidR="000A0D8F"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42"/>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Klauzula akceptacji zabezpieczeń</w:t>
            </w:r>
          </w:p>
        </w:tc>
      </w:tr>
      <w:tr w:rsidR="000A0D8F"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42"/>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Klauzula zgłaszania szkód</w:t>
            </w:r>
          </w:p>
        </w:tc>
      </w:tr>
      <w:tr w:rsidR="000A0D8F"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0A0D8F" w:rsidRDefault="000A0D8F" w:rsidP="001B0500">
            <w:pPr>
              <w:pStyle w:val="Akapitzlist"/>
              <w:numPr>
                <w:ilvl w:val="0"/>
                <w:numId w:val="41"/>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Klauzula terminu dokonania oględzin</w:t>
            </w:r>
          </w:p>
        </w:tc>
      </w:tr>
      <w:tr w:rsidR="000A0D8F"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41"/>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Klauzula likwidacji szkody</w:t>
            </w:r>
          </w:p>
        </w:tc>
      </w:tr>
      <w:tr w:rsidR="000A0D8F" w:rsidRPr="00364363" w:rsidTr="001B0500">
        <w:trPr>
          <w:trHeight w:val="397"/>
        </w:trPr>
        <w:tc>
          <w:tcPr>
            <w:tcW w:w="5658" w:type="dxa"/>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41"/>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lastRenderedPageBreak/>
              <w:t>Klauzula likwidacji drobnych szkód</w:t>
            </w:r>
          </w:p>
        </w:tc>
        <w:tc>
          <w:tcPr>
            <w:tcW w:w="4265" w:type="dxa"/>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autoSpaceDE w:val="0"/>
              <w:autoSpaceDN w:val="0"/>
              <w:adjustRightInd w:val="0"/>
              <w:spacing w:after="0" w:line="240" w:lineRule="atLeast"/>
              <w:ind w:left="318" w:hanging="176"/>
              <w:jc w:val="right"/>
              <w:rPr>
                <w:rFonts w:ascii="Tahoma" w:hAnsi="Tahoma" w:cs="Tahoma"/>
                <w:color w:val="000000" w:themeColor="text1"/>
                <w:sz w:val="18"/>
                <w:szCs w:val="20"/>
              </w:rPr>
            </w:pPr>
            <w:r>
              <w:rPr>
                <w:rFonts w:ascii="Tahoma" w:hAnsi="Tahoma" w:cs="Tahoma"/>
                <w:color w:val="000000" w:themeColor="text1"/>
                <w:sz w:val="18"/>
                <w:szCs w:val="20"/>
              </w:rPr>
              <w:t>20 000,00</w:t>
            </w:r>
          </w:p>
        </w:tc>
      </w:tr>
      <w:tr w:rsidR="000A0D8F"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41"/>
              </w:numPr>
              <w:autoSpaceDE w:val="0"/>
              <w:autoSpaceDN w:val="0"/>
              <w:adjustRightInd w:val="0"/>
              <w:spacing w:after="0" w:line="240" w:lineRule="atLeast"/>
              <w:ind w:left="318" w:hanging="317"/>
              <w:rPr>
                <w:rFonts w:ascii="Tahoma" w:hAnsi="Tahoma" w:cs="Tahoma"/>
                <w:color w:val="000000" w:themeColor="text1"/>
                <w:sz w:val="18"/>
                <w:szCs w:val="20"/>
              </w:rPr>
            </w:pPr>
            <w:r w:rsidRPr="00364363">
              <w:rPr>
                <w:rFonts w:ascii="Tahoma" w:hAnsi="Tahoma" w:cs="Tahoma"/>
                <w:color w:val="000000" w:themeColor="text1"/>
                <w:sz w:val="18"/>
                <w:szCs w:val="20"/>
              </w:rPr>
              <w:t>Klauzula braku potrącania zużycia</w:t>
            </w:r>
          </w:p>
        </w:tc>
      </w:tr>
      <w:tr w:rsidR="000A0D8F"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364363" w:rsidRDefault="000A0D8F" w:rsidP="001B0500">
            <w:pPr>
              <w:pStyle w:val="Akapitzlist"/>
              <w:numPr>
                <w:ilvl w:val="0"/>
                <w:numId w:val="36"/>
              </w:numPr>
              <w:spacing w:after="0"/>
              <w:ind w:left="318" w:hanging="284"/>
            </w:pPr>
            <w:r w:rsidRPr="00364363">
              <w:rPr>
                <w:rFonts w:ascii="Tahoma" w:hAnsi="Tahoma" w:cs="Tahoma"/>
                <w:color w:val="000000" w:themeColor="text1"/>
                <w:sz w:val="18"/>
                <w:szCs w:val="20"/>
              </w:rPr>
              <w:t>Klauzula odkupienia urządzeń</w:t>
            </w:r>
          </w:p>
        </w:tc>
      </w:tr>
      <w:tr w:rsidR="000A0D8F" w:rsidRPr="00921E26"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921E26" w:rsidRDefault="000A0D8F" w:rsidP="001B0500">
            <w:pPr>
              <w:pStyle w:val="Akapitzlist"/>
              <w:numPr>
                <w:ilvl w:val="0"/>
                <w:numId w:val="36"/>
              </w:numPr>
              <w:autoSpaceDE w:val="0"/>
              <w:autoSpaceDN w:val="0"/>
              <w:adjustRightInd w:val="0"/>
              <w:spacing w:after="0"/>
              <w:ind w:left="318" w:hanging="284"/>
              <w:rPr>
                <w:rFonts w:ascii="Tahoma" w:hAnsi="Tahoma" w:cs="Tahoma"/>
                <w:color w:val="000000" w:themeColor="text1"/>
                <w:sz w:val="18"/>
                <w:szCs w:val="20"/>
              </w:rPr>
            </w:pPr>
            <w:r w:rsidRPr="00921E26">
              <w:rPr>
                <w:rFonts w:ascii="Tahoma" w:hAnsi="Tahoma" w:cs="Tahoma"/>
                <w:color w:val="000000" w:themeColor="text1"/>
                <w:sz w:val="18"/>
                <w:szCs w:val="20"/>
              </w:rPr>
              <w:t>Klauzula VAT</w:t>
            </w:r>
          </w:p>
        </w:tc>
      </w:tr>
      <w:tr w:rsidR="000A0D8F" w:rsidTr="001B0500">
        <w:trPr>
          <w:trHeight w:val="397"/>
        </w:trPr>
        <w:tc>
          <w:tcPr>
            <w:tcW w:w="5658" w:type="dxa"/>
            <w:tcBorders>
              <w:top w:val="single" w:sz="4" w:space="0" w:color="auto"/>
              <w:left w:val="single" w:sz="4" w:space="0" w:color="auto"/>
              <w:bottom w:val="single" w:sz="4" w:space="0" w:color="auto"/>
              <w:right w:val="single" w:sz="4" w:space="0" w:color="auto"/>
            </w:tcBorders>
            <w:vAlign w:val="center"/>
          </w:tcPr>
          <w:p w:rsidR="000A0D8F" w:rsidRPr="00921E26" w:rsidRDefault="000A0D8F" w:rsidP="001B0500">
            <w:pPr>
              <w:pStyle w:val="Akapitzlist"/>
              <w:numPr>
                <w:ilvl w:val="0"/>
                <w:numId w:val="36"/>
              </w:numPr>
              <w:autoSpaceDE w:val="0"/>
              <w:autoSpaceDN w:val="0"/>
              <w:adjustRightInd w:val="0"/>
              <w:spacing w:after="0"/>
              <w:ind w:left="318" w:hanging="284"/>
              <w:rPr>
                <w:rFonts w:ascii="Tahoma" w:hAnsi="Tahoma" w:cs="Tahoma"/>
                <w:color w:val="000000" w:themeColor="text1"/>
                <w:sz w:val="18"/>
                <w:szCs w:val="20"/>
              </w:rPr>
            </w:pPr>
            <w:r w:rsidRPr="00921E26">
              <w:rPr>
                <w:rFonts w:ascii="Tahoma" w:hAnsi="Tahoma" w:cs="Tahoma"/>
                <w:color w:val="000000" w:themeColor="text1"/>
                <w:sz w:val="18"/>
                <w:szCs w:val="20"/>
              </w:rPr>
              <w:t>Klauzula kosztów dodatkowych</w:t>
            </w:r>
          </w:p>
        </w:tc>
        <w:tc>
          <w:tcPr>
            <w:tcW w:w="4265" w:type="dxa"/>
            <w:tcBorders>
              <w:top w:val="single" w:sz="4" w:space="0" w:color="auto"/>
              <w:left w:val="single" w:sz="4" w:space="0" w:color="auto"/>
              <w:bottom w:val="single" w:sz="4" w:space="0" w:color="auto"/>
              <w:right w:val="single" w:sz="4" w:space="0" w:color="auto"/>
            </w:tcBorders>
            <w:vAlign w:val="center"/>
          </w:tcPr>
          <w:p w:rsidR="000A0D8F" w:rsidRPr="00921E26" w:rsidRDefault="000A0D8F" w:rsidP="001B0500">
            <w:pPr>
              <w:pStyle w:val="Akapitzlist"/>
              <w:autoSpaceDE w:val="0"/>
              <w:autoSpaceDN w:val="0"/>
              <w:adjustRightInd w:val="0"/>
              <w:spacing w:after="0"/>
              <w:ind w:left="318"/>
              <w:jc w:val="right"/>
              <w:rPr>
                <w:rFonts w:ascii="Tahoma" w:hAnsi="Tahoma" w:cs="Tahoma"/>
                <w:color w:val="000000" w:themeColor="text1"/>
                <w:sz w:val="18"/>
                <w:szCs w:val="20"/>
              </w:rPr>
            </w:pPr>
            <w:r>
              <w:rPr>
                <w:rFonts w:ascii="Tahoma" w:hAnsi="Tahoma" w:cs="Tahoma"/>
                <w:color w:val="000000" w:themeColor="text1"/>
                <w:sz w:val="18"/>
                <w:szCs w:val="20"/>
              </w:rPr>
              <w:t>100 000,00</w:t>
            </w:r>
          </w:p>
        </w:tc>
      </w:tr>
      <w:tr w:rsidR="000A0D8F" w:rsidRPr="00921E26"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921E26" w:rsidRDefault="000A0D8F" w:rsidP="001B0500">
            <w:pPr>
              <w:pStyle w:val="Akapitzlist"/>
              <w:numPr>
                <w:ilvl w:val="0"/>
                <w:numId w:val="36"/>
              </w:numPr>
              <w:autoSpaceDE w:val="0"/>
              <w:autoSpaceDN w:val="0"/>
              <w:adjustRightInd w:val="0"/>
              <w:spacing w:after="0"/>
              <w:ind w:left="318" w:hanging="284"/>
              <w:rPr>
                <w:rFonts w:ascii="Tahoma" w:hAnsi="Tahoma" w:cs="Tahoma"/>
                <w:color w:val="000000" w:themeColor="text1"/>
                <w:sz w:val="18"/>
                <w:szCs w:val="20"/>
              </w:rPr>
            </w:pPr>
            <w:r w:rsidRPr="00921E26">
              <w:rPr>
                <w:rFonts w:ascii="Tahoma" w:hAnsi="Tahoma" w:cs="Tahoma"/>
                <w:color w:val="000000" w:themeColor="text1"/>
                <w:sz w:val="18"/>
                <w:szCs w:val="20"/>
              </w:rPr>
              <w:t>Klauzula rozstrzygania sporów</w:t>
            </w:r>
          </w:p>
        </w:tc>
      </w:tr>
      <w:tr w:rsidR="000A0D8F" w:rsidRPr="00921E26"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0A0D8F" w:rsidRPr="00921E26" w:rsidRDefault="000A0D8F" w:rsidP="001B0500">
            <w:pPr>
              <w:pStyle w:val="Akapitzlist"/>
              <w:numPr>
                <w:ilvl w:val="0"/>
                <w:numId w:val="36"/>
              </w:numPr>
              <w:autoSpaceDE w:val="0"/>
              <w:autoSpaceDN w:val="0"/>
              <w:adjustRightInd w:val="0"/>
              <w:spacing w:after="0"/>
              <w:ind w:left="318" w:hanging="284"/>
              <w:rPr>
                <w:rFonts w:ascii="Tahoma" w:hAnsi="Tahoma" w:cs="Tahoma"/>
                <w:color w:val="000000" w:themeColor="text1"/>
                <w:sz w:val="18"/>
                <w:szCs w:val="20"/>
              </w:rPr>
            </w:pPr>
            <w:r w:rsidRPr="00921E26">
              <w:rPr>
                <w:rFonts w:ascii="Tahoma" w:hAnsi="Tahoma" w:cs="Tahoma"/>
                <w:color w:val="000000" w:themeColor="text1"/>
                <w:sz w:val="18"/>
                <w:szCs w:val="20"/>
              </w:rPr>
              <w:t>Klauzula przekroczenia terminu szkody</w:t>
            </w:r>
          </w:p>
        </w:tc>
      </w:tr>
      <w:tr w:rsidR="009C285D" w:rsidRPr="00145322"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9C285D" w:rsidRPr="00145322" w:rsidRDefault="009C285D" w:rsidP="001B0500">
            <w:pPr>
              <w:pStyle w:val="Akapitzlist"/>
              <w:numPr>
                <w:ilvl w:val="0"/>
                <w:numId w:val="36"/>
              </w:numPr>
              <w:autoSpaceDE w:val="0"/>
              <w:autoSpaceDN w:val="0"/>
              <w:adjustRightInd w:val="0"/>
              <w:spacing w:after="0"/>
              <w:ind w:left="318" w:hanging="284"/>
              <w:rPr>
                <w:rFonts w:ascii="Tahoma" w:hAnsi="Tahoma" w:cs="Tahoma"/>
                <w:color w:val="000000" w:themeColor="text1"/>
                <w:sz w:val="18"/>
                <w:szCs w:val="20"/>
              </w:rPr>
            </w:pPr>
            <w:r w:rsidRPr="009C285D">
              <w:rPr>
                <w:rFonts w:ascii="Tahoma" w:hAnsi="Tahoma" w:cs="Tahoma"/>
                <w:color w:val="000000" w:themeColor="text1"/>
                <w:sz w:val="18"/>
                <w:szCs w:val="20"/>
              </w:rPr>
              <w:t xml:space="preserve">Klauzula odstąpienia od </w:t>
            </w:r>
            <w:r w:rsidR="000B3237">
              <w:rPr>
                <w:rFonts w:ascii="Tahoma" w:hAnsi="Tahoma" w:cs="Tahoma"/>
                <w:color w:val="000000" w:themeColor="text1"/>
                <w:sz w:val="18"/>
                <w:szCs w:val="20"/>
              </w:rPr>
              <w:t>odtworzenia</w:t>
            </w:r>
            <w:r w:rsidRPr="009C285D">
              <w:rPr>
                <w:rFonts w:ascii="Tahoma" w:hAnsi="Tahoma" w:cs="Tahoma"/>
                <w:color w:val="000000" w:themeColor="text1"/>
                <w:sz w:val="18"/>
                <w:szCs w:val="20"/>
              </w:rPr>
              <w:t xml:space="preserve"> mienia</w:t>
            </w:r>
          </w:p>
        </w:tc>
      </w:tr>
    </w:tbl>
    <w:p w:rsidR="000A0D8F" w:rsidRDefault="000A0D8F" w:rsidP="00CE1BC6">
      <w:pPr>
        <w:spacing w:after="0"/>
        <w:rPr>
          <w:rFonts w:ascii="Tahoma" w:hAnsi="Tahoma" w:cs="Tahoma"/>
        </w:rPr>
      </w:pPr>
    </w:p>
    <w:p w:rsidR="00234810" w:rsidRPr="006224D8" w:rsidRDefault="00234810" w:rsidP="00CE1BC6">
      <w:pPr>
        <w:spacing w:after="0"/>
        <w:rPr>
          <w:rFonts w:ascii="Tahoma" w:hAnsi="Tahoma" w:cs="Tahoma"/>
        </w:rPr>
      </w:pPr>
    </w:p>
    <w:p w:rsidR="00CA1CE3" w:rsidRPr="006224D8" w:rsidRDefault="00240B08" w:rsidP="004D35C1">
      <w:pPr>
        <w:pStyle w:val="Akapitzlist"/>
        <w:numPr>
          <w:ilvl w:val="0"/>
          <w:numId w:val="3"/>
        </w:numPr>
        <w:spacing w:after="0" w:line="240" w:lineRule="auto"/>
        <w:ind w:left="0" w:firstLine="0"/>
        <w:jc w:val="center"/>
        <w:rPr>
          <w:rFonts w:ascii="Tahoma" w:hAnsi="Tahoma" w:cs="Tahoma"/>
          <w:b/>
          <w:color w:val="17365D" w:themeColor="text2" w:themeShade="BF"/>
        </w:rPr>
      </w:pPr>
      <w:r w:rsidRPr="006224D8">
        <w:rPr>
          <w:rFonts w:ascii="Tahoma" w:hAnsi="Tahoma" w:cs="Tahoma"/>
          <w:b/>
          <w:color w:val="17365D" w:themeColor="text2" w:themeShade="BF"/>
        </w:rPr>
        <w:t xml:space="preserve">UBEZPIECZENIE ODPOWIEDZIALNOŚCI CYWILNEJ UBEZPIECZENIE ODPOWIEDZIALNOŚCI CYWILNEJ Z TYTUŁU PROWADZONEJ DZIAŁALNOŚCI ORAZ </w:t>
      </w:r>
      <w:r w:rsidRPr="006224D8">
        <w:rPr>
          <w:rFonts w:ascii="Tahoma" w:hAnsi="Tahoma" w:cs="Tahoma"/>
          <w:b/>
          <w:color w:val="17365D" w:themeColor="text2" w:themeShade="BF"/>
        </w:rPr>
        <w:br/>
        <w:t>Z TYTUŁU POSIADANEGO MIENIA</w:t>
      </w:r>
    </w:p>
    <w:p w:rsidR="00EA30E7" w:rsidRPr="006224D8" w:rsidRDefault="00EA30E7" w:rsidP="00EA30E7">
      <w:pPr>
        <w:spacing w:after="0" w:line="240" w:lineRule="auto"/>
        <w:jc w:val="center"/>
        <w:rPr>
          <w:rFonts w:ascii="Tahoma" w:hAnsi="Tahoma" w:cs="Tahoma"/>
          <w:b/>
          <w:color w:val="17365D" w:themeColor="text2" w:themeShade="BF"/>
        </w:rPr>
      </w:pPr>
    </w:p>
    <w:p w:rsidR="00EA30E7" w:rsidRPr="006224D8" w:rsidRDefault="00EA30E7" w:rsidP="00EA30E7">
      <w:pPr>
        <w:spacing w:after="0" w:line="240" w:lineRule="auto"/>
        <w:rPr>
          <w:rFonts w:ascii="Tahoma" w:hAnsi="Tahoma" w:cs="Tahoma"/>
          <w:b/>
          <w:color w:val="DC281E"/>
          <w:sz w:val="18"/>
          <w:szCs w:val="20"/>
        </w:rPr>
      </w:pPr>
    </w:p>
    <w:p w:rsidR="00EA30E7" w:rsidRPr="006224D8" w:rsidRDefault="00EA30E7" w:rsidP="00EA30E7">
      <w:pPr>
        <w:spacing w:after="0" w:line="240" w:lineRule="auto"/>
        <w:rPr>
          <w:rFonts w:ascii="Tahoma" w:hAnsi="Tahoma" w:cs="Tahoma"/>
          <w:i/>
          <w:sz w:val="18"/>
          <w:szCs w:val="18"/>
        </w:rPr>
      </w:pPr>
      <w:r w:rsidRPr="006224D8">
        <w:rPr>
          <w:rFonts w:ascii="Tahoma" w:hAnsi="Tahoma" w:cs="Tahoma"/>
          <w:b/>
          <w:color w:val="DC281E"/>
          <w:sz w:val="18"/>
          <w:szCs w:val="20"/>
        </w:rPr>
        <w:t>Data rozpoczęcia działalności:</w:t>
      </w:r>
      <w:r w:rsidRPr="006224D8">
        <w:rPr>
          <w:rFonts w:ascii="Tahoma" w:hAnsi="Tahoma" w:cs="Tahoma"/>
          <w:b/>
          <w:color w:val="DC281E"/>
          <w:sz w:val="18"/>
          <w:szCs w:val="20"/>
        </w:rPr>
        <w:tab/>
      </w:r>
      <w:r w:rsidRPr="006224D8">
        <w:rPr>
          <w:rFonts w:ascii="Tahoma" w:hAnsi="Tahoma" w:cs="Tahoma"/>
          <w:b/>
          <w:i/>
          <w:color w:val="DC281E"/>
          <w:sz w:val="18"/>
          <w:szCs w:val="20"/>
        </w:rPr>
        <w:tab/>
      </w:r>
      <w:r w:rsidR="00912160" w:rsidRPr="006224D8">
        <w:rPr>
          <w:rFonts w:ascii="Tahoma" w:hAnsi="Tahoma" w:cs="Tahoma"/>
          <w:b/>
          <w:i/>
          <w:color w:val="DC281E"/>
          <w:sz w:val="18"/>
          <w:szCs w:val="20"/>
        </w:rPr>
        <w:tab/>
      </w:r>
      <w:r w:rsidR="00552B5D">
        <w:rPr>
          <w:rFonts w:ascii="Tahoma" w:hAnsi="Tahoma" w:cs="Tahoma"/>
          <w:b/>
          <w:i/>
          <w:color w:val="DC281E"/>
          <w:sz w:val="18"/>
          <w:szCs w:val="20"/>
        </w:rPr>
        <w:tab/>
      </w:r>
      <w:r w:rsidR="00217BAA">
        <w:rPr>
          <w:rFonts w:ascii="Tahoma" w:hAnsi="Tahoma" w:cs="Tahoma"/>
          <w:b/>
          <w:i/>
          <w:color w:val="DC281E"/>
          <w:sz w:val="18"/>
          <w:szCs w:val="20"/>
        </w:rPr>
        <w:tab/>
      </w:r>
      <w:r w:rsidRPr="006224D8">
        <w:rPr>
          <w:rFonts w:ascii="Tahoma" w:hAnsi="Tahoma" w:cs="Tahoma"/>
          <w:sz w:val="18"/>
          <w:szCs w:val="18"/>
        </w:rPr>
        <w:t>02.01.1996 r.</w:t>
      </w:r>
    </w:p>
    <w:p w:rsidR="00EA30E7" w:rsidRPr="006224D8" w:rsidRDefault="00EA30E7" w:rsidP="00EA30E7">
      <w:pPr>
        <w:spacing w:after="0" w:line="240" w:lineRule="auto"/>
        <w:rPr>
          <w:rFonts w:ascii="Tahoma" w:hAnsi="Tahoma" w:cs="Tahoma"/>
          <w:b/>
          <w:color w:val="DC281E"/>
          <w:sz w:val="18"/>
          <w:szCs w:val="20"/>
        </w:rPr>
      </w:pPr>
    </w:p>
    <w:p w:rsidR="00EA30E7" w:rsidRPr="006224D8" w:rsidRDefault="00EA30E7" w:rsidP="00EA30E7">
      <w:pPr>
        <w:spacing w:after="0" w:line="240" w:lineRule="auto"/>
        <w:rPr>
          <w:rFonts w:ascii="Tahoma" w:hAnsi="Tahoma" w:cs="Tahoma"/>
          <w:b/>
          <w:color w:val="DC281E"/>
          <w:sz w:val="18"/>
          <w:szCs w:val="20"/>
        </w:rPr>
      </w:pPr>
      <w:r w:rsidRPr="006224D8">
        <w:rPr>
          <w:rFonts w:ascii="Tahoma" w:hAnsi="Tahoma" w:cs="Tahoma"/>
          <w:b/>
          <w:color w:val="DC281E"/>
          <w:sz w:val="18"/>
          <w:szCs w:val="20"/>
        </w:rPr>
        <w:t>Obrót:</w:t>
      </w:r>
    </w:p>
    <w:p w:rsidR="00A72A10" w:rsidRPr="00A72A10" w:rsidRDefault="00A72A10" w:rsidP="00A72A10">
      <w:pPr>
        <w:spacing w:after="0" w:line="240" w:lineRule="auto"/>
        <w:rPr>
          <w:rFonts w:ascii="Tahoma" w:hAnsi="Tahoma" w:cs="Tahoma"/>
          <w:sz w:val="18"/>
          <w:szCs w:val="20"/>
        </w:rPr>
      </w:pPr>
      <w:r w:rsidRPr="00A72A10">
        <w:rPr>
          <w:rFonts w:ascii="Tahoma" w:hAnsi="Tahoma" w:cs="Tahoma"/>
          <w:sz w:val="18"/>
          <w:szCs w:val="20"/>
        </w:rPr>
        <w:t xml:space="preserve">Obrót za ostatni rok obrachunkowy 2019 :         </w:t>
      </w:r>
      <w:r>
        <w:rPr>
          <w:rFonts w:ascii="Tahoma" w:hAnsi="Tahoma" w:cs="Tahoma"/>
          <w:sz w:val="18"/>
          <w:szCs w:val="20"/>
        </w:rPr>
        <w:tab/>
      </w:r>
      <w:r>
        <w:rPr>
          <w:rFonts w:ascii="Tahoma" w:hAnsi="Tahoma" w:cs="Tahoma"/>
          <w:sz w:val="18"/>
          <w:szCs w:val="20"/>
        </w:rPr>
        <w:tab/>
      </w:r>
      <w:r w:rsidRPr="00A72A10">
        <w:rPr>
          <w:rFonts w:ascii="Tahoma" w:hAnsi="Tahoma" w:cs="Tahoma"/>
          <w:sz w:val="18"/>
          <w:szCs w:val="20"/>
        </w:rPr>
        <w:t xml:space="preserve">75 mln zł                  </w:t>
      </w:r>
    </w:p>
    <w:p w:rsidR="00D64A39" w:rsidRDefault="00A72A10" w:rsidP="00A72A10">
      <w:pPr>
        <w:spacing w:after="0" w:line="240" w:lineRule="auto"/>
        <w:rPr>
          <w:rFonts w:ascii="Tahoma" w:hAnsi="Tahoma" w:cs="Tahoma"/>
          <w:sz w:val="18"/>
          <w:szCs w:val="20"/>
        </w:rPr>
      </w:pPr>
      <w:r w:rsidRPr="00A72A10">
        <w:rPr>
          <w:rFonts w:ascii="Tahoma" w:hAnsi="Tahoma" w:cs="Tahoma"/>
          <w:sz w:val="18"/>
          <w:szCs w:val="20"/>
        </w:rPr>
        <w:t xml:space="preserve">Planowany obrót na przyszły rok obrachunkowy 2020:  </w:t>
      </w:r>
      <w:r>
        <w:rPr>
          <w:rFonts w:ascii="Tahoma" w:hAnsi="Tahoma" w:cs="Tahoma"/>
          <w:sz w:val="18"/>
          <w:szCs w:val="20"/>
        </w:rPr>
        <w:tab/>
      </w:r>
      <w:r w:rsidRPr="00A72A10">
        <w:rPr>
          <w:rFonts w:ascii="Tahoma" w:hAnsi="Tahoma" w:cs="Tahoma"/>
          <w:sz w:val="18"/>
          <w:szCs w:val="20"/>
        </w:rPr>
        <w:t>80 mln zł</w:t>
      </w:r>
    </w:p>
    <w:p w:rsidR="00A72A10" w:rsidRPr="006224D8" w:rsidRDefault="00A72A10" w:rsidP="00A72A10">
      <w:pPr>
        <w:spacing w:after="0" w:line="240" w:lineRule="auto"/>
        <w:rPr>
          <w:rFonts w:ascii="Tahoma" w:hAnsi="Tahoma" w:cs="Tahoma"/>
          <w:sz w:val="18"/>
          <w:szCs w:val="18"/>
        </w:rPr>
      </w:pPr>
    </w:p>
    <w:p w:rsidR="00EA30E7" w:rsidRPr="006224D8" w:rsidRDefault="00EA30E7" w:rsidP="004C1B03">
      <w:pPr>
        <w:spacing w:after="0" w:line="240" w:lineRule="auto"/>
        <w:rPr>
          <w:rFonts w:ascii="Tahoma" w:hAnsi="Tahoma" w:cs="Tahoma"/>
          <w:b/>
          <w:color w:val="DC281E"/>
          <w:sz w:val="18"/>
          <w:szCs w:val="20"/>
        </w:rPr>
      </w:pPr>
      <w:r w:rsidRPr="006224D8">
        <w:rPr>
          <w:rFonts w:ascii="Tahoma" w:hAnsi="Tahoma" w:cs="Tahoma"/>
          <w:b/>
          <w:color w:val="DC281E"/>
          <w:sz w:val="18"/>
          <w:szCs w:val="20"/>
        </w:rPr>
        <w:t>Liczba zatrudnionych osób:</w:t>
      </w:r>
    </w:p>
    <w:p w:rsidR="00D64A39" w:rsidRPr="00D64A39" w:rsidRDefault="00D64A39" w:rsidP="00D64A39">
      <w:pPr>
        <w:spacing w:after="0" w:line="240" w:lineRule="auto"/>
        <w:rPr>
          <w:rFonts w:ascii="Tahoma" w:hAnsi="Tahoma" w:cs="Tahoma"/>
          <w:sz w:val="18"/>
          <w:szCs w:val="20"/>
        </w:rPr>
      </w:pPr>
      <w:r w:rsidRPr="00D64A39">
        <w:rPr>
          <w:rFonts w:ascii="Tahoma" w:hAnsi="Tahoma" w:cs="Tahoma"/>
          <w:sz w:val="18"/>
          <w:szCs w:val="20"/>
        </w:rPr>
        <w:t>Liczba pracowników ogółem:       3</w:t>
      </w:r>
      <w:r w:rsidR="00A72A10">
        <w:rPr>
          <w:rFonts w:ascii="Tahoma" w:hAnsi="Tahoma" w:cs="Tahoma"/>
          <w:sz w:val="18"/>
          <w:szCs w:val="20"/>
        </w:rPr>
        <w:t>18</w:t>
      </w:r>
      <w:r w:rsidRPr="00D64A39">
        <w:rPr>
          <w:rFonts w:ascii="Tahoma" w:hAnsi="Tahoma" w:cs="Tahoma"/>
          <w:sz w:val="18"/>
          <w:szCs w:val="20"/>
        </w:rPr>
        <w:t xml:space="preserve">                              </w:t>
      </w:r>
    </w:p>
    <w:p w:rsidR="00D64A39" w:rsidRPr="00D64A39" w:rsidRDefault="00D64A39" w:rsidP="00D64A39">
      <w:pPr>
        <w:spacing w:after="0" w:line="240" w:lineRule="auto"/>
        <w:rPr>
          <w:rFonts w:ascii="Tahoma" w:hAnsi="Tahoma" w:cs="Tahoma"/>
          <w:sz w:val="18"/>
          <w:szCs w:val="20"/>
        </w:rPr>
      </w:pPr>
      <w:r w:rsidRPr="00D64A39">
        <w:rPr>
          <w:rFonts w:ascii="Tahoma" w:hAnsi="Tahoma" w:cs="Tahoma"/>
          <w:sz w:val="18"/>
          <w:szCs w:val="20"/>
        </w:rPr>
        <w:t>w tym:</w:t>
      </w:r>
    </w:p>
    <w:p w:rsidR="00D64A39" w:rsidRPr="00D64A39" w:rsidRDefault="00D64A39" w:rsidP="00D64A39">
      <w:pPr>
        <w:spacing w:after="0" w:line="240" w:lineRule="auto"/>
        <w:rPr>
          <w:rFonts w:ascii="Tahoma" w:hAnsi="Tahoma" w:cs="Tahoma"/>
          <w:sz w:val="18"/>
          <w:szCs w:val="20"/>
        </w:rPr>
      </w:pPr>
      <w:r w:rsidRPr="00D64A39">
        <w:rPr>
          <w:rFonts w:ascii="Tahoma" w:hAnsi="Tahoma" w:cs="Tahoma"/>
          <w:sz w:val="18"/>
          <w:szCs w:val="20"/>
        </w:rPr>
        <w:t xml:space="preserve">fizyczni:    </w:t>
      </w:r>
      <w:r w:rsidR="004D35C1">
        <w:rPr>
          <w:rFonts w:ascii="Tahoma" w:hAnsi="Tahoma" w:cs="Tahoma"/>
          <w:sz w:val="18"/>
          <w:szCs w:val="20"/>
        </w:rPr>
        <w:tab/>
      </w:r>
      <w:r w:rsidRPr="00D64A39">
        <w:rPr>
          <w:rFonts w:ascii="Tahoma" w:hAnsi="Tahoma" w:cs="Tahoma"/>
          <w:sz w:val="18"/>
          <w:szCs w:val="20"/>
        </w:rPr>
        <w:t>27</w:t>
      </w:r>
      <w:r w:rsidR="00A72A10">
        <w:rPr>
          <w:rFonts w:ascii="Tahoma" w:hAnsi="Tahoma" w:cs="Tahoma"/>
          <w:sz w:val="18"/>
          <w:szCs w:val="20"/>
        </w:rPr>
        <w:t>3</w:t>
      </w:r>
      <w:r w:rsidRPr="00D64A39">
        <w:rPr>
          <w:rFonts w:ascii="Tahoma" w:hAnsi="Tahoma" w:cs="Tahoma"/>
          <w:sz w:val="18"/>
          <w:szCs w:val="20"/>
        </w:rPr>
        <w:t xml:space="preserve">                                                              </w:t>
      </w:r>
    </w:p>
    <w:p w:rsidR="00EA30E7" w:rsidRDefault="00D64A39" w:rsidP="00D64A39">
      <w:pPr>
        <w:spacing w:after="0" w:line="240" w:lineRule="auto"/>
        <w:rPr>
          <w:rFonts w:ascii="Tahoma" w:hAnsi="Tahoma" w:cs="Tahoma"/>
          <w:b/>
          <w:color w:val="DC281E"/>
          <w:sz w:val="18"/>
          <w:szCs w:val="20"/>
        </w:rPr>
      </w:pPr>
      <w:r w:rsidRPr="00D64A39">
        <w:rPr>
          <w:rFonts w:ascii="Tahoma" w:hAnsi="Tahoma" w:cs="Tahoma"/>
          <w:sz w:val="18"/>
          <w:szCs w:val="20"/>
        </w:rPr>
        <w:t xml:space="preserve">umysłowi:    </w:t>
      </w:r>
      <w:r w:rsidR="004D35C1">
        <w:rPr>
          <w:rFonts w:ascii="Tahoma" w:hAnsi="Tahoma" w:cs="Tahoma"/>
          <w:sz w:val="18"/>
          <w:szCs w:val="20"/>
        </w:rPr>
        <w:tab/>
      </w:r>
      <w:r w:rsidRPr="00D64A39">
        <w:rPr>
          <w:rFonts w:ascii="Tahoma" w:hAnsi="Tahoma" w:cs="Tahoma"/>
          <w:sz w:val="18"/>
          <w:szCs w:val="20"/>
        </w:rPr>
        <w:t>4</w:t>
      </w:r>
      <w:r w:rsidR="00A72A10">
        <w:rPr>
          <w:rFonts w:ascii="Tahoma" w:hAnsi="Tahoma" w:cs="Tahoma"/>
          <w:sz w:val="18"/>
          <w:szCs w:val="20"/>
        </w:rPr>
        <w:t>5</w:t>
      </w:r>
      <w:r w:rsidRPr="00D64A39">
        <w:rPr>
          <w:rFonts w:ascii="Tahoma" w:hAnsi="Tahoma" w:cs="Tahoma"/>
          <w:sz w:val="18"/>
          <w:szCs w:val="20"/>
        </w:rPr>
        <w:t xml:space="preserve">                                                  </w:t>
      </w:r>
    </w:p>
    <w:p w:rsidR="00494BA2" w:rsidRPr="006224D8" w:rsidRDefault="00494BA2" w:rsidP="004C1B03">
      <w:pPr>
        <w:spacing w:after="0" w:line="240" w:lineRule="auto"/>
        <w:rPr>
          <w:rFonts w:ascii="Tahoma" w:hAnsi="Tahoma" w:cs="Tahoma"/>
          <w:b/>
          <w:color w:val="DC281E"/>
          <w:sz w:val="18"/>
          <w:szCs w:val="20"/>
        </w:rPr>
      </w:pPr>
    </w:p>
    <w:p w:rsidR="00EA30E7" w:rsidRPr="006224D8" w:rsidRDefault="00D64A39" w:rsidP="00EA30E7">
      <w:pPr>
        <w:spacing w:after="0"/>
        <w:rPr>
          <w:rFonts w:ascii="Tahoma" w:hAnsi="Tahoma" w:cs="Tahoma"/>
          <w:b/>
          <w:color w:val="DC281E"/>
          <w:sz w:val="18"/>
          <w:szCs w:val="20"/>
        </w:rPr>
      </w:pPr>
      <w:r>
        <w:rPr>
          <w:rFonts w:ascii="Tahoma" w:hAnsi="Tahoma" w:cs="Tahoma"/>
          <w:b/>
          <w:color w:val="DC281E"/>
          <w:sz w:val="18"/>
          <w:szCs w:val="20"/>
        </w:rPr>
        <w:t>Działalność zgłoszona do ubezpieczenia:</w:t>
      </w:r>
    </w:p>
    <w:p w:rsidR="00D64A39" w:rsidRPr="00D64A39" w:rsidRDefault="00D64A39" w:rsidP="002821A3">
      <w:pPr>
        <w:pStyle w:val="Akapitzlist"/>
        <w:numPr>
          <w:ilvl w:val="0"/>
          <w:numId w:val="29"/>
        </w:numPr>
        <w:spacing w:after="0"/>
        <w:ind w:right="107"/>
        <w:jc w:val="both"/>
        <w:rPr>
          <w:rFonts w:ascii="Tahoma" w:hAnsi="Tahoma" w:cs="Tahoma"/>
          <w:sz w:val="18"/>
          <w:szCs w:val="16"/>
        </w:rPr>
      </w:pPr>
      <w:r w:rsidRPr="00D64A39">
        <w:rPr>
          <w:rFonts w:ascii="Tahoma" w:hAnsi="Tahoma" w:cs="Tahoma"/>
          <w:sz w:val="18"/>
          <w:szCs w:val="16"/>
        </w:rPr>
        <w:t xml:space="preserve">4931Z - Transport lądowy pasażerski, miejski i podmiejski 85,36% (procentowy podział w obrocie), </w:t>
      </w:r>
      <w:r>
        <w:rPr>
          <w:rFonts w:ascii="Tahoma" w:hAnsi="Tahoma" w:cs="Tahoma"/>
          <w:sz w:val="18"/>
          <w:szCs w:val="16"/>
        </w:rPr>
        <w:br/>
      </w:r>
      <w:r w:rsidRPr="00D64A39">
        <w:rPr>
          <w:rFonts w:ascii="Tahoma" w:hAnsi="Tahoma" w:cs="Tahoma"/>
          <w:sz w:val="18"/>
          <w:szCs w:val="16"/>
        </w:rPr>
        <w:t>- działalność przeważająca</w:t>
      </w:r>
    </w:p>
    <w:p w:rsidR="00D64A39" w:rsidRPr="00D64A39" w:rsidRDefault="00D64A39" w:rsidP="002821A3">
      <w:pPr>
        <w:pStyle w:val="Akapitzlist"/>
        <w:numPr>
          <w:ilvl w:val="0"/>
          <w:numId w:val="29"/>
        </w:numPr>
        <w:spacing w:after="0"/>
        <w:ind w:right="107"/>
        <w:jc w:val="both"/>
        <w:rPr>
          <w:rFonts w:ascii="Tahoma" w:hAnsi="Tahoma" w:cs="Tahoma"/>
          <w:sz w:val="18"/>
          <w:szCs w:val="16"/>
        </w:rPr>
      </w:pPr>
      <w:r w:rsidRPr="00D64A39">
        <w:rPr>
          <w:rFonts w:ascii="Tahoma" w:hAnsi="Tahoma" w:cs="Tahoma"/>
          <w:sz w:val="18"/>
          <w:szCs w:val="16"/>
        </w:rPr>
        <w:t xml:space="preserve">4939Z - Pozostały transport lądowy pasażerski, gdzie indziej niesklasyfikowany </w:t>
      </w:r>
    </w:p>
    <w:p w:rsidR="00D64A39" w:rsidRPr="00D64A39" w:rsidRDefault="00D64A39" w:rsidP="002821A3">
      <w:pPr>
        <w:pStyle w:val="Akapitzlist"/>
        <w:numPr>
          <w:ilvl w:val="0"/>
          <w:numId w:val="29"/>
        </w:numPr>
        <w:spacing w:after="0"/>
        <w:ind w:right="107"/>
        <w:jc w:val="both"/>
        <w:rPr>
          <w:rFonts w:ascii="Tahoma" w:hAnsi="Tahoma" w:cs="Tahoma"/>
          <w:sz w:val="18"/>
          <w:szCs w:val="16"/>
        </w:rPr>
      </w:pPr>
      <w:r w:rsidRPr="00D64A39">
        <w:rPr>
          <w:rFonts w:ascii="Tahoma" w:hAnsi="Tahoma" w:cs="Tahoma"/>
          <w:sz w:val="18"/>
          <w:szCs w:val="16"/>
        </w:rPr>
        <w:t>4532Z - Sprzedaż detaliczna części i akcesoriów do pojazdów samochodowych z wyłączeniem motocykli</w:t>
      </w:r>
    </w:p>
    <w:p w:rsidR="00D64A39" w:rsidRPr="00D64A39" w:rsidRDefault="00D64A39" w:rsidP="002821A3">
      <w:pPr>
        <w:pStyle w:val="Akapitzlist"/>
        <w:numPr>
          <w:ilvl w:val="0"/>
          <w:numId w:val="29"/>
        </w:numPr>
        <w:spacing w:after="0"/>
        <w:ind w:right="107"/>
        <w:jc w:val="both"/>
        <w:rPr>
          <w:rFonts w:ascii="Tahoma" w:hAnsi="Tahoma" w:cs="Tahoma"/>
          <w:sz w:val="18"/>
          <w:szCs w:val="16"/>
        </w:rPr>
      </w:pPr>
      <w:r w:rsidRPr="00D64A39">
        <w:rPr>
          <w:rFonts w:ascii="Tahoma" w:hAnsi="Tahoma" w:cs="Tahoma"/>
          <w:sz w:val="18"/>
          <w:szCs w:val="16"/>
        </w:rPr>
        <w:t>4520Z - Konserwacja i naprawa pojazdów samochodowych z wyłączeniem  motocykli</w:t>
      </w:r>
    </w:p>
    <w:p w:rsidR="00D64A39" w:rsidRPr="00D64A39" w:rsidRDefault="00D64A39" w:rsidP="002821A3">
      <w:pPr>
        <w:pStyle w:val="Akapitzlist"/>
        <w:numPr>
          <w:ilvl w:val="0"/>
          <w:numId w:val="29"/>
        </w:numPr>
        <w:spacing w:after="0"/>
        <w:ind w:right="107"/>
        <w:jc w:val="both"/>
        <w:rPr>
          <w:rFonts w:ascii="Tahoma" w:hAnsi="Tahoma" w:cs="Tahoma"/>
          <w:sz w:val="18"/>
          <w:szCs w:val="16"/>
        </w:rPr>
      </w:pPr>
      <w:r w:rsidRPr="00D64A39">
        <w:rPr>
          <w:rFonts w:ascii="Tahoma" w:hAnsi="Tahoma" w:cs="Tahoma"/>
          <w:sz w:val="18"/>
          <w:szCs w:val="16"/>
        </w:rPr>
        <w:t>4730Z - Sprzedaż detaliczna paliw do pojazdów silnikowych na stacji paliw</w:t>
      </w:r>
    </w:p>
    <w:p w:rsidR="00D64A39" w:rsidRPr="00D64A39" w:rsidRDefault="00D64A39" w:rsidP="002821A3">
      <w:pPr>
        <w:pStyle w:val="Akapitzlist"/>
        <w:numPr>
          <w:ilvl w:val="0"/>
          <w:numId w:val="29"/>
        </w:numPr>
        <w:spacing w:after="0"/>
        <w:ind w:right="107"/>
        <w:jc w:val="both"/>
        <w:rPr>
          <w:rFonts w:ascii="Tahoma" w:hAnsi="Tahoma" w:cs="Tahoma"/>
          <w:sz w:val="18"/>
          <w:szCs w:val="16"/>
        </w:rPr>
      </w:pPr>
      <w:r w:rsidRPr="00D64A39">
        <w:rPr>
          <w:rFonts w:ascii="Tahoma" w:hAnsi="Tahoma" w:cs="Tahoma"/>
          <w:sz w:val="18"/>
          <w:szCs w:val="16"/>
        </w:rPr>
        <w:t>6820Z - Wynajem i zarządzanie nieruchomościami własnymi lub dzierżawionymi</w:t>
      </w:r>
    </w:p>
    <w:p w:rsidR="00D64A39" w:rsidRPr="00D64A39" w:rsidRDefault="00D64A39" w:rsidP="002821A3">
      <w:pPr>
        <w:pStyle w:val="Akapitzlist"/>
        <w:numPr>
          <w:ilvl w:val="0"/>
          <w:numId w:val="29"/>
        </w:numPr>
        <w:spacing w:after="0"/>
        <w:ind w:right="107"/>
        <w:jc w:val="both"/>
        <w:rPr>
          <w:rFonts w:ascii="Tahoma" w:hAnsi="Tahoma" w:cs="Tahoma"/>
          <w:sz w:val="18"/>
          <w:szCs w:val="16"/>
        </w:rPr>
      </w:pPr>
      <w:r w:rsidRPr="00D64A39">
        <w:rPr>
          <w:rFonts w:ascii="Tahoma" w:hAnsi="Tahoma" w:cs="Tahoma"/>
          <w:sz w:val="18"/>
          <w:szCs w:val="16"/>
        </w:rPr>
        <w:t>7312Z - Reklama</w:t>
      </w:r>
    </w:p>
    <w:p w:rsidR="00D64A39" w:rsidRPr="00D64A39" w:rsidRDefault="00D64A39" w:rsidP="002821A3">
      <w:pPr>
        <w:pStyle w:val="Akapitzlist"/>
        <w:numPr>
          <w:ilvl w:val="0"/>
          <w:numId w:val="29"/>
        </w:numPr>
        <w:spacing w:after="0"/>
        <w:ind w:right="107"/>
        <w:jc w:val="both"/>
        <w:rPr>
          <w:rFonts w:ascii="Tahoma" w:hAnsi="Tahoma" w:cs="Tahoma"/>
          <w:sz w:val="18"/>
          <w:szCs w:val="16"/>
        </w:rPr>
      </w:pPr>
      <w:r w:rsidRPr="00D64A39">
        <w:rPr>
          <w:rFonts w:ascii="Tahoma" w:hAnsi="Tahoma" w:cs="Tahoma"/>
          <w:sz w:val="18"/>
          <w:szCs w:val="16"/>
        </w:rPr>
        <w:t>6120Z - Telekomunikacja</w:t>
      </w:r>
    </w:p>
    <w:p w:rsidR="00D64A39" w:rsidRPr="00D64A39" w:rsidRDefault="00D64A39" w:rsidP="002821A3">
      <w:pPr>
        <w:pStyle w:val="Akapitzlist"/>
        <w:numPr>
          <w:ilvl w:val="0"/>
          <w:numId w:val="29"/>
        </w:numPr>
        <w:spacing w:after="0"/>
        <w:ind w:right="107"/>
        <w:jc w:val="both"/>
        <w:rPr>
          <w:rFonts w:ascii="Tahoma" w:hAnsi="Tahoma" w:cs="Tahoma"/>
          <w:sz w:val="18"/>
          <w:szCs w:val="16"/>
        </w:rPr>
      </w:pPr>
      <w:r w:rsidRPr="00D64A39">
        <w:rPr>
          <w:rFonts w:ascii="Tahoma" w:hAnsi="Tahoma" w:cs="Tahoma"/>
          <w:sz w:val="18"/>
          <w:szCs w:val="16"/>
        </w:rPr>
        <w:t>4799Z- Sprzedaż detaliczna towarów (2,23% -procentowy podział w obrocie) (koncesja na obrót paliwami ciekłymi)</w:t>
      </w:r>
    </w:p>
    <w:p w:rsidR="00D64A39" w:rsidRPr="00D64A39" w:rsidRDefault="00D64A39" w:rsidP="002821A3">
      <w:pPr>
        <w:pStyle w:val="Akapitzlist"/>
        <w:numPr>
          <w:ilvl w:val="0"/>
          <w:numId w:val="29"/>
        </w:numPr>
        <w:spacing w:after="0"/>
        <w:ind w:right="107"/>
        <w:jc w:val="both"/>
        <w:rPr>
          <w:rFonts w:ascii="Tahoma" w:hAnsi="Tahoma" w:cs="Tahoma"/>
          <w:sz w:val="18"/>
          <w:szCs w:val="16"/>
        </w:rPr>
      </w:pPr>
      <w:r w:rsidRPr="00D64A39">
        <w:rPr>
          <w:rFonts w:ascii="Tahoma" w:hAnsi="Tahoma" w:cs="Tahoma"/>
          <w:sz w:val="18"/>
          <w:szCs w:val="16"/>
        </w:rPr>
        <w:t>5221Z - Działalność usługowa wspomagająca transport lądowy</w:t>
      </w:r>
    </w:p>
    <w:p w:rsidR="00D64A39" w:rsidRPr="00D64A39" w:rsidRDefault="00D64A39" w:rsidP="002821A3">
      <w:pPr>
        <w:pStyle w:val="Akapitzlist"/>
        <w:numPr>
          <w:ilvl w:val="0"/>
          <w:numId w:val="29"/>
        </w:numPr>
        <w:spacing w:after="0"/>
        <w:ind w:right="107"/>
        <w:jc w:val="both"/>
        <w:rPr>
          <w:rFonts w:ascii="Tahoma" w:hAnsi="Tahoma" w:cs="Tahoma"/>
          <w:sz w:val="18"/>
          <w:szCs w:val="16"/>
        </w:rPr>
      </w:pPr>
      <w:r w:rsidRPr="00D64A39">
        <w:rPr>
          <w:rFonts w:ascii="Tahoma" w:hAnsi="Tahoma" w:cs="Tahoma"/>
          <w:sz w:val="18"/>
          <w:szCs w:val="16"/>
        </w:rPr>
        <w:t>4212Z - Roboty związane z budową dróg szynowych i kolei podziemnej</w:t>
      </w:r>
    </w:p>
    <w:p w:rsidR="00D64A39" w:rsidRPr="00D64A39" w:rsidRDefault="00D64A39" w:rsidP="002821A3">
      <w:pPr>
        <w:pStyle w:val="Akapitzlist"/>
        <w:numPr>
          <w:ilvl w:val="0"/>
          <w:numId w:val="29"/>
        </w:numPr>
        <w:spacing w:after="0"/>
        <w:ind w:right="107"/>
        <w:jc w:val="both"/>
        <w:rPr>
          <w:rFonts w:ascii="Tahoma" w:hAnsi="Tahoma" w:cs="Tahoma"/>
          <w:sz w:val="18"/>
          <w:szCs w:val="16"/>
        </w:rPr>
      </w:pPr>
      <w:r w:rsidRPr="00D64A39">
        <w:rPr>
          <w:rFonts w:ascii="Tahoma" w:hAnsi="Tahoma" w:cs="Tahoma"/>
          <w:sz w:val="18"/>
          <w:szCs w:val="16"/>
        </w:rPr>
        <w:t>4222Z - Roboty związane z budową linii telekomunikacyjnych i elektroenergetycznych</w:t>
      </w:r>
    </w:p>
    <w:p w:rsidR="00D64A39" w:rsidRPr="00D64A39" w:rsidRDefault="00D64A39" w:rsidP="002821A3">
      <w:pPr>
        <w:pStyle w:val="Akapitzlist"/>
        <w:numPr>
          <w:ilvl w:val="0"/>
          <w:numId w:val="29"/>
        </w:numPr>
        <w:spacing w:after="0"/>
        <w:ind w:right="107"/>
        <w:jc w:val="both"/>
        <w:rPr>
          <w:rFonts w:ascii="Tahoma" w:hAnsi="Tahoma" w:cs="Tahoma"/>
          <w:sz w:val="18"/>
          <w:szCs w:val="16"/>
        </w:rPr>
      </w:pPr>
      <w:r w:rsidRPr="00D64A39">
        <w:rPr>
          <w:rFonts w:ascii="Tahoma" w:hAnsi="Tahoma" w:cs="Tahoma"/>
          <w:sz w:val="18"/>
          <w:szCs w:val="16"/>
        </w:rPr>
        <w:t>4399Z – Pozostałe specjalistyczne roboty budowlane, gdzie indziej nie sklasyfikowane</w:t>
      </w:r>
    </w:p>
    <w:p w:rsidR="00920D2F" w:rsidRPr="006224D8" w:rsidRDefault="00920D2F" w:rsidP="00175429">
      <w:pPr>
        <w:spacing w:after="0"/>
        <w:ind w:right="107"/>
        <w:rPr>
          <w:rFonts w:ascii="Tahoma" w:hAnsi="Tahoma" w:cs="Tahoma"/>
        </w:rPr>
      </w:pPr>
    </w:p>
    <w:p w:rsidR="00E830D5" w:rsidRPr="006224D8" w:rsidRDefault="00E830D5" w:rsidP="00737357">
      <w:pPr>
        <w:spacing w:after="0"/>
        <w:ind w:left="-142" w:right="107"/>
        <w:jc w:val="both"/>
        <w:rPr>
          <w:rFonts w:ascii="Tahoma" w:hAnsi="Tahoma" w:cs="Tahoma"/>
          <w:b/>
          <w:color w:val="DC281E"/>
          <w:sz w:val="18"/>
          <w:szCs w:val="20"/>
        </w:rPr>
      </w:pPr>
      <w:r w:rsidRPr="006224D8">
        <w:rPr>
          <w:rFonts w:ascii="Tahoma" w:hAnsi="Tahoma" w:cs="Tahoma"/>
          <w:b/>
          <w:color w:val="DC281E"/>
          <w:sz w:val="18"/>
          <w:szCs w:val="20"/>
        </w:rPr>
        <w:t xml:space="preserve">Zakres ubezpieczenia  </w:t>
      </w:r>
      <w:r w:rsidRPr="006224D8">
        <w:rPr>
          <w:rFonts w:ascii="Tahoma" w:hAnsi="Tahoma" w:cs="Tahoma"/>
          <w:sz w:val="18"/>
          <w:szCs w:val="18"/>
        </w:rPr>
        <w:t>odpowiedzialność cywilna ogólna (reżim deliktowy i kontraktowy) z tytułu posiadania mienia oraz prowadzonej działalności z włączeniem OC za produkt (w zakresie rzeczy i usługi).</w:t>
      </w:r>
    </w:p>
    <w:p w:rsidR="00E830D5" w:rsidRPr="006224D8" w:rsidRDefault="00E830D5" w:rsidP="00737357">
      <w:pPr>
        <w:spacing w:after="0"/>
        <w:ind w:right="107" w:hanging="142"/>
        <w:jc w:val="both"/>
        <w:rPr>
          <w:rFonts w:ascii="Tahoma" w:hAnsi="Tahoma" w:cs="Tahoma"/>
          <w:sz w:val="18"/>
          <w:szCs w:val="18"/>
        </w:rPr>
      </w:pPr>
    </w:p>
    <w:p w:rsidR="00E830D5" w:rsidRPr="006224D8" w:rsidRDefault="00E830D5" w:rsidP="00737357">
      <w:pPr>
        <w:spacing w:after="0"/>
        <w:ind w:right="107" w:hanging="142"/>
        <w:jc w:val="both"/>
        <w:rPr>
          <w:rFonts w:ascii="Tahoma" w:hAnsi="Tahoma" w:cs="Tahoma"/>
          <w:b/>
          <w:color w:val="DC281E"/>
          <w:sz w:val="18"/>
          <w:szCs w:val="20"/>
        </w:rPr>
      </w:pPr>
      <w:r w:rsidRPr="006224D8">
        <w:rPr>
          <w:rFonts w:ascii="Tahoma" w:hAnsi="Tahoma" w:cs="Tahoma"/>
          <w:b/>
          <w:color w:val="DC281E"/>
          <w:sz w:val="18"/>
          <w:szCs w:val="20"/>
        </w:rPr>
        <w:t>Zakres czasowy ochrony ubezpieczeniowej:</w:t>
      </w:r>
    </w:p>
    <w:p w:rsidR="002A7784" w:rsidRPr="006224D8" w:rsidRDefault="002A7784" w:rsidP="002A7784">
      <w:pPr>
        <w:spacing w:after="0"/>
        <w:ind w:left="-142" w:right="107"/>
        <w:jc w:val="both"/>
        <w:rPr>
          <w:rFonts w:ascii="Tahoma" w:hAnsi="Tahoma" w:cs="Tahoma"/>
          <w:sz w:val="18"/>
          <w:szCs w:val="18"/>
        </w:rPr>
      </w:pPr>
      <w:r w:rsidRPr="006224D8">
        <w:rPr>
          <w:rFonts w:ascii="Tahoma" w:hAnsi="Tahoma" w:cs="Tahoma"/>
          <w:sz w:val="18"/>
          <w:szCs w:val="18"/>
        </w:rPr>
        <w:t>Odpowiedzialność ubezpieczyciela powstaje w razie zajścia wypadku ubezpieczeniowego w okresie ubezpieczenia oraz zgłoszenia roszczenia z tego tytułu przed upływem terminu przedawnienia przewidzianego przepisami prawa.</w:t>
      </w:r>
    </w:p>
    <w:p w:rsidR="002A7784" w:rsidRPr="006224D8" w:rsidRDefault="002A7784" w:rsidP="002A7784">
      <w:pPr>
        <w:spacing w:after="0"/>
        <w:ind w:right="107"/>
        <w:jc w:val="both"/>
        <w:rPr>
          <w:rFonts w:ascii="Tahoma" w:hAnsi="Tahoma" w:cs="Tahoma"/>
          <w:b/>
          <w:color w:val="DC281E"/>
          <w:sz w:val="18"/>
          <w:szCs w:val="20"/>
        </w:rPr>
      </w:pPr>
    </w:p>
    <w:p w:rsidR="009F559F" w:rsidRPr="006224D8" w:rsidRDefault="009F559F" w:rsidP="009F559F">
      <w:pPr>
        <w:spacing w:after="0"/>
        <w:ind w:left="-142"/>
        <w:rPr>
          <w:rFonts w:ascii="Tahoma" w:hAnsi="Tahoma" w:cs="Tahoma"/>
          <w:b/>
          <w:color w:val="DC281E"/>
          <w:sz w:val="18"/>
          <w:szCs w:val="20"/>
        </w:rPr>
      </w:pPr>
      <w:r w:rsidRPr="006224D8">
        <w:rPr>
          <w:rFonts w:ascii="Tahoma" w:hAnsi="Tahoma" w:cs="Tahoma"/>
          <w:b/>
          <w:color w:val="DC281E"/>
          <w:sz w:val="18"/>
          <w:szCs w:val="20"/>
        </w:rPr>
        <w:t>Dodatkowe warunki ubezpieczenia:</w:t>
      </w:r>
    </w:p>
    <w:p w:rsidR="009F559F" w:rsidRPr="006224D8" w:rsidRDefault="009F559F" w:rsidP="00920D2F">
      <w:pPr>
        <w:pStyle w:val="Akapitzlist"/>
        <w:numPr>
          <w:ilvl w:val="0"/>
          <w:numId w:val="1"/>
        </w:numPr>
        <w:autoSpaceDE w:val="0"/>
        <w:autoSpaceDN w:val="0"/>
        <w:adjustRightInd w:val="0"/>
        <w:spacing w:after="0" w:line="240" w:lineRule="atLeast"/>
        <w:jc w:val="both"/>
        <w:rPr>
          <w:rFonts w:ascii="Tahoma" w:hAnsi="Tahoma" w:cs="Tahoma"/>
          <w:sz w:val="18"/>
          <w:szCs w:val="18"/>
        </w:rPr>
      </w:pPr>
      <w:r w:rsidRPr="006224D8">
        <w:rPr>
          <w:rFonts w:ascii="Tahoma" w:hAnsi="Tahoma" w:cs="Tahoma"/>
          <w:sz w:val="18"/>
          <w:szCs w:val="18"/>
        </w:rPr>
        <w:t>W przypadku ustalenia procentowego udziału własnego jest ono zawsze liczony od odszkodowania, a nie od wartości szkody.</w:t>
      </w:r>
    </w:p>
    <w:p w:rsidR="00920D2F" w:rsidRPr="006224D8" w:rsidRDefault="00920D2F" w:rsidP="00920D2F">
      <w:pPr>
        <w:pStyle w:val="Akapitzlist"/>
        <w:autoSpaceDE w:val="0"/>
        <w:autoSpaceDN w:val="0"/>
        <w:adjustRightInd w:val="0"/>
        <w:spacing w:after="0" w:line="240" w:lineRule="atLeast"/>
        <w:jc w:val="both"/>
        <w:rPr>
          <w:rFonts w:ascii="Tahoma" w:hAnsi="Tahoma" w:cs="Tahoma"/>
          <w:sz w:val="18"/>
          <w:szCs w:val="18"/>
        </w:rPr>
      </w:pPr>
    </w:p>
    <w:p w:rsidR="009F559F" w:rsidRPr="006224D8" w:rsidRDefault="009F559F" w:rsidP="009F559F">
      <w:pPr>
        <w:spacing w:after="0"/>
        <w:ind w:left="-142"/>
        <w:rPr>
          <w:rFonts w:ascii="Tahoma" w:hAnsi="Tahoma" w:cs="Tahoma"/>
          <w:b/>
          <w:color w:val="DC281E"/>
          <w:sz w:val="18"/>
          <w:szCs w:val="20"/>
        </w:rPr>
      </w:pPr>
      <w:r w:rsidRPr="006224D8">
        <w:rPr>
          <w:rFonts w:ascii="Tahoma" w:hAnsi="Tahoma" w:cs="Tahoma"/>
          <w:b/>
          <w:color w:val="DC281E"/>
          <w:sz w:val="18"/>
          <w:szCs w:val="20"/>
        </w:rPr>
        <w:lastRenderedPageBreak/>
        <w:t>Zakres terytorialny:</w:t>
      </w:r>
      <w:r w:rsidRPr="006224D8">
        <w:rPr>
          <w:rFonts w:ascii="Tahoma" w:hAnsi="Tahoma" w:cs="Tahoma"/>
          <w:b/>
          <w:color w:val="DC281E"/>
          <w:sz w:val="18"/>
          <w:szCs w:val="20"/>
        </w:rPr>
        <w:tab/>
      </w:r>
      <w:r w:rsidR="00205683">
        <w:rPr>
          <w:rFonts w:ascii="Tahoma" w:hAnsi="Tahoma" w:cs="Tahoma"/>
          <w:sz w:val="18"/>
          <w:szCs w:val="18"/>
        </w:rPr>
        <w:t>Europa</w:t>
      </w:r>
      <w:r w:rsidR="00494BA2">
        <w:rPr>
          <w:rFonts w:ascii="Tahoma" w:hAnsi="Tahoma" w:cs="Tahoma"/>
          <w:sz w:val="18"/>
          <w:szCs w:val="18"/>
        </w:rPr>
        <w:t>,</w:t>
      </w:r>
      <w:r w:rsidRPr="006224D8">
        <w:rPr>
          <w:rFonts w:ascii="Tahoma" w:hAnsi="Tahoma" w:cs="Tahoma"/>
          <w:sz w:val="18"/>
          <w:szCs w:val="18"/>
        </w:rPr>
        <w:t xml:space="preserve"> </w:t>
      </w:r>
      <w:r w:rsidR="00BB284A" w:rsidRPr="006224D8">
        <w:rPr>
          <w:rFonts w:ascii="Tahoma" w:hAnsi="Tahoma" w:cs="Tahoma"/>
          <w:sz w:val="18"/>
          <w:szCs w:val="18"/>
        </w:rPr>
        <w:t xml:space="preserve">dla podróży służbowych – </w:t>
      </w:r>
      <w:r w:rsidR="001062D7" w:rsidRPr="006224D8">
        <w:rPr>
          <w:rFonts w:ascii="Tahoma" w:hAnsi="Tahoma" w:cs="Tahoma"/>
          <w:sz w:val="18"/>
          <w:szCs w:val="18"/>
        </w:rPr>
        <w:t>cały świat</w:t>
      </w:r>
    </w:p>
    <w:p w:rsidR="009F559F" w:rsidRDefault="009F559F" w:rsidP="009F559F">
      <w:pPr>
        <w:spacing w:after="0"/>
        <w:ind w:left="-142"/>
        <w:rPr>
          <w:rFonts w:ascii="Tahoma" w:hAnsi="Tahoma" w:cs="Tahoma"/>
        </w:rPr>
      </w:pPr>
    </w:p>
    <w:p w:rsidR="005465F1" w:rsidRPr="00494BA2" w:rsidRDefault="005465F1" w:rsidP="005465F1">
      <w:pPr>
        <w:spacing w:after="0" w:line="240" w:lineRule="auto"/>
        <w:ind w:left="-284"/>
        <w:rPr>
          <w:rFonts w:ascii="Tahoma" w:hAnsi="Tahoma" w:cs="Tahoma"/>
        </w:rPr>
      </w:pPr>
      <w:r>
        <w:rPr>
          <w:rFonts w:ascii="Tahoma" w:hAnsi="Tahoma" w:cs="Tahoma"/>
          <w:b/>
          <w:color w:val="DC281E"/>
          <w:sz w:val="18"/>
          <w:szCs w:val="20"/>
        </w:rPr>
        <w:t xml:space="preserve">   </w:t>
      </w:r>
      <w:r w:rsidRPr="00494BA2">
        <w:rPr>
          <w:rFonts w:ascii="Tahoma" w:hAnsi="Tahoma" w:cs="Tahoma"/>
          <w:b/>
          <w:color w:val="DC281E"/>
          <w:sz w:val="18"/>
          <w:szCs w:val="20"/>
        </w:rPr>
        <w:t>Okres ubezpieczenia:</w:t>
      </w:r>
      <w:r w:rsidRPr="00494BA2">
        <w:rPr>
          <w:rFonts w:ascii="Tahoma" w:hAnsi="Tahoma" w:cs="Tahoma"/>
          <w:b/>
          <w:color w:val="DC281E"/>
          <w:sz w:val="18"/>
          <w:szCs w:val="20"/>
        </w:rPr>
        <w:tab/>
      </w:r>
      <w:r w:rsidRPr="00494BA2">
        <w:rPr>
          <w:rFonts w:ascii="Tahoma" w:hAnsi="Tahoma" w:cs="Tahoma"/>
          <w:sz w:val="18"/>
          <w:szCs w:val="20"/>
        </w:rPr>
        <w:t>od</w:t>
      </w:r>
      <w:r w:rsidRPr="00494BA2">
        <w:rPr>
          <w:rFonts w:ascii="Tahoma" w:hAnsi="Tahoma" w:cs="Tahoma"/>
          <w:b/>
          <w:sz w:val="18"/>
          <w:szCs w:val="20"/>
        </w:rPr>
        <w:t xml:space="preserve"> </w:t>
      </w:r>
      <w:r w:rsidRPr="00494BA2">
        <w:rPr>
          <w:rFonts w:ascii="Tahoma" w:hAnsi="Tahoma" w:cs="Tahoma"/>
          <w:sz w:val="18"/>
          <w:szCs w:val="20"/>
        </w:rPr>
        <w:t>01-01-20</w:t>
      </w:r>
      <w:r w:rsidR="00A72A10">
        <w:rPr>
          <w:rFonts w:ascii="Tahoma" w:hAnsi="Tahoma" w:cs="Tahoma"/>
          <w:sz w:val="18"/>
          <w:szCs w:val="20"/>
        </w:rPr>
        <w:t>20</w:t>
      </w:r>
      <w:r w:rsidRPr="00494BA2">
        <w:rPr>
          <w:rFonts w:ascii="Tahoma" w:hAnsi="Tahoma" w:cs="Tahoma"/>
          <w:sz w:val="18"/>
          <w:szCs w:val="20"/>
        </w:rPr>
        <w:t xml:space="preserve"> do 31-12-20</w:t>
      </w:r>
      <w:r w:rsidR="00A72A10">
        <w:rPr>
          <w:rFonts w:ascii="Tahoma" w:hAnsi="Tahoma" w:cs="Tahoma"/>
          <w:sz w:val="18"/>
          <w:szCs w:val="20"/>
        </w:rPr>
        <w:t>20</w:t>
      </w:r>
    </w:p>
    <w:p w:rsidR="005465F1" w:rsidRPr="006224D8" w:rsidRDefault="005465F1" w:rsidP="005465F1">
      <w:pPr>
        <w:pStyle w:val="Bezodstpw"/>
        <w:ind w:right="-35"/>
        <w:jc w:val="both"/>
        <w:rPr>
          <w:rFonts w:ascii="Tahoma" w:hAnsi="Tahoma" w:cs="Tahoma"/>
          <w:b/>
          <w:color w:val="DC281E"/>
          <w:sz w:val="18"/>
          <w:szCs w:val="20"/>
        </w:rPr>
      </w:pPr>
      <w:r>
        <w:rPr>
          <w:rFonts w:ascii="Tahoma" w:hAnsi="Tahoma" w:cs="Tahoma"/>
          <w:sz w:val="18"/>
          <w:szCs w:val="20"/>
        </w:rPr>
        <w:tab/>
      </w:r>
      <w:r>
        <w:rPr>
          <w:rFonts w:ascii="Tahoma" w:hAnsi="Tahoma" w:cs="Tahoma"/>
          <w:sz w:val="18"/>
          <w:szCs w:val="20"/>
        </w:rPr>
        <w:tab/>
      </w:r>
      <w:r>
        <w:rPr>
          <w:rFonts w:ascii="Tahoma" w:hAnsi="Tahoma" w:cs="Tahoma"/>
          <w:sz w:val="18"/>
          <w:szCs w:val="20"/>
        </w:rPr>
        <w:tab/>
      </w:r>
    </w:p>
    <w:p w:rsidR="005465F1" w:rsidRPr="006224D8" w:rsidRDefault="005465F1" w:rsidP="005465F1">
      <w:pPr>
        <w:spacing w:after="0"/>
        <w:rPr>
          <w:rFonts w:ascii="Tahoma" w:hAnsi="Tahoma" w:cs="Tahoma"/>
          <w:vanish/>
        </w:rPr>
      </w:pPr>
    </w:p>
    <w:p w:rsidR="009F559F" w:rsidRPr="006224D8" w:rsidRDefault="009F559F" w:rsidP="009F559F">
      <w:pPr>
        <w:spacing w:after="0" w:line="240" w:lineRule="auto"/>
        <w:ind w:left="-142"/>
        <w:rPr>
          <w:rFonts w:ascii="Tahoma" w:hAnsi="Tahoma" w:cs="Tahoma"/>
        </w:rPr>
      </w:pPr>
    </w:p>
    <w:p w:rsidR="009F559F" w:rsidRPr="006224D8" w:rsidRDefault="009F559F" w:rsidP="009F559F">
      <w:pPr>
        <w:spacing w:after="0"/>
        <w:ind w:left="-142"/>
        <w:rPr>
          <w:rFonts w:ascii="Tahoma" w:hAnsi="Tahoma" w:cs="Tahoma"/>
        </w:rPr>
      </w:pPr>
      <w:r w:rsidRPr="006224D8">
        <w:rPr>
          <w:rFonts w:ascii="Tahoma" w:hAnsi="Tahoma" w:cs="Tahoma"/>
          <w:b/>
          <w:color w:val="DC281E"/>
          <w:sz w:val="18"/>
          <w:szCs w:val="20"/>
        </w:rPr>
        <w:t>Franszyzy/udziały własne:</w:t>
      </w:r>
    </w:p>
    <w:p w:rsidR="00F372E4" w:rsidRPr="00494BA2" w:rsidRDefault="009F559F" w:rsidP="005824FB">
      <w:pPr>
        <w:pStyle w:val="Akapitzlist"/>
        <w:numPr>
          <w:ilvl w:val="0"/>
          <w:numId w:val="15"/>
        </w:numPr>
        <w:spacing w:after="0" w:line="240" w:lineRule="auto"/>
        <w:rPr>
          <w:rFonts w:ascii="Tahoma" w:hAnsi="Tahoma" w:cs="Tahoma"/>
          <w:sz w:val="18"/>
          <w:szCs w:val="18"/>
        </w:rPr>
      </w:pPr>
      <w:r w:rsidRPr="006224D8">
        <w:rPr>
          <w:rFonts w:ascii="Tahoma" w:hAnsi="Tahoma" w:cs="Tahoma"/>
          <w:sz w:val="18"/>
          <w:szCs w:val="18"/>
        </w:rPr>
        <w:t xml:space="preserve">Franszyza </w:t>
      </w:r>
      <w:r w:rsidR="00F372E4" w:rsidRPr="006224D8">
        <w:rPr>
          <w:rFonts w:ascii="Tahoma" w:hAnsi="Tahoma" w:cs="Tahoma"/>
          <w:sz w:val="18"/>
          <w:szCs w:val="18"/>
        </w:rPr>
        <w:t>redukcyjna:</w:t>
      </w:r>
      <w:r w:rsidR="00F372E4" w:rsidRPr="006224D8">
        <w:rPr>
          <w:rFonts w:ascii="Tahoma" w:hAnsi="Tahoma" w:cs="Tahoma"/>
          <w:sz w:val="18"/>
          <w:szCs w:val="18"/>
        </w:rPr>
        <w:tab/>
        <w:t>zniesiona</w:t>
      </w:r>
    </w:p>
    <w:p w:rsidR="002A7784" w:rsidRPr="006224D8" w:rsidRDefault="00F372E4" w:rsidP="005824FB">
      <w:pPr>
        <w:pStyle w:val="Akapitzlist"/>
        <w:numPr>
          <w:ilvl w:val="0"/>
          <w:numId w:val="15"/>
        </w:numPr>
        <w:spacing w:after="0" w:line="240" w:lineRule="auto"/>
        <w:rPr>
          <w:rFonts w:ascii="Tahoma" w:hAnsi="Tahoma" w:cs="Tahoma"/>
          <w:sz w:val="18"/>
          <w:szCs w:val="18"/>
        </w:rPr>
      </w:pPr>
      <w:r w:rsidRPr="006224D8">
        <w:rPr>
          <w:rFonts w:ascii="Tahoma" w:hAnsi="Tahoma" w:cs="Tahoma"/>
          <w:sz w:val="18"/>
          <w:szCs w:val="18"/>
        </w:rPr>
        <w:t xml:space="preserve">Franszyza integralna: </w:t>
      </w:r>
      <w:r w:rsidRPr="006224D8">
        <w:rPr>
          <w:rFonts w:ascii="Tahoma" w:hAnsi="Tahoma" w:cs="Tahoma"/>
          <w:sz w:val="18"/>
          <w:szCs w:val="18"/>
        </w:rPr>
        <w:tab/>
      </w:r>
      <w:r w:rsidRPr="006224D8">
        <w:rPr>
          <w:rFonts w:ascii="Tahoma" w:hAnsi="Tahoma" w:cs="Tahoma"/>
          <w:sz w:val="18"/>
          <w:szCs w:val="18"/>
        </w:rPr>
        <w:tab/>
        <w:t>500,00 zł</w:t>
      </w:r>
    </w:p>
    <w:p w:rsidR="009F559F" w:rsidRPr="006224D8" w:rsidRDefault="002A7784" w:rsidP="002A7784">
      <w:pPr>
        <w:pStyle w:val="Akapitzlist"/>
        <w:spacing w:after="0" w:line="240" w:lineRule="auto"/>
        <w:ind w:left="3540"/>
        <w:rPr>
          <w:rFonts w:ascii="Tahoma" w:hAnsi="Tahoma" w:cs="Tahoma"/>
          <w:sz w:val="18"/>
          <w:szCs w:val="18"/>
        </w:rPr>
      </w:pPr>
      <w:r w:rsidRPr="006224D8">
        <w:rPr>
          <w:rFonts w:ascii="Tahoma" w:hAnsi="Tahoma" w:cs="Tahoma"/>
          <w:sz w:val="18"/>
          <w:szCs w:val="18"/>
        </w:rPr>
        <w:tab/>
      </w:r>
      <w:r w:rsidRPr="006224D8">
        <w:rPr>
          <w:rFonts w:ascii="Tahoma" w:hAnsi="Tahoma" w:cs="Tahoma"/>
          <w:sz w:val="18"/>
          <w:szCs w:val="18"/>
        </w:rPr>
        <w:tab/>
      </w:r>
      <w:r w:rsidRPr="006224D8">
        <w:rPr>
          <w:rFonts w:ascii="Tahoma" w:hAnsi="Tahoma" w:cs="Tahoma"/>
          <w:sz w:val="18"/>
          <w:szCs w:val="18"/>
        </w:rPr>
        <w:tab/>
      </w:r>
      <w:r w:rsidRPr="006224D8">
        <w:rPr>
          <w:rFonts w:ascii="Tahoma" w:hAnsi="Tahoma" w:cs="Tahoma"/>
          <w:sz w:val="18"/>
          <w:szCs w:val="18"/>
        </w:rPr>
        <w:tab/>
      </w:r>
    </w:p>
    <w:p w:rsidR="00F372E4" w:rsidRPr="006224D8" w:rsidRDefault="00F372E4" w:rsidP="00920D2F">
      <w:pPr>
        <w:spacing w:after="0"/>
        <w:ind w:left="-142"/>
        <w:rPr>
          <w:rFonts w:ascii="Tahoma" w:hAnsi="Tahoma" w:cs="Tahoma"/>
          <w:b/>
          <w:color w:val="DC281E"/>
          <w:sz w:val="18"/>
          <w:szCs w:val="20"/>
        </w:rPr>
      </w:pPr>
    </w:p>
    <w:p w:rsidR="00920D2F" w:rsidRDefault="009F559F" w:rsidP="008223E7">
      <w:pPr>
        <w:spacing w:after="0"/>
        <w:ind w:left="-142"/>
        <w:rPr>
          <w:rFonts w:ascii="Tahoma" w:hAnsi="Tahoma" w:cs="Tahoma"/>
          <w:color w:val="000000" w:themeColor="text1"/>
          <w:sz w:val="18"/>
          <w:szCs w:val="20"/>
        </w:rPr>
      </w:pPr>
      <w:r w:rsidRPr="008223E7">
        <w:rPr>
          <w:rFonts w:ascii="Tahoma" w:hAnsi="Tahoma" w:cs="Tahoma"/>
          <w:b/>
          <w:color w:val="DC281E"/>
          <w:sz w:val="18"/>
          <w:szCs w:val="20"/>
        </w:rPr>
        <w:t xml:space="preserve">Suma ubezpieczenia: </w:t>
      </w:r>
      <w:r w:rsidRPr="008223E7">
        <w:rPr>
          <w:rFonts w:ascii="Tahoma" w:hAnsi="Tahoma" w:cs="Tahoma"/>
          <w:b/>
          <w:color w:val="DC281E"/>
          <w:sz w:val="18"/>
          <w:szCs w:val="20"/>
        </w:rPr>
        <w:tab/>
      </w:r>
      <w:r w:rsidR="008223E7" w:rsidRPr="008223E7">
        <w:rPr>
          <w:rFonts w:ascii="Tahoma" w:hAnsi="Tahoma" w:cs="Tahoma"/>
          <w:color w:val="000000" w:themeColor="text1"/>
          <w:sz w:val="18"/>
          <w:szCs w:val="20"/>
        </w:rPr>
        <w:t>1 0</w:t>
      </w:r>
      <w:r w:rsidRPr="008223E7">
        <w:rPr>
          <w:rFonts w:ascii="Tahoma" w:hAnsi="Tahoma" w:cs="Tahoma"/>
          <w:color w:val="000000" w:themeColor="text1"/>
          <w:sz w:val="18"/>
          <w:szCs w:val="20"/>
        </w:rPr>
        <w:t>00 000,00 zł</w:t>
      </w:r>
      <w:r w:rsidR="00494BA2" w:rsidRPr="008223E7">
        <w:rPr>
          <w:rFonts w:ascii="Tahoma" w:hAnsi="Tahoma" w:cs="Tahoma"/>
          <w:color w:val="000000" w:themeColor="text1"/>
          <w:sz w:val="18"/>
          <w:szCs w:val="20"/>
        </w:rPr>
        <w:t xml:space="preserve"> na jedno i wszystkie zdarzenia</w:t>
      </w:r>
    </w:p>
    <w:p w:rsidR="00BF176D" w:rsidRDefault="00BF176D" w:rsidP="002378E9">
      <w:pPr>
        <w:spacing w:after="0"/>
        <w:rPr>
          <w:rFonts w:ascii="Tahoma" w:hAnsi="Tahoma" w:cs="Tahoma"/>
          <w:color w:val="000000" w:themeColor="text1"/>
          <w:sz w:val="18"/>
          <w:szCs w:val="20"/>
        </w:rPr>
      </w:pPr>
    </w:p>
    <w:p w:rsidR="0013325F" w:rsidRPr="006224D8" w:rsidRDefault="0013325F" w:rsidP="002378E9">
      <w:pPr>
        <w:spacing w:after="0"/>
        <w:rPr>
          <w:rFonts w:ascii="Tahoma" w:hAnsi="Tahoma" w:cs="Tahoma"/>
          <w:color w:val="000000" w:themeColor="text1"/>
          <w:sz w:val="18"/>
          <w:szCs w:val="20"/>
        </w:rPr>
      </w:pPr>
    </w:p>
    <w:tbl>
      <w:tblPr>
        <w:tblpPr w:leftFromText="141" w:rightFromText="141" w:vertAnchor="text" w:horzAnchor="margin" w:tblpXSpec="center" w:tblpY="10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3"/>
        <w:tblCellMar>
          <w:left w:w="70" w:type="dxa"/>
          <w:right w:w="70" w:type="dxa"/>
        </w:tblCellMar>
        <w:tblLook w:val="04A0" w:firstRow="1" w:lastRow="0" w:firstColumn="1" w:lastColumn="0" w:noHBand="0" w:noVBand="1"/>
      </w:tblPr>
      <w:tblGrid>
        <w:gridCol w:w="7947"/>
        <w:gridCol w:w="2046"/>
      </w:tblGrid>
      <w:tr w:rsidR="009F559F" w:rsidRPr="006224D8" w:rsidTr="002821A3">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9F559F" w:rsidRPr="006224D8" w:rsidRDefault="009F559F" w:rsidP="00E22FF1">
            <w:pPr>
              <w:pStyle w:val="Bezodstpw"/>
              <w:rPr>
                <w:rFonts w:ascii="Tahoma" w:hAnsi="Tahoma" w:cs="Tahoma"/>
                <w:b/>
                <w:color w:val="FFFFFF" w:themeColor="background1"/>
                <w:sz w:val="18"/>
                <w:szCs w:val="18"/>
              </w:rPr>
            </w:pPr>
            <w:r w:rsidRPr="006224D8">
              <w:rPr>
                <w:rFonts w:ascii="Tahoma" w:hAnsi="Tahoma" w:cs="Tahoma"/>
                <w:b/>
                <w:color w:val="FFFFFF" w:themeColor="background1"/>
                <w:sz w:val="18"/>
                <w:szCs w:val="20"/>
              </w:rPr>
              <w:t>Zakres ubezpieczenia winien obejmować poniższe zdarzenia</w:t>
            </w:r>
            <w:r w:rsidR="004D35C1">
              <w:rPr>
                <w:rFonts w:ascii="Tahoma" w:hAnsi="Tahoma" w:cs="Tahoma"/>
                <w:b/>
                <w:color w:val="FFFFFF" w:themeColor="background1"/>
                <w:sz w:val="18"/>
                <w:szCs w:val="20"/>
              </w:rPr>
              <w:t>:</w:t>
            </w:r>
          </w:p>
        </w:tc>
        <w:tc>
          <w:tcPr>
            <w:tcW w:w="204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9F559F" w:rsidRPr="006224D8" w:rsidRDefault="008223E7" w:rsidP="00E22FF1">
            <w:pPr>
              <w:pStyle w:val="Bezodstpw"/>
              <w:jc w:val="center"/>
              <w:rPr>
                <w:rFonts w:ascii="Tahoma" w:hAnsi="Tahoma" w:cs="Tahoma"/>
                <w:b/>
                <w:color w:val="17365D" w:themeColor="text2" w:themeShade="BF"/>
                <w:sz w:val="18"/>
                <w:szCs w:val="18"/>
              </w:rPr>
            </w:pPr>
            <w:r>
              <w:rPr>
                <w:rFonts w:ascii="Tahoma" w:hAnsi="Tahoma" w:cs="Tahoma"/>
                <w:b/>
                <w:color w:val="FFFFFF" w:themeColor="background1"/>
                <w:sz w:val="18"/>
                <w:szCs w:val="18"/>
              </w:rPr>
              <w:t>Li</w:t>
            </w:r>
            <w:r w:rsidR="009F559F" w:rsidRPr="006224D8">
              <w:rPr>
                <w:rFonts w:ascii="Tahoma" w:hAnsi="Tahoma" w:cs="Tahoma"/>
                <w:b/>
                <w:color w:val="FFFFFF" w:themeColor="background1"/>
                <w:sz w:val="18"/>
                <w:szCs w:val="18"/>
              </w:rPr>
              <w:t>mit odpowiedzialności na jedno i wszystkie zdarzenia w [PLN</w:t>
            </w:r>
            <w:r w:rsidR="00D7427C" w:rsidRPr="006224D8">
              <w:rPr>
                <w:rFonts w:ascii="Tahoma" w:hAnsi="Tahoma" w:cs="Tahoma"/>
                <w:b/>
                <w:color w:val="FFFFFF" w:themeColor="background1"/>
                <w:sz w:val="18"/>
                <w:szCs w:val="18"/>
              </w:rPr>
              <w:t>]</w:t>
            </w:r>
            <w:r w:rsidR="009F559F" w:rsidRPr="006224D8">
              <w:rPr>
                <w:rFonts w:ascii="Tahoma" w:hAnsi="Tahoma" w:cs="Tahoma"/>
                <w:b/>
                <w:color w:val="17365D" w:themeColor="text2" w:themeShade="BF"/>
                <w:sz w:val="18"/>
                <w:szCs w:val="18"/>
              </w:rPr>
              <w:t>]</w:t>
            </w:r>
          </w:p>
        </w:tc>
      </w:tr>
      <w:tr w:rsidR="009F559F" w:rsidRPr="006224D8" w:rsidTr="002821A3">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559F" w:rsidRPr="006224D8" w:rsidRDefault="00920D2F" w:rsidP="0023718D">
            <w:pPr>
              <w:numPr>
                <w:ilvl w:val="0"/>
                <w:numId w:val="8"/>
              </w:numPr>
              <w:autoSpaceDE w:val="0"/>
              <w:autoSpaceDN w:val="0"/>
              <w:adjustRightInd w:val="0"/>
              <w:spacing w:after="0" w:line="240" w:lineRule="atLeast"/>
              <w:jc w:val="both"/>
              <w:rPr>
                <w:rFonts w:ascii="Tahoma" w:hAnsi="Tahoma" w:cs="Tahoma"/>
                <w:i/>
                <w:color w:val="17365D" w:themeColor="text2" w:themeShade="BF"/>
                <w:sz w:val="18"/>
                <w:szCs w:val="18"/>
              </w:rPr>
            </w:pPr>
            <w:r w:rsidRPr="006224D8">
              <w:rPr>
                <w:rFonts w:ascii="Tahoma" w:hAnsi="Tahoma" w:cs="Tahoma"/>
                <w:i/>
                <w:color w:val="17365D" w:themeColor="text2" w:themeShade="BF"/>
                <w:sz w:val="18"/>
                <w:szCs w:val="18"/>
              </w:rPr>
              <w:t>OC za  szkody powstałe w związku z wykonywaniem przewozów osobowych, z wyłączeniem szkód pokrytych z obowiązkowego ubezpieczenia odpowiedzialności cywilnej posiadaczy pojazdów mechanicznych. Odpowiedzialność cywilna za szkody wynikłe z niewykonania lub nienależytego wykonania umowy przewozu pasażerów publicznymi środkami komunikacji.</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559F" w:rsidRPr="006224D8" w:rsidRDefault="008223E7" w:rsidP="00E22FF1">
            <w:pPr>
              <w:autoSpaceDE w:val="0"/>
              <w:autoSpaceDN w:val="0"/>
              <w:adjustRightInd w:val="0"/>
              <w:spacing w:after="0" w:line="240" w:lineRule="atLeast"/>
              <w:jc w:val="right"/>
              <w:rPr>
                <w:rFonts w:ascii="Tahoma" w:hAnsi="Tahoma" w:cs="Tahoma"/>
                <w:sz w:val="18"/>
                <w:szCs w:val="18"/>
              </w:rPr>
            </w:pPr>
            <w:r>
              <w:rPr>
                <w:rFonts w:ascii="Tahoma" w:hAnsi="Tahoma" w:cs="Tahoma"/>
                <w:sz w:val="18"/>
                <w:szCs w:val="18"/>
              </w:rPr>
              <w:t>1 0</w:t>
            </w:r>
            <w:r w:rsidR="00920D2F" w:rsidRPr="006224D8">
              <w:rPr>
                <w:rFonts w:ascii="Tahoma" w:hAnsi="Tahoma" w:cs="Tahoma"/>
                <w:sz w:val="18"/>
                <w:szCs w:val="18"/>
              </w:rPr>
              <w:t>00 000,00</w:t>
            </w:r>
          </w:p>
        </w:tc>
      </w:tr>
      <w:tr w:rsidR="002821A3" w:rsidRPr="006224D8" w:rsidTr="002821A3">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21A3" w:rsidRPr="00B239D2" w:rsidRDefault="002821A3" w:rsidP="002821A3">
            <w:pPr>
              <w:numPr>
                <w:ilvl w:val="0"/>
                <w:numId w:val="8"/>
              </w:numPr>
              <w:autoSpaceDE w:val="0"/>
              <w:autoSpaceDN w:val="0"/>
              <w:adjustRightInd w:val="0"/>
              <w:spacing w:after="0" w:line="240" w:lineRule="atLeast"/>
              <w:jc w:val="both"/>
              <w:rPr>
                <w:rFonts w:ascii="Tahoma" w:hAnsi="Tahoma" w:cs="Tahoma"/>
                <w:i/>
                <w:color w:val="17365D" w:themeColor="text2" w:themeShade="BF"/>
                <w:sz w:val="18"/>
                <w:szCs w:val="18"/>
              </w:rPr>
            </w:pPr>
            <w:r w:rsidRPr="00B605E2">
              <w:rPr>
                <w:rFonts w:ascii="Tahoma" w:hAnsi="Tahoma" w:cs="Tahoma"/>
                <w:i/>
                <w:color w:val="17365D" w:themeColor="text2" w:themeShade="BF"/>
                <w:sz w:val="18"/>
                <w:szCs w:val="18"/>
              </w:rPr>
              <w:t>OC najemcy nieruchomości</w:t>
            </w:r>
            <w:r>
              <w:rPr>
                <w:rFonts w:ascii="Tahoma" w:hAnsi="Tahoma" w:cs="Tahoma"/>
                <w:i/>
                <w:color w:val="17365D" w:themeColor="text2" w:themeShade="BF"/>
                <w:sz w:val="18"/>
                <w:szCs w:val="18"/>
              </w:rPr>
              <w:t xml:space="preserve"> </w:t>
            </w:r>
            <w:r>
              <w:t xml:space="preserve"> </w:t>
            </w:r>
            <w:r w:rsidRPr="007478D4">
              <w:rPr>
                <w:rFonts w:ascii="Tahoma" w:hAnsi="Tahoma" w:cs="Tahoma"/>
                <w:i/>
                <w:color w:val="17365D" w:themeColor="text2" w:themeShade="BF"/>
                <w:sz w:val="18"/>
                <w:szCs w:val="18"/>
              </w:rPr>
              <w:t>bez ograniczenia zdarzeń</w:t>
            </w:r>
            <w:r>
              <w:rPr>
                <w:rFonts w:ascii="Tahoma" w:hAnsi="Tahoma" w:cs="Tahoma"/>
                <w:i/>
                <w:color w:val="17365D" w:themeColor="text2" w:themeShade="BF"/>
                <w:sz w:val="18"/>
                <w:szCs w:val="18"/>
              </w:rPr>
              <w:t xml:space="preserve"> np. pożaru, wybuchu itp.</w:t>
            </w:r>
          </w:p>
          <w:p w:rsidR="002821A3" w:rsidRPr="00E830D5" w:rsidRDefault="002821A3" w:rsidP="002821A3">
            <w:pPr>
              <w:autoSpaceDE w:val="0"/>
              <w:autoSpaceDN w:val="0"/>
              <w:adjustRightInd w:val="0"/>
              <w:spacing w:after="0" w:line="240" w:lineRule="atLeast"/>
              <w:jc w:val="both"/>
              <w:rPr>
                <w:rFonts w:ascii="Tahoma" w:hAnsi="Tahoma" w:cs="Tahoma"/>
                <w:sz w:val="18"/>
                <w:szCs w:val="18"/>
              </w:rPr>
            </w:pPr>
            <w:r w:rsidRPr="00E830D5">
              <w:rPr>
                <w:rFonts w:ascii="Tahoma" w:hAnsi="Tahoma" w:cs="Tahoma"/>
                <w:sz w:val="18"/>
                <w:szCs w:val="18"/>
              </w:rPr>
              <w:t xml:space="preserve">zakres ubezpieczenia winien zawierać co najmniej: </w:t>
            </w:r>
          </w:p>
          <w:p w:rsidR="002821A3" w:rsidRPr="002821A3" w:rsidRDefault="002821A3" w:rsidP="002821A3">
            <w:pPr>
              <w:pStyle w:val="Akapitzlist"/>
              <w:numPr>
                <w:ilvl w:val="0"/>
                <w:numId w:val="43"/>
              </w:numPr>
              <w:autoSpaceDE w:val="0"/>
              <w:autoSpaceDN w:val="0"/>
              <w:adjustRightInd w:val="0"/>
              <w:spacing w:after="0" w:line="240" w:lineRule="atLeast"/>
              <w:jc w:val="both"/>
              <w:rPr>
                <w:rFonts w:ascii="Tahoma" w:hAnsi="Tahoma" w:cs="Tahoma"/>
                <w:i/>
                <w:color w:val="17365D" w:themeColor="text2" w:themeShade="BF"/>
                <w:sz w:val="18"/>
                <w:szCs w:val="18"/>
              </w:rPr>
            </w:pPr>
            <w:r w:rsidRPr="002821A3">
              <w:rPr>
                <w:rFonts w:ascii="Tahoma" w:hAnsi="Tahoma" w:cs="Tahoma"/>
                <w:sz w:val="18"/>
                <w:szCs w:val="18"/>
              </w:rPr>
              <w:t>odpowiedzialność ubezpieczyciela z tytułu szkód rzeczowych w budynkach i pomieszczeniach wziętych w najem a także w należących do nich urządzeniach do ogrzewania i instalacjach.</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21A3" w:rsidRPr="006224D8" w:rsidRDefault="008223E7" w:rsidP="00E22FF1">
            <w:pPr>
              <w:autoSpaceDE w:val="0"/>
              <w:autoSpaceDN w:val="0"/>
              <w:adjustRightInd w:val="0"/>
              <w:spacing w:after="0" w:line="240" w:lineRule="atLeast"/>
              <w:jc w:val="right"/>
              <w:rPr>
                <w:rFonts w:ascii="Tahoma" w:hAnsi="Tahoma" w:cs="Tahoma"/>
                <w:sz w:val="18"/>
                <w:szCs w:val="18"/>
              </w:rPr>
            </w:pPr>
            <w:r>
              <w:rPr>
                <w:rFonts w:ascii="Tahoma" w:hAnsi="Tahoma" w:cs="Tahoma"/>
                <w:sz w:val="18"/>
                <w:szCs w:val="18"/>
              </w:rPr>
              <w:t>1 0</w:t>
            </w:r>
            <w:r w:rsidRPr="006224D8">
              <w:rPr>
                <w:rFonts w:ascii="Tahoma" w:hAnsi="Tahoma" w:cs="Tahoma"/>
                <w:sz w:val="18"/>
                <w:szCs w:val="18"/>
              </w:rPr>
              <w:t>00 000,00</w:t>
            </w:r>
          </w:p>
        </w:tc>
      </w:tr>
      <w:tr w:rsidR="009F559F" w:rsidRPr="006224D8" w:rsidTr="002821A3">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59F" w:rsidRPr="006224D8" w:rsidRDefault="009F559F" w:rsidP="0023718D">
            <w:pPr>
              <w:numPr>
                <w:ilvl w:val="0"/>
                <w:numId w:val="8"/>
              </w:numPr>
              <w:autoSpaceDE w:val="0"/>
              <w:autoSpaceDN w:val="0"/>
              <w:adjustRightInd w:val="0"/>
              <w:spacing w:after="0" w:line="240" w:lineRule="atLeast"/>
              <w:ind w:left="0" w:firstLine="0"/>
              <w:jc w:val="both"/>
              <w:rPr>
                <w:rFonts w:ascii="Tahoma" w:hAnsi="Tahoma" w:cs="Tahoma"/>
                <w:i/>
                <w:color w:val="17365D" w:themeColor="text2" w:themeShade="BF"/>
                <w:sz w:val="18"/>
                <w:szCs w:val="18"/>
              </w:rPr>
            </w:pPr>
            <w:r w:rsidRPr="006224D8">
              <w:rPr>
                <w:rFonts w:ascii="Tahoma" w:hAnsi="Tahoma" w:cs="Tahoma"/>
                <w:i/>
                <w:color w:val="17365D" w:themeColor="text2" w:themeShade="BF"/>
                <w:sz w:val="18"/>
                <w:szCs w:val="18"/>
              </w:rPr>
              <w:t>OC najemcy ruchomości</w:t>
            </w:r>
          </w:p>
          <w:p w:rsidR="009F559F" w:rsidRPr="006224D8" w:rsidRDefault="009F559F" w:rsidP="00E22FF1">
            <w:pPr>
              <w:autoSpaceDE w:val="0"/>
              <w:autoSpaceDN w:val="0"/>
              <w:adjustRightInd w:val="0"/>
              <w:spacing w:after="0" w:line="240" w:lineRule="atLeast"/>
              <w:jc w:val="both"/>
              <w:rPr>
                <w:rFonts w:ascii="Tahoma" w:hAnsi="Tahoma" w:cs="Tahoma"/>
                <w:sz w:val="18"/>
                <w:szCs w:val="18"/>
              </w:rPr>
            </w:pPr>
            <w:r w:rsidRPr="006224D8">
              <w:rPr>
                <w:rFonts w:ascii="Tahoma" w:hAnsi="Tahoma" w:cs="Tahoma"/>
                <w:sz w:val="18"/>
                <w:szCs w:val="18"/>
              </w:rPr>
              <w:t xml:space="preserve">zakres ubezpieczenia winien zawierać co najmniej: </w:t>
            </w:r>
          </w:p>
          <w:p w:rsidR="009F559F" w:rsidRPr="006224D8" w:rsidRDefault="009F559F" w:rsidP="0023718D">
            <w:pPr>
              <w:numPr>
                <w:ilvl w:val="0"/>
                <w:numId w:val="9"/>
              </w:numPr>
              <w:autoSpaceDE w:val="0"/>
              <w:autoSpaceDN w:val="0"/>
              <w:adjustRightInd w:val="0"/>
              <w:spacing w:after="0" w:line="240" w:lineRule="atLeast"/>
              <w:ind w:left="0" w:firstLine="0"/>
              <w:jc w:val="both"/>
              <w:rPr>
                <w:rFonts w:ascii="Tahoma" w:hAnsi="Tahoma" w:cs="Tahoma"/>
                <w:sz w:val="18"/>
                <w:szCs w:val="18"/>
              </w:rPr>
            </w:pPr>
            <w:r w:rsidRPr="006224D8">
              <w:rPr>
                <w:rFonts w:ascii="Tahoma" w:hAnsi="Tahoma" w:cs="Tahoma"/>
                <w:sz w:val="18"/>
                <w:szCs w:val="18"/>
              </w:rPr>
              <w:t>szkody w sprzęcie elektronicznym i komputerowym oraz w pojazdach wolnobieżnych.</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9F559F" w:rsidRPr="006224D8" w:rsidRDefault="008223E7" w:rsidP="00E22FF1">
            <w:pPr>
              <w:autoSpaceDE w:val="0"/>
              <w:autoSpaceDN w:val="0"/>
              <w:adjustRightInd w:val="0"/>
              <w:spacing w:after="0" w:line="240" w:lineRule="atLeast"/>
              <w:jc w:val="right"/>
              <w:rPr>
                <w:rFonts w:ascii="Tahoma" w:hAnsi="Tahoma" w:cs="Tahoma"/>
                <w:sz w:val="18"/>
                <w:szCs w:val="18"/>
              </w:rPr>
            </w:pPr>
            <w:r>
              <w:rPr>
                <w:rFonts w:ascii="Tahoma" w:hAnsi="Tahoma" w:cs="Tahoma"/>
                <w:sz w:val="18"/>
                <w:szCs w:val="18"/>
              </w:rPr>
              <w:t>3</w:t>
            </w:r>
            <w:r w:rsidR="002378E9" w:rsidRPr="006224D8">
              <w:rPr>
                <w:rFonts w:ascii="Tahoma" w:hAnsi="Tahoma" w:cs="Tahoma"/>
                <w:sz w:val="18"/>
                <w:szCs w:val="18"/>
              </w:rPr>
              <w:t>00 000,00</w:t>
            </w:r>
          </w:p>
        </w:tc>
      </w:tr>
      <w:tr w:rsidR="009F559F" w:rsidRPr="006224D8" w:rsidTr="008223E7">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59F" w:rsidRPr="006224D8" w:rsidRDefault="009F559F" w:rsidP="0023718D">
            <w:pPr>
              <w:numPr>
                <w:ilvl w:val="0"/>
                <w:numId w:val="8"/>
              </w:numPr>
              <w:autoSpaceDE w:val="0"/>
              <w:autoSpaceDN w:val="0"/>
              <w:adjustRightInd w:val="0"/>
              <w:spacing w:after="0" w:line="240" w:lineRule="atLeast"/>
              <w:ind w:left="0" w:firstLine="0"/>
              <w:jc w:val="both"/>
              <w:rPr>
                <w:rFonts w:ascii="Tahoma" w:hAnsi="Tahoma" w:cs="Tahoma"/>
                <w:i/>
                <w:color w:val="17365D" w:themeColor="text2" w:themeShade="BF"/>
                <w:sz w:val="18"/>
                <w:szCs w:val="18"/>
              </w:rPr>
            </w:pPr>
            <w:r w:rsidRPr="006224D8">
              <w:rPr>
                <w:rFonts w:ascii="Tahoma" w:hAnsi="Tahoma" w:cs="Tahoma"/>
                <w:i/>
                <w:color w:val="17365D" w:themeColor="text2" w:themeShade="BF"/>
                <w:sz w:val="18"/>
                <w:szCs w:val="18"/>
              </w:rPr>
              <w:t>OC  pracodawcy za wypadki przy pracy</w:t>
            </w:r>
          </w:p>
          <w:p w:rsidR="009F559F" w:rsidRPr="006224D8" w:rsidRDefault="009F559F" w:rsidP="00E22FF1">
            <w:pPr>
              <w:autoSpaceDE w:val="0"/>
              <w:autoSpaceDN w:val="0"/>
              <w:adjustRightInd w:val="0"/>
              <w:spacing w:after="0" w:line="240" w:lineRule="atLeast"/>
              <w:jc w:val="both"/>
              <w:rPr>
                <w:rFonts w:ascii="Tahoma" w:hAnsi="Tahoma" w:cs="Tahoma"/>
                <w:sz w:val="18"/>
                <w:szCs w:val="18"/>
              </w:rPr>
            </w:pPr>
            <w:r w:rsidRPr="006224D8">
              <w:rPr>
                <w:rFonts w:ascii="Tahoma" w:hAnsi="Tahoma" w:cs="Tahoma"/>
                <w:sz w:val="18"/>
                <w:szCs w:val="18"/>
              </w:rPr>
              <w:t xml:space="preserve">zakres ubezpieczenia winien zawierać co najmniej: </w:t>
            </w:r>
          </w:p>
          <w:p w:rsidR="00217BAA" w:rsidRPr="00D846F4" w:rsidRDefault="00217BAA" w:rsidP="00217BAA">
            <w:pPr>
              <w:numPr>
                <w:ilvl w:val="0"/>
                <w:numId w:val="9"/>
              </w:numPr>
              <w:autoSpaceDE w:val="0"/>
              <w:autoSpaceDN w:val="0"/>
              <w:adjustRightInd w:val="0"/>
              <w:spacing w:after="0" w:line="240" w:lineRule="atLeast"/>
              <w:ind w:left="0" w:firstLine="0"/>
              <w:jc w:val="both"/>
              <w:rPr>
                <w:rFonts w:ascii="Tahoma" w:hAnsi="Tahoma" w:cs="Tahoma"/>
                <w:sz w:val="18"/>
                <w:szCs w:val="18"/>
              </w:rPr>
            </w:pPr>
            <w:r w:rsidRPr="00D846F4">
              <w:rPr>
                <w:rFonts w:ascii="Tahoma" w:hAnsi="Tahoma" w:cs="Tahoma"/>
                <w:sz w:val="18"/>
                <w:szCs w:val="18"/>
              </w:rPr>
              <w:t>odpowiedzialność za szkody wyrządzone pracownikowi bez związku ze stosunkiem pracy (np. jako użytkownikowi infrastruktury ubezpieczonego, korzystającego z usług ubezpieczonego), pracownik ten będzie traktowany jako osoba trzecia.</w:t>
            </w:r>
          </w:p>
          <w:p w:rsidR="00217BAA" w:rsidRDefault="00217BAA" w:rsidP="00217BAA">
            <w:pPr>
              <w:autoSpaceDE w:val="0"/>
              <w:autoSpaceDN w:val="0"/>
              <w:adjustRightInd w:val="0"/>
              <w:spacing w:after="0" w:line="240" w:lineRule="atLeast"/>
              <w:jc w:val="both"/>
              <w:rPr>
                <w:rFonts w:ascii="Tahoma" w:hAnsi="Tahoma" w:cs="Tahoma"/>
                <w:sz w:val="18"/>
                <w:szCs w:val="18"/>
              </w:rPr>
            </w:pPr>
            <w:r w:rsidRPr="00D846F4">
              <w:rPr>
                <w:rFonts w:ascii="Tahoma" w:hAnsi="Tahoma" w:cs="Tahoma"/>
                <w:sz w:val="18"/>
                <w:szCs w:val="18"/>
                <w:shd w:val="clear" w:color="auto" w:fill="FFFFFF" w:themeFill="background1"/>
              </w:rPr>
              <w:t>Pracownik - osoba fizyczna zatrudniona przez Ubezpieczającego/Ubezpieczonego na podstawie umowy o pracę, powołania, wyboru, mianowania lub spółdzielczej umowy o pracę albo na podstawie umowy cywilnoprawnej; za Pracownika uznaje się także praktykanta, stażystę lub wolontariusza, któremu Ubezpieczający/Ubezpieczony powierzył wykonywanie pracy, osobę zatrudnioną przez agencję pracy tymczasowej wyłącznie w celu wykonywania pracy tymczasowej na rzecz i pod kierownictwem Ubezpieczającego/Ubezpieczonego będącego pracodawcą, a także osobę fizyczną prowadzącą działalność gospodarczą wyłącznie na rzecz Ubezpieczającego/ Ubezpieczonego</w:t>
            </w:r>
          </w:p>
          <w:p w:rsidR="009F559F" w:rsidRDefault="00217BAA" w:rsidP="00217BAA">
            <w:pPr>
              <w:numPr>
                <w:ilvl w:val="0"/>
                <w:numId w:val="9"/>
              </w:numPr>
              <w:autoSpaceDE w:val="0"/>
              <w:autoSpaceDN w:val="0"/>
              <w:adjustRightInd w:val="0"/>
              <w:spacing w:after="0" w:line="240" w:lineRule="atLeast"/>
              <w:ind w:left="0" w:firstLine="0"/>
              <w:jc w:val="both"/>
              <w:rPr>
                <w:rFonts w:ascii="Tahoma" w:hAnsi="Tahoma" w:cs="Tahoma"/>
                <w:sz w:val="18"/>
                <w:szCs w:val="18"/>
              </w:rPr>
            </w:pPr>
            <w:r>
              <w:rPr>
                <w:rFonts w:ascii="Tahoma" w:hAnsi="Tahoma" w:cs="Tahoma"/>
                <w:sz w:val="18"/>
                <w:szCs w:val="18"/>
              </w:rPr>
              <w:t>odpowiedzialność ubezpieczyciela za wypadki, którym uległ pracownik w drodze do miejsca pracy i z pracy oraz szkód w następstwie udarów lub zawałów pod warunkiem, że zostaną uznane za wypadki przy pracy i zostanie uznana odpowiedzialności ubezpieczonego.</w:t>
            </w:r>
          </w:p>
          <w:p w:rsidR="009E6C6E" w:rsidRPr="006224D8" w:rsidRDefault="009E6C6E" w:rsidP="00217BAA">
            <w:pPr>
              <w:numPr>
                <w:ilvl w:val="0"/>
                <w:numId w:val="9"/>
              </w:numPr>
              <w:autoSpaceDE w:val="0"/>
              <w:autoSpaceDN w:val="0"/>
              <w:adjustRightInd w:val="0"/>
              <w:spacing w:after="0" w:line="240" w:lineRule="atLeast"/>
              <w:ind w:left="0" w:firstLine="0"/>
              <w:jc w:val="both"/>
              <w:rPr>
                <w:rFonts w:ascii="Tahoma" w:hAnsi="Tahoma" w:cs="Tahoma"/>
                <w:sz w:val="18"/>
                <w:szCs w:val="18"/>
              </w:rPr>
            </w:pPr>
            <w:r w:rsidRPr="009E6C6E">
              <w:rPr>
                <w:rFonts w:ascii="Tahoma" w:hAnsi="Tahoma" w:cs="Tahoma"/>
                <w:sz w:val="18"/>
                <w:szCs w:val="18"/>
              </w:rPr>
              <w:t>za szkody powstałe w pojazdach pracowników zaparkowanych na terenie zakładu pracy</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9F559F" w:rsidRPr="006224D8" w:rsidRDefault="00A72A10" w:rsidP="00E22FF1">
            <w:pPr>
              <w:autoSpaceDE w:val="0"/>
              <w:autoSpaceDN w:val="0"/>
              <w:adjustRightInd w:val="0"/>
              <w:spacing w:after="0" w:line="240" w:lineRule="atLeast"/>
              <w:jc w:val="right"/>
              <w:rPr>
                <w:rFonts w:ascii="Tahoma" w:hAnsi="Tahoma" w:cs="Tahoma"/>
                <w:sz w:val="18"/>
                <w:szCs w:val="18"/>
              </w:rPr>
            </w:pPr>
            <w:r w:rsidRPr="002828E5">
              <w:rPr>
                <w:rFonts w:ascii="Tahoma" w:hAnsi="Tahoma" w:cs="Tahoma"/>
                <w:sz w:val="18"/>
                <w:szCs w:val="18"/>
              </w:rPr>
              <w:t>1 0</w:t>
            </w:r>
            <w:r w:rsidR="00D7427C" w:rsidRPr="002828E5">
              <w:rPr>
                <w:rFonts w:ascii="Tahoma" w:hAnsi="Tahoma" w:cs="Tahoma"/>
                <w:sz w:val="18"/>
                <w:szCs w:val="18"/>
              </w:rPr>
              <w:t>00 000,00</w:t>
            </w:r>
          </w:p>
        </w:tc>
      </w:tr>
      <w:tr w:rsidR="009F559F" w:rsidRPr="006224D8" w:rsidTr="002821A3">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59F" w:rsidRDefault="009F559F" w:rsidP="0023718D">
            <w:pPr>
              <w:numPr>
                <w:ilvl w:val="0"/>
                <w:numId w:val="8"/>
              </w:numPr>
              <w:autoSpaceDE w:val="0"/>
              <w:autoSpaceDN w:val="0"/>
              <w:adjustRightInd w:val="0"/>
              <w:spacing w:after="0" w:line="240" w:lineRule="atLeast"/>
              <w:ind w:left="0" w:firstLine="0"/>
              <w:jc w:val="both"/>
              <w:rPr>
                <w:rFonts w:ascii="Tahoma" w:hAnsi="Tahoma" w:cs="Tahoma"/>
                <w:i/>
                <w:color w:val="17365D" w:themeColor="text2" w:themeShade="BF"/>
                <w:sz w:val="18"/>
                <w:szCs w:val="18"/>
              </w:rPr>
            </w:pPr>
            <w:r w:rsidRPr="006224D8">
              <w:rPr>
                <w:rFonts w:ascii="Tahoma" w:hAnsi="Tahoma" w:cs="Tahoma"/>
                <w:i/>
                <w:color w:val="17365D" w:themeColor="text2" w:themeShade="BF"/>
                <w:sz w:val="18"/>
                <w:szCs w:val="18"/>
              </w:rPr>
              <w:t>OC za szkody związane z przedostaniem się do powietrza, wody, gruntu substancji niebezpiecznych.</w:t>
            </w:r>
          </w:p>
          <w:p w:rsidR="009E6C6E" w:rsidRPr="00E830D5" w:rsidRDefault="009E6C6E" w:rsidP="009E6C6E">
            <w:pPr>
              <w:autoSpaceDE w:val="0"/>
              <w:autoSpaceDN w:val="0"/>
              <w:adjustRightInd w:val="0"/>
              <w:spacing w:after="0" w:line="240" w:lineRule="atLeast"/>
              <w:jc w:val="both"/>
              <w:rPr>
                <w:rFonts w:ascii="Tahoma" w:hAnsi="Tahoma" w:cs="Tahoma"/>
                <w:sz w:val="18"/>
                <w:szCs w:val="18"/>
              </w:rPr>
            </w:pPr>
            <w:r w:rsidRPr="00E830D5">
              <w:rPr>
                <w:rFonts w:ascii="Tahoma" w:hAnsi="Tahoma" w:cs="Tahoma"/>
                <w:sz w:val="18"/>
                <w:szCs w:val="18"/>
              </w:rPr>
              <w:t xml:space="preserve">zakres ubezpieczenia winien zawierać co najmniej: </w:t>
            </w:r>
          </w:p>
          <w:p w:rsidR="009E6C6E" w:rsidRPr="009E6C6E" w:rsidRDefault="009E6C6E" w:rsidP="009E6C6E">
            <w:pPr>
              <w:numPr>
                <w:ilvl w:val="0"/>
                <w:numId w:val="9"/>
              </w:numPr>
              <w:autoSpaceDE w:val="0"/>
              <w:autoSpaceDN w:val="0"/>
              <w:adjustRightInd w:val="0"/>
              <w:spacing w:after="0" w:line="240" w:lineRule="atLeast"/>
              <w:ind w:left="0" w:firstLine="0"/>
              <w:jc w:val="both"/>
              <w:rPr>
                <w:rFonts w:ascii="Tahoma" w:hAnsi="Tahoma" w:cs="Tahoma"/>
                <w:i/>
                <w:color w:val="17365D" w:themeColor="text2" w:themeShade="BF"/>
                <w:sz w:val="18"/>
                <w:szCs w:val="18"/>
              </w:rPr>
            </w:pPr>
            <w:r>
              <w:rPr>
                <w:rFonts w:ascii="Tahoma" w:hAnsi="Tahoma" w:cs="Tahoma"/>
                <w:sz w:val="18"/>
                <w:szCs w:val="18"/>
              </w:rPr>
              <w:t>odpowiedzialności za szkody w związku z ruchem pojazdów Ubezpieczającego/Ubezpieczonego</w:t>
            </w:r>
          </w:p>
          <w:p w:rsidR="009E6C6E" w:rsidRPr="009E6C6E" w:rsidRDefault="009E6C6E" w:rsidP="009E6C6E">
            <w:pPr>
              <w:numPr>
                <w:ilvl w:val="0"/>
                <w:numId w:val="9"/>
              </w:numPr>
              <w:autoSpaceDE w:val="0"/>
              <w:autoSpaceDN w:val="0"/>
              <w:adjustRightInd w:val="0"/>
              <w:spacing w:after="0" w:line="240" w:lineRule="atLeast"/>
              <w:ind w:left="0" w:firstLine="0"/>
              <w:jc w:val="both"/>
              <w:rPr>
                <w:rFonts w:ascii="Tahoma" w:hAnsi="Tahoma" w:cs="Tahoma"/>
                <w:i/>
                <w:color w:val="17365D" w:themeColor="text2" w:themeShade="BF"/>
                <w:sz w:val="18"/>
                <w:szCs w:val="18"/>
              </w:rPr>
            </w:pPr>
            <w:r w:rsidRPr="009E6C6E">
              <w:rPr>
                <w:rFonts w:ascii="Tahoma" w:hAnsi="Tahoma" w:cs="Tahoma"/>
                <w:sz w:val="18"/>
                <w:szCs w:val="18"/>
              </w:rPr>
              <w:t>odpowiedzialność za szkody powstałe w nieruchomościach należących do osób trzecich</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920D2F" w:rsidRPr="006224D8" w:rsidRDefault="00920D2F" w:rsidP="00920D2F">
            <w:pPr>
              <w:autoSpaceDE w:val="0"/>
              <w:autoSpaceDN w:val="0"/>
              <w:adjustRightInd w:val="0"/>
              <w:spacing w:after="0" w:line="240" w:lineRule="atLeast"/>
              <w:jc w:val="right"/>
              <w:rPr>
                <w:rFonts w:ascii="Tahoma" w:hAnsi="Tahoma" w:cs="Tahoma"/>
                <w:sz w:val="18"/>
                <w:szCs w:val="18"/>
              </w:rPr>
            </w:pPr>
            <w:r w:rsidRPr="006224D8">
              <w:rPr>
                <w:rFonts w:ascii="Tahoma" w:hAnsi="Tahoma" w:cs="Tahoma"/>
                <w:sz w:val="18"/>
                <w:szCs w:val="18"/>
              </w:rPr>
              <w:t>100 000,00</w:t>
            </w:r>
          </w:p>
        </w:tc>
      </w:tr>
      <w:tr w:rsidR="009F559F" w:rsidRPr="006224D8" w:rsidTr="002821A3">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59F" w:rsidRPr="006224D8" w:rsidRDefault="009F559F" w:rsidP="0023718D">
            <w:pPr>
              <w:numPr>
                <w:ilvl w:val="0"/>
                <w:numId w:val="8"/>
              </w:numPr>
              <w:autoSpaceDE w:val="0"/>
              <w:autoSpaceDN w:val="0"/>
              <w:adjustRightInd w:val="0"/>
              <w:spacing w:after="0" w:line="240" w:lineRule="atLeast"/>
              <w:ind w:left="0" w:firstLine="0"/>
              <w:jc w:val="both"/>
              <w:rPr>
                <w:rFonts w:ascii="Tahoma" w:hAnsi="Tahoma" w:cs="Tahoma"/>
                <w:i/>
                <w:color w:val="17365D" w:themeColor="text2" w:themeShade="BF"/>
                <w:sz w:val="18"/>
                <w:szCs w:val="18"/>
              </w:rPr>
            </w:pPr>
            <w:r w:rsidRPr="006224D8">
              <w:rPr>
                <w:rFonts w:ascii="Tahoma" w:hAnsi="Tahoma" w:cs="Tahoma"/>
                <w:i/>
                <w:color w:val="17365D" w:themeColor="text2" w:themeShade="BF"/>
                <w:sz w:val="18"/>
                <w:szCs w:val="18"/>
              </w:rPr>
              <w:t>OC za szkody wyrządzone przez podwykonawców (z prawem do regresu)</w:t>
            </w:r>
            <w:r w:rsidR="00232771" w:rsidRPr="006224D8">
              <w:rPr>
                <w:rFonts w:ascii="Tahoma" w:hAnsi="Tahoma" w:cs="Tahoma"/>
                <w:i/>
                <w:color w:val="17365D" w:themeColor="text2" w:themeShade="BF"/>
                <w:sz w:val="18"/>
                <w:szCs w:val="18"/>
              </w:rPr>
              <w:t xml:space="preserve"> nie zależenie od podstawy zatrudnienia</w:t>
            </w:r>
          </w:p>
          <w:p w:rsidR="009F559F" w:rsidRPr="006224D8" w:rsidRDefault="009F559F" w:rsidP="00E22FF1">
            <w:pPr>
              <w:autoSpaceDE w:val="0"/>
              <w:autoSpaceDN w:val="0"/>
              <w:adjustRightInd w:val="0"/>
              <w:spacing w:after="0" w:line="240" w:lineRule="atLeast"/>
              <w:jc w:val="both"/>
              <w:rPr>
                <w:rFonts w:ascii="Tahoma" w:hAnsi="Tahoma" w:cs="Tahoma"/>
                <w:sz w:val="18"/>
                <w:szCs w:val="18"/>
              </w:rPr>
            </w:pPr>
            <w:r w:rsidRPr="006224D8">
              <w:rPr>
                <w:rFonts w:ascii="Tahoma" w:hAnsi="Tahoma" w:cs="Tahoma"/>
                <w:sz w:val="18"/>
                <w:szCs w:val="18"/>
              </w:rPr>
              <w:t xml:space="preserve">zakres ubezpieczenia winien zawierać co najmniej: </w:t>
            </w:r>
          </w:p>
          <w:p w:rsidR="009F559F" w:rsidRPr="006224D8" w:rsidRDefault="009F559F" w:rsidP="0023718D">
            <w:pPr>
              <w:numPr>
                <w:ilvl w:val="0"/>
                <w:numId w:val="10"/>
              </w:numPr>
              <w:autoSpaceDE w:val="0"/>
              <w:autoSpaceDN w:val="0"/>
              <w:adjustRightInd w:val="0"/>
              <w:spacing w:after="0" w:line="240" w:lineRule="atLeast"/>
              <w:ind w:left="0" w:firstLine="0"/>
              <w:jc w:val="both"/>
              <w:rPr>
                <w:rFonts w:ascii="Tahoma" w:hAnsi="Tahoma" w:cs="Tahoma"/>
                <w:sz w:val="18"/>
                <w:szCs w:val="18"/>
              </w:rPr>
            </w:pPr>
            <w:r w:rsidRPr="006224D8">
              <w:rPr>
                <w:rFonts w:ascii="Tahoma" w:hAnsi="Tahoma" w:cs="Tahoma"/>
                <w:sz w:val="18"/>
                <w:szCs w:val="18"/>
              </w:rPr>
              <w:t>szkody wyrządzone przez podwykonawców w tym również szkody wyrządzone podwykonawcom</w:t>
            </w:r>
          </w:p>
          <w:p w:rsidR="009F559F" w:rsidRPr="006224D8" w:rsidRDefault="009F559F" w:rsidP="0023718D">
            <w:pPr>
              <w:numPr>
                <w:ilvl w:val="0"/>
                <w:numId w:val="10"/>
              </w:numPr>
              <w:autoSpaceDE w:val="0"/>
              <w:autoSpaceDN w:val="0"/>
              <w:adjustRightInd w:val="0"/>
              <w:spacing w:after="0" w:line="240" w:lineRule="atLeast"/>
              <w:ind w:left="0" w:firstLine="0"/>
              <w:jc w:val="both"/>
              <w:rPr>
                <w:rFonts w:ascii="Tahoma" w:hAnsi="Tahoma" w:cs="Tahoma"/>
                <w:sz w:val="18"/>
                <w:szCs w:val="18"/>
              </w:rPr>
            </w:pPr>
            <w:r w:rsidRPr="006224D8">
              <w:rPr>
                <w:rFonts w:ascii="Tahoma" w:hAnsi="Tahoma" w:cs="Tahoma"/>
                <w:sz w:val="18"/>
                <w:szCs w:val="18"/>
              </w:rPr>
              <w:t>szkody spowodowane dalszym podwykonawcom podwykonawców</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9F559F" w:rsidRPr="006224D8" w:rsidRDefault="008223E7" w:rsidP="00E22FF1">
            <w:pPr>
              <w:autoSpaceDE w:val="0"/>
              <w:autoSpaceDN w:val="0"/>
              <w:adjustRightInd w:val="0"/>
              <w:spacing w:after="0" w:line="240" w:lineRule="atLeast"/>
              <w:jc w:val="right"/>
              <w:rPr>
                <w:rFonts w:ascii="Tahoma" w:hAnsi="Tahoma" w:cs="Tahoma"/>
                <w:sz w:val="18"/>
                <w:szCs w:val="18"/>
              </w:rPr>
            </w:pPr>
            <w:r>
              <w:rPr>
                <w:rFonts w:ascii="Tahoma" w:hAnsi="Tahoma" w:cs="Tahoma"/>
                <w:sz w:val="18"/>
                <w:szCs w:val="18"/>
              </w:rPr>
              <w:t>1 0</w:t>
            </w:r>
            <w:r w:rsidRPr="006224D8">
              <w:rPr>
                <w:rFonts w:ascii="Tahoma" w:hAnsi="Tahoma" w:cs="Tahoma"/>
                <w:sz w:val="18"/>
                <w:szCs w:val="18"/>
              </w:rPr>
              <w:t>00 000,00</w:t>
            </w:r>
          </w:p>
        </w:tc>
      </w:tr>
      <w:tr w:rsidR="009F559F" w:rsidRPr="006224D8" w:rsidTr="002821A3">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59F" w:rsidRPr="006224D8" w:rsidRDefault="009F559F" w:rsidP="002378E9">
            <w:pPr>
              <w:numPr>
                <w:ilvl w:val="0"/>
                <w:numId w:val="8"/>
              </w:numPr>
              <w:autoSpaceDE w:val="0"/>
              <w:autoSpaceDN w:val="0"/>
              <w:adjustRightInd w:val="0"/>
              <w:spacing w:after="0" w:line="240" w:lineRule="atLeast"/>
              <w:ind w:left="0" w:firstLine="0"/>
              <w:jc w:val="both"/>
              <w:rPr>
                <w:rFonts w:ascii="Tahoma" w:hAnsi="Tahoma" w:cs="Tahoma"/>
                <w:i/>
                <w:color w:val="17365D" w:themeColor="text2" w:themeShade="BF"/>
                <w:sz w:val="18"/>
                <w:szCs w:val="18"/>
              </w:rPr>
            </w:pPr>
            <w:r w:rsidRPr="006224D8">
              <w:rPr>
                <w:rFonts w:ascii="Tahoma" w:hAnsi="Tahoma" w:cs="Tahoma"/>
                <w:i/>
                <w:color w:val="17365D" w:themeColor="text2" w:themeShade="BF"/>
                <w:sz w:val="18"/>
                <w:szCs w:val="18"/>
              </w:rPr>
              <w:t xml:space="preserve">OC za szkody w mieniu </w:t>
            </w:r>
            <w:r w:rsidR="002378E9" w:rsidRPr="006224D8">
              <w:rPr>
                <w:rFonts w:ascii="Tahoma" w:hAnsi="Tahoma" w:cs="Tahoma"/>
                <w:i/>
                <w:color w:val="17365D" w:themeColor="text2" w:themeShade="BF"/>
                <w:sz w:val="18"/>
                <w:szCs w:val="18"/>
              </w:rPr>
              <w:t xml:space="preserve">(w tym w pojazdach) </w:t>
            </w:r>
            <w:r w:rsidRPr="006224D8">
              <w:rPr>
                <w:rFonts w:ascii="Tahoma" w:hAnsi="Tahoma" w:cs="Tahoma"/>
                <w:i/>
                <w:color w:val="17365D" w:themeColor="text2" w:themeShade="BF"/>
                <w:sz w:val="18"/>
                <w:szCs w:val="18"/>
              </w:rPr>
              <w:t>znajdującym  się w pieczy, pod kontrolą lub dozorem Ubezpieczającego</w:t>
            </w:r>
            <w:r w:rsidR="002378E9" w:rsidRPr="006224D8">
              <w:rPr>
                <w:rFonts w:ascii="Tahoma" w:hAnsi="Tahoma" w:cs="Tahoma"/>
                <w:i/>
                <w:color w:val="17365D" w:themeColor="text2" w:themeShade="BF"/>
                <w:sz w:val="18"/>
                <w:szCs w:val="18"/>
              </w:rPr>
              <w:t xml:space="preserve"> </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9F559F" w:rsidRPr="006224D8" w:rsidRDefault="002378E9" w:rsidP="00E22FF1">
            <w:pPr>
              <w:autoSpaceDE w:val="0"/>
              <w:autoSpaceDN w:val="0"/>
              <w:adjustRightInd w:val="0"/>
              <w:spacing w:after="0" w:line="240" w:lineRule="atLeast"/>
              <w:jc w:val="right"/>
              <w:rPr>
                <w:rFonts w:ascii="Tahoma" w:hAnsi="Tahoma" w:cs="Tahoma"/>
                <w:sz w:val="18"/>
                <w:szCs w:val="18"/>
              </w:rPr>
            </w:pPr>
            <w:r w:rsidRPr="006224D8">
              <w:rPr>
                <w:rFonts w:ascii="Tahoma" w:hAnsi="Tahoma" w:cs="Tahoma"/>
                <w:sz w:val="18"/>
                <w:szCs w:val="18"/>
              </w:rPr>
              <w:t>200 000,00</w:t>
            </w:r>
          </w:p>
        </w:tc>
      </w:tr>
      <w:tr w:rsidR="009F559F" w:rsidRPr="006224D8" w:rsidTr="002821A3">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559F" w:rsidRPr="006224D8" w:rsidRDefault="009F559F" w:rsidP="0023718D">
            <w:pPr>
              <w:numPr>
                <w:ilvl w:val="0"/>
                <w:numId w:val="8"/>
              </w:numPr>
              <w:autoSpaceDE w:val="0"/>
              <w:autoSpaceDN w:val="0"/>
              <w:adjustRightInd w:val="0"/>
              <w:spacing w:after="0" w:line="240" w:lineRule="atLeast"/>
              <w:ind w:left="0" w:firstLine="0"/>
              <w:jc w:val="both"/>
              <w:rPr>
                <w:rFonts w:ascii="Tahoma" w:hAnsi="Tahoma" w:cs="Tahoma"/>
                <w:i/>
                <w:color w:val="17365D" w:themeColor="text2" w:themeShade="BF"/>
                <w:sz w:val="18"/>
                <w:szCs w:val="18"/>
              </w:rPr>
            </w:pPr>
            <w:r w:rsidRPr="006224D8">
              <w:rPr>
                <w:rFonts w:ascii="Tahoma" w:hAnsi="Tahoma" w:cs="Tahoma"/>
                <w:i/>
                <w:color w:val="17365D" w:themeColor="text2" w:themeShade="BF"/>
                <w:sz w:val="18"/>
                <w:szCs w:val="18"/>
              </w:rPr>
              <w:lastRenderedPageBreak/>
              <w:t>OC za szkody powstałe po wykonaniu pracy lub usługi</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559F" w:rsidRPr="006224D8" w:rsidRDefault="008223E7" w:rsidP="00E22FF1">
            <w:pPr>
              <w:autoSpaceDE w:val="0"/>
              <w:autoSpaceDN w:val="0"/>
              <w:adjustRightInd w:val="0"/>
              <w:spacing w:after="0" w:line="240" w:lineRule="atLeast"/>
              <w:jc w:val="right"/>
              <w:rPr>
                <w:rFonts w:ascii="Tahoma" w:hAnsi="Tahoma" w:cs="Tahoma"/>
                <w:sz w:val="18"/>
                <w:szCs w:val="18"/>
              </w:rPr>
            </w:pPr>
            <w:r>
              <w:rPr>
                <w:rFonts w:ascii="Tahoma" w:hAnsi="Tahoma" w:cs="Tahoma"/>
                <w:sz w:val="18"/>
                <w:szCs w:val="18"/>
              </w:rPr>
              <w:t>1 0</w:t>
            </w:r>
            <w:r w:rsidRPr="006224D8">
              <w:rPr>
                <w:rFonts w:ascii="Tahoma" w:hAnsi="Tahoma" w:cs="Tahoma"/>
                <w:sz w:val="18"/>
                <w:szCs w:val="18"/>
              </w:rPr>
              <w:t>00 000,00</w:t>
            </w:r>
          </w:p>
        </w:tc>
      </w:tr>
      <w:tr w:rsidR="009F559F" w:rsidRPr="006224D8" w:rsidTr="002821A3">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559F" w:rsidRPr="006224D8" w:rsidRDefault="009F559F" w:rsidP="0023718D">
            <w:pPr>
              <w:numPr>
                <w:ilvl w:val="0"/>
                <w:numId w:val="8"/>
              </w:numPr>
              <w:autoSpaceDE w:val="0"/>
              <w:autoSpaceDN w:val="0"/>
              <w:adjustRightInd w:val="0"/>
              <w:spacing w:after="0" w:line="240" w:lineRule="atLeast"/>
              <w:ind w:left="0" w:firstLine="0"/>
              <w:jc w:val="both"/>
              <w:rPr>
                <w:rFonts w:ascii="Tahoma" w:hAnsi="Tahoma" w:cs="Tahoma"/>
                <w:i/>
                <w:color w:val="17365D" w:themeColor="text2" w:themeShade="BF"/>
                <w:sz w:val="18"/>
                <w:szCs w:val="18"/>
              </w:rPr>
            </w:pPr>
            <w:r w:rsidRPr="006224D8">
              <w:rPr>
                <w:rFonts w:ascii="Tahoma" w:hAnsi="Tahoma" w:cs="Tahoma"/>
                <w:i/>
                <w:color w:val="17365D" w:themeColor="text2" w:themeShade="BF"/>
                <w:sz w:val="18"/>
                <w:szCs w:val="18"/>
              </w:rPr>
              <w:t>OC za szkody w rzeczach ruchomych stanowiących przedmiot obróbki, naprawy lub innych czynności w ramach usług wykonywanych przez osoby objęte ubezpieczeniem</w:t>
            </w:r>
            <w:r w:rsidR="00C039B6" w:rsidRPr="006224D8">
              <w:rPr>
                <w:rFonts w:ascii="Tahoma" w:hAnsi="Tahoma" w:cs="Tahoma"/>
                <w:i/>
                <w:color w:val="17365D" w:themeColor="text2" w:themeShade="BF"/>
                <w:sz w:val="18"/>
                <w:szCs w:val="18"/>
              </w:rPr>
              <w:t xml:space="preserve"> </w:t>
            </w:r>
            <w:r w:rsidR="00C039B6" w:rsidRPr="006224D8">
              <w:rPr>
                <w:rFonts w:ascii="Tahoma" w:hAnsi="Tahoma" w:cs="Tahoma"/>
                <w:i/>
                <w:color w:val="17365D" w:themeColor="text2" w:themeShade="BF"/>
                <w:sz w:val="18"/>
                <w:szCs w:val="18"/>
              </w:rPr>
              <w:br/>
              <w:t>(w tym w pojazdach)</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559F" w:rsidRPr="006224D8" w:rsidRDefault="008223E7" w:rsidP="00E22FF1">
            <w:pPr>
              <w:autoSpaceDE w:val="0"/>
              <w:autoSpaceDN w:val="0"/>
              <w:adjustRightInd w:val="0"/>
              <w:spacing w:after="0" w:line="240" w:lineRule="atLeast"/>
              <w:jc w:val="right"/>
              <w:rPr>
                <w:rFonts w:ascii="Tahoma" w:hAnsi="Tahoma" w:cs="Tahoma"/>
                <w:sz w:val="18"/>
                <w:szCs w:val="18"/>
              </w:rPr>
            </w:pPr>
            <w:r>
              <w:rPr>
                <w:rFonts w:ascii="Tahoma" w:hAnsi="Tahoma" w:cs="Tahoma"/>
                <w:sz w:val="18"/>
                <w:szCs w:val="18"/>
              </w:rPr>
              <w:t>1 0</w:t>
            </w:r>
            <w:r w:rsidRPr="006224D8">
              <w:rPr>
                <w:rFonts w:ascii="Tahoma" w:hAnsi="Tahoma" w:cs="Tahoma"/>
                <w:sz w:val="18"/>
                <w:szCs w:val="18"/>
              </w:rPr>
              <w:t>00 000,00</w:t>
            </w:r>
          </w:p>
        </w:tc>
      </w:tr>
      <w:tr w:rsidR="008223E7" w:rsidRPr="006224D8" w:rsidTr="008223E7">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23E7" w:rsidRPr="006224D8" w:rsidRDefault="008223E7" w:rsidP="008223E7">
            <w:pPr>
              <w:numPr>
                <w:ilvl w:val="0"/>
                <w:numId w:val="8"/>
              </w:numPr>
              <w:autoSpaceDE w:val="0"/>
              <w:autoSpaceDN w:val="0"/>
              <w:adjustRightInd w:val="0"/>
              <w:spacing w:after="0" w:line="240" w:lineRule="atLeast"/>
              <w:ind w:left="0" w:firstLine="0"/>
              <w:jc w:val="both"/>
              <w:rPr>
                <w:rFonts w:ascii="Tahoma" w:hAnsi="Tahoma" w:cs="Tahoma"/>
                <w:i/>
                <w:sz w:val="18"/>
                <w:szCs w:val="18"/>
              </w:rPr>
            </w:pPr>
            <w:r w:rsidRPr="006224D8">
              <w:rPr>
                <w:rFonts w:ascii="Tahoma" w:hAnsi="Tahoma" w:cs="Tahoma"/>
                <w:i/>
                <w:color w:val="17365D" w:themeColor="text2" w:themeShade="BF"/>
                <w:sz w:val="18"/>
                <w:szCs w:val="18"/>
              </w:rPr>
              <w:t>OC za szkody wyrządzone przez pojazdy mechaniczne niepodlegające obowiązkowemu ubezpieczeniu OC</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3E7" w:rsidRDefault="008223E7" w:rsidP="008223E7">
            <w:pPr>
              <w:jc w:val="right"/>
            </w:pPr>
            <w:r w:rsidRPr="008C0106">
              <w:rPr>
                <w:rFonts w:ascii="Tahoma" w:hAnsi="Tahoma" w:cs="Tahoma"/>
                <w:sz w:val="18"/>
                <w:szCs w:val="18"/>
              </w:rPr>
              <w:t>1 000 000,00</w:t>
            </w:r>
          </w:p>
        </w:tc>
      </w:tr>
      <w:tr w:rsidR="008223E7" w:rsidRPr="006224D8" w:rsidTr="008223E7">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3E7" w:rsidRPr="006224D8" w:rsidRDefault="008223E7" w:rsidP="008223E7">
            <w:pPr>
              <w:numPr>
                <w:ilvl w:val="0"/>
                <w:numId w:val="8"/>
              </w:numPr>
              <w:autoSpaceDE w:val="0"/>
              <w:autoSpaceDN w:val="0"/>
              <w:adjustRightInd w:val="0"/>
              <w:spacing w:after="0" w:line="240" w:lineRule="atLeast"/>
              <w:ind w:left="0" w:firstLine="0"/>
              <w:jc w:val="both"/>
              <w:rPr>
                <w:rFonts w:ascii="Tahoma" w:hAnsi="Tahoma" w:cs="Tahoma"/>
                <w:i/>
                <w:color w:val="17365D" w:themeColor="text2" w:themeShade="BF"/>
                <w:sz w:val="18"/>
                <w:szCs w:val="18"/>
              </w:rPr>
            </w:pPr>
            <w:r w:rsidRPr="006224D8">
              <w:rPr>
                <w:rFonts w:ascii="Tahoma" w:hAnsi="Tahoma" w:cs="Tahoma"/>
                <w:i/>
                <w:color w:val="17365D" w:themeColor="text2" w:themeShade="BF"/>
                <w:sz w:val="18"/>
                <w:szCs w:val="18"/>
              </w:rPr>
              <w:t>OC za szkody wyrządzone podczas prac ładunkowych</w:t>
            </w:r>
          </w:p>
          <w:p w:rsidR="008223E7" w:rsidRPr="006224D8" w:rsidRDefault="008223E7" w:rsidP="008223E7">
            <w:pPr>
              <w:autoSpaceDE w:val="0"/>
              <w:autoSpaceDN w:val="0"/>
              <w:adjustRightInd w:val="0"/>
              <w:spacing w:after="0" w:line="240" w:lineRule="atLeast"/>
              <w:jc w:val="both"/>
              <w:rPr>
                <w:rFonts w:ascii="Tahoma" w:hAnsi="Tahoma" w:cs="Tahoma"/>
                <w:sz w:val="18"/>
                <w:szCs w:val="18"/>
              </w:rPr>
            </w:pPr>
            <w:r w:rsidRPr="006224D8">
              <w:rPr>
                <w:rFonts w:ascii="Tahoma" w:hAnsi="Tahoma" w:cs="Tahoma"/>
                <w:sz w:val="18"/>
                <w:szCs w:val="18"/>
              </w:rPr>
              <w:t xml:space="preserve">zakres ubezpieczenia winien zawierać co najmniej: </w:t>
            </w:r>
          </w:p>
          <w:p w:rsidR="008223E7" w:rsidRPr="006224D8" w:rsidRDefault="008223E7" w:rsidP="008223E7">
            <w:pPr>
              <w:numPr>
                <w:ilvl w:val="0"/>
                <w:numId w:val="12"/>
              </w:numPr>
              <w:autoSpaceDE w:val="0"/>
              <w:autoSpaceDN w:val="0"/>
              <w:adjustRightInd w:val="0"/>
              <w:spacing w:after="0" w:line="240" w:lineRule="atLeast"/>
              <w:ind w:left="0" w:firstLine="0"/>
              <w:jc w:val="both"/>
              <w:rPr>
                <w:rFonts w:ascii="Tahoma" w:hAnsi="Tahoma" w:cs="Tahoma"/>
                <w:sz w:val="18"/>
                <w:szCs w:val="18"/>
              </w:rPr>
            </w:pPr>
            <w:r w:rsidRPr="006224D8">
              <w:rPr>
                <w:rFonts w:ascii="Tahoma" w:hAnsi="Tahoma" w:cs="Tahoma"/>
                <w:sz w:val="18"/>
                <w:szCs w:val="18"/>
              </w:rPr>
              <w:t xml:space="preserve">szkody wyrządzone podczas prac ładunkowych wszelkiego rodzaju </w:t>
            </w:r>
            <w:r w:rsidRPr="006224D8">
              <w:rPr>
                <w:rFonts w:ascii="Tahoma" w:hAnsi="Tahoma" w:cs="Tahoma"/>
                <w:sz w:val="18"/>
                <w:szCs w:val="18"/>
              </w:rPr>
              <w:br/>
              <w:t>z uwzględnieniem szkód w środkach transportu i szkód w ładunku.</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8223E7" w:rsidRDefault="008223E7" w:rsidP="008223E7">
            <w:pPr>
              <w:jc w:val="right"/>
            </w:pPr>
            <w:r w:rsidRPr="008C0106">
              <w:rPr>
                <w:rFonts w:ascii="Tahoma" w:hAnsi="Tahoma" w:cs="Tahoma"/>
                <w:sz w:val="18"/>
                <w:szCs w:val="18"/>
              </w:rPr>
              <w:t>1 000 000,00</w:t>
            </w:r>
          </w:p>
        </w:tc>
      </w:tr>
      <w:tr w:rsidR="008223E7" w:rsidRPr="006224D8" w:rsidTr="008223E7">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23E7" w:rsidRPr="006224D8" w:rsidRDefault="008223E7" w:rsidP="008223E7">
            <w:pPr>
              <w:numPr>
                <w:ilvl w:val="0"/>
                <w:numId w:val="8"/>
              </w:numPr>
              <w:autoSpaceDE w:val="0"/>
              <w:autoSpaceDN w:val="0"/>
              <w:adjustRightInd w:val="0"/>
              <w:spacing w:after="0" w:line="240" w:lineRule="atLeast"/>
              <w:ind w:left="0" w:firstLine="0"/>
              <w:jc w:val="both"/>
              <w:rPr>
                <w:rFonts w:ascii="Tahoma" w:hAnsi="Tahoma" w:cs="Tahoma"/>
                <w:i/>
                <w:color w:val="17365D" w:themeColor="text2" w:themeShade="BF"/>
                <w:sz w:val="18"/>
                <w:szCs w:val="18"/>
              </w:rPr>
            </w:pPr>
            <w:r w:rsidRPr="006224D8">
              <w:rPr>
                <w:rFonts w:ascii="Tahoma" w:hAnsi="Tahoma" w:cs="Tahoma"/>
                <w:i/>
                <w:color w:val="17365D" w:themeColor="text2" w:themeShade="BF"/>
                <w:sz w:val="18"/>
                <w:szCs w:val="18"/>
              </w:rPr>
              <w:t>OC za szkody powstałe wskutek awarii bądź nieszczelności sieci wodnokanalizacyjnej lub cieplnej, w tym cofnięcia sią cieczy w systemach kanalizacyjnych i wodnych</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3E7" w:rsidRDefault="008223E7" w:rsidP="008223E7">
            <w:pPr>
              <w:jc w:val="right"/>
            </w:pPr>
            <w:r w:rsidRPr="008C0106">
              <w:rPr>
                <w:rFonts w:ascii="Tahoma" w:hAnsi="Tahoma" w:cs="Tahoma"/>
                <w:sz w:val="18"/>
                <w:szCs w:val="18"/>
              </w:rPr>
              <w:t>1 000 000,00</w:t>
            </w:r>
          </w:p>
        </w:tc>
      </w:tr>
      <w:tr w:rsidR="008223E7" w:rsidRPr="006224D8" w:rsidTr="008223E7">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3E7" w:rsidRPr="006224D8" w:rsidRDefault="008223E7" w:rsidP="008223E7">
            <w:pPr>
              <w:numPr>
                <w:ilvl w:val="0"/>
                <w:numId w:val="8"/>
              </w:numPr>
              <w:autoSpaceDE w:val="0"/>
              <w:autoSpaceDN w:val="0"/>
              <w:adjustRightInd w:val="0"/>
              <w:spacing w:after="0" w:line="240" w:lineRule="atLeast"/>
              <w:ind w:left="0" w:firstLine="0"/>
              <w:jc w:val="both"/>
              <w:rPr>
                <w:rFonts w:ascii="Tahoma" w:hAnsi="Tahoma" w:cs="Tahoma"/>
                <w:i/>
                <w:color w:val="17365D" w:themeColor="text2" w:themeShade="BF"/>
                <w:sz w:val="18"/>
                <w:szCs w:val="18"/>
              </w:rPr>
            </w:pPr>
            <w:r w:rsidRPr="006224D8">
              <w:rPr>
                <w:rFonts w:ascii="Tahoma" w:hAnsi="Tahoma" w:cs="Tahoma"/>
                <w:i/>
                <w:color w:val="17365D" w:themeColor="text2" w:themeShade="BF"/>
                <w:sz w:val="18"/>
                <w:szCs w:val="18"/>
              </w:rPr>
              <w:t xml:space="preserve">OC za szkody związane z uczestnictwem w targach wystawach, konferencjach </w:t>
            </w:r>
            <w:r w:rsidRPr="006224D8">
              <w:rPr>
                <w:rFonts w:ascii="Tahoma" w:hAnsi="Tahoma" w:cs="Tahoma"/>
                <w:i/>
                <w:color w:val="17365D" w:themeColor="text2" w:themeShade="BF"/>
                <w:sz w:val="18"/>
                <w:szCs w:val="18"/>
              </w:rPr>
              <w:br/>
              <w:t xml:space="preserve">i wydarzeniach o podobnych charakterze </w:t>
            </w:r>
            <w:r>
              <w:rPr>
                <w:rFonts w:ascii="Tahoma" w:hAnsi="Tahoma" w:cs="Tahoma"/>
                <w:i/>
                <w:color w:val="17365D" w:themeColor="text2" w:themeShade="BF"/>
                <w:sz w:val="18"/>
                <w:szCs w:val="18"/>
              </w:rPr>
              <w:t>- cały świat</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8223E7" w:rsidRDefault="008223E7" w:rsidP="008223E7">
            <w:pPr>
              <w:jc w:val="right"/>
            </w:pPr>
            <w:r w:rsidRPr="008C0106">
              <w:rPr>
                <w:rFonts w:ascii="Tahoma" w:hAnsi="Tahoma" w:cs="Tahoma"/>
                <w:sz w:val="18"/>
                <w:szCs w:val="18"/>
              </w:rPr>
              <w:t>1 000 000,00</w:t>
            </w:r>
          </w:p>
        </w:tc>
      </w:tr>
      <w:tr w:rsidR="009F559F" w:rsidRPr="006224D8" w:rsidTr="002821A3">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auto"/>
            <w:vAlign w:val="center"/>
          </w:tcPr>
          <w:p w:rsidR="009F559F" w:rsidRPr="006224D8" w:rsidRDefault="009F559F" w:rsidP="0023718D">
            <w:pPr>
              <w:numPr>
                <w:ilvl w:val="0"/>
                <w:numId w:val="8"/>
              </w:numPr>
              <w:autoSpaceDE w:val="0"/>
              <w:autoSpaceDN w:val="0"/>
              <w:adjustRightInd w:val="0"/>
              <w:spacing w:after="0" w:line="240" w:lineRule="atLeast"/>
              <w:ind w:left="0" w:firstLine="0"/>
              <w:jc w:val="both"/>
              <w:rPr>
                <w:rFonts w:ascii="Tahoma" w:hAnsi="Tahoma" w:cs="Tahoma"/>
                <w:i/>
                <w:color w:val="17365D" w:themeColor="text2" w:themeShade="BF"/>
                <w:sz w:val="18"/>
                <w:szCs w:val="18"/>
              </w:rPr>
            </w:pPr>
            <w:r w:rsidRPr="006224D8">
              <w:rPr>
                <w:rFonts w:ascii="Tahoma" w:hAnsi="Tahoma" w:cs="Tahoma"/>
                <w:i/>
                <w:color w:val="17365D" w:themeColor="text2" w:themeShade="BF"/>
                <w:sz w:val="18"/>
                <w:szCs w:val="18"/>
              </w:rPr>
              <w:t>OC za szkody spowodowane w związku z organizowaniem imprez</w:t>
            </w:r>
            <w:r w:rsidR="002378E9" w:rsidRPr="006224D8">
              <w:rPr>
                <w:rFonts w:ascii="Tahoma" w:hAnsi="Tahoma" w:cs="Tahoma"/>
                <w:i/>
                <w:color w:val="17365D" w:themeColor="text2" w:themeShade="BF"/>
                <w:sz w:val="18"/>
                <w:szCs w:val="18"/>
              </w:rPr>
              <w:t xml:space="preserve"> niemasowych</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9F559F" w:rsidRPr="006224D8" w:rsidRDefault="002378E9" w:rsidP="00E22FF1">
            <w:pPr>
              <w:spacing w:after="0"/>
              <w:jc w:val="right"/>
              <w:rPr>
                <w:rFonts w:ascii="Tahoma" w:hAnsi="Tahoma" w:cs="Tahoma"/>
                <w:sz w:val="18"/>
                <w:szCs w:val="18"/>
              </w:rPr>
            </w:pPr>
            <w:r w:rsidRPr="006224D8">
              <w:rPr>
                <w:rFonts w:ascii="Tahoma" w:hAnsi="Tahoma" w:cs="Tahoma"/>
                <w:sz w:val="18"/>
                <w:szCs w:val="18"/>
              </w:rPr>
              <w:t>200 000,00</w:t>
            </w:r>
          </w:p>
        </w:tc>
      </w:tr>
      <w:tr w:rsidR="005824FB" w:rsidRPr="006224D8" w:rsidTr="002821A3">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auto"/>
            <w:vAlign w:val="center"/>
          </w:tcPr>
          <w:p w:rsidR="005824FB" w:rsidRPr="00B605E2" w:rsidRDefault="005824FB" w:rsidP="005824FB">
            <w:pPr>
              <w:numPr>
                <w:ilvl w:val="0"/>
                <w:numId w:val="8"/>
              </w:numPr>
              <w:autoSpaceDE w:val="0"/>
              <w:autoSpaceDN w:val="0"/>
              <w:adjustRightInd w:val="0"/>
              <w:spacing w:after="0" w:line="240" w:lineRule="atLeast"/>
              <w:ind w:left="0" w:firstLine="0"/>
              <w:jc w:val="both"/>
              <w:rPr>
                <w:rFonts w:ascii="Tahoma" w:hAnsi="Tahoma" w:cs="Tahoma"/>
                <w:i/>
                <w:color w:val="17365D" w:themeColor="text2" w:themeShade="BF"/>
                <w:sz w:val="18"/>
                <w:szCs w:val="18"/>
              </w:rPr>
            </w:pPr>
            <w:r w:rsidRPr="00B605E2">
              <w:rPr>
                <w:rFonts w:ascii="Tahoma" w:hAnsi="Tahoma" w:cs="Tahoma"/>
                <w:i/>
                <w:color w:val="17365D" w:themeColor="text2" w:themeShade="BF"/>
                <w:sz w:val="18"/>
                <w:szCs w:val="18"/>
              </w:rPr>
              <w:t>Czyste straty finansowe</w:t>
            </w:r>
          </w:p>
          <w:p w:rsidR="005824FB" w:rsidRPr="00E830D5" w:rsidRDefault="005824FB" w:rsidP="005824FB">
            <w:pPr>
              <w:autoSpaceDE w:val="0"/>
              <w:autoSpaceDN w:val="0"/>
              <w:adjustRightInd w:val="0"/>
              <w:spacing w:after="0" w:line="240" w:lineRule="atLeast"/>
              <w:jc w:val="both"/>
              <w:rPr>
                <w:rFonts w:ascii="Tahoma" w:hAnsi="Tahoma" w:cs="Tahoma"/>
                <w:sz w:val="18"/>
                <w:szCs w:val="18"/>
              </w:rPr>
            </w:pPr>
            <w:r w:rsidRPr="00E830D5">
              <w:rPr>
                <w:rFonts w:ascii="Tahoma" w:hAnsi="Tahoma" w:cs="Tahoma"/>
                <w:sz w:val="18"/>
                <w:szCs w:val="18"/>
              </w:rPr>
              <w:t xml:space="preserve">zakres ubezpieczenia winien zawierać co najmniej: </w:t>
            </w:r>
          </w:p>
          <w:p w:rsidR="005824FB" w:rsidRPr="00E830D5" w:rsidRDefault="005824FB" w:rsidP="005824FB">
            <w:pPr>
              <w:numPr>
                <w:ilvl w:val="0"/>
                <w:numId w:val="11"/>
              </w:numPr>
              <w:autoSpaceDE w:val="0"/>
              <w:autoSpaceDN w:val="0"/>
              <w:adjustRightInd w:val="0"/>
              <w:spacing w:after="0" w:line="240" w:lineRule="atLeast"/>
              <w:ind w:left="0" w:firstLine="0"/>
              <w:jc w:val="both"/>
              <w:rPr>
                <w:rFonts w:ascii="Tahoma" w:hAnsi="Tahoma" w:cs="Tahoma"/>
                <w:sz w:val="18"/>
                <w:szCs w:val="18"/>
              </w:rPr>
            </w:pPr>
            <w:r w:rsidRPr="00E830D5">
              <w:rPr>
                <w:rFonts w:ascii="Tahoma" w:hAnsi="Tahoma" w:cs="Tahoma"/>
                <w:sz w:val="18"/>
                <w:szCs w:val="18"/>
              </w:rPr>
              <w:t>czyste straty finansowe spowodowane przez pracę, produkt i usługę</w:t>
            </w:r>
          </w:p>
          <w:p w:rsidR="005824FB" w:rsidRPr="006224D8" w:rsidRDefault="005824FB" w:rsidP="005824FB">
            <w:pPr>
              <w:numPr>
                <w:ilvl w:val="0"/>
                <w:numId w:val="8"/>
              </w:numPr>
              <w:autoSpaceDE w:val="0"/>
              <w:autoSpaceDN w:val="0"/>
              <w:adjustRightInd w:val="0"/>
              <w:spacing w:after="0" w:line="240" w:lineRule="atLeast"/>
              <w:ind w:left="0" w:firstLine="0"/>
              <w:jc w:val="both"/>
              <w:rPr>
                <w:rFonts w:ascii="Tahoma" w:hAnsi="Tahoma" w:cs="Tahoma"/>
                <w:i/>
                <w:color w:val="17365D" w:themeColor="text2" w:themeShade="BF"/>
                <w:sz w:val="18"/>
                <w:szCs w:val="18"/>
              </w:rPr>
            </w:pPr>
            <w:r w:rsidRPr="00E830D5">
              <w:rPr>
                <w:rFonts w:ascii="Tahoma" w:hAnsi="Tahoma" w:cs="Tahoma"/>
                <w:sz w:val="18"/>
                <w:szCs w:val="18"/>
              </w:rPr>
              <w:t xml:space="preserve">straty powstałe po przekazaniu wykonanej pracy, usługi lub produktu </w:t>
            </w:r>
            <w:r w:rsidRPr="00E830D5">
              <w:rPr>
                <w:rFonts w:ascii="Tahoma" w:hAnsi="Tahoma" w:cs="Tahoma"/>
                <w:sz w:val="18"/>
                <w:szCs w:val="18"/>
              </w:rPr>
              <w:br/>
              <w:t>w użytkowanie odbiorcy</w:t>
            </w:r>
            <w:r>
              <w:rPr>
                <w:rFonts w:ascii="Tahoma" w:hAnsi="Tahoma" w:cs="Tahoma"/>
                <w:sz w:val="18"/>
                <w:szCs w:val="18"/>
              </w:rPr>
              <w:t>.</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5824FB" w:rsidRPr="006224D8" w:rsidRDefault="005824FB" w:rsidP="00E22FF1">
            <w:pPr>
              <w:spacing w:after="0"/>
              <w:jc w:val="right"/>
              <w:rPr>
                <w:rFonts w:ascii="Tahoma" w:hAnsi="Tahoma" w:cs="Tahoma"/>
                <w:sz w:val="18"/>
                <w:szCs w:val="18"/>
              </w:rPr>
            </w:pPr>
            <w:r>
              <w:rPr>
                <w:rFonts w:ascii="Tahoma" w:hAnsi="Tahoma" w:cs="Tahoma"/>
                <w:sz w:val="18"/>
                <w:szCs w:val="18"/>
              </w:rPr>
              <w:t>50 000,00</w:t>
            </w:r>
          </w:p>
        </w:tc>
      </w:tr>
      <w:tr w:rsidR="002821A3" w:rsidRPr="006224D8" w:rsidTr="002821A3">
        <w:trPr>
          <w:trHeight w:val="284"/>
        </w:trPr>
        <w:tc>
          <w:tcPr>
            <w:tcW w:w="7947" w:type="dxa"/>
            <w:tcBorders>
              <w:top w:val="single" w:sz="4" w:space="0" w:color="auto"/>
              <w:left w:val="single" w:sz="4" w:space="0" w:color="auto"/>
              <w:bottom w:val="single" w:sz="4" w:space="0" w:color="auto"/>
              <w:right w:val="single" w:sz="4" w:space="0" w:color="auto"/>
            </w:tcBorders>
            <w:shd w:val="clear" w:color="auto" w:fill="auto"/>
            <w:vAlign w:val="center"/>
          </w:tcPr>
          <w:p w:rsidR="002821A3" w:rsidRPr="00B605E2" w:rsidRDefault="002821A3" w:rsidP="005824FB">
            <w:pPr>
              <w:numPr>
                <w:ilvl w:val="0"/>
                <w:numId w:val="8"/>
              </w:numPr>
              <w:autoSpaceDE w:val="0"/>
              <w:autoSpaceDN w:val="0"/>
              <w:adjustRightInd w:val="0"/>
              <w:spacing w:after="0" w:line="240" w:lineRule="atLeast"/>
              <w:ind w:left="0" w:firstLine="0"/>
              <w:jc w:val="both"/>
              <w:rPr>
                <w:rFonts w:ascii="Tahoma" w:hAnsi="Tahoma" w:cs="Tahoma"/>
                <w:i/>
                <w:color w:val="17365D" w:themeColor="text2" w:themeShade="BF"/>
                <w:sz w:val="18"/>
                <w:szCs w:val="18"/>
              </w:rPr>
            </w:pPr>
            <w:r w:rsidRPr="002821A3">
              <w:rPr>
                <w:rFonts w:ascii="Tahoma" w:hAnsi="Tahoma" w:cs="Tahoma"/>
                <w:i/>
                <w:color w:val="17365D" w:themeColor="text2" w:themeShade="BF"/>
                <w:sz w:val="18"/>
                <w:szCs w:val="18"/>
              </w:rPr>
              <w:t xml:space="preserve">OC </w:t>
            </w:r>
            <w:r w:rsidR="001B0500">
              <w:rPr>
                <w:rFonts w:ascii="Tahoma" w:hAnsi="Tahoma" w:cs="Tahoma"/>
                <w:i/>
                <w:color w:val="17365D" w:themeColor="text2" w:themeShade="BF"/>
                <w:sz w:val="18"/>
                <w:szCs w:val="18"/>
              </w:rPr>
              <w:t>i</w:t>
            </w:r>
            <w:r w:rsidRPr="002821A3">
              <w:rPr>
                <w:rFonts w:ascii="Tahoma" w:hAnsi="Tahoma" w:cs="Tahoma"/>
                <w:i/>
                <w:color w:val="17365D" w:themeColor="text2" w:themeShade="BF"/>
                <w:sz w:val="18"/>
                <w:szCs w:val="18"/>
              </w:rPr>
              <w:t>nwestora w procesach inwestycyjnych</w:t>
            </w:r>
            <w:r w:rsidR="001B0500">
              <w:rPr>
                <w:rFonts w:ascii="Tahoma" w:hAnsi="Tahoma" w:cs="Tahoma"/>
                <w:i/>
                <w:color w:val="17365D" w:themeColor="text2" w:themeShade="BF"/>
                <w:sz w:val="18"/>
                <w:szCs w:val="18"/>
              </w:rPr>
              <w:t xml:space="preserve"> (</w:t>
            </w:r>
            <w:r w:rsidRPr="002821A3">
              <w:rPr>
                <w:rFonts w:ascii="Tahoma" w:hAnsi="Tahoma" w:cs="Tahoma"/>
                <w:i/>
                <w:color w:val="17365D" w:themeColor="text2" w:themeShade="BF"/>
                <w:sz w:val="18"/>
                <w:szCs w:val="18"/>
              </w:rPr>
              <w:t>z wyłączeniem OC zawodowej</w:t>
            </w:r>
            <w:r w:rsidR="001B0500">
              <w:rPr>
                <w:rFonts w:ascii="Tahoma" w:hAnsi="Tahoma" w:cs="Tahoma"/>
                <w:i/>
                <w:color w:val="17365D" w:themeColor="text2" w:themeShade="BF"/>
                <w:sz w:val="18"/>
                <w:szCs w:val="18"/>
              </w:rPr>
              <w:t>)</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2821A3" w:rsidRDefault="008223E7" w:rsidP="00E22FF1">
            <w:pPr>
              <w:spacing w:after="0"/>
              <w:jc w:val="right"/>
              <w:rPr>
                <w:rFonts w:ascii="Tahoma" w:hAnsi="Tahoma" w:cs="Tahoma"/>
                <w:sz w:val="18"/>
                <w:szCs w:val="18"/>
              </w:rPr>
            </w:pPr>
            <w:r>
              <w:rPr>
                <w:rFonts w:ascii="Tahoma" w:hAnsi="Tahoma" w:cs="Tahoma"/>
                <w:sz w:val="18"/>
                <w:szCs w:val="18"/>
              </w:rPr>
              <w:t>1 0</w:t>
            </w:r>
            <w:r w:rsidRPr="006224D8">
              <w:rPr>
                <w:rFonts w:ascii="Tahoma" w:hAnsi="Tahoma" w:cs="Tahoma"/>
                <w:sz w:val="18"/>
                <w:szCs w:val="18"/>
              </w:rPr>
              <w:t>00 000,00</w:t>
            </w:r>
          </w:p>
        </w:tc>
      </w:tr>
    </w:tbl>
    <w:p w:rsidR="00702377" w:rsidRDefault="00702377" w:rsidP="00E54A14">
      <w:pPr>
        <w:spacing w:after="0"/>
        <w:ind w:right="107"/>
        <w:rPr>
          <w:rFonts w:ascii="Tahoma" w:hAnsi="Tahoma" w:cs="Tahoma"/>
          <w:color w:val="000000" w:themeColor="text1"/>
          <w:sz w:val="18"/>
          <w:szCs w:val="20"/>
        </w:rPr>
      </w:pPr>
    </w:p>
    <w:tbl>
      <w:tblPr>
        <w:tblW w:w="9923" w:type="dxa"/>
        <w:tblInd w:w="-5" w:type="dxa"/>
        <w:tblLook w:val="04A0" w:firstRow="1" w:lastRow="0" w:firstColumn="1" w:lastColumn="0" w:noHBand="0" w:noVBand="1"/>
      </w:tblPr>
      <w:tblGrid>
        <w:gridCol w:w="5658"/>
        <w:gridCol w:w="4265"/>
      </w:tblGrid>
      <w:tr w:rsidR="00787A77" w:rsidRPr="00EA6189" w:rsidTr="001B0500">
        <w:tc>
          <w:tcPr>
            <w:tcW w:w="56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787A77" w:rsidRPr="008223E7" w:rsidRDefault="0013325F" w:rsidP="00570B37">
            <w:pPr>
              <w:autoSpaceDE w:val="0"/>
              <w:autoSpaceDN w:val="0"/>
              <w:adjustRightInd w:val="0"/>
              <w:spacing w:line="240" w:lineRule="atLeast"/>
              <w:rPr>
                <w:rFonts w:ascii="Tahoma" w:hAnsi="Tahoma" w:cs="Tahoma"/>
                <w:b/>
                <w:color w:val="FFFFFF" w:themeColor="background1"/>
                <w:sz w:val="18"/>
                <w:szCs w:val="20"/>
              </w:rPr>
            </w:pPr>
            <w:r w:rsidRPr="008223E7">
              <w:rPr>
                <w:rFonts w:ascii="Tahoma" w:hAnsi="Tahoma" w:cs="Tahoma"/>
                <w:b/>
                <w:color w:val="FFFFFF" w:themeColor="background1"/>
                <w:sz w:val="18"/>
                <w:szCs w:val="20"/>
              </w:rPr>
              <w:t>K</w:t>
            </w:r>
            <w:r w:rsidR="00787A77" w:rsidRPr="008223E7">
              <w:rPr>
                <w:rFonts w:ascii="Tahoma" w:hAnsi="Tahoma" w:cs="Tahoma"/>
                <w:b/>
                <w:color w:val="FFFFFF" w:themeColor="background1"/>
                <w:sz w:val="18"/>
                <w:szCs w:val="20"/>
              </w:rPr>
              <w:t xml:space="preserve">lauzule dodatkowe  </w:t>
            </w:r>
          </w:p>
        </w:tc>
        <w:tc>
          <w:tcPr>
            <w:tcW w:w="4265"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787A77" w:rsidRPr="008223E7" w:rsidRDefault="00787A77" w:rsidP="00570B37">
            <w:pPr>
              <w:autoSpaceDE w:val="0"/>
              <w:autoSpaceDN w:val="0"/>
              <w:adjustRightInd w:val="0"/>
              <w:spacing w:line="240" w:lineRule="atLeast"/>
              <w:jc w:val="center"/>
              <w:rPr>
                <w:rFonts w:ascii="Tahoma" w:hAnsi="Tahoma" w:cs="Tahoma"/>
                <w:b/>
                <w:color w:val="FFFFFF" w:themeColor="background1"/>
                <w:sz w:val="18"/>
                <w:szCs w:val="20"/>
              </w:rPr>
            </w:pPr>
            <w:r w:rsidRPr="008223E7">
              <w:rPr>
                <w:rFonts w:ascii="Tahoma" w:hAnsi="Tahoma" w:cs="Tahoma"/>
                <w:b/>
                <w:color w:val="FFFFFF" w:themeColor="background1"/>
                <w:sz w:val="18"/>
                <w:szCs w:val="20"/>
              </w:rPr>
              <w:t>Limit odpowiedzialności na jedno i wszystkie zdarzenia</w:t>
            </w:r>
            <w:r w:rsidRPr="008223E7">
              <w:rPr>
                <w:rFonts w:ascii="Tahoma" w:hAnsi="Tahoma" w:cs="Tahoma"/>
                <w:b/>
                <w:color w:val="FFFFFF" w:themeColor="background1"/>
                <w:sz w:val="18"/>
                <w:szCs w:val="20"/>
              </w:rPr>
              <w:br/>
              <w:t>w [PLN]</w:t>
            </w:r>
          </w:p>
        </w:tc>
      </w:tr>
      <w:tr w:rsidR="00787A77"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787A77" w:rsidRPr="00364363" w:rsidRDefault="00787A77" w:rsidP="001B0500">
            <w:pPr>
              <w:pStyle w:val="Akapitzlist"/>
              <w:numPr>
                <w:ilvl w:val="0"/>
                <w:numId w:val="42"/>
              </w:numPr>
              <w:autoSpaceDE w:val="0"/>
              <w:autoSpaceDN w:val="0"/>
              <w:adjustRightInd w:val="0"/>
              <w:spacing w:after="0" w:line="240" w:lineRule="atLeast"/>
              <w:ind w:left="318" w:hanging="318"/>
              <w:rPr>
                <w:rFonts w:ascii="Tahoma" w:hAnsi="Tahoma" w:cs="Tahoma"/>
                <w:color w:val="000000" w:themeColor="text1"/>
                <w:sz w:val="18"/>
                <w:szCs w:val="20"/>
              </w:rPr>
            </w:pPr>
            <w:r w:rsidRPr="00364363">
              <w:rPr>
                <w:rFonts w:ascii="Tahoma" w:hAnsi="Tahoma" w:cs="Tahoma"/>
                <w:color w:val="000000" w:themeColor="text1"/>
                <w:sz w:val="18"/>
                <w:szCs w:val="20"/>
              </w:rPr>
              <w:t>Klauzula reprezentantów</w:t>
            </w:r>
          </w:p>
        </w:tc>
      </w:tr>
      <w:tr w:rsidR="00787A77" w:rsidRPr="000A0D8F" w:rsidTr="001B0500">
        <w:trPr>
          <w:trHeight w:val="397"/>
        </w:trPr>
        <w:tc>
          <w:tcPr>
            <w:tcW w:w="5658" w:type="dxa"/>
            <w:tcBorders>
              <w:top w:val="single" w:sz="4" w:space="0" w:color="auto"/>
              <w:left w:val="single" w:sz="4" w:space="0" w:color="auto"/>
              <w:bottom w:val="single" w:sz="4" w:space="0" w:color="auto"/>
              <w:right w:val="single" w:sz="4" w:space="0" w:color="auto"/>
            </w:tcBorders>
            <w:vAlign w:val="center"/>
          </w:tcPr>
          <w:p w:rsidR="00787A77" w:rsidRPr="00364363" w:rsidRDefault="00787A77" w:rsidP="001B0500">
            <w:pPr>
              <w:pStyle w:val="Akapitzlist"/>
              <w:numPr>
                <w:ilvl w:val="0"/>
                <w:numId w:val="42"/>
              </w:numPr>
              <w:autoSpaceDE w:val="0"/>
              <w:autoSpaceDN w:val="0"/>
              <w:adjustRightInd w:val="0"/>
              <w:spacing w:after="0" w:line="240" w:lineRule="atLeast"/>
              <w:ind w:left="318" w:hanging="318"/>
              <w:rPr>
                <w:rFonts w:ascii="Tahoma" w:hAnsi="Tahoma" w:cs="Tahoma"/>
                <w:color w:val="000000" w:themeColor="text1"/>
                <w:sz w:val="18"/>
                <w:szCs w:val="20"/>
              </w:rPr>
            </w:pPr>
            <w:r w:rsidRPr="006224D8">
              <w:rPr>
                <w:rFonts w:ascii="Tahoma" w:hAnsi="Tahoma" w:cs="Tahoma"/>
                <w:color w:val="000000" w:themeColor="text1"/>
                <w:sz w:val="18"/>
                <w:szCs w:val="20"/>
              </w:rPr>
              <w:t>Klauzula kar umownych</w:t>
            </w:r>
          </w:p>
        </w:tc>
        <w:tc>
          <w:tcPr>
            <w:tcW w:w="4265" w:type="dxa"/>
            <w:tcBorders>
              <w:top w:val="single" w:sz="4" w:space="0" w:color="auto"/>
              <w:left w:val="single" w:sz="4" w:space="0" w:color="auto"/>
              <w:bottom w:val="single" w:sz="4" w:space="0" w:color="auto"/>
              <w:right w:val="single" w:sz="4" w:space="0" w:color="auto"/>
            </w:tcBorders>
            <w:vAlign w:val="center"/>
          </w:tcPr>
          <w:p w:rsidR="00787A77" w:rsidRPr="000A0D8F" w:rsidRDefault="00787A77" w:rsidP="001B0500">
            <w:pPr>
              <w:pStyle w:val="Akapitzlist"/>
              <w:autoSpaceDE w:val="0"/>
              <w:autoSpaceDN w:val="0"/>
              <w:adjustRightInd w:val="0"/>
              <w:spacing w:after="0" w:line="240" w:lineRule="atLeast"/>
              <w:ind w:left="318" w:hanging="318"/>
              <w:jc w:val="right"/>
              <w:rPr>
                <w:rFonts w:ascii="Tahoma" w:hAnsi="Tahoma" w:cs="Tahoma"/>
                <w:sz w:val="18"/>
                <w:szCs w:val="20"/>
              </w:rPr>
            </w:pPr>
            <w:r>
              <w:rPr>
                <w:rFonts w:ascii="Tahoma" w:hAnsi="Tahoma" w:cs="Tahoma"/>
                <w:sz w:val="18"/>
                <w:szCs w:val="20"/>
              </w:rPr>
              <w:t>200 000,00</w:t>
            </w:r>
          </w:p>
        </w:tc>
      </w:tr>
      <w:tr w:rsidR="00787A77" w:rsidRPr="00364363" w:rsidTr="001B0500">
        <w:trPr>
          <w:trHeight w:val="397"/>
        </w:trPr>
        <w:tc>
          <w:tcPr>
            <w:tcW w:w="5658" w:type="dxa"/>
            <w:tcBorders>
              <w:top w:val="single" w:sz="4" w:space="0" w:color="auto"/>
              <w:left w:val="single" w:sz="4" w:space="0" w:color="auto"/>
              <w:bottom w:val="single" w:sz="4" w:space="0" w:color="auto"/>
              <w:right w:val="single" w:sz="4" w:space="0" w:color="auto"/>
            </w:tcBorders>
            <w:vAlign w:val="center"/>
          </w:tcPr>
          <w:p w:rsidR="00787A77" w:rsidRPr="006224D8" w:rsidRDefault="00787A77" w:rsidP="001B0500">
            <w:pPr>
              <w:pStyle w:val="Akapitzlist"/>
              <w:numPr>
                <w:ilvl w:val="0"/>
                <w:numId w:val="42"/>
              </w:numPr>
              <w:autoSpaceDE w:val="0"/>
              <w:autoSpaceDN w:val="0"/>
              <w:adjustRightInd w:val="0"/>
              <w:spacing w:after="0" w:line="240" w:lineRule="atLeast"/>
              <w:ind w:left="318" w:hanging="318"/>
              <w:rPr>
                <w:rFonts w:ascii="Tahoma" w:hAnsi="Tahoma" w:cs="Tahoma"/>
                <w:color w:val="000000" w:themeColor="text1"/>
                <w:sz w:val="18"/>
                <w:szCs w:val="20"/>
              </w:rPr>
            </w:pPr>
            <w:r w:rsidRPr="006224D8">
              <w:rPr>
                <w:rFonts w:ascii="Tahoma" w:hAnsi="Tahoma" w:cs="Tahoma"/>
                <w:color w:val="000000" w:themeColor="text1"/>
                <w:sz w:val="18"/>
                <w:szCs w:val="20"/>
              </w:rPr>
              <w:t>Klauzula zabezpieczenia sądowego</w:t>
            </w:r>
          </w:p>
        </w:tc>
        <w:tc>
          <w:tcPr>
            <w:tcW w:w="4265" w:type="dxa"/>
            <w:tcBorders>
              <w:top w:val="single" w:sz="4" w:space="0" w:color="auto"/>
              <w:left w:val="single" w:sz="4" w:space="0" w:color="auto"/>
              <w:bottom w:val="single" w:sz="4" w:space="0" w:color="auto"/>
              <w:right w:val="single" w:sz="4" w:space="0" w:color="auto"/>
            </w:tcBorders>
            <w:vAlign w:val="center"/>
          </w:tcPr>
          <w:p w:rsidR="00787A77" w:rsidRPr="00364363" w:rsidRDefault="00787A77" w:rsidP="001B0500">
            <w:pPr>
              <w:pStyle w:val="Akapitzlist"/>
              <w:autoSpaceDE w:val="0"/>
              <w:autoSpaceDN w:val="0"/>
              <w:adjustRightInd w:val="0"/>
              <w:spacing w:after="0" w:line="240" w:lineRule="atLeast"/>
              <w:ind w:left="318" w:hanging="318"/>
              <w:jc w:val="right"/>
              <w:rPr>
                <w:rFonts w:ascii="Tahoma" w:hAnsi="Tahoma" w:cs="Tahoma"/>
                <w:color w:val="000000" w:themeColor="text1"/>
                <w:sz w:val="18"/>
                <w:szCs w:val="20"/>
              </w:rPr>
            </w:pPr>
            <w:r>
              <w:rPr>
                <w:rFonts w:ascii="Tahoma" w:hAnsi="Tahoma" w:cs="Tahoma"/>
                <w:color w:val="000000" w:themeColor="text1"/>
                <w:sz w:val="18"/>
                <w:szCs w:val="20"/>
              </w:rPr>
              <w:t>200 000,00</w:t>
            </w:r>
          </w:p>
        </w:tc>
      </w:tr>
      <w:tr w:rsidR="00787A77"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787A77" w:rsidRPr="00364363" w:rsidRDefault="00787A77" w:rsidP="001B0500">
            <w:pPr>
              <w:pStyle w:val="Akapitzlist"/>
              <w:numPr>
                <w:ilvl w:val="0"/>
                <w:numId w:val="42"/>
              </w:numPr>
              <w:autoSpaceDE w:val="0"/>
              <w:autoSpaceDN w:val="0"/>
              <w:adjustRightInd w:val="0"/>
              <w:spacing w:after="0" w:line="240" w:lineRule="atLeast"/>
              <w:ind w:left="318" w:hanging="318"/>
              <w:rPr>
                <w:rFonts w:ascii="Tahoma" w:hAnsi="Tahoma" w:cs="Tahoma"/>
                <w:color w:val="000000" w:themeColor="text1"/>
                <w:sz w:val="18"/>
                <w:szCs w:val="20"/>
              </w:rPr>
            </w:pPr>
            <w:r w:rsidRPr="006224D8">
              <w:rPr>
                <w:rFonts w:ascii="Tahoma" w:hAnsi="Tahoma" w:cs="Tahoma"/>
                <w:color w:val="000000" w:themeColor="text1"/>
                <w:sz w:val="18"/>
                <w:szCs w:val="20"/>
              </w:rPr>
              <w:t>Klauzula interwencji ubocznej</w:t>
            </w:r>
          </w:p>
        </w:tc>
      </w:tr>
      <w:tr w:rsidR="00205683"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205683" w:rsidRPr="006224D8" w:rsidRDefault="00205683" w:rsidP="001B0500">
            <w:pPr>
              <w:pStyle w:val="Akapitzlist"/>
              <w:numPr>
                <w:ilvl w:val="0"/>
                <w:numId w:val="42"/>
              </w:numPr>
              <w:autoSpaceDE w:val="0"/>
              <w:autoSpaceDN w:val="0"/>
              <w:adjustRightInd w:val="0"/>
              <w:spacing w:after="0" w:line="240" w:lineRule="atLeast"/>
              <w:ind w:left="318" w:hanging="318"/>
              <w:rPr>
                <w:rFonts w:ascii="Tahoma" w:hAnsi="Tahoma" w:cs="Tahoma"/>
                <w:color w:val="000000" w:themeColor="text1"/>
                <w:sz w:val="18"/>
                <w:szCs w:val="20"/>
              </w:rPr>
            </w:pPr>
            <w:r>
              <w:rPr>
                <w:rFonts w:ascii="Tahoma" w:hAnsi="Tahoma" w:cs="Tahoma"/>
                <w:color w:val="000000" w:themeColor="text1"/>
                <w:sz w:val="18"/>
                <w:szCs w:val="20"/>
              </w:rPr>
              <w:t>Klauzula Jurysdykcji</w:t>
            </w:r>
          </w:p>
        </w:tc>
      </w:tr>
      <w:tr w:rsidR="00787A77"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787A77" w:rsidRPr="00364363" w:rsidRDefault="00787A77" w:rsidP="001B0500">
            <w:pPr>
              <w:pStyle w:val="Akapitzlist"/>
              <w:numPr>
                <w:ilvl w:val="0"/>
                <w:numId w:val="42"/>
              </w:numPr>
              <w:autoSpaceDE w:val="0"/>
              <w:autoSpaceDN w:val="0"/>
              <w:adjustRightInd w:val="0"/>
              <w:spacing w:after="0" w:line="240" w:lineRule="atLeast"/>
              <w:ind w:left="318" w:hanging="318"/>
              <w:rPr>
                <w:rFonts w:ascii="Tahoma" w:hAnsi="Tahoma" w:cs="Tahoma"/>
                <w:color w:val="000000" w:themeColor="text1"/>
                <w:sz w:val="18"/>
                <w:szCs w:val="20"/>
              </w:rPr>
            </w:pPr>
            <w:r w:rsidRPr="00364363">
              <w:rPr>
                <w:rFonts w:ascii="Tahoma" w:hAnsi="Tahoma" w:cs="Tahoma"/>
                <w:color w:val="000000" w:themeColor="text1"/>
                <w:sz w:val="18"/>
                <w:szCs w:val="20"/>
              </w:rPr>
              <w:t>Klauzula terminu zapłaty składki</w:t>
            </w:r>
          </w:p>
        </w:tc>
      </w:tr>
      <w:tr w:rsidR="00787A77" w:rsidRPr="00364363" w:rsidTr="001B050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rsidR="00787A77" w:rsidRPr="00364363" w:rsidRDefault="00787A77" w:rsidP="001B0500">
            <w:pPr>
              <w:pStyle w:val="Akapitzlist"/>
              <w:numPr>
                <w:ilvl w:val="0"/>
                <w:numId w:val="42"/>
              </w:numPr>
              <w:autoSpaceDE w:val="0"/>
              <w:autoSpaceDN w:val="0"/>
              <w:adjustRightInd w:val="0"/>
              <w:spacing w:after="0" w:line="240" w:lineRule="atLeast"/>
              <w:ind w:left="318" w:hanging="318"/>
              <w:rPr>
                <w:rFonts w:ascii="Tahoma" w:hAnsi="Tahoma" w:cs="Tahoma"/>
                <w:color w:val="000000" w:themeColor="text1"/>
                <w:sz w:val="18"/>
                <w:szCs w:val="20"/>
              </w:rPr>
            </w:pPr>
            <w:r w:rsidRPr="00364363">
              <w:rPr>
                <w:rFonts w:ascii="Tahoma" w:hAnsi="Tahoma" w:cs="Tahoma"/>
                <w:color w:val="000000" w:themeColor="text1"/>
                <w:sz w:val="18"/>
                <w:szCs w:val="20"/>
              </w:rPr>
              <w:t>Klauzula prolongaty zapłaty składki</w:t>
            </w:r>
          </w:p>
        </w:tc>
      </w:tr>
    </w:tbl>
    <w:p w:rsidR="005824FB" w:rsidRDefault="005824FB" w:rsidP="00E54A14">
      <w:pPr>
        <w:spacing w:after="0"/>
        <w:ind w:right="107"/>
        <w:rPr>
          <w:rFonts w:ascii="Tahoma" w:hAnsi="Tahoma" w:cs="Tahoma"/>
          <w:color w:val="000000" w:themeColor="text1"/>
          <w:sz w:val="18"/>
          <w:szCs w:val="20"/>
        </w:rPr>
      </w:pPr>
    </w:p>
    <w:p w:rsidR="00ED3A6B" w:rsidRPr="006224D8" w:rsidRDefault="00ED3A6B" w:rsidP="00E54A14">
      <w:pPr>
        <w:spacing w:after="0"/>
        <w:ind w:right="107"/>
        <w:rPr>
          <w:rFonts w:ascii="Tahoma" w:hAnsi="Tahoma" w:cs="Tahoma"/>
          <w:color w:val="000000" w:themeColor="text1"/>
          <w:sz w:val="18"/>
          <w:szCs w:val="20"/>
        </w:rPr>
      </w:pPr>
    </w:p>
    <w:p w:rsidR="00A507B3" w:rsidRPr="006224D8" w:rsidRDefault="00A507B3" w:rsidP="00A507B3">
      <w:pPr>
        <w:pStyle w:val="Akapitzlist"/>
        <w:numPr>
          <w:ilvl w:val="0"/>
          <w:numId w:val="3"/>
        </w:numPr>
        <w:spacing w:after="0" w:line="240" w:lineRule="auto"/>
        <w:ind w:left="720"/>
        <w:jc w:val="center"/>
        <w:rPr>
          <w:rFonts w:ascii="Tahoma" w:hAnsi="Tahoma" w:cs="Tahoma"/>
          <w:b/>
          <w:color w:val="17365D" w:themeColor="text2" w:themeShade="BF"/>
        </w:rPr>
      </w:pPr>
      <w:r w:rsidRPr="006224D8">
        <w:rPr>
          <w:rFonts w:ascii="Tahoma" w:hAnsi="Tahoma" w:cs="Tahoma"/>
          <w:b/>
          <w:color w:val="17365D" w:themeColor="text2" w:themeShade="BF"/>
        </w:rPr>
        <w:t>UBEZPIECZENIE ODPOWIEDZIALNOŚCI CYWILNEJ KIEROWCÓW</w:t>
      </w:r>
    </w:p>
    <w:p w:rsidR="00A507B3" w:rsidRPr="006224D8" w:rsidRDefault="00A507B3" w:rsidP="00A507B3">
      <w:pPr>
        <w:pStyle w:val="Akapitzlist"/>
        <w:spacing w:after="0" w:line="240" w:lineRule="auto"/>
        <w:rPr>
          <w:rFonts w:ascii="Tahoma" w:hAnsi="Tahoma" w:cs="Tahoma"/>
          <w:b/>
          <w:color w:val="17365D" w:themeColor="text2" w:themeShade="BF"/>
        </w:rPr>
      </w:pPr>
    </w:p>
    <w:p w:rsidR="00A507B3" w:rsidRPr="006224D8" w:rsidRDefault="00A507B3" w:rsidP="00A507B3">
      <w:pPr>
        <w:spacing w:after="0"/>
        <w:ind w:right="-88"/>
        <w:jc w:val="both"/>
        <w:rPr>
          <w:rFonts w:ascii="Tahoma" w:hAnsi="Tahoma" w:cs="Tahoma"/>
          <w:b/>
          <w:color w:val="DC281E"/>
          <w:sz w:val="18"/>
          <w:szCs w:val="20"/>
        </w:rPr>
      </w:pPr>
      <w:r w:rsidRPr="006224D8">
        <w:rPr>
          <w:rFonts w:ascii="Tahoma" w:hAnsi="Tahoma" w:cs="Tahoma"/>
          <w:b/>
          <w:color w:val="DC281E"/>
          <w:sz w:val="18"/>
          <w:szCs w:val="20"/>
        </w:rPr>
        <w:t xml:space="preserve">Przedmiot ubezpieczenia  </w:t>
      </w:r>
      <w:r w:rsidRPr="006224D8">
        <w:rPr>
          <w:rFonts w:ascii="Tahoma" w:hAnsi="Tahoma" w:cs="Tahoma"/>
          <w:sz w:val="18"/>
          <w:szCs w:val="18"/>
        </w:rPr>
        <w:t>odpowiedzialność materialna pracownika za szkody powstałe wskutek niewykonania lub nienależytego wykonania obowiązków pracowniczych wynikających z przepisów Kodeksu pracy. Ubezpieczenie objęta będzie odpowiedzialność materialna pracownika wynikająca z przepisów art. 114-122 Kodeksu Pracy – regulujących odpowiedzialność pracownika za szkodę wyrządzoną pracodawcy oraz art. 124-127 Kodeksu Pracy regulujących odpowiedzialność za mienie powierzone z obowiązkiem zwrotu albo do wyliczenia.</w:t>
      </w:r>
    </w:p>
    <w:p w:rsidR="00A507B3" w:rsidRPr="006224D8" w:rsidRDefault="00A507B3" w:rsidP="00A507B3">
      <w:pPr>
        <w:spacing w:after="0"/>
        <w:ind w:right="-88"/>
        <w:jc w:val="both"/>
        <w:rPr>
          <w:rFonts w:ascii="Tahoma" w:hAnsi="Tahoma" w:cs="Tahoma"/>
          <w:sz w:val="18"/>
          <w:szCs w:val="18"/>
        </w:rPr>
      </w:pPr>
    </w:p>
    <w:p w:rsidR="00A507B3" w:rsidRPr="006224D8" w:rsidRDefault="00A507B3" w:rsidP="00A507B3">
      <w:pPr>
        <w:spacing w:after="0"/>
        <w:ind w:right="-88"/>
        <w:jc w:val="both"/>
        <w:rPr>
          <w:rFonts w:ascii="Tahoma" w:hAnsi="Tahoma" w:cs="Tahoma"/>
          <w:sz w:val="18"/>
          <w:szCs w:val="18"/>
        </w:rPr>
      </w:pPr>
      <w:r w:rsidRPr="006224D8">
        <w:rPr>
          <w:rFonts w:ascii="Tahoma" w:hAnsi="Tahoma" w:cs="Tahoma"/>
          <w:sz w:val="18"/>
          <w:szCs w:val="18"/>
        </w:rPr>
        <w:t xml:space="preserve">Ochrona ubezpieczeniowa winna obejmować szkody wyrządzone na skutek rażącego niedbalstwa. </w:t>
      </w:r>
    </w:p>
    <w:p w:rsidR="00A507B3" w:rsidRPr="006224D8" w:rsidRDefault="00A507B3" w:rsidP="00A507B3">
      <w:pPr>
        <w:spacing w:after="0"/>
        <w:ind w:right="-88"/>
        <w:jc w:val="both"/>
        <w:rPr>
          <w:rFonts w:ascii="Tahoma" w:hAnsi="Tahoma" w:cs="Tahoma"/>
          <w:sz w:val="18"/>
          <w:szCs w:val="18"/>
        </w:rPr>
      </w:pPr>
    </w:p>
    <w:p w:rsidR="00A507B3" w:rsidRPr="006224D8" w:rsidRDefault="00A507B3" w:rsidP="00A507B3">
      <w:pPr>
        <w:spacing w:after="0"/>
        <w:ind w:right="-88"/>
        <w:rPr>
          <w:rFonts w:ascii="Tahoma" w:hAnsi="Tahoma" w:cs="Tahoma"/>
          <w:b/>
          <w:color w:val="DC281E"/>
          <w:sz w:val="18"/>
          <w:szCs w:val="20"/>
        </w:rPr>
      </w:pPr>
      <w:r w:rsidRPr="006224D8">
        <w:rPr>
          <w:rFonts w:ascii="Tahoma" w:hAnsi="Tahoma" w:cs="Tahoma"/>
          <w:b/>
          <w:color w:val="DC281E"/>
          <w:sz w:val="18"/>
          <w:szCs w:val="20"/>
        </w:rPr>
        <w:t>Zakres terytorialny:</w:t>
      </w:r>
      <w:r w:rsidRPr="006224D8">
        <w:rPr>
          <w:rFonts w:ascii="Tahoma" w:hAnsi="Tahoma" w:cs="Tahoma"/>
          <w:b/>
          <w:color w:val="DC281E"/>
          <w:sz w:val="18"/>
          <w:szCs w:val="20"/>
        </w:rPr>
        <w:tab/>
      </w:r>
      <w:r w:rsidRPr="006224D8">
        <w:rPr>
          <w:rFonts w:ascii="Tahoma" w:hAnsi="Tahoma" w:cs="Tahoma"/>
          <w:b/>
          <w:color w:val="DC281E"/>
          <w:sz w:val="18"/>
          <w:szCs w:val="20"/>
        </w:rPr>
        <w:tab/>
      </w:r>
      <w:r w:rsidRPr="006224D8">
        <w:rPr>
          <w:rFonts w:ascii="Tahoma" w:hAnsi="Tahoma" w:cs="Tahoma"/>
          <w:b/>
          <w:color w:val="DC281E"/>
          <w:sz w:val="18"/>
          <w:szCs w:val="20"/>
        </w:rPr>
        <w:tab/>
      </w:r>
      <w:r w:rsidRPr="006224D8">
        <w:rPr>
          <w:rFonts w:ascii="Tahoma" w:hAnsi="Tahoma" w:cs="Tahoma"/>
          <w:sz w:val="18"/>
          <w:szCs w:val="18"/>
        </w:rPr>
        <w:t>Polska</w:t>
      </w:r>
    </w:p>
    <w:p w:rsidR="00494BA2" w:rsidRDefault="00494BA2" w:rsidP="00A507B3">
      <w:pPr>
        <w:spacing w:after="0"/>
        <w:ind w:right="-88"/>
        <w:rPr>
          <w:rFonts w:ascii="Tahoma" w:hAnsi="Tahoma" w:cs="Tahoma"/>
        </w:rPr>
      </w:pPr>
    </w:p>
    <w:p w:rsidR="005465F1" w:rsidRPr="00494BA2" w:rsidRDefault="005465F1" w:rsidP="005465F1">
      <w:pPr>
        <w:spacing w:after="0" w:line="240" w:lineRule="auto"/>
        <w:ind w:left="-284"/>
        <w:rPr>
          <w:rFonts w:ascii="Tahoma" w:hAnsi="Tahoma" w:cs="Tahoma"/>
        </w:rPr>
      </w:pPr>
      <w:r>
        <w:rPr>
          <w:rFonts w:ascii="Tahoma" w:hAnsi="Tahoma" w:cs="Tahoma"/>
          <w:b/>
          <w:color w:val="DC281E"/>
          <w:sz w:val="18"/>
          <w:szCs w:val="20"/>
        </w:rPr>
        <w:t xml:space="preserve">     </w:t>
      </w:r>
      <w:r w:rsidRPr="00494BA2">
        <w:rPr>
          <w:rFonts w:ascii="Tahoma" w:hAnsi="Tahoma" w:cs="Tahoma"/>
          <w:b/>
          <w:color w:val="DC281E"/>
          <w:sz w:val="18"/>
          <w:szCs w:val="20"/>
        </w:rPr>
        <w:t>Okres ubezpieczenia:</w:t>
      </w:r>
      <w:r w:rsidRPr="00494BA2">
        <w:rPr>
          <w:rFonts w:ascii="Tahoma" w:hAnsi="Tahoma" w:cs="Tahoma"/>
          <w:b/>
          <w:color w:val="DC281E"/>
          <w:sz w:val="18"/>
          <w:szCs w:val="20"/>
        </w:rPr>
        <w:tab/>
      </w:r>
      <w:r>
        <w:rPr>
          <w:rFonts w:ascii="Tahoma" w:hAnsi="Tahoma" w:cs="Tahoma"/>
          <w:b/>
          <w:color w:val="DC281E"/>
          <w:sz w:val="18"/>
          <w:szCs w:val="20"/>
        </w:rPr>
        <w:tab/>
      </w:r>
      <w:r w:rsidR="00B63947">
        <w:rPr>
          <w:rFonts w:ascii="Tahoma" w:hAnsi="Tahoma" w:cs="Tahoma"/>
          <w:b/>
          <w:color w:val="DC281E"/>
          <w:sz w:val="18"/>
          <w:szCs w:val="20"/>
        </w:rPr>
        <w:tab/>
      </w:r>
      <w:r w:rsidRPr="00494BA2">
        <w:rPr>
          <w:rFonts w:ascii="Tahoma" w:hAnsi="Tahoma" w:cs="Tahoma"/>
          <w:sz w:val="18"/>
          <w:szCs w:val="20"/>
        </w:rPr>
        <w:t>od</w:t>
      </w:r>
      <w:r w:rsidRPr="00494BA2">
        <w:rPr>
          <w:rFonts w:ascii="Tahoma" w:hAnsi="Tahoma" w:cs="Tahoma"/>
          <w:b/>
          <w:sz w:val="18"/>
          <w:szCs w:val="20"/>
        </w:rPr>
        <w:t xml:space="preserve"> </w:t>
      </w:r>
      <w:r w:rsidRPr="00494BA2">
        <w:rPr>
          <w:rFonts w:ascii="Tahoma" w:hAnsi="Tahoma" w:cs="Tahoma"/>
          <w:sz w:val="18"/>
          <w:szCs w:val="20"/>
        </w:rPr>
        <w:t>01-01-20</w:t>
      </w:r>
      <w:r w:rsidR="00A72A10">
        <w:rPr>
          <w:rFonts w:ascii="Tahoma" w:hAnsi="Tahoma" w:cs="Tahoma"/>
          <w:sz w:val="18"/>
          <w:szCs w:val="20"/>
        </w:rPr>
        <w:t>20</w:t>
      </w:r>
      <w:r w:rsidRPr="00494BA2">
        <w:rPr>
          <w:rFonts w:ascii="Tahoma" w:hAnsi="Tahoma" w:cs="Tahoma"/>
          <w:sz w:val="18"/>
          <w:szCs w:val="20"/>
        </w:rPr>
        <w:t xml:space="preserve"> do 31-12-20</w:t>
      </w:r>
      <w:r w:rsidR="00A72A10">
        <w:rPr>
          <w:rFonts w:ascii="Tahoma" w:hAnsi="Tahoma" w:cs="Tahoma"/>
          <w:sz w:val="18"/>
          <w:szCs w:val="20"/>
        </w:rPr>
        <w:t>20</w:t>
      </w:r>
    </w:p>
    <w:p w:rsidR="005465F1" w:rsidRPr="006224D8" w:rsidRDefault="005465F1" w:rsidP="005465F1">
      <w:pPr>
        <w:pStyle w:val="Bezodstpw"/>
        <w:ind w:right="-35"/>
        <w:jc w:val="both"/>
        <w:rPr>
          <w:rFonts w:ascii="Tahoma" w:hAnsi="Tahoma" w:cs="Tahoma"/>
          <w:b/>
          <w:color w:val="DC281E"/>
          <w:sz w:val="18"/>
          <w:szCs w:val="20"/>
        </w:rPr>
      </w:pP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r>
    </w:p>
    <w:p w:rsidR="00494BA2" w:rsidRPr="006224D8" w:rsidRDefault="00494BA2" w:rsidP="00A507B3">
      <w:pPr>
        <w:spacing w:after="0"/>
        <w:ind w:right="-88"/>
        <w:rPr>
          <w:rFonts w:ascii="Tahoma" w:hAnsi="Tahoma" w:cs="Tahoma"/>
          <w:vanish/>
        </w:rPr>
      </w:pPr>
    </w:p>
    <w:p w:rsidR="00A507B3" w:rsidRPr="006224D8" w:rsidRDefault="00A507B3" w:rsidP="00A507B3">
      <w:pPr>
        <w:spacing w:after="0" w:line="240" w:lineRule="auto"/>
        <w:ind w:right="-88"/>
        <w:rPr>
          <w:rFonts w:ascii="Tahoma" w:hAnsi="Tahoma" w:cs="Tahoma"/>
        </w:rPr>
      </w:pPr>
    </w:p>
    <w:p w:rsidR="00A507B3" w:rsidRPr="006224D8" w:rsidRDefault="00A507B3" w:rsidP="00A507B3">
      <w:pPr>
        <w:spacing w:after="0"/>
        <w:ind w:right="-88"/>
        <w:rPr>
          <w:rFonts w:ascii="Tahoma" w:hAnsi="Tahoma" w:cs="Tahoma"/>
        </w:rPr>
      </w:pPr>
      <w:r w:rsidRPr="006224D8">
        <w:rPr>
          <w:rFonts w:ascii="Tahoma" w:hAnsi="Tahoma" w:cs="Tahoma"/>
          <w:b/>
          <w:color w:val="DC281E"/>
          <w:sz w:val="18"/>
          <w:szCs w:val="20"/>
        </w:rPr>
        <w:t>Franszyzy/udziały własne:</w:t>
      </w:r>
    </w:p>
    <w:p w:rsidR="00A507B3" w:rsidRPr="006224D8" w:rsidRDefault="00A507B3" w:rsidP="00A507B3">
      <w:pPr>
        <w:pStyle w:val="Akapitzlist"/>
        <w:numPr>
          <w:ilvl w:val="0"/>
          <w:numId w:val="4"/>
        </w:numPr>
        <w:spacing w:after="0" w:line="240" w:lineRule="auto"/>
        <w:ind w:left="284" w:right="-88" w:hanging="284"/>
        <w:rPr>
          <w:rFonts w:ascii="Tahoma" w:hAnsi="Tahoma" w:cs="Tahoma"/>
          <w:sz w:val="18"/>
          <w:szCs w:val="18"/>
        </w:rPr>
      </w:pPr>
      <w:r w:rsidRPr="006224D8">
        <w:rPr>
          <w:rFonts w:ascii="Tahoma" w:hAnsi="Tahoma" w:cs="Tahoma"/>
          <w:sz w:val="18"/>
          <w:szCs w:val="18"/>
        </w:rPr>
        <w:t>Franszyza integralna oraz redukcyjna:</w:t>
      </w:r>
      <w:r w:rsidRPr="006224D8">
        <w:rPr>
          <w:rFonts w:ascii="Tahoma" w:hAnsi="Tahoma" w:cs="Tahoma"/>
          <w:sz w:val="18"/>
          <w:szCs w:val="18"/>
        </w:rPr>
        <w:tab/>
        <w:t>zniesiona</w:t>
      </w:r>
      <w:r w:rsidRPr="006224D8">
        <w:rPr>
          <w:rFonts w:ascii="Tahoma" w:hAnsi="Tahoma" w:cs="Tahoma"/>
          <w:sz w:val="18"/>
          <w:szCs w:val="18"/>
        </w:rPr>
        <w:tab/>
      </w:r>
      <w:r w:rsidRPr="006224D8">
        <w:rPr>
          <w:rFonts w:ascii="Tahoma" w:hAnsi="Tahoma" w:cs="Tahoma"/>
          <w:sz w:val="18"/>
          <w:szCs w:val="18"/>
        </w:rPr>
        <w:tab/>
      </w:r>
      <w:r w:rsidRPr="006224D8">
        <w:rPr>
          <w:rFonts w:ascii="Tahoma" w:hAnsi="Tahoma" w:cs="Tahoma"/>
          <w:sz w:val="18"/>
          <w:szCs w:val="18"/>
        </w:rPr>
        <w:tab/>
      </w:r>
      <w:r w:rsidRPr="006224D8">
        <w:rPr>
          <w:rFonts w:ascii="Tahoma" w:hAnsi="Tahoma" w:cs="Tahoma"/>
          <w:sz w:val="18"/>
          <w:szCs w:val="18"/>
        </w:rPr>
        <w:tab/>
      </w:r>
    </w:p>
    <w:p w:rsidR="00A507B3" w:rsidRPr="006224D8" w:rsidRDefault="00A507B3" w:rsidP="00A507B3">
      <w:pPr>
        <w:spacing w:after="0"/>
        <w:ind w:left="284" w:right="-88"/>
        <w:rPr>
          <w:rFonts w:ascii="Tahoma" w:hAnsi="Tahoma" w:cs="Tahoma"/>
        </w:rPr>
      </w:pPr>
    </w:p>
    <w:p w:rsidR="00A507B3" w:rsidRPr="006224D8" w:rsidRDefault="00A507B3" w:rsidP="00A507B3">
      <w:pPr>
        <w:spacing w:after="0"/>
        <w:ind w:right="-88"/>
        <w:rPr>
          <w:rFonts w:ascii="Tahoma" w:hAnsi="Tahoma" w:cs="Tahoma"/>
          <w:b/>
          <w:color w:val="DC281E"/>
          <w:sz w:val="18"/>
          <w:szCs w:val="20"/>
        </w:rPr>
      </w:pPr>
      <w:r w:rsidRPr="006224D8">
        <w:rPr>
          <w:rFonts w:ascii="Tahoma" w:hAnsi="Tahoma" w:cs="Tahoma"/>
          <w:b/>
          <w:color w:val="DC281E"/>
          <w:sz w:val="18"/>
          <w:szCs w:val="20"/>
        </w:rPr>
        <w:lastRenderedPageBreak/>
        <w:t xml:space="preserve">Suma ubezpieczenia: </w:t>
      </w:r>
      <w:r w:rsidRPr="006224D8">
        <w:rPr>
          <w:rFonts w:ascii="Tahoma" w:hAnsi="Tahoma" w:cs="Tahoma"/>
          <w:b/>
          <w:color w:val="DC281E"/>
          <w:sz w:val="18"/>
          <w:szCs w:val="20"/>
        </w:rPr>
        <w:tab/>
      </w:r>
      <w:r w:rsidR="00060BD4" w:rsidRPr="006224D8">
        <w:rPr>
          <w:rFonts w:ascii="Tahoma" w:hAnsi="Tahoma" w:cs="Tahoma"/>
          <w:b/>
          <w:color w:val="DC281E"/>
          <w:sz w:val="18"/>
          <w:szCs w:val="20"/>
        </w:rPr>
        <w:tab/>
      </w:r>
      <w:r w:rsidR="00060BD4" w:rsidRPr="006224D8">
        <w:rPr>
          <w:rFonts w:ascii="Tahoma" w:hAnsi="Tahoma" w:cs="Tahoma"/>
          <w:b/>
          <w:color w:val="DC281E"/>
          <w:sz w:val="18"/>
          <w:szCs w:val="20"/>
        </w:rPr>
        <w:tab/>
      </w:r>
      <w:r w:rsidR="00BC4849" w:rsidRPr="006224D8">
        <w:rPr>
          <w:rFonts w:ascii="Tahoma" w:hAnsi="Tahoma" w:cs="Tahoma"/>
          <w:sz w:val="18"/>
          <w:szCs w:val="18"/>
        </w:rPr>
        <w:t>3</w:t>
      </w:r>
      <w:r w:rsidRPr="006224D8">
        <w:rPr>
          <w:rFonts w:ascii="Tahoma" w:hAnsi="Tahoma" w:cs="Tahoma"/>
          <w:sz w:val="18"/>
          <w:szCs w:val="18"/>
        </w:rPr>
        <w:t xml:space="preserve">- krotność miesięcznego wynagrodzenia brutto pracownika jednak nie więcej </w:t>
      </w:r>
      <w:r w:rsidR="00060BD4" w:rsidRPr="006224D8">
        <w:rPr>
          <w:rFonts w:ascii="Tahoma" w:hAnsi="Tahoma" w:cs="Tahoma"/>
          <w:sz w:val="18"/>
          <w:szCs w:val="18"/>
        </w:rPr>
        <w:br/>
        <w:t xml:space="preserve">                                                               </w:t>
      </w:r>
      <w:r w:rsidRPr="006224D8">
        <w:rPr>
          <w:rFonts w:ascii="Tahoma" w:hAnsi="Tahoma" w:cs="Tahoma"/>
          <w:sz w:val="18"/>
          <w:szCs w:val="18"/>
        </w:rPr>
        <w:t>niż 12 000,00 zł</w:t>
      </w:r>
    </w:p>
    <w:p w:rsidR="00BC4849" w:rsidRPr="006224D8" w:rsidRDefault="00BC4849" w:rsidP="00060BD4">
      <w:pPr>
        <w:spacing w:after="0"/>
        <w:ind w:right="-91"/>
        <w:rPr>
          <w:rFonts w:ascii="Tahoma" w:hAnsi="Tahoma" w:cs="Tahoma"/>
          <w:b/>
          <w:color w:val="DC281E"/>
          <w:sz w:val="18"/>
          <w:szCs w:val="20"/>
        </w:rPr>
      </w:pPr>
    </w:p>
    <w:p w:rsidR="00B70624" w:rsidRPr="006224D8" w:rsidRDefault="00A507B3" w:rsidP="00B70624">
      <w:pPr>
        <w:ind w:right="-88"/>
        <w:rPr>
          <w:rFonts w:ascii="Tahoma" w:hAnsi="Tahoma" w:cs="Tahoma"/>
          <w:sz w:val="18"/>
          <w:szCs w:val="18"/>
        </w:rPr>
      </w:pPr>
      <w:r w:rsidRPr="006224D8">
        <w:rPr>
          <w:rFonts w:ascii="Tahoma" w:hAnsi="Tahoma" w:cs="Tahoma"/>
          <w:b/>
          <w:color w:val="DC281E"/>
          <w:sz w:val="18"/>
          <w:szCs w:val="20"/>
        </w:rPr>
        <w:t>Liczba pracowników:</w:t>
      </w:r>
      <w:r w:rsidRPr="006224D8">
        <w:rPr>
          <w:rFonts w:ascii="Tahoma" w:hAnsi="Tahoma" w:cs="Tahoma"/>
          <w:b/>
          <w:color w:val="DC281E"/>
          <w:sz w:val="18"/>
          <w:szCs w:val="20"/>
        </w:rPr>
        <w:tab/>
      </w:r>
      <w:r w:rsidRPr="006224D8">
        <w:rPr>
          <w:rFonts w:ascii="Tahoma" w:hAnsi="Tahoma" w:cs="Tahoma"/>
          <w:b/>
          <w:color w:val="DC281E"/>
          <w:sz w:val="18"/>
          <w:szCs w:val="20"/>
        </w:rPr>
        <w:tab/>
      </w:r>
      <w:r w:rsidRPr="006224D8">
        <w:rPr>
          <w:rFonts w:ascii="Tahoma" w:hAnsi="Tahoma" w:cs="Tahoma"/>
          <w:b/>
          <w:color w:val="DC281E"/>
          <w:sz w:val="18"/>
          <w:szCs w:val="20"/>
        </w:rPr>
        <w:tab/>
      </w:r>
      <w:r w:rsidR="0069247C">
        <w:rPr>
          <w:rFonts w:ascii="Tahoma" w:hAnsi="Tahoma" w:cs="Tahoma"/>
          <w:sz w:val="18"/>
          <w:szCs w:val="18"/>
        </w:rPr>
        <w:t>230</w:t>
      </w:r>
      <w:r w:rsidRPr="0069247C">
        <w:rPr>
          <w:rFonts w:ascii="Tahoma" w:hAnsi="Tahoma" w:cs="Tahoma"/>
          <w:sz w:val="18"/>
          <w:szCs w:val="18"/>
        </w:rPr>
        <w:t xml:space="preserve"> osób</w:t>
      </w:r>
    </w:p>
    <w:p w:rsidR="00B70624" w:rsidRPr="006224D8" w:rsidRDefault="00B70624" w:rsidP="00B70624">
      <w:pPr>
        <w:pStyle w:val="WW-Tekstpodstawowy2"/>
        <w:spacing w:before="120" w:line="240" w:lineRule="auto"/>
        <w:rPr>
          <w:rFonts w:ascii="Tahoma" w:hAnsi="Tahoma" w:cs="Tahoma"/>
          <w:sz w:val="18"/>
          <w:szCs w:val="18"/>
          <w:lang w:eastAsia="en-US"/>
        </w:rPr>
      </w:pPr>
      <w:r w:rsidRPr="006224D8">
        <w:rPr>
          <w:rFonts w:ascii="Tahoma" w:hAnsi="Tahoma" w:cs="Tahoma"/>
          <w:sz w:val="18"/>
          <w:szCs w:val="18"/>
          <w:lang w:eastAsia="en-US"/>
        </w:rPr>
        <w:t xml:space="preserve">Umowa ubezpieczenia zostanie zawarta w formie grupowej generalnej umowy zawartej przez spółkę PKM Sp. z o.o. </w:t>
      </w:r>
      <w:r w:rsidRPr="006224D8">
        <w:rPr>
          <w:rFonts w:ascii="Tahoma" w:hAnsi="Tahoma" w:cs="Tahoma"/>
          <w:sz w:val="18"/>
          <w:szCs w:val="18"/>
          <w:lang w:eastAsia="en-US"/>
        </w:rPr>
        <w:br/>
        <w:t>w Tychach. Potwierdzeniem ochrony będą indywidualne polisy wystawione dla pracowników. Integralną częścią umowy będzie aktualizowany co miesiąc wykaz ubezpieczonych pracowników.</w:t>
      </w:r>
    </w:p>
    <w:p w:rsidR="00B70624" w:rsidRPr="006224D8" w:rsidRDefault="00B70624" w:rsidP="00B70624">
      <w:pPr>
        <w:spacing w:before="120" w:after="0" w:line="240" w:lineRule="auto"/>
        <w:jc w:val="both"/>
        <w:rPr>
          <w:rFonts w:ascii="Tahoma" w:hAnsi="Tahoma" w:cs="Tahoma"/>
          <w:sz w:val="18"/>
          <w:szCs w:val="18"/>
        </w:rPr>
      </w:pPr>
      <w:r w:rsidRPr="006224D8">
        <w:rPr>
          <w:rFonts w:ascii="Tahoma" w:hAnsi="Tahoma" w:cs="Tahoma"/>
          <w:sz w:val="18"/>
          <w:szCs w:val="18"/>
        </w:rPr>
        <w:t>Doubezpieczenia.</w:t>
      </w:r>
    </w:p>
    <w:p w:rsidR="00B70624" w:rsidRPr="006224D8" w:rsidRDefault="00B70624" w:rsidP="005824FB">
      <w:pPr>
        <w:pStyle w:val="LucaCash"/>
        <w:numPr>
          <w:ilvl w:val="0"/>
          <w:numId w:val="18"/>
        </w:numPr>
        <w:spacing w:line="240" w:lineRule="auto"/>
        <w:jc w:val="both"/>
        <w:rPr>
          <w:rFonts w:ascii="Tahoma" w:hAnsi="Tahoma" w:cs="Tahoma"/>
          <w:sz w:val="18"/>
          <w:szCs w:val="18"/>
          <w:lang w:eastAsia="en-US"/>
        </w:rPr>
      </w:pPr>
      <w:r w:rsidRPr="006224D8">
        <w:rPr>
          <w:rFonts w:ascii="Tahoma" w:hAnsi="Tahoma" w:cs="Tahoma"/>
          <w:sz w:val="18"/>
          <w:szCs w:val="18"/>
          <w:lang w:eastAsia="en-US"/>
        </w:rPr>
        <w:t>Jeżeli ubezpieczony wyczerpie sumę gwarancyjną to warunkiem przywrócenia sumy gwarancyjnej do pierwotnej wysokości jest złożenie przez ubezpieczonego wniosku o przywrócenie sumy gwarancyjnej i opłacenie kolejnych miesięcznych rat składek w wysokości 100% wyższej od dotychczasowych.</w:t>
      </w:r>
    </w:p>
    <w:p w:rsidR="00B70624" w:rsidRPr="006224D8" w:rsidRDefault="00B70624" w:rsidP="005824FB">
      <w:pPr>
        <w:pStyle w:val="LucaCash"/>
        <w:numPr>
          <w:ilvl w:val="0"/>
          <w:numId w:val="18"/>
        </w:numPr>
        <w:spacing w:line="240" w:lineRule="auto"/>
        <w:jc w:val="both"/>
        <w:rPr>
          <w:rFonts w:ascii="Tahoma" w:hAnsi="Tahoma" w:cs="Tahoma"/>
          <w:sz w:val="18"/>
          <w:szCs w:val="18"/>
          <w:lang w:eastAsia="en-US"/>
        </w:rPr>
      </w:pPr>
      <w:r w:rsidRPr="006224D8">
        <w:rPr>
          <w:rFonts w:ascii="Tahoma" w:hAnsi="Tahoma" w:cs="Tahoma"/>
          <w:sz w:val="18"/>
          <w:szCs w:val="18"/>
          <w:lang w:eastAsia="en-US"/>
        </w:rPr>
        <w:t>W przypadku każdego kolejnego wyczerpania sumy gwarancyjnej przez danego ubezpieczonego i ponownego złożenia przez niego wniosku o przywrócenie sumy gwarancyjnej składka wzrasta o kolejne 150%.</w:t>
      </w:r>
    </w:p>
    <w:p w:rsidR="00B70624" w:rsidRPr="006224D8" w:rsidRDefault="00B70624" w:rsidP="00B70624">
      <w:pPr>
        <w:spacing w:after="0" w:line="240" w:lineRule="auto"/>
        <w:jc w:val="both"/>
        <w:rPr>
          <w:rFonts w:ascii="Tahoma" w:hAnsi="Tahoma" w:cs="Tahoma"/>
          <w:sz w:val="18"/>
          <w:szCs w:val="18"/>
        </w:rPr>
      </w:pPr>
      <w:r w:rsidRPr="006224D8">
        <w:rPr>
          <w:rFonts w:ascii="Tahoma" w:hAnsi="Tahoma" w:cs="Tahoma"/>
          <w:sz w:val="18"/>
          <w:szCs w:val="18"/>
        </w:rPr>
        <w:t>Oględziny uszkodzonego pojazdu zostaną dokonane w terminie nie dłuższym niż 48 godzin od chwili zgłoszenia szkody do Ubezpieczyciela w miejscu wskazanym przez właściciela/użytkownika pojazdu. Dotyczy to również oględzin dodatkowych. Do powyższego czasu nie wlicza się dni wolnych od pracy.</w:t>
      </w:r>
    </w:p>
    <w:p w:rsidR="00B70624" w:rsidRPr="006224D8" w:rsidRDefault="00B70624" w:rsidP="005824FB">
      <w:pPr>
        <w:pStyle w:val="Akapitzlist"/>
        <w:numPr>
          <w:ilvl w:val="0"/>
          <w:numId w:val="19"/>
        </w:numPr>
        <w:spacing w:after="0" w:line="240" w:lineRule="auto"/>
        <w:jc w:val="both"/>
        <w:rPr>
          <w:rFonts w:ascii="Tahoma" w:hAnsi="Tahoma" w:cs="Tahoma"/>
          <w:sz w:val="18"/>
          <w:szCs w:val="18"/>
        </w:rPr>
      </w:pPr>
      <w:r w:rsidRPr="006224D8">
        <w:rPr>
          <w:rFonts w:ascii="Tahoma" w:hAnsi="Tahoma" w:cs="Tahoma"/>
          <w:sz w:val="18"/>
          <w:szCs w:val="18"/>
        </w:rPr>
        <w:t>Wykonanie oględzin uszkodzonego pojazdu.</w:t>
      </w:r>
    </w:p>
    <w:p w:rsidR="00B70624" w:rsidRPr="006224D8" w:rsidRDefault="00B70624" w:rsidP="00B70624">
      <w:pPr>
        <w:spacing w:after="0" w:line="240" w:lineRule="auto"/>
        <w:jc w:val="both"/>
        <w:rPr>
          <w:rFonts w:ascii="Tahoma" w:hAnsi="Tahoma" w:cs="Tahoma"/>
          <w:sz w:val="18"/>
          <w:szCs w:val="18"/>
        </w:rPr>
      </w:pPr>
    </w:p>
    <w:p w:rsidR="00B70624" w:rsidRPr="006224D8" w:rsidRDefault="00B70624" w:rsidP="00B70624">
      <w:pPr>
        <w:spacing w:after="0" w:line="240" w:lineRule="auto"/>
        <w:jc w:val="both"/>
        <w:rPr>
          <w:rFonts w:ascii="Tahoma" w:hAnsi="Tahoma" w:cs="Tahoma"/>
          <w:sz w:val="18"/>
          <w:szCs w:val="18"/>
        </w:rPr>
      </w:pPr>
      <w:r w:rsidRPr="006224D8">
        <w:rPr>
          <w:rFonts w:ascii="Tahoma" w:hAnsi="Tahoma" w:cs="Tahoma"/>
          <w:sz w:val="18"/>
          <w:szCs w:val="18"/>
        </w:rPr>
        <w:t>Oględziny pojazdu w przypadku szkód, których szacunkowa wartość nie przekracza 12 000,00 zł netto, wykonywane są przez upoważnionego pracownika Ubezpieczającego.</w:t>
      </w:r>
    </w:p>
    <w:p w:rsidR="00B70624" w:rsidRPr="006224D8" w:rsidRDefault="00B70624" w:rsidP="00B70624">
      <w:pPr>
        <w:spacing w:after="0" w:line="240" w:lineRule="auto"/>
        <w:jc w:val="both"/>
        <w:rPr>
          <w:rFonts w:ascii="Tahoma" w:hAnsi="Tahoma" w:cs="Tahoma"/>
          <w:sz w:val="18"/>
          <w:szCs w:val="18"/>
        </w:rPr>
      </w:pPr>
      <w:r w:rsidRPr="006224D8">
        <w:rPr>
          <w:rFonts w:ascii="Tahoma" w:hAnsi="Tahoma" w:cs="Tahoma"/>
          <w:sz w:val="18"/>
          <w:szCs w:val="18"/>
        </w:rPr>
        <w:t>Pracownik dokonujący oględzin pojazdu zobowiązany jest przestrzegać następujących zasad:</w:t>
      </w:r>
    </w:p>
    <w:p w:rsidR="00B70624" w:rsidRPr="006224D8" w:rsidRDefault="00B70624" w:rsidP="005824FB">
      <w:pPr>
        <w:numPr>
          <w:ilvl w:val="2"/>
          <w:numId w:val="20"/>
        </w:numPr>
        <w:spacing w:after="0" w:line="240" w:lineRule="auto"/>
        <w:ind w:left="426" w:hanging="426"/>
        <w:jc w:val="both"/>
        <w:rPr>
          <w:rFonts w:ascii="Tahoma" w:hAnsi="Tahoma" w:cs="Tahoma"/>
          <w:sz w:val="18"/>
          <w:szCs w:val="18"/>
        </w:rPr>
      </w:pPr>
      <w:r w:rsidRPr="006224D8">
        <w:rPr>
          <w:rFonts w:ascii="Tahoma" w:hAnsi="Tahoma" w:cs="Tahoma"/>
          <w:sz w:val="18"/>
          <w:szCs w:val="18"/>
        </w:rPr>
        <w:t xml:space="preserve">Przed przystąpieniem do oględzin należy przeanalizować czy  uszkodzenia pojazdu mogły powstać  w podanych okolicznościach. </w:t>
      </w:r>
    </w:p>
    <w:p w:rsidR="00B70624" w:rsidRPr="006224D8" w:rsidRDefault="00B70624" w:rsidP="005824FB">
      <w:pPr>
        <w:numPr>
          <w:ilvl w:val="2"/>
          <w:numId w:val="20"/>
        </w:numPr>
        <w:spacing w:after="0" w:line="240" w:lineRule="auto"/>
        <w:ind w:left="426" w:hanging="426"/>
        <w:jc w:val="both"/>
        <w:rPr>
          <w:rFonts w:ascii="Tahoma" w:hAnsi="Tahoma" w:cs="Tahoma"/>
          <w:sz w:val="18"/>
          <w:szCs w:val="18"/>
        </w:rPr>
      </w:pPr>
      <w:r w:rsidRPr="006224D8">
        <w:rPr>
          <w:rFonts w:ascii="Tahoma" w:hAnsi="Tahoma" w:cs="Tahoma"/>
          <w:sz w:val="18"/>
          <w:szCs w:val="18"/>
        </w:rPr>
        <w:t>Pojazd przedstawiony do oględzin musi być dokładnie w takim stanie, jak po wypadku. Nie dopuszcza się demontażu części pojazdu przed dokonaniem oględzin i sporządzeniem  dokumentacji fotograficznej. Oględziny pojazdu powinny być wykonane w warunkach umożliwiających przeprowadzenie dokładnego opisu uszkodzeń powypadkowych.</w:t>
      </w:r>
    </w:p>
    <w:p w:rsidR="00B70624" w:rsidRPr="006224D8" w:rsidRDefault="00B70624" w:rsidP="005824FB">
      <w:pPr>
        <w:numPr>
          <w:ilvl w:val="2"/>
          <w:numId w:val="20"/>
        </w:numPr>
        <w:spacing w:after="0" w:line="240" w:lineRule="auto"/>
        <w:ind w:left="425" w:hanging="425"/>
        <w:jc w:val="both"/>
        <w:rPr>
          <w:rFonts w:ascii="Tahoma" w:hAnsi="Tahoma" w:cs="Tahoma"/>
          <w:sz w:val="18"/>
          <w:szCs w:val="18"/>
        </w:rPr>
      </w:pPr>
      <w:r w:rsidRPr="006224D8">
        <w:rPr>
          <w:rFonts w:ascii="Tahoma" w:hAnsi="Tahoma" w:cs="Tahoma"/>
          <w:sz w:val="18"/>
          <w:szCs w:val="18"/>
        </w:rPr>
        <w:t>Przystępując do oględzin w pierwszej kolejności należy dokonać identyfikacji pojazdu poprzez odczytanie numerów nadwozia (ramy) i numeru rejestracyjnego znajdujących się na uszkodzonym pojeździe i porównanie ich z zapisami w dokumentach tego  pojazdu.</w:t>
      </w:r>
    </w:p>
    <w:p w:rsidR="00B70624" w:rsidRPr="006224D8" w:rsidRDefault="00B70624" w:rsidP="005824FB">
      <w:pPr>
        <w:numPr>
          <w:ilvl w:val="2"/>
          <w:numId w:val="20"/>
        </w:numPr>
        <w:spacing w:after="0" w:line="240" w:lineRule="auto"/>
        <w:ind w:left="426" w:hanging="426"/>
        <w:jc w:val="both"/>
        <w:rPr>
          <w:rFonts w:ascii="Tahoma" w:hAnsi="Tahoma" w:cs="Tahoma"/>
          <w:sz w:val="18"/>
          <w:szCs w:val="18"/>
        </w:rPr>
      </w:pPr>
      <w:r w:rsidRPr="006224D8">
        <w:rPr>
          <w:rFonts w:ascii="Tahoma" w:hAnsi="Tahoma" w:cs="Tahoma"/>
          <w:sz w:val="18"/>
          <w:szCs w:val="18"/>
        </w:rPr>
        <w:t>Po ustaleniu rodzaju, zakresu i lokalizacji uszkodzeń należy sporządzić kalkulację naprawy pojazdu w systemie Audatex lub Eurotax. Opis uszkodzonych elementów musi być jasny i czytelny. W zależności od uszkodzenia lub zniszczenia danego elementu należy je kwalifikować w dwojaki sposób: do wymiany – elementy nie nadające się do naprawy; do naprawy: elementy, które mogą być odbudowane lub naprawione.</w:t>
      </w:r>
    </w:p>
    <w:p w:rsidR="00B70624" w:rsidRPr="006224D8" w:rsidRDefault="00B70624" w:rsidP="005824FB">
      <w:pPr>
        <w:numPr>
          <w:ilvl w:val="2"/>
          <w:numId w:val="20"/>
        </w:numPr>
        <w:spacing w:after="0" w:line="240" w:lineRule="auto"/>
        <w:ind w:left="426" w:hanging="426"/>
        <w:jc w:val="both"/>
        <w:rPr>
          <w:rFonts w:ascii="Tahoma" w:hAnsi="Tahoma" w:cs="Tahoma"/>
          <w:sz w:val="18"/>
          <w:szCs w:val="18"/>
        </w:rPr>
      </w:pPr>
      <w:r w:rsidRPr="006224D8">
        <w:rPr>
          <w:rFonts w:ascii="Tahoma" w:hAnsi="Tahoma" w:cs="Tahoma"/>
          <w:sz w:val="18"/>
          <w:szCs w:val="18"/>
        </w:rPr>
        <w:t xml:space="preserve">Dokument przygotowany w ten sposób musi być podpisany przez osobę dokonującą w imieniu warsztatu oględzin </w:t>
      </w:r>
      <w:r w:rsidRPr="006224D8">
        <w:rPr>
          <w:rFonts w:ascii="Tahoma" w:hAnsi="Tahoma" w:cs="Tahoma"/>
          <w:sz w:val="18"/>
          <w:szCs w:val="18"/>
        </w:rPr>
        <w:br/>
        <w:t>i opieczętowany pieczęcią imienną oraz zawierać miejsce dokonania oględzin i datę sporządzenia.</w:t>
      </w:r>
    </w:p>
    <w:p w:rsidR="00B70624" w:rsidRPr="006224D8" w:rsidRDefault="00B70624" w:rsidP="005824FB">
      <w:pPr>
        <w:numPr>
          <w:ilvl w:val="2"/>
          <w:numId w:val="20"/>
        </w:numPr>
        <w:spacing w:after="0" w:line="240" w:lineRule="auto"/>
        <w:ind w:left="426" w:hanging="426"/>
        <w:jc w:val="both"/>
        <w:rPr>
          <w:rFonts w:ascii="Tahoma" w:hAnsi="Tahoma" w:cs="Tahoma"/>
          <w:sz w:val="18"/>
          <w:szCs w:val="18"/>
        </w:rPr>
      </w:pPr>
      <w:r w:rsidRPr="006224D8">
        <w:rPr>
          <w:rFonts w:ascii="Tahoma" w:hAnsi="Tahoma" w:cs="Tahoma"/>
          <w:sz w:val="18"/>
          <w:szCs w:val="18"/>
        </w:rPr>
        <w:t xml:space="preserve">Każdorazowo do kalkulacji naprawy bezwzględnie należy dołączyć dokumentację zdjęciową. </w:t>
      </w:r>
    </w:p>
    <w:p w:rsidR="00B70624" w:rsidRPr="006224D8" w:rsidRDefault="00B70624" w:rsidP="00B70624">
      <w:pPr>
        <w:spacing w:after="0" w:line="240" w:lineRule="auto"/>
        <w:ind w:left="426" w:hanging="426"/>
        <w:jc w:val="both"/>
        <w:rPr>
          <w:rFonts w:ascii="Tahoma" w:hAnsi="Tahoma" w:cs="Tahoma"/>
          <w:sz w:val="18"/>
          <w:szCs w:val="18"/>
        </w:rPr>
      </w:pPr>
      <w:r w:rsidRPr="006224D8">
        <w:rPr>
          <w:rFonts w:ascii="Tahoma" w:hAnsi="Tahoma" w:cs="Tahoma"/>
          <w:sz w:val="18"/>
          <w:szCs w:val="18"/>
        </w:rPr>
        <w:t>Powinna ona zawierać:</w:t>
      </w:r>
    </w:p>
    <w:p w:rsidR="00B70624" w:rsidRPr="006224D8" w:rsidRDefault="00B70624" w:rsidP="005824FB">
      <w:pPr>
        <w:numPr>
          <w:ilvl w:val="1"/>
          <w:numId w:val="17"/>
        </w:numPr>
        <w:tabs>
          <w:tab w:val="num" w:pos="993"/>
        </w:tabs>
        <w:spacing w:after="0" w:line="240" w:lineRule="auto"/>
        <w:ind w:left="426" w:hanging="426"/>
        <w:jc w:val="both"/>
        <w:rPr>
          <w:rFonts w:ascii="Tahoma" w:hAnsi="Tahoma" w:cs="Tahoma"/>
          <w:sz w:val="18"/>
          <w:szCs w:val="18"/>
        </w:rPr>
      </w:pPr>
      <w:r w:rsidRPr="006224D8">
        <w:rPr>
          <w:rFonts w:ascii="Tahoma" w:hAnsi="Tahoma" w:cs="Tahoma"/>
          <w:sz w:val="18"/>
          <w:szCs w:val="18"/>
        </w:rPr>
        <w:t>uwidoczniony na zdjęciu numer rejestracyjny,</w:t>
      </w:r>
    </w:p>
    <w:p w:rsidR="00B70624" w:rsidRPr="006224D8" w:rsidRDefault="00B70624" w:rsidP="005824FB">
      <w:pPr>
        <w:numPr>
          <w:ilvl w:val="1"/>
          <w:numId w:val="17"/>
        </w:numPr>
        <w:tabs>
          <w:tab w:val="num" w:pos="993"/>
        </w:tabs>
        <w:spacing w:after="0" w:line="240" w:lineRule="auto"/>
        <w:ind w:left="426" w:hanging="426"/>
        <w:jc w:val="both"/>
        <w:rPr>
          <w:rFonts w:ascii="Tahoma" w:hAnsi="Tahoma" w:cs="Tahoma"/>
          <w:sz w:val="18"/>
          <w:szCs w:val="18"/>
        </w:rPr>
      </w:pPr>
      <w:r w:rsidRPr="006224D8">
        <w:rPr>
          <w:rFonts w:ascii="Tahoma" w:hAnsi="Tahoma" w:cs="Tahoma"/>
          <w:sz w:val="18"/>
          <w:szCs w:val="18"/>
        </w:rPr>
        <w:t>zdjęcie pola numerowego -  nr nadwozia VIN,</w:t>
      </w:r>
    </w:p>
    <w:p w:rsidR="00B70624" w:rsidRPr="006224D8" w:rsidRDefault="00B70624" w:rsidP="005824FB">
      <w:pPr>
        <w:numPr>
          <w:ilvl w:val="1"/>
          <w:numId w:val="17"/>
        </w:numPr>
        <w:tabs>
          <w:tab w:val="num" w:pos="993"/>
        </w:tabs>
        <w:spacing w:after="0" w:line="240" w:lineRule="auto"/>
        <w:ind w:left="426" w:hanging="426"/>
        <w:jc w:val="both"/>
        <w:rPr>
          <w:rFonts w:ascii="Tahoma" w:hAnsi="Tahoma" w:cs="Tahoma"/>
          <w:sz w:val="18"/>
          <w:szCs w:val="18"/>
        </w:rPr>
      </w:pPr>
      <w:r w:rsidRPr="006224D8">
        <w:rPr>
          <w:rFonts w:ascii="Tahoma" w:hAnsi="Tahoma" w:cs="Tahoma"/>
          <w:sz w:val="18"/>
          <w:szCs w:val="18"/>
        </w:rPr>
        <w:t>zdjęcie tabliczki znamionowej,</w:t>
      </w:r>
    </w:p>
    <w:p w:rsidR="00B70624" w:rsidRPr="006224D8" w:rsidRDefault="00B70624" w:rsidP="005824FB">
      <w:pPr>
        <w:numPr>
          <w:ilvl w:val="1"/>
          <w:numId w:val="17"/>
        </w:numPr>
        <w:tabs>
          <w:tab w:val="num" w:pos="993"/>
        </w:tabs>
        <w:spacing w:after="0" w:line="240" w:lineRule="auto"/>
        <w:ind w:left="426" w:hanging="426"/>
        <w:jc w:val="both"/>
        <w:rPr>
          <w:rFonts w:ascii="Tahoma" w:hAnsi="Tahoma" w:cs="Tahoma"/>
          <w:sz w:val="18"/>
          <w:szCs w:val="18"/>
        </w:rPr>
      </w:pPr>
      <w:r w:rsidRPr="006224D8">
        <w:rPr>
          <w:rFonts w:ascii="Tahoma" w:hAnsi="Tahoma" w:cs="Tahoma"/>
          <w:sz w:val="18"/>
          <w:szCs w:val="18"/>
        </w:rPr>
        <w:t>zdjęcie naklejki identyfikacyjnej na szybie przedniej,</w:t>
      </w:r>
    </w:p>
    <w:p w:rsidR="00B70624" w:rsidRPr="006224D8" w:rsidRDefault="00B70624" w:rsidP="005824FB">
      <w:pPr>
        <w:numPr>
          <w:ilvl w:val="1"/>
          <w:numId w:val="17"/>
        </w:numPr>
        <w:tabs>
          <w:tab w:val="num" w:pos="993"/>
          <w:tab w:val="num" w:pos="1134"/>
        </w:tabs>
        <w:spacing w:after="0" w:line="240" w:lineRule="auto"/>
        <w:ind w:left="426" w:hanging="426"/>
        <w:jc w:val="both"/>
        <w:rPr>
          <w:rFonts w:ascii="Tahoma" w:hAnsi="Tahoma" w:cs="Tahoma"/>
          <w:sz w:val="18"/>
          <w:szCs w:val="18"/>
        </w:rPr>
      </w:pPr>
      <w:r w:rsidRPr="006224D8">
        <w:rPr>
          <w:rFonts w:ascii="Tahoma" w:hAnsi="Tahoma" w:cs="Tahoma"/>
          <w:sz w:val="18"/>
          <w:szCs w:val="18"/>
        </w:rPr>
        <w:t xml:space="preserve">zdjęcia całego pojazdu wykonane po dwóch  przekątnych – 4 fotografie obejmujące przód i tył oraz oba boki pojazdu, </w:t>
      </w:r>
    </w:p>
    <w:p w:rsidR="00B70624" w:rsidRPr="006224D8" w:rsidRDefault="00B70624" w:rsidP="005824FB">
      <w:pPr>
        <w:numPr>
          <w:ilvl w:val="1"/>
          <w:numId w:val="17"/>
        </w:numPr>
        <w:tabs>
          <w:tab w:val="num" w:pos="993"/>
        </w:tabs>
        <w:spacing w:after="0" w:line="240" w:lineRule="auto"/>
        <w:ind w:left="426" w:hanging="426"/>
        <w:jc w:val="both"/>
        <w:rPr>
          <w:rFonts w:ascii="Tahoma" w:hAnsi="Tahoma" w:cs="Tahoma"/>
          <w:sz w:val="18"/>
          <w:szCs w:val="18"/>
        </w:rPr>
      </w:pPr>
      <w:r w:rsidRPr="006224D8">
        <w:rPr>
          <w:rFonts w:ascii="Tahoma" w:hAnsi="Tahoma" w:cs="Tahoma"/>
          <w:sz w:val="18"/>
          <w:szCs w:val="18"/>
        </w:rPr>
        <w:t>zdjęcia dokumentujące wszystkie uszkodzenia związane ze zgłaszaną szkodą,</w:t>
      </w:r>
    </w:p>
    <w:p w:rsidR="00B70624" w:rsidRDefault="00B70624" w:rsidP="005824FB">
      <w:pPr>
        <w:numPr>
          <w:ilvl w:val="1"/>
          <w:numId w:val="17"/>
        </w:numPr>
        <w:tabs>
          <w:tab w:val="num" w:pos="993"/>
        </w:tabs>
        <w:spacing w:after="0" w:line="240" w:lineRule="auto"/>
        <w:ind w:left="426" w:hanging="426"/>
        <w:jc w:val="both"/>
        <w:rPr>
          <w:rFonts w:ascii="Tahoma" w:hAnsi="Tahoma" w:cs="Tahoma"/>
          <w:sz w:val="18"/>
          <w:szCs w:val="18"/>
        </w:rPr>
      </w:pPr>
      <w:r w:rsidRPr="006224D8">
        <w:rPr>
          <w:rFonts w:ascii="Tahoma" w:hAnsi="Tahoma" w:cs="Tahoma"/>
          <w:sz w:val="18"/>
          <w:szCs w:val="18"/>
        </w:rPr>
        <w:t>zdjęcia dokumentujące inne uszkodzenia nie związane ze szkodą.</w:t>
      </w:r>
    </w:p>
    <w:p w:rsidR="00787A77" w:rsidRDefault="00787A77" w:rsidP="00787A77">
      <w:pPr>
        <w:tabs>
          <w:tab w:val="num" w:pos="1440"/>
        </w:tabs>
        <w:spacing w:after="0" w:line="240" w:lineRule="auto"/>
        <w:jc w:val="both"/>
        <w:rPr>
          <w:rFonts w:ascii="Tahoma" w:hAnsi="Tahoma" w:cs="Tahoma"/>
          <w:sz w:val="18"/>
          <w:szCs w:val="18"/>
        </w:rPr>
      </w:pPr>
    </w:p>
    <w:p w:rsidR="00B70624" w:rsidRPr="00D5388C" w:rsidRDefault="00B70624" w:rsidP="00D5388C">
      <w:pPr>
        <w:spacing w:after="0" w:line="240" w:lineRule="auto"/>
        <w:rPr>
          <w:rFonts w:ascii="Tahoma" w:hAnsi="Tahoma" w:cs="Tahoma"/>
          <w:b/>
          <w:color w:val="17365D" w:themeColor="text2" w:themeShade="BF"/>
        </w:rPr>
      </w:pPr>
    </w:p>
    <w:p w:rsidR="00D5388C" w:rsidRDefault="00D5388C" w:rsidP="00D5388C">
      <w:pPr>
        <w:pStyle w:val="Akapitzlist"/>
        <w:numPr>
          <w:ilvl w:val="0"/>
          <w:numId w:val="3"/>
        </w:numPr>
        <w:spacing w:after="0" w:line="240" w:lineRule="auto"/>
        <w:ind w:left="0" w:firstLine="0"/>
        <w:jc w:val="center"/>
        <w:rPr>
          <w:rFonts w:ascii="Tahoma" w:hAnsi="Tahoma" w:cs="Tahoma"/>
          <w:b/>
          <w:color w:val="17365D" w:themeColor="text2" w:themeShade="BF"/>
        </w:rPr>
      </w:pPr>
      <w:r>
        <w:rPr>
          <w:rFonts w:ascii="Tahoma" w:hAnsi="Tahoma" w:cs="Tahoma"/>
          <w:b/>
          <w:color w:val="17365D" w:themeColor="text2" w:themeShade="BF"/>
        </w:rPr>
        <w:t>OBOWIĄZKOWE UBEZPIECZENIE ODPOWIEDZIALNOŚCI CYWILNEJ POSIADACZY POJAZDÓW MECHANICZNYCH.</w:t>
      </w:r>
    </w:p>
    <w:p w:rsidR="00D5388C" w:rsidRDefault="00D5388C" w:rsidP="00D5388C">
      <w:pPr>
        <w:pStyle w:val="Akapitzlist"/>
        <w:spacing w:after="0" w:line="240" w:lineRule="auto"/>
        <w:ind w:left="0"/>
        <w:rPr>
          <w:rFonts w:ascii="Tahoma" w:hAnsi="Tahoma" w:cs="Tahoma"/>
          <w:b/>
          <w:color w:val="17365D" w:themeColor="text2" w:themeShade="BF"/>
        </w:rPr>
      </w:pPr>
    </w:p>
    <w:p w:rsidR="00D5388C" w:rsidRDefault="00D5388C" w:rsidP="00D5388C">
      <w:pPr>
        <w:keepNext/>
        <w:spacing w:after="0"/>
        <w:jc w:val="both"/>
        <w:outlineLvl w:val="1"/>
        <w:rPr>
          <w:rFonts w:ascii="Tahoma" w:hAnsi="Tahoma" w:cs="Tahoma"/>
          <w:b/>
          <w:color w:val="DC281E"/>
          <w:sz w:val="18"/>
          <w:szCs w:val="20"/>
        </w:rPr>
      </w:pPr>
      <w:r>
        <w:rPr>
          <w:rFonts w:ascii="Tahoma" w:hAnsi="Tahoma" w:cs="Tahoma"/>
          <w:b/>
          <w:color w:val="DC281E"/>
          <w:sz w:val="18"/>
          <w:szCs w:val="20"/>
        </w:rPr>
        <w:t>Zakres ubezpieczenia.</w:t>
      </w:r>
    </w:p>
    <w:p w:rsidR="00D5388C" w:rsidRDefault="00D5388C" w:rsidP="00D5388C">
      <w:pPr>
        <w:spacing w:after="0"/>
        <w:jc w:val="both"/>
        <w:rPr>
          <w:rFonts w:ascii="Tahoma" w:hAnsi="Tahoma" w:cs="Tahoma"/>
          <w:sz w:val="18"/>
          <w:szCs w:val="18"/>
        </w:rPr>
      </w:pPr>
      <w:r>
        <w:rPr>
          <w:rFonts w:ascii="Tahoma" w:hAnsi="Tahoma" w:cs="Tahoma"/>
          <w:sz w:val="18"/>
          <w:szCs w:val="18"/>
        </w:rPr>
        <w:t>Zgodnie z ustawą z dnia 22 maja 2003 r. o ubezpieczeniach obowiązkowych, Ubezpieczeniowym Funduszu Gwarancyjnym i Polskim Biurze Ubezpieczycieli Komunikacyjnych (Dz.U. z dnia 16 lipca 2003 r. nr 124, poz. 1152  z późn. zm.).</w:t>
      </w:r>
    </w:p>
    <w:p w:rsidR="00D5388C" w:rsidRDefault="00D5388C" w:rsidP="00D5388C">
      <w:pPr>
        <w:spacing w:after="0"/>
        <w:ind w:left="142"/>
        <w:jc w:val="both"/>
        <w:rPr>
          <w:rFonts w:ascii="Tahoma" w:hAnsi="Tahoma" w:cs="Tahoma"/>
          <w:sz w:val="18"/>
          <w:szCs w:val="18"/>
        </w:rPr>
      </w:pPr>
    </w:p>
    <w:p w:rsidR="00D5388C" w:rsidRDefault="00D5388C" w:rsidP="00D5388C">
      <w:pPr>
        <w:keepNext/>
        <w:spacing w:after="0"/>
        <w:jc w:val="both"/>
        <w:outlineLvl w:val="1"/>
        <w:rPr>
          <w:rFonts w:ascii="Tahoma" w:hAnsi="Tahoma" w:cs="Tahoma"/>
          <w:b/>
          <w:color w:val="DC281E"/>
          <w:sz w:val="18"/>
          <w:szCs w:val="20"/>
        </w:rPr>
      </w:pPr>
      <w:r>
        <w:rPr>
          <w:rFonts w:ascii="Tahoma" w:hAnsi="Tahoma" w:cs="Tahoma"/>
          <w:b/>
          <w:color w:val="DC281E"/>
          <w:sz w:val="18"/>
          <w:szCs w:val="20"/>
        </w:rPr>
        <w:t>Suma gwarancyjna:</w:t>
      </w:r>
    </w:p>
    <w:p w:rsidR="00D5388C" w:rsidRDefault="00D5388C" w:rsidP="00D5388C">
      <w:pPr>
        <w:spacing w:after="0"/>
        <w:jc w:val="both"/>
        <w:rPr>
          <w:rFonts w:ascii="Tahoma" w:hAnsi="Tahoma" w:cs="Tahoma"/>
          <w:sz w:val="18"/>
          <w:szCs w:val="18"/>
        </w:rPr>
      </w:pPr>
      <w:r>
        <w:rPr>
          <w:rFonts w:ascii="Tahoma" w:hAnsi="Tahoma" w:cs="Tahoma"/>
          <w:sz w:val="18"/>
          <w:szCs w:val="18"/>
        </w:rPr>
        <w:t xml:space="preserve">Suma gwarancyjna równa będzie minimalnej sumie gwarancyjnej określonej art. 36 ustawy z dnia 22 maja 2003 r. </w:t>
      </w:r>
      <w:r>
        <w:rPr>
          <w:rFonts w:ascii="Tahoma" w:hAnsi="Tahoma" w:cs="Tahoma"/>
          <w:sz w:val="18"/>
          <w:szCs w:val="18"/>
        </w:rPr>
        <w:br/>
        <w:t>o ubezpieczeniach obowiązkowych, Ubezpieczeniowym Funduszu Gwarancyjnym i Polskim Biurze Ubezpieczycieli Komunikacyjnych (Dz. U. z 16 lipca 2003 r., nr 124, poz. 1152 z późn. zm.).</w:t>
      </w:r>
    </w:p>
    <w:p w:rsidR="00D5388C" w:rsidRDefault="00D5388C" w:rsidP="00D5388C">
      <w:pPr>
        <w:spacing w:after="0"/>
        <w:jc w:val="both"/>
        <w:rPr>
          <w:rFonts w:ascii="Tahoma" w:hAnsi="Tahoma" w:cs="Tahoma"/>
          <w:sz w:val="18"/>
          <w:szCs w:val="18"/>
        </w:rPr>
      </w:pPr>
    </w:p>
    <w:p w:rsidR="00D5388C" w:rsidRDefault="00D5388C" w:rsidP="00D5388C">
      <w:pPr>
        <w:keepNext/>
        <w:spacing w:after="0"/>
        <w:jc w:val="both"/>
        <w:outlineLvl w:val="1"/>
        <w:rPr>
          <w:rFonts w:ascii="Tahoma" w:hAnsi="Tahoma" w:cs="Tahoma"/>
          <w:b/>
          <w:color w:val="DC281E"/>
          <w:sz w:val="18"/>
          <w:szCs w:val="20"/>
        </w:rPr>
      </w:pPr>
      <w:r>
        <w:rPr>
          <w:rFonts w:ascii="Tahoma" w:hAnsi="Tahoma" w:cs="Tahoma"/>
          <w:b/>
          <w:color w:val="DC281E"/>
          <w:sz w:val="18"/>
          <w:szCs w:val="20"/>
        </w:rPr>
        <w:t>Przedmiot Ubezpieczenia:</w:t>
      </w:r>
    </w:p>
    <w:p w:rsidR="00D5388C" w:rsidRDefault="00D5388C" w:rsidP="00D5388C">
      <w:pPr>
        <w:spacing w:after="0"/>
        <w:jc w:val="both"/>
        <w:rPr>
          <w:rFonts w:ascii="Tahoma" w:hAnsi="Tahoma" w:cs="Tahoma"/>
          <w:sz w:val="18"/>
          <w:szCs w:val="18"/>
        </w:rPr>
      </w:pPr>
      <w:r>
        <w:rPr>
          <w:rFonts w:ascii="Tahoma" w:hAnsi="Tahoma" w:cs="Tahoma"/>
          <w:sz w:val="18"/>
          <w:szCs w:val="18"/>
        </w:rPr>
        <w:t xml:space="preserve">Ubezpieczeniem objęte zostaną pojazdy mechaniczne podlegające ustawowemu obowiązkowi ubezpieczenia  należące i/lub użytkowane przez  PKM Sp. z o.o.  zgodnie z załącznikiem nr </w:t>
      </w:r>
      <w:r w:rsidRPr="000F31CC">
        <w:rPr>
          <w:rFonts w:ascii="Tahoma" w:hAnsi="Tahoma" w:cs="Tahoma"/>
          <w:sz w:val="18"/>
          <w:szCs w:val="18"/>
        </w:rPr>
        <w:t>4 a</w:t>
      </w:r>
      <w:r>
        <w:rPr>
          <w:rFonts w:ascii="Tahoma" w:hAnsi="Tahoma" w:cs="Tahoma"/>
          <w:sz w:val="18"/>
          <w:szCs w:val="18"/>
        </w:rPr>
        <w:t xml:space="preserve"> do SIWZ</w:t>
      </w:r>
    </w:p>
    <w:p w:rsidR="00D5388C" w:rsidRDefault="00D5388C" w:rsidP="00D5388C">
      <w:pPr>
        <w:keepNext/>
        <w:spacing w:after="0"/>
        <w:jc w:val="both"/>
        <w:outlineLvl w:val="1"/>
        <w:rPr>
          <w:rFonts w:ascii="Tahoma" w:hAnsi="Tahoma" w:cs="Tahoma"/>
          <w:b/>
          <w:color w:val="DC281E"/>
          <w:sz w:val="18"/>
          <w:szCs w:val="20"/>
        </w:rPr>
      </w:pPr>
    </w:p>
    <w:p w:rsidR="00D5388C" w:rsidRDefault="00D5388C" w:rsidP="00D5388C">
      <w:pPr>
        <w:keepNext/>
        <w:spacing w:after="0"/>
        <w:jc w:val="both"/>
        <w:outlineLvl w:val="1"/>
        <w:rPr>
          <w:rFonts w:ascii="Tahoma" w:hAnsi="Tahoma" w:cs="Tahoma"/>
          <w:b/>
          <w:color w:val="DC281E"/>
          <w:sz w:val="18"/>
          <w:szCs w:val="20"/>
        </w:rPr>
      </w:pPr>
    </w:p>
    <w:p w:rsidR="00D5388C" w:rsidRDefault="00D5388C" w:rsidP="00D5388C">
      <w:pPr>
        <w:keepNext/>
        <w:spacing w:after="0"/>
        <w:jc w:val="both"/>
        <w:outlineLvl w:val="1"/>
        <w:rPr>
          <w:rFonts w:ascii="Tahoma" w:hAnsi="Tahoma" w:cs="Tahoma"/>
          <w:b/>
          <w:color w:val="DC281E"/>
          <w:sz w:val="18"/>
          <w:szCs w:val="20"/>
        </w:rPr>
      </w:pPr>
    </w:p>
    <w:p w:rsidR="00D5388C" w:rsidRDefault="00D5388C" w:rsidP="00D5388C">
      <w:pPr>
        <w:keepNext/>
        <w:shd w:val="clear" w:color="auto" w:fill="FFFFFF" w:themeFill="background1"/>
        <w:spacing w:after="0"/>
        <w:jc w:val="both"/>
        <w:outlineLvl w:val="1"/>
        <w:rPr>
          <w:rFonts w:ascii="Tahoma" w:hAnsi="Tahoma" w:cs="Tahoma"/>
          <w:b/>
          <w:color w:val="DC281E"/>
          <w:sz w:val="18"/>
          <w:szCs w:val="20"/>
        </w:rPr>
      </w:pPr>
      <w:r>
        <w:rPr>
          <w:rFonts w:ascii="Tahoma" w:hAnsi="Tahoma" w:cs="Tahoma"/>
          <w:b/>
          <w:color w:val="DC281E"/>
          <w:sz w:val="18"/>
          <w:szCs w:val="20"/>
        </w:rPr>
        <w:t>Klauzula wyrównania okresów ubezpieczenia:</w:t>
      </w:r>
    </w:p>
    <w:p w:rsidR="00D5388C" w:rsidRDefault="00D5388C" w:rsidP="00D5388C">
      <w:pPr>
        <w:shd w:val="clear" w:color="auto" w:fill="FFFFFF" w:themeFill="background1"/>
        <w:tabs>
          <w:tab w:val="left" w:pos="1134"/>
        </w:tabs>
        <w:spacing w:after="0" w:line="240" w:lineRule="auto"/>
        <w:jc w:val="both"/>
        <w:rPr>
          <w:rFonts w:ascii="Tahoma" w:hAnsi="Tahoma" w:cs="Tahoma"/>
          <w:sz w:val="18"/>
          <w:szCs w:val="18"/>
        </w:rPr>
      </w:pPr>
      <w:r>
        <w:rPr>
          <w:rFonts w:ascii="Tahoma" w:hAnsi="Tahoma" w:cs="Tahoma"/>
          <w:sz w:val="18"/>
          <w:szCs w:val="18"/>
        </w:rPr>
        <w:t>Dla uzyskania jednolitego terminu rozpoczęcia (zakończenia) okresów ubezpieczenia dla wszystkich pojazdów i rodzajów ubezpieczeń komunikacyjnych, pojazdów przyjmowanych do ubezpieczenia w trakcie trwania umowy, strony uzgodniły co następuje:</w:t>
      </w:r>
    </w:p>
    <w:p w:rsidR="00D5388C" w:rsidRDefault="00D5388C" w:rsidP="00D5388C">
      <w:pPr>
        <w:pStyle w:val="Akapitzlist"/>
        <w:numPr>
          <w:ilvl w:val="0"/>
          <w:numId w:val="11"/>
        </w:numPr>
        <w:shd w:val="clear" w:color="auto" w:fill="FFFFFF" w:themeFill="background1"/>
        <w:tabs>
          <w:tab w:val="left" w:pos="1134"/>
        </w:tabs>
        <w:spacing w:after="0" w:line="240" w:lineRule="auto"/>
        <w:jc w:val="both"/>
        <w:rPr>
          <w:rFonts w:ascii="Tahoma" w:hAnsi="Tahoma" w:cs="Tahoma"/>
          <w:sz w:val="18"/>
          <w:szCs w:val="18"/>
        </w:rPr>
      </w:pPr>
      <w:r>
        <w:rPr>
          <w:rFonts w:ascii="Tahoma" w:hAnsi="Tahoma" w:cs="Tahoma"/>
          <w:sz w:val="18"/>
          <w:szCs w:val="18"/>
        </w:rPr>
        <w:t>strony postanawiają niniejszą klauzulą wyrównać okresy ubezpieczeń komunikacyjnych na dzień będący końcem okresu ubezpieczeń określonych w SIWZ</w:t>
      </w:r>
    </w:p>
    <w:p w:rsidR="00D5388C" w:rsidRDefault="00D5388C" w:rsidP="00D5388C">
      <w:pPr>
        <w:pStyle w:val="Akapitzlist"/>
        <w:numPr>
          <w:ilvl w:val="0"/>
          <w:numId w:val="11"/>
        </w:numPr>
        <w:shd w:val="clear" w:color="auto" w:fill="FFFFFF" w:themeFill="background1"/>
        <w:tabs>
          <w:tab w:val="left" w:pos="1134"/>
        </w:tabs>
        <w:spacing w:after="0" w:line="240" w:lineRule="auto"/>
        <w:jc w:val="both"/>
        <w:rPr>
          <w:rFonts w:ascii="Tahoma" w:hAnsi="Tahoma" w:cs="Tahoma"/>
          <w:sz w:val="18"/>
          <w:szCs w:val="18"/>
        </w:rPr>
      </w:pPr>
      <w:r>
        <w:rPr>
          <w:rFonts w:ascii="Tahoma" w:hAnsi="Tahoma" w:cs="Tahoma"/>
          <w:sz w:val="18"/>
          <w:szCs w:val="18"/>
        </w:rPr>
        <w:t>wyrównanie okresów ubezpieczeń będzie odbywało wg poniższych zasad:</w:t>
      </w:r>
    </w:p>
    <w:p w:rsidR="00D5388C" w:rsidRDefault="00D5388C" w:rsidP="00D5388C">
      <w:pPr>
        <w:pStyle w:val="Akapitzlist"/>
        <w:numPr>
          <w:ilvl w:val="1"/>
          <w:numId w:val="11"/>
        </w:numPr>
        <w:shd w:val="clear" w:color="auto" w:fill="FFFFFF" w:themeFill="background1"/>
        <w:tabs>
          <w:tab w:val="left" w:pos="1134"/>
        </w:tabs>
        <w:spacing w:after="0" w:line="240" w:lineRule="auto"/>
        <w:jc w:val="both"/>
        <w:rPr>
          <w:rFonts w:ascii="Tahoma" w:hAnsi="Tahoma" w:cs="Tahoma"/>
          <w:sz w:val="18"/>
          <w:szCs w:val="18"/>
        </w:rPr>
      </w:pPr>
      <w:r>
        <w:rPr>
          <w:rFonts w:ascii="Tahoma" w:hAnsi="Tahoma" w:cs="Tahoma"/>
          <w:sz w:val="18"/>
          <w:szCs w:val="18"/>
        </w:rPr>
        <w:t>dla ubezpieczeń OC polisa zostanie wystawiona na okres 12 miesięcy od dnia wskazanego w wykazie pojazdów, a następnie w pierwszym roku trwania umowa ubezpieczenia zostanie rozwiązana przez strony za porozumieniem na dzień odpowiadający dniowi wyrównania okresów ubezpieczenia tego roku, na który przypada pierwszy 12 miesięczny okres ubezpieczenia.</w:t>
      </w:r>
    </w:p>
    <w:p w:rsidR="00D5388C" w:rsidRDefault="00D5388C" w:rsidP="00D5388C">
      <w:pPr>
        <w:pStyle w:val="Akapitzlist"/>
        <w:numPr>
          <w:ilvl w:val="1"/>
          <w:numId w:val="11"/>
        </w:numPr>
        <w:shd w:val="clear" w:color="auto" w:fill="FFFFFF" w:themeFill="background1"/>
        <w:tabs>
          <w:tab w:val="left" w:pos="1134"/>
        </w:tabs>
        <w:spacing w:after="0" w:line="240" w:lineRule="auto"/>
        <w:jc w:val="both"/>
        <w:rPr>
          <w:rFonts w:ascii="Tahoma" w:hAnsi="Tahoma" w:cs="Tahoma"/>
          <w:sz w:val="18"/>
          <w:szCs w:val="18"/>
        </w:rPr>
      </w:pPr>
      <w:r>
        <w:rPr>
          <w:rFonts w:ascii="Tahoma" w:hAnsi="Tahoma" w:cs="Tahoma"/>
          <w:sz w:val="18"/>
          <w:szCs w:val="18"/>
        </w:rPr>
        <w:t xml:space="preserve">dla ubezpieczeń AC zostanie wystawiona polisa na okres pozostający do dnia odpowiadającego dniowi wyrównania okresów ubezpieczenia tego roku, na który przypada pierwszy 12 miesięczny okres ubezpieczenia. </w:t>
      </w:r>
    </w:p>
    <w:p w:rsidR="00D5388C" w:rsidRDefault="00D5388C" w:rsidP="00D5388C">
      <w:pPr>
        <w:spacing w:after="0"/>
        <w:jc w:val="both"/>
        <w:rPr>
          <w:rFonts w:ascii="Tahoma" w:hAnsi="Tahoma" w:cs="Tahoma"/>
          <w:sz w:val="18"/>
          <w:szCs w:val="18"/>
        </w:rPr>
      </w:pPr>
    </w:p>
    <w:p w:rsidR="00D5388C" w:rsidRDefault="00D5388C" w:rsidP="00D5388C">
      <w:pPr>
        <w:spacing w:after="0"/>
        <w:jc w:val="both"/>
        <w:rPr>
          <w:rFonts w:ascii="Tahoma" w:hAnsi="Tahoma" w:cs="Tahoma"/>
          <w:sz w:val="18"/>
          <w:szCs w:val="18"/>
        </w:rPr>
      </w:pPr>
    </w:p>
    <w:p w:rsidR="00D5388C" w:rsidRDefault="00D5388C" w:rsidP="00D5388C">
      <w:pPr>
        <w:pStyle w:val="Akapitzlist"/>
        <w:numPr>
          <w:ilvl w:val="0"/>
          <w:numId w:val="3"/>
        </w:numPr>
        <w:spacing w:after="0" w:line="240" w:lineRule="auto"/>
        <w:ind w:left="426"/>
        <w:jc w:val="center"/>
        <w:rPr>
          <w:rFonts w:ascii="Tahoma" w:hAnsi="Tahoma" w:cs="Tahoma"/>
          <w:b/>
          <w:color w:val="17365D" w:themeColor="text2" w:themeShade="BF"/>
        </w:rPr>
      </w:pPr>
      <w:r>
        <w:rPr>
          <w:rFonts w:ascii="Tahoma" w:hAnsi="Tahoma" w:cs="Tahoma"/>
          <w:b/>
          <w:color w:val="17365D" w:themeColor="text2" w:themeShade="BF"/>
        </w:rPr>
        <w:t>UBEZPIECZENIE AUTO – CASCO</w:t>
      </w:r>
    </w:p>
    <w:p w:rsidR="00D5388C" w:rsidRDefault="00D5388C" w:rsidP="00D5388C">
      <w:pPr>
        <w:pStyle w:val="Akapitzlist"/>
        <w:spacing w:after="0" w:line="240" w:lineRule="auto"/>
        <w:rPr>
          <w:rFonts w:ascii="Tahoma" w:hAnsi="Tahoma" w:cs="Tahoma"/>
          <w:b/>
          <w:color w:val="17365D" w:themeColor="text2" w:themeShade="BF"/>
        </w:rPr>
      </w:pPr>
    </w:p>
    <w:p w:rsidR="00D5388C" w:rsidRDefault="00D5388C" w:rsidP="00D5388C">
      <w:pPr>
        <w:keepNext/>
        <w:tabs>
          <w:tab w:val="num" w:pos="426"/>
        </w:tabs>
        <w:spacing w:after="0"/>
        <w:jc w:val="both"/>
        <w:outlineLvl w:val="1"/>
        <w:rPr>
          <w:rFonts w:ascii="Tahoma" w:hAnsi="Tahoma" w:cs="Tahoma"/>
          <w:b/>
          <w:color w:val="DC281E"/>
          <w:sz w:val="18"/>
          <w:szCs w:val="20"/>
        </w:rPr>
      </w:pPr>
      <w:r>
        <w:rPr>
          <w:rFonts w:ascii="Tahoma" w:hAnsi="Tahoma" w:cs="Tahoma"/>
          <w:b/>
          <w:color w:val="DC281E"/>
          <w:sz w:val="18"/>
          <w:szCs w:val="20"/>
        </w:rPr>
        <w:t>Przedmiot ubezpieczenia:</w:t>
      </w:r>
    </w:p>
    <w:p w:rsidR="00D5388C" w:rsidRDefault="00D5388C" w:rsidP="00D5388C">
      <w:pPr>
        <w:spacing w:after="0"/>
        <w:jc w:val="both"/>
        <w:rPr>
          <w:rFonts w:ascii="Tahoma" w:hAnsi="Tahoma" w:cs="Tahoma"/>
          <w:sz w:val="18"/>
          <w:szCs w:val="18"/>
        </w:rPr>
      </w:pPr>
      <w:r>
        <w:rPr>
          <w:rFonts w:ascii="Tahoma" w:hAnsi="Tahoma" w:cs="Tahoma"/>
          <w:sz w:val="18"/>
          <w:szCs w:val="18"/>
        </w:rPr>
        <w:t xml:space="preserve">Przedmiotem ubezpieczenia są wybrane pojazdy należące i/lub użytkowane przez PKM Sp. z o.o.  zgodnie z załącznikiem </w:t>
      </w:r>
      <w:r>
        <w:rPr>
          <w:rFonts w:ascii="Tahoma" w:hAnsi="Tahoma" w:cs="Tahoma"/>
          <w:sz w:val="18"/>
          <w:szCs w:val="18"/>
        </w:rPr>
        <w:br/>
      </w:r>
      <w:r w:rsidRPr="000F31CC">
        <w:rPr>
          <w:rFonts w:ascii="Tahoma" w:hAnsi="Tahoma" w:cs="Tahoma"/>
          <w:sz w:val="18"/>
          <w:szCs w:val="18"/>
        </w:rPr>
        <w:t>nr 4 a do</w:t>
      </w:r>
      <w:r>
        <w:rPr>
          <w:rFonts w:ascii="Tahoma" w:hAnsi="Tahoma" w:cs="Tahoma"/>
          <w:sz w:val="18"/>
          <w:szCs w:val="18"/>
        </w:rPr>
        <w:t xml:space="preserve"> SIWZ</w:t>
      </w:r>
    </w:p>
    <w:p w:rsidR="00D5388C" w:rsidRDefault="00D5388C" w:rsidP="00D5388C">
      <w:pPr>
        <w:spacing w:after="0"/>
        <w:jc w:val="both"/>
        <w:rPr>
          <w:rFonts w:ascii="Tahoma" w:hAnsi="Tahoma" w:cs="Tahoma"/>
          <w:sz w:val="18"/>
          <w:szCs w:val="18"/>
        </w:rPr>
      </w:pPr>
    </w:p>
    <w:p w:rsidR="00D5388C" w:rsidRDefault="00D5388C" w:rsidP="00D5388C">
      <w:pPr>
        <w:keepNext/>
        <w:spacing w:after="0"/>
        <w:jc w:val="both"/>
        <w:outlineLvl w:val="1"/>
        <w:rPr>
          <w:rFonts w:ascii="Tahoma" w:hAnsi="Tahoma" w:cs="Tahoma"/>
          <w:b/>
          <w:color w:val="DC281E"/>
          <w:sz w:val="18"/>
          <w:szCs w:val="20"/>
        </w:rPr>
      </w:pPr>
      <w:r>
        <w:rPr>
          <w:rFonts w:ascii="Tahoma" w:hAnsi="Tahoma" w:cs="Tahoma"/>
          <w:b/>
          <w:color w:val="DC281E"/>
          <w:sz w:val="18"/>
          <w:szCs w:val="20"/>
        </w:rPr>
        <w:t>Zakres ubezpieczenia:</w:t>
      </w:r>
    </w:p>
    <w:p w:rsidR="00D5388C" w:rsidRDefault="00D5388C" w:rsidP="00D5388C">
      <w:pPr>
        <w:spacing w:after="0"/>
        <w:jc w:val="both"/>
        <w:rPr>
          <w:rFonts w:ascii="Tahoma" w:hAnsi="Tahoma" w:cs="Tahoma"/>
          <w:sz w:val="18"/>
          <w:szCs w:val="18"/>
        </w:rPr>
      </w:pPr>
      <w:r w:rsidRPr="00FD2D15">
        <w:rPr>
          <w:rFonts w:ascii="Tahoma" w:hAnsi="Tahoma" w:cs="Tahoma"/>
          <w:sz w:val="18"/>
          <w:szCs w:val="18"/>
        </w:rPr>
        <w:t>od wszystkich</w:t>
      </w:r>
      <w:r>
        <w:rPr>
          <w:rFonts w:ascii="Tahoma" w:hAnsi="Tahoma" w:cs="Tahoma"/>
          <w:sz w:val="18"/>
          <w:szCs w:val="18"/>
        </w:rPr>
        <w:t xml:space="preserve"> ryzyka</w:t>
      </w:r>
      <w:r>
        <w:rPr>
          <w:rFonts w:ascii="Tahoma" w:hAnsi="Tahoma" w:cs="Tahoma"/>
          <w:color w:val="17365D" w:themeColor="text2" w:themeShade="BF"/>
          <w:sz w:val="18"/>
          <w:szCs w:val="18"/>
        </w:rPr>
        <w:t xml:space="preserve"> </w:t>
      </w:r>
      <w:r>
        <w:rPr>
          <w:rFonts w:ascii="Tahoma" w:hAnsi="Tahoma" w:cs="Tahoma"/>
          <w:sz w:val="18"/>
          <w:szCs w:val="18"/>
        </w:rPr>
        <w:t xml:space="preserve">(AC + KR zgodnie z załącznikiem nr </w:t>
      </w:r>
      <w:r w:rsidRPr="000F31CC">
        <w:rPr>
          <w:rFonts w:ascii="Tahoma" w:hAnsi="Tahoma" w:cs="Tahoma"/>
          <w:sz w:val="18"/>
          <w:szCs w:val="18"/>
        </w:rPr>
        <w:t>4 a</w:t>
      </w:r>
      <w:r>
        <w:rPr>
          <w:rFonts w:ascii="Tahoma" w:hAnsi="Tahoma" w:cs="Tahoma"/>
          <w:sz w:val="18"/>
          <w:szCs w:val="18"/>
        </w:rPr>
        <w:t xml:space="preserve"> do SIWZ), </w:t>
      </w:r>
      <w:r w:rsidRPr="006224D8">
        <w:rPr>
          <w:rFonts w:ascii="Tahoma" w:hAnsi="Tahoma" w:cs="Tahoma"/>
          <w:sz w:val="18"/>
          <w:szCs w:val="18"/>
        </w:rPr>
        <w:t>o ile OWU nie stanowią korzystniej dla ubezpieczającego</w:t>
      </w:r>
      <w:r>
        <w:rPr>
          <w:rFonts w:ascii="Tahoma" w:hAnsi="Tahoma" w:cs="Tahoma"/>
          <w:sz w:val="18"/>
          <w:szCs w:val="18"/>
        </w:rPr>
        <w:t xml:space="preserve">, </w:t>
      </w:r>
      <w:r w:rsidRPr="006224D8">
        <w:rPr>
          <w:rFonts w:ascii="Tahoma" w:hAnsi="Tahoma" w:cs="Tahoma"/>
          <w:sz w:val="18"/>
          <w:szCs w:val="18"/>
        </w:rPr>
        <w:t>zawierający minimum odpowiedzialności za szkody</w:t>
      </w:r>
      <w:r>
        <w:rPr>
          <w:rFonts w:ascii="Tahoma" w:hAnsi="Tahoma" w:cs="Tahoma"/>
          <w:sz w:val="18"/>
          <w:szCs w:val="18"/>
        </w:rPr>
        <w:t xml:space="preserve"> wskutek</w:t>
      </w:r>
      <w:r w:rsidRPr="006224D8">
        <w:rPr>
          <w:rFonts w:ascii="Tahoma" w:hAnsi="Tahoma" w:cs="Tahoma"/>
          <w:sz w:val="18"/>
          <w:szCs w:val="18"/>
        </w:rPr>
        <w:t>:</w:t>
      </w:r>
    </w:p>
    <w:p w:rsidR="00D5388C" w:rsidRPr="00A079C6"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sidRPr="00A079C6">
        <w:rPr>
          <w:rFonts w:ascii="Tahoma" w:hAnsi="Tahoma" w:cs="Tahoma"/>
          <w:sz w:val="18"/>
          <w:szCs w:val="18"/>
        </w:rPr>
        <w:t>działania czynnika chemicznego i/lub termicznego, pochodzącego z zewnątrz pojazdu lub z wewnątrz pojazdu.</w:t>
      </w:r>
    </w:p>
    <w:p w:rsidR="00D5388C" w:rsidRPr="00A079C6"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sidRPr="00A079C6">
        <w:rPr>
          <w:rFonts w:ascii="Tahoma" w:hAnsi="Tahoma" w:cs="Tahoma"/>
          <w:sz w:val="18"/>
          <w:szCs w:val="18"/>
        </w:rPr>
        <w:t>uszkodzenia przez osoby trzecie pojazdu lub dodatkowego wyposażenia,</w:t>
      </w:r>
    </w:p>
    <w:p w:rsidR="00D5388C" w:rsidRPr="00A079C6"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sidRPr="00A079C6">
        <w:rPr>
          <w:rFonts w:ascii="Tahoma" w:hAnsi="Tahoma" w:cs="Tahoma"/>
          <w:sz w:val="18"/>
          <w:szCs w:val="18"/>
        </w:rPr>
        <w:t>nierówności dróg – ubezpieczyciel odpowiada za szkody powstałe w układzie zawieszenia i układzie  jezdnym pojazdu wskutek wjechania pojazdu w nierówności na drodze, jeżeli szkoda powstała w wyniku nagłego zdarzenia, a nie jest konsekwencją długotrwałej jazdy po nierównościach, pod warunkiem zabezpieczenia prawa regresu dla ubezpieczyciela.</w:t>
      </w:r>
    </w:p>
    <w:p w:rsidR="00D5388C" w:rsidRPr="00A079C6"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sidRPr="00A079C6">
        <w:rPr>
          <w:rFonts w:ascii="Tahoma" w:hAnsi="Tahoma" w:cs="Tahoma"/>
          <w:sz w:val="18"/>
          <w:szCs w:val="18"/>
        </w:rPr>
        <w:t>naruszenie przez kierującego ubezpieczonym pojazdem przepisów Ustawy prawo o ruchu drogowym nie skutkuje zmniejszeniem lub odmową wypłaty odszkodowania.</w:t>
      </w:r>
    </w:p>
    <w:p w:rsidR="00D5388C" w:rsidRPr="00A079C6"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sidRPr="00A079C6">
        <w:rPr>
          <w:rFonts w:ascii="Tahoma" w:hAnsi="Tahoma" w:cs="Tahoma"/>
          <w:sz w:val="18"/>
          <w:szCs w:val="18"/>
        </w:rPr>
        <w:t>uszkodzenia pojazdu w warsztatach podczas wykonywania p</w:t>
      </w:r>
      <w:r>
        <w:rPr>
          <w:rFonts w:ascii="Tahoma" w:hAnsi="Tahoma" w:cs="Tahoma"/>
          <w:sz w:val="18"/>
          <w:szCs w:val="18"/>
        </w:rPr>
        <w:t>rzeglądów, diagnostyki, naprawy.</w:t>
      </w:r>
    </w:p>
    <w:p w:rsidR="00D5388C" w:rsidRPr="00A079C6"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sidRPr="00A079C6">
        <w:rPr>
          <w:rFonts w:ascii="Tahoma" w:hAnsi="Tahoma" w:cs="Tahoma"/>
          <w:sz w:val="18"/>
          <w:szCs w:val="18"/>
        </w:rPr>
        <w:t>brak zawiadomienia ubezpieczyciela o szkodzie w wyznaczonym terminie nie może być powodem do odmowy wypłaty odszkodowania,</w:t>
      </w:r>
    </w:p>
    <w:p w:rsidR="00D5388C" w:rsidRPr="00A079C6"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sidRPr="00A079C6">
        <w:rPr>
          <w:rFonts w:ascii="Tahoma" w:hAnsi="Tahoma" w:cs="Tahoma"/>
          <w:sz w:val="18"/>
          <w:szCs w:val="18"/>
        </w:rPr>
        <w:t>uwzględnienie szkód w pojazdach odbywających jazdy próbne po naprawie oraz powstałe na placach manewrowych,</w:t>
      </w:r>
    </w:p>
    <w:p w:rsidR="00D5388C" w:rsidRPr="00A079C6"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sidRPr="00A079C6">
        <w:rPr>
          <w:rFonts w:ascii="Tahoma" w:hAnsi="Tahoma" w:cs="Tahoma"/>
          <w:sz w:val="18"/>
          <w:szCs w:val="18"/>
        </w:rPr>
        <w:t xml:space="preserve">ubezpieczyciel pokryje koszty zakupy i wymiany materiałów eksploatacyjnych np. oleje, płyny do spryskiwaczy itp. w związku z zaistniałą szkodą. </w:t>
      </w:r>
    </w:p>
    <w:p w:rsidR="00D5388C" w:rsidRPr="00A079C6"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sidRPr="00A079C6">
        <w:rPr>
          <w:rFonts w:ascii="Tahoma" w:hAnsi="Tahoma" w:cs="Tahoma"/>
          <w:sz w:val="18"/>
          <w:szCs w:val="18"/>
        </w:rPr>
        <w:t>ubezpieczyciel uznana  deklarowane przez Ubezpieczającego/Ubezpieczonego wartości pojazdów i przyjmie je jako obowiązujące sumy ubezpieczenia, w przypadku szkody całkowitej wysokość odszkodowania wypłacana w kwocie deklarowanej sumy ubezpieczenia dla danego pojazdu;</w:t>
      </w:r>
    </w:p>
    <w:p w:rsidR="00D5388C"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sidRPr="00A079C6">
        <w:rPr>
          <w:rFonts w:ascii="Tahoma" w:hAnsi="Tahoma" w:cs="Tahoma"/>
          <w:sz w:val="18"/>
          <w:szCs w:val="18"/>
        </w:rPr>
        <w:t>ubezpieczyciel obejmuję ochroną ubezpieczeniową szkody powstałe w przypadku prowadzenia pojazdu w stanie nietrzeźwym, po zażyciu środków odurzających, substancji psychotropowych lub środków zastępczych z zachowaniem prawa regresu do kierującego – limit odpowiedzialności 3 zdarzenia w trakcie trwania umowy generalnej.</w:t>
      </w:r>
    </w:p>
    <w:p w:rsidR="00D5388C"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Pr>
          <w:rFonts w:ascii="Tahoma" w:hAnsi="Tahoma" w:cs="Tahoma"/>
          <w:sz w:val="18"/>
          <w:szCs w:val="18"/>
        </w:rPr>
        <w:t>ubezpieczyciel odpowiada za szkody powstałe w związku z ruchem pojazdu, który nie posiadał ważnego badania technicznego, wymaganego w celu dopuszczania pojazdu do ruchu, potwierdzonego wpisem do dowodu rejestracyjnego.</w:t>
      </w:r>
    </w:p>
    <w:p w:rsidR="00D5388C"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Pr>
          <w:rFonts w:ascii="Tahoma" w:hAnsi="Tahoma" w:cs="Tahoma"/>
          <w:sz w:val="18"/>
          <w:szCs w:val="18"/>
        </w:rPr>
        <w:t>ubezpieczyciel odpowiada za szkody będące następstwem zdarzeń powstałych w pojazdach podczas kierowania pojazdem przez osobę uprawnioną do korzystania z pojazdu, która nie posiadała w chwili zdarzenia wymaganych prawem kraju, na którego doszło do zdarzenia, uprawnień do kierowania pojazdem.</w:t>
      </w:r>
    </w:p>
    <w:p w:rsidR="00D5388C" w:rsidRPr="00205829"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Pr>
          <w:rFonts w:ascii="Tahoma" w:hAnsi="Tahoma" w:cs="Tahoma"/>
          <w:sz w:val="18"/>
          <w:szCs w:val="18"/>
        </w:rPr>
        <w:t>ubezpieczyciel odpowiada za szkody powstałe w przypadku, gdy bieżnik którejkolwiek z zamontowanych na kołach pojazdu opon nie spełniał warunków technicznych określonych na podstawie prawa o ruchu drogowym.</w:t>
      </w:r>
    </w:p>
    <w:p w:rsidR="00D5388C"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Pr>
          <w:rFonts w:ascii="Tahoma" w:hAnsi="Tahoma" w:cs="Tahoma"/>
          <w:sz w:val="18"/>
          <w:szCs w:val="18"/>
        </w:rPr>
        <w:t>ubezpieczyciel odpowiada za szkody będące następstwem zdarzeń powstałych w mechanizmach silnika pojazdu na skutek zassania cieczy przez układ dolotowy powietrza.</w:t>
      </w:r>
    </w:p>
    <w:p w:rsidR="00D5388C"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Pr>
          <w:rFonts w:ascii="Tahoma" w:hAnsi="Tahoma" w:cs="Tahoma"/>
          <w:sz w:val="18"/>
          <w:szCs w:val="18"/>
        </w:rPr>
        <w:t>ubezpieczyciel odpowiada za szkody powstałe na skutek kradzieży pojazdu, jego części lub wyposażenia dodatkowego, jeżeli po opuszczeniu pojazdu nie zabezpieczono należycie kluczyków lub innego urządzenia przewidzianego przez producenta pojazdu do uruchomienia sinika lub odblokowania zabezpieczeń przeciw kradzieżowych, na skutek czego doszło do skopiowania kluczyków lub takiego urządzenia.</w:t>
      </w:r>
    </w:p>
    <w:p w:rsidR="00D5388C"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Pr>
          <w:rFonts w:ascii="Tahoma" w:hAnsi="Tahoma" w:cs="Tahoma"/>
          <w:sz w:val="18"/>
          <w:szCs w:val="18"/>
        </w:rPr>
        <w:t>ubezpieczyciel odpowiada za szkody podczas gdy pojazd znajdował się w sprzedaży komisowej.</w:t>
      </w:r>
    </w:p>
    <w:p w:rsidR="00D5388C"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Pr>
          <w:rFonts w:ascii="Tahoma" w:hAnsi="Tahoma" w:cs="Tahoma"/>
          <w:sz w:val="18"/>
          <w:szCs w:val="18"/>
        </w:rPr>
        <w:lastRenderedPageBreak/>
        <w:t>ubezpieczyciel odpowiada za szkody wskutek wjechania za wysokim pojazdem pod wiadukt lub most oraz wskutek wjechania za wysokim pojazdem do parkingu podziemnego</w:t>
      </w:r>
    </w:p>
    <w:p w:rsidR="00D5388C"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Pr>
          <w:rFonts w:ascii="Tahoma" w:hAnsi="Tahoma" w:cs="Tahoma"/>
          <w:sz w:val="18"/>
          <w:szCs w:val="18"/>
        </w:rPr>
        <w:t>ubezpieczyciel odpowiada za szkody powstałe w pojeździe przez przewożony ładunek lub bagaż</w:t>
      </w:r>
    </w:p>
    <w:p w:rsidR="00D5388C"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Pr>
          <w:rFonts w:ascii="Tahoma" w:hAnsi="Tahoma" w:cs="Tahoma"/>
          <w:sz w:val="18"/>
          <w:szCs w:val="18"/>
        </w:rPr>
        <w:t>ubezpieczyciel odpowiada za szkody wskutek prowadzenia prac w tym czynności wy/załadowczych</w:t>
      </w:r>
    </w:p>
    <w:p w:rsidR="00D5388C"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Pr>
          <w:rFonts w:ascii="Tahoma" w:hAnsi="Tahoma" w:cs="Tahoma"/>
          <w:sz w:val="18"/>
          <w:szCs w:val="18"/>
        </w:rPr>
        <w:t>ubezpieczyciel odpowiada za szkody wskutek przewrócenia pojazdu</w:t>
      </w:r>
    </w:p>
    <w:p w:rsidR="00D5388C"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Pr>
          <w:rFonts w:ascii="Tahoma" w:hAnsi="Tahoma" w:cs="Tahoma"/>
          <w:sz w:val="18"/>
          <w:szCs w:val="18"/>
        </w:rPr>
        <w:t>ubezpieczyciel odpowiada za szkody w układzie zawieszenia oraz feldze i oponie wskutek kontynuowania jazdy bez powietrza w oponie</w:t>
      </w:r>
    </w:p>
    <w:p w:rsidR="00D5388C"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Pr>
          <w:rFonts w:ascii="Tahoma" w:hAnsi="Tahoma" w:cs="Tahoma"/>
          <w:sz w:val="18"/>
          <w:szCs w:val="18"/>
        </w:rPr>
        <w:t>ubezpieczyciel odpowiada za szkody wskutek działania sił mechanicznych, czynników termicznych lub chemicznych pochodzących z zewnątrz pojazdu</w:t>
      </w:r>
    </w:p>
    <w:p w:rsidR="00D5388C"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Pr>
          <w:rFonts w:ascii="Tahoma" w:hAnsi="Tahoma" w:cs="Tahoma"/>
          <w:sz w:val="18"/>
          <w:szCs w:val="18"/>
        </w:rPr>
        <w:t>ubezpieczyciel odpowiada za szkody powstałe w wyniku samoistnego otwarcia się pokrywy silnika lub bagażnika oraz za szkody będące następstwem jazdy z otwartymi drzwiami lub pokrywą bagażnika</w:t>
      </w:r>
    </w:p>
    <w:p w:rsidR="00D5388C"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Pr>
          <w:rFonts w:ascii="Tahoma" w:hAnsi="Tahoma" w:cs="Tahoma"/>
          <w:sz w:val="18"/>
          <w:szCs w:val="18"/>
        </w:rPr>
        <w:t>ubezpieczyciel odpowiada za szkody powstałe w wyniku samoczynnego stoczenia się pojazdu na terenie pochyłym</w:t>
      </w:r>
    </w:p>
    <w:p w:rsidR="00D5388C"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Pr>
          <w:rFonts w:ascii="Tahoma" w:hAnsi="Tahoma" w:cs="Tahoma"/>
          <w:sz w:val="18"/>
          <w:szCs w:val="18"/>
        </w:rPr>
        <w:t>ubezpieczyciel odpowiada za szkody powstałe w wyniku dostania się wody do wnętrza pojazdu</w:t>
      </w:r>
    </w:p>
    <w:p w:rsidR="00D5388C" w:rsidRDefault="00D5388C" w:rsidP="00D5388C">
      <w:pPr>
        <w:pStyle w:val="Akapitzlist"/>
        <w:numPr>
          <w:ilvl w:val="0"/>
          <w:numId w:val="53"/>
        </w:numPr>
        <w:shd w:val="clear" w:color="auto" w:fill="FFFFFF"/>
        <w:autoSpaceDE w:val="0"/>
        <w:autoSpaceDN w:val="0"/>
        <w:adjustRightInd w:val="0"/>
        <w:spacing w:after="0" w:line="240" w:lineRule="atLeast"/>
        <w:ind w:right="-257"/>
        <w:jc w:val="both"/>
        <w:rPr>
          <w:rFonts w:ascii="Tahoma" w:hAnsi="Tahoma" w:cs="Tahoma"/>
          <w:sz w:val="18"/>
          <w:szCs w:val="18"/>
        </w:rPr>
      </w:pPr>
      <w:r>
        <w:rPr>
          <w:rFonts w:ascii="Tahoma" w:hAnsi="Tahoma" w:cs="Tahoma"/>
          <w:sz w:val="18"/>
          <w:szCs w:val="18"/>
        </w:rPr>
        <w:t>ubezpieczyciel odpowiada za szkody powstałe w wyniku podnoszenia pojazdu w celu dokonania naprawy</w:t>
      </w:r>
    </w:p>
    <w:p w:rsidR="00D5388C" w:rsidRPr="000F31CC" w:rsidRDefault="00D5388C" w:rsidP="00D5388C">
      <w:pPr>
        <w:pStyle w:val="Akapitzlist"/>
        <w:numPr>
          <w:ilvl w:val="0"/>
          <w:numId w:val="53"/>
        </w:numPr>
        <w:shd w:val="clear" w:color="auto" w:fill="FFFFFF" w:themeFill="background1"/>
        <w:autoSpaceDE w:val="0"/>
        <w:autoSpaceDN w:val="0"/>
        <w:adjustRightInd w:val="0"/>
        <w:spacing w:after="0" w:line="240" w:lineRule="atLeast"/>
        <w:ind w:right="-257"/>
        <w:jc w:val="both"/>
        <w:rPr>
          <w:rFonts w:ascii="Tahoma" w:hAnsi="Tahoma" w:cs="Tahoma"/>
          <w:sz w:val="18"/>
          <w:szCs w:val="18"/>
        </w:rPr>
      </w:pPr>
      <w:r w:rsidRPr="000F31CC">
        <w:rPr>
          <w:rFonts w:ascii="Tahoma" w:hAnsi="Tahoma" w:cs="Tahoma"/>
          <w:sz w:val="18"/>
          <w:szCs w:val="18"/>
        </w:rPr>
        <w:t xml:space="preserve">zakres ubezpieczenia obejmuje również – </w:t>
      </w:r>
    </w:p>
    <w:p w:rsidR="00D5388C" w:rsidRPr="000F31CC" w:rsidRDefault="00D5388C" w:rsidP="00D5388C">
      <w:pPr>
        <w:pStyle w:val="Akapitzlist"/>
        <w:numPr>
          <w:ilvl w:val="1"/>
          <w:numId w:val="53"/>
        </w:numPr>
        <w:shd w:val="clear" w:color="auto" w:fill="FFFFFF" w:themeFill="background1"/>
        <w:autoSpaceDE w:val="0"/>
        <w:autoSpaceDN w:val="0"/>
        <w:adjustRightInd w:val="0"/>
        <w:spacing w:after="0" w:line="240" w:lineRule="atLeast"/>
        <w:ind w:right="-257"/>
        <w:jc w:val="both"/>
        <w:rPr>
          <w:rFonts w:ascii="Tahoma" w:hAnsi="Tahoma" w:cs="Tahoma"/>
          <w:sz w:val="18"/>
          <w:szCs w:val="18"/>
        </w:rPr>
      </w:pPr>
      <w:r w:rsidRPr="000F31CC">
        <w:rPr>
          <w:rFonts w:ascii="Tahoma" w:hAnsi="Tahoma" w:cs="Tahoma"/>
          <w:sz w:val="18"/>
          <w:szCs w:val="18"/>
        </w:rPr>
        <w:t xml:space="preserve">holowanie uszkodzonego pojazdu do warsztatu serwisowego, na parking, lub miejsce wskazane przez Zamawiającego Limit odpowiedzialności: 50.000,00 zł netto na wszystkie pojazdy </w:t>
      </w:r>
      <w:r w:rsidRPr="000F31CC">
        <w:rPr>
          <w:rFonts w:ascii="Tahoma" w:hAnsi="Tahoma" w:cs="Tahoma"/>
          <w:sz w:val="18"/>
          <w:szCs w:val="18"/>
        </w:rPr>
        <w:br/>
        <w:t xml:space="preserve">w okresie ubezpieczenia, nie więcej jednak niż 2.000,00 zł na jedno zdarzenie. </w:t>
      </w:r>
    </w:p>
    <w:p w:rsidR="00D5388C" w:rsidRPr="000F31CC" w:rsidRDefault="00D5388C" w:rsidP="00D5388C">
      <w:pPr>
        <w:pStyle w:val="Akapitzlist"/>
        <w:numPr>
          <w:ilvl w:val="1"/>
          <w:numId w:val="53"/>
        </w:numPr>
        <w:shd w:val="clear" w:color="auto" w:fill="FFFFFF" w:themeFill="background1"/>
        <w:autoSpaceDE w:val="0"/>
        <w:autoSpaceDN w:val="0"/>
        <w:adjustRightInd w:val="0"/>
        <w:spacing w:after="0" w:line="240" w:lineRule="atLeast"/>
        <w:ind w:right="-257"/>
        <w:jc w:val="both"/>
        <w:rPr>
          <w:rFonts w:ascii="Tahoma" w:hAnsi="Tahoma" w:cs="Tahoma"/>
          <w:sz w:val="18"/>
          <w:szCs w:val="18"/>
        </w:rPr>
      </w:pPr>
      <w:r w:rsidRPr="000F31CC">
        <w:rPr>
          <w:rFonts w:ascii="Tahoma" w:hAnsi="Tahoma" w:cs="Tahoma"/>
          <w:sz w:val="18"/>
          <w:szCs w:val="18"/>
        </w:rPr>
        <w:t>uszkodzenie wnętrza pojazdu przez osoby, których przewóz wymagany był potrzebą udzielenia pomocy medycznej z limitem odpowiedzialności 2.000,00 zł na zdarzenie,</w:t>
      </w:r>
    </w:p>
    <w:p w:rsidR="00D5388C" w:rsidRPr="000F31CC" w:rsidRDefault="00D5388C" w:rsidP="00D5388C">
      <w:pPr>
        <w:pStyle w:val="Akapitzlist"/>
        <w:numPr>
          <w:ilvl w:val="1"/>
          <w:numId w:val="53"/>
        </w:numPr>
        <w:shd w:val="clear" w:color="auto" w:fill="FFFFFF" w:themeFill="background1"/>
        <w:autoSpaceDE w:val="0"/>
        <w:autoSpaceDN w:val="0"/>
        <w:adjustRightInd w:val="0"/>
        <w:spacing w:after="0" w:line="240" w:lineRule="atLeast"/>
        <w:ind w:right="-257"/>
        <w:jc w:val="both"/>
        <w:rPr>
          <w:rFonts w:ascii="Tahoma" w:hAnsi="Tahoma" w:cs="Tahoma"/>
          <w:sz w:val="18"/>
          <w:szCs w:val="18"/>
        </w:rPr>
      </w:pPr>
      <w:r w:rsidRPr="000F31CC">
        <w:rPr>
          <w:rFonts w:ascii="Tahoma" w:hAnsi="Tahoma" w:cs="Tahoma"/>
          <w:sz w:val="18"/>
          <w:szCs w:val="18"/>
        </w:rPr>
        <w:t>uszkodzenie pojazdu lub jego wyposażenia w następstwie jego zabrania w celu krótkotrwałego użycia,</w:t>
      </w:r>
    </w:p>
    <w:p w:rsidR="00D5388C" w:rsidRDefault="00D5388C" w:rsidP="00D5388C">
      <w:pPr>
        <w:tabs>
          <w:tab w:val="left" w:pos="1134"/>
        </w:tabs>
        <w:spacing w:after="0" w:line="240" w:lineRule="auto"/>
        <w:ind w:left="360"/>
        <w:jc w:val="both"/>
        <w:rPr>
          <w:rFonts w:ascii="Tahoma" w:hAnsi="Tahoma" w:cs="Tahoma"/>
          <w:sz w:val="18"/>
          <w:szCs w:val="18"/>
        </w:rPr>
      </w:pPr>
    </w:p>
    <w:p w:rsidR="00D5388C" w:rsidRDefault="00D5388C" w:rsidP="00D5388C">
      <w:pPr>
        <w:spacing w:after="0"/>
        <w:ind w:right="-88"/>
        <w:rPr>
          <w:rFonts w:ascii="Tahoma" w:hAnsi="Tahoma" w:cs="Tahoma"/>
          <w:b/>
          <w:color w:val="DC281E"/>
          <w:sz w:val="18"/>
          <w:szCs w:val="20"/>
        </w:rPr>
      </w:pPr>
    </w:p>
    <w:p w:rsidR="00D5388C" w:rsidRPr="00472342" w:rsidRDefault="00D5388C" w:rsidP="00D5388C">
      <w:pPr>
        <w:spacing w:after="0"/>
        <w:ind w:right="-88"/>
        <w:rPr>
          <w:rFonts w:ascii="Tahoma" w:hAnsi="Tahoma" w:cs="Tahoma"/>
        </w:rPr>
      </w:pPr>
      <w:r>
        <w:rPr>
          <w:rFonts w:ascii="Tahoma" w:hAnsi="Tahoma" w:cs="Tahoma"/>
          <w:b/>
          <w:color w:val="DC281E"/>
          <w:sz w:val="18"/>
          <w:szCs w:val="20"/>
        </w:rPr>
        <w:t>Franszyzy/udziały własne:</w:t>
      </w:r>
    </w:p>
    <w:p w:rsidR="00D5388C" w:rsidRDefault="00D5388C" w:rsidP="00D5388C">
      <w:pPr>
        <w:tabs>
          <w:tab w:val="left" w:pos="1134"/>
        </w:tabs>
        <w:spacing w:after="0" w:line="240" w:lineRule="auto"/>
        <w:jc w:val="both"/>
        <w:rPr>
          <w:rFonts w:ascii="Tahoma" w:hAnsi="Tahoma" w:cs="Tahoma"/>
          <w:sz w:val="18"/>
          <w:szCs w:val="18"/>
        </w:rPr>
      </w:pPr>
      <w:r>
        <w:rPr>
          <w:rFonts w:ascii="Tahoma" w:hAnsi="Tahoma" w:cs="Tahoma"/>
          <w:sz w:val="18"/>
          <w:szCs w:val="18"/>
        </w:rPr>
        <w:t>Franszyza redukcyjna:</w:t>
      </w:r>
      <w:r>
        <w:rPr>
          <w:rFonts w:ascii="Tahoma" w:hAnsi="Tahoma" w:cs="Tahoma"/>
          <w:sz w:val="18"/>
          <w:szCs w:val="18"/>
        </w:rPr>
        <w:tab/>
        <w:t>zniesiona</w:t>
      </w:r>
    </w:p>
    <w:p w:rsidR="00D5388C" w:rsidRDefault="00D5388C" w:rsidP="00D5388C">
      <w:pPr>
        <w:tabs>
          <w:tab w:val="left" w:pos="1134"/>
        </w:tabs>
        <w:spacing w:after="0" w:line="240" w:lineRule="auto"/>
        <w:jc w:val="both"/>
        <w:rPr>
          <w:rFonts w:ascii="Tahoma" w:hAnsi="Tahoma" w:cs="Tahoma"/>
          <w:sz w:val="18"/>
          <w:szCs w:val="18"/>
        </w:rPr>
      </w:pPr>
      <w:r>
        <w:rPr>
          <w:rFonts w:ascii="Tahoma" w:hAnsi="Tahoma" w:cs="Tahoma"/>
          <w:sz w:val="18"/>
          <w:szCs w:val="18"/>
        </w:rPr>
        <w:t xml:space="preserve">Franszyza integralna: </w:t>
      </w:r>
      <w:r>
        <w:rPr>
          <w:rFonts w:ascii="Tahoma" w:hAnsi="Tahoma" w:cs="Tahoma"/>
          <w:sz w:val="18"/>
          <w:szCs w:val="18"/>
        </w:rPr>
        <w:tab/>
        <w:t>400,00 zł</w:t>
      </w:r>
    </w:p>
    <w:p w:rsidR="00D5388C" w:rsidRDefault="00D5388C" w:rsidP="00D5388C">
      <w:pPr>
        <w:tabs>
          <w:tab w:val="left" w:pos="1134"/>
        </w:tabs>
        <w:spacing w:after="0" w:line="240" w:lineRule="auto"/>
        <w:jc w:val="both"/>
        <w:rPr>
          <w:rFonts w:ascii="Tahoma" w:hAnsi="Tahoma" w:cs="Tahoma"/>
          <w:sz w:val="18"/>
          <w:szCs w:val="18"/>
        </w:rPr>
      </w:pPr>
    </w:p>
    <w:p w:rsidR="00D5388C" w:rsidRDefault="00D5388C" w:rsidP="00D5388C">
      <w:pPr>
        <w:spacing w:after="160" w:line="259" w:lineRule="auto"/>
        <w:rPr>
          <w:rFonts w:ascii="Tahoma" w:hAnsi="Tahoma" w:cs="Tahoma"/>
          <w:b/>
          <w:color w:val="DC281E"/>
          <w:sz w:val="18"/>
          <w:szCs w:val="20"/>
        </w:rPr>
      </w:pPr>
      <w:r>
        <w:rPr>
          <w:rFonts w:ascii="Tahoma" w:hAnsi="Tahoma" w:cs="Tahoma"/>
          <w:b/>
          <w:color w:val="DC281E"/>
          <w:sz w:val="18"/>
          <w:szCs w:val="20"/>
        </w:rPr>
        <w:t>Klauzula wyrównania okresów ubezpieczenia:</w:t>
      </w:r>
    </w:p>
    <w:p w:rsidR="00D5388C" w:rsidRDefault="00D5388C" w:rsidP="00D5388C">
      <w:pPr>
        <w:shd w:val="clear" w:color="auto" w:fill="FFFFFF" w:themeFill="background1"/>
        <w:tabs>
          <w:tab w:val="left" w:pos="1134"/>
        </w:tabs>
        <w:spacing w:after="0" w:line="240" w:lineRule="auto"/>
        <w:jc w:val="both"/>
        <w:rPr>
          <w:rFonts w:ascii="Tahoma" w:hAnsi="Tahoma" w:cs="Tahoma"/>
          <w:sz w:val="18"/>
          <w:szCs w:val="18"/>
        </w:rPr>
      </w:pPr>
      <w:r>
        <w:rPr>
          <w:rFonts w:ascii="Tahoma" w:hAnsi="Tahoma" w:cs="Tahoma"/>
          <w:sz w:val="18"/>
          <w:szCs w:val="18"/>
        </w:rPr>
        <w:t>Dla uzyskania jednolitego terminu rozpoczęcia (zakończenia) okresów ubezpieczenia dla wszystkich pojazdów i rodzajów ubezpieczeń komunikacyjnych, pojazdów przyjmowanych do ubezpieczenia w trakcie trwania umowy, strony uzgodniły co następuje:</w:t>
      </w:r>
    </w:p>
    <w:p w:rsidR="00D5388C" w:rsidRDefault="00D5388C" w:rsidP="00D5388C">
      <w:pPr>
        <w:pStyle w:val="Akapitzlist"/>
        <w:numPr>
          <w:ilvl w:val="0"/>
          <w:numId w:val="11"/>
        </w:numPr>
        <w:shd w:val="clear" w:color="auto" w:fill="FFFFFF" w:themeFill="background1"/>
        <w:tabs>
          <w:tab w:val="left" w:pos="1134"/>
        </w:tabs>
        <w:spacing w:after="0" w:line="240" w:lineRule="auto"/>
        <w:jc w:val="both"/>
        <w:rPr>
          <w:rFonts w:ascii="Tahoma" w:hAnsi="Tahoma" w:cs="Tahoma"/>
          <w:sz w:val="18"/>
          <w:szCs w:val="18"/>
        </w:rPr>
      </w:pPr>
      <w:r>
        <w:rPr>
          <w:rFonts w:ascii="Tahoma" w:hAnsi="Tahoma" w:cs="Tahoma"/>
          <w:sz w:val="18"/>
          <w:szCs w:val="18"/>
        </w:rPr>
        <w:t>strony postanawiają niniejszą klauzulą wyrównać okresy ubezpieczeń komunikacyjnych na dzień będący końcem okresu ubezpieczeń określonych w SIWZ</w:t>
      </w:r>
    </w:p>
    <w:p w:rsidR="00D5388C" w:rsidRDefault="00D5388C" w:rsidP="00D5388C">
      <w:pPr>
        <w:pStyle w:val="Akapitzlist"/>
        <w:numPr>
          <w:ilvl w:val="0"/>
          <w:numId w:val="11"/>
        </w:numPr>
        <w:shd w:val="clear" w:color="auto" w:fill="FFFFFF" w:themeFill="background1"/>
        <w:tabs>
          <w:tab w:val="left" w:pos="1134"/>
        </w:tabs>
        <w:spacing w:after="0" w:line="240" w:lineRule="auto"/>
        <w:jc w:val="both"/>
        <w:rPr>
          <w:rFonts w:ascii="Tahoma" w:hAnsi="Tahoma" w:cs="Tahoma"/>
          <w:sz w:val="18"/>
          <w:szCs w:val="18"/>
        </w:rPr>
      </w:pPr>
      <w:r>
        <w:rPr>
          <w:rFonts w:ascii="Tahoma" w:hAnsi="Tahoma" w:cs="Tahoma"/>
          <w:sz w:val="18"/>
          <w:szCs w:val="18"/>
        </w:rPr>
        <w:t>wyrównanie okresów ubezpieczeń będzie odbywało wg poniższych zasad:</w:t>
      </w:r>
    </w:p>
    <w:p w:rsidR="00D5388C" w:rsidRDefault="00D5388C" w:rsidP="00D5388C">
      <w:pPr>
        <w:pStyle w:val="Akapitzlist"/>
        <w:numPr>
          <w:ilvl w:val="1"/>
          <w:numId w:val="11"/>
        </w:numPr>
        <w:shd w:val="clear" w:color="auto" w:fill="FFFFFF" w:themeFill="background1"/>
        <w:tabs>
          <w:tab w:val="left" w:pos="1134"/>
        </w:tabs>
        <w:spacing w:after="0" w:line="240" w:lineRule="auto"/>
        <w:jc w:val="both"/>
        <w:rPr>
          <w:rFonts w:ascii="Tahoma" w:hAnsi="Tahoma" w:cs="Tahoma"/>
          <w:sz w:val="18"/>
          <w:szCs w:val="18"/>
        </w:rPr>
      </w:pPr>
      <w:r>
        <w:rPr>
          <w:rFonts w:ascii="Tahoma" w:hAnsi="Tahoma" w:cs="Tahoma"/>
          <w:sz w:val="18"/>
          <w:szCs w:val="18"/>
        </w:rPr>
        <w:t>dla ubezpieczeń OC polisa zostanie wystawiona na okres 12 miesięcy od dnia wskazanego w wykazie pojazdów, a następnie w pierwszym roku trwania umowa ubezpieczenia zostanie rozwiązana przez strony za porozumieniem na dzień odpowiadający dniowi wyrównania okresów ubezpieczenia tego roku, na który przypada pierwszy 12 miesięczny okres ubezpieczenia.</w:t>
      </w:r>
    </w:p>
    <w:p w:rsidR="00D5388C" w:rsidRDefault="00D5388C" w:rsidP="00D5388C">
      <w:pPr>
        <w:pStyle w:val="Akapitzlist"/>
        <w:numPr>
          <w:ilvl w:val="1"/>
          <w:numId w:val="11"/>
        </w:numPr>
        <w:shd w:val="clear" w:color="auto" w:fill="FFFFFF" w:themeFill="background1"/>
        <w:tabs>
          <w:tab w:val="left" w:pos="1134"/>
        </w:tabs>
        <w:spacing w:after="0" w:line="240" w:lineRule="auto"/>
        <w:jc w:val="both"/>
        <w:rPr>
          <w:rFonts w:ascii="Tahoma" w:hAnsi="Tahoma" w:cs="Tahoma"/>
          <w:sz w:val="18"/>
          <w:szCs w:val="18"/>
        </w:rPr>
      </w:pPr>
      <w:r>
        <w:rPr>
          <w:rFonts w:ascii="Tahoma" w:hAnsi="Tahoma" w:cs="Tahoma"/>
          <w:sz w:val="18"/>
          <w:szCs w:val="18"/>
        </w:rPr>
        <w:t xml:space="preserve">dla ubezpieczeń AC zostanie wystawiona polisa na okres pozostający do dnia odpowiadającego dniowi wyrównania okresów ubezpieczenia tego roku, na który przypada pierwszy 12 miesięczny okres ubezpieczenia. </w:t>
      </w:r>
    </w:p>
    <w:p w:rsidR="00D5388C" w:rsidRDefault="00D5388C" w:rsidP="00D5388C">
      <w:pPr>
        <w:tabs>
          <w:tab w:val="left" w:pos="1134"/>
        </w:tabs>
        <w:spacing w:after="0" w:line="240" w:lineRule="auto"/>
        <w:jc w:val="both"/>
        <w:rPr>
          <w:rFonts w:ascii="Tahoma" w:hAnsi="Tahoma" w:cs="Tahoma"/>
          <w:sz w:val="18"/>
          <w:szCs w:val="18"/>
        </w:rPr>
      </w:pPr>
    </w:p>
    <w:p w:rsidR="008D5299" w:rsidRDefault="008D5299" w:rsidP="00D5388C">
      <w:pPr>
        <w:tabs>
          <w:tab w:val="left" w:pos="1134"/>
        </w:tabs>
        <w:spacing w:after="0" w:line="240" w:lineRule="auto"/>
        <w:jc w:val="both"/>
        <w:rPr>
          <w:rFonts w:ascii="Tahoma" w:hAnsi="Tahoma" w:cs="Tahoma"/>
          <w:sz w:val="18"/>
          <w:szCs w:val="18"/>
        </w:rPr>
      </w:pPr>
    </w:p>
    <w:p w:rsidR="008D5299" w:rsidRPr="008D5299" w:rsidRDefault="008D5299" w:rsidP="008D5299">
      <w:pPr>
        <w:spacing w:after="160" w:line="259" w:lineRule="auto"/>
        <w:rPr>
          <w:rFonts w:ascii="Tahoma" w:hAnsi="Tahoma" w:cs="Tahoma"/>
          <w:b/>
          <w:color w:val="DC281E"/>
          <w:sz w:val="18"/>
          <w:szCs w:val="20"/>
        </w:rPr>
      </w:pPr>
      <w:r w:rsidRPr="008D5299">
        <w:rPr>
          <w:rFonts w:ascii="Tahoma" w:hAnsi="Tahoma" w:cs="Tahoma"/>
          <w:b/>
          <w:color w:val="DC281E"/>
          <w:sz w:val="18"/>
          <w:szCs w:val="20"/>
        </w:rPr>
        <w:t xml:space="preserve">Klauzula reprezentantów </w:t>
      </w:r>
    </w:p>
    <w:p w:rsidR="008D5299" w:rsidRPr="006224D8" w:rsidRDefault="008D5299" w:rsidP="008D5299">
      <w:pPr>
        <w:pStyle w:val="radek"/>
        <w:numPr>
          <w:ilvl w:val="0"/>
          <w:numId w:val="0"/>
        </w:numPr>
        <w:ind w:right="54"/>
        <w:outlineLvl w:val="0"/>
        <w:rPr>
          <w:b w:val="0"/>
          <w:bCs w:val="0"/>
          <w:color w:val="auto"/>
          <w:szCs w:val="18"/>
          <w:lang w:eastAsia="en-US"/>
        </w:rPr>
      </w:pPr>
      <w:r w:rsidRPr="006224D8">
        <w:rPr>
          <w:b w:val="0"/>
          <w:bCs w:val="0"/>
          <w:color w:val="auto"/>
          <w:szCs w:val="18"/>
          <w:lang w:eastAsia="en-US"/>
        </w:rPr>
        <w:t xml:space="preserve">Ubezpieczyciel uzna szkodę i wypłaci odszkodowanie  również w przypadku, gdy szkoda będzie wynikiem winy umyślnej oraz rażącego niedbalstwa, chyba że wina umyślna zostanie wykazana i udowodniona zarządowi spółki, prokurentom </w:t>
      </w:r>
      <w:r>
        <w:rPr>
          <w:b w:val="0"/>
          <w:bCs w:val="0"/>
          <w:color w:val="auto"/>
          <w:szCs w:val="18"/>
          <w:lang w:eastAsia="en-US"/>
        </w:rPr>
        <w:br/>
      </w:r>
      <w:r w:rsidRPr="006224D8">
        <w:rPr>
          <w:b w:val="0"/>
          <w:bCs w:val="0"/>
          <w:color w:val="auto"/>
          <w:szCs w:val="18"/>
          <w:lang w:eastAsia="en-US"/>
        </w:rPr>
        <w:t>i pełnomocników uprawnionych do składania i przyjmowania oświadczeń woli w imieniu Ubezpieczającego.</w:t>
      </w:r>
    </w:p>
    <w:p w:rsidR="008D5299" w:rsidRPr="006224D8" w:rsidRDefault="008D5299" w:rsidP="008D5299">
      <w:pPr>
        <w:pStyle w:val="radek"/>
        <w:numPr>
          <w:ilvl w:val="0"/>
          <w:numId w:val="0"/>
        </w:numPr>
        <w:ind w:right="54"/>
        <w:outlineLvl w:val="0"/>
        <w:rPr>
          <w:b w:val="0"/>
          <w:bCs w:val="0"/>
          <w:color w:val="auto"/>
          <w:szCs w:val="18"/>
          <w:lang w:eastAsia="en-US"/>
        </w:rPr>
      </w:pPr>
      <w:r w:rsidRPr="006224D8">
        <w:rPr>
          <w:b w:val="0"/>
          <w:bCs w:val="0"/>
          <w:color w:val="auto"/>
          <w:szCs w:val="18"/>
          <w:lang w:eastAsia="en-US"/>
        </w:rPr>
        <w:t>W razie zawarcia umowy ubezpieczenia na cudzy rachunek niniejsze postanowienia stosuje się odpowiednio do Ubezpieczonego.</w:t>
      </w:r>
    </w:p>
    <w:p w:rsidR="008D5299" w:rsidRDefault="008D5299" w:rsidP="00D5388C">
      <w:pPr>
        <w:tabs>
          <w:tab w:val="left" w:pos="1134"/>
        </w:tabs>
        <w:spacing w:after="0" w:line="240" w:lineRule="auto"/>
        <w:jc w:val="both"/>
        <w:rPr>
          <w:rFonts w:ascii="Tahoma" w:hAnsi="Tahoma" w:cs="Tahoma"/>
          <w:sz w:val="18"/>
          <w:szCs w:val="18"/>
        </w:rPr>
      </w:pPr>
    </w:p>
    <w:p w:rsidR="008D5299" w:rsidRDefault="008D5299" w:rsidP="00D5388C">
      <w:pPr>
        <w:tabs>
          <w:tab w:val="left" w:pos="1134"/>
        </w:tabs>
        <w:spacing w:after="0" w:line="240" w:lineRule="auto"/>
        <w:jc w:val="both"/>
        <w:rPr>
          <w:rFonts w:ascii="Tahoma" w:hAnsi="Tahoma" w:cs="Tahoma"/>
          <w:sz w:val="18"/>
          <w:szCs w:val="18"/>
        </w:rPr>
      </w:pPr>
    </w:p>
    <w:p w:rsidR="00D5388C" w:rsidRDefault="00D5388C" w:rsidP="00D5388C">
      <w:pPr>
        <w:spacing w:after="0" w:line="240" w:lineRule="auto"/>
        <w:jc w:val="both"/>
        <w:outlineLvl w:val="1"/>
        <w:rPr>
          <w:rFonts w:ascii="Tahoma" w:hAnsi="Tahoma" w:cs="Tahoma"/>
          <w:b/>
          <w:color w:val="DC281E"/>
          <w:sz w:val="18"/>
          <w:szCs w:val="20"/>
        </w:rPr>
      </w:pPr>
      <w:r>
        <w:rPr>
          <w:rFonts w:ascii="Tahoma" w:hAnsi="Tahoma" w:cs="Tahoma"/>
          <w:b/>
          <w:color w:val="DC281E"/>
          <w:sz w:val="18"/>
          <w:szCs w:val="20"/>
        </w:rPr>
        <w:t>Warunki ubezpieczenia AC:</w:t>
      </w:r>
    </w:p>
    <w:p w:rsidR="00D5388C" w:rsidRDefault="00D5388C" w:rsidP="00D5388C">
      <w:pPr>
        <w:spacing w:after="0" w:line="240" w:lineRule="auto"/>
        <w:jc w:val="both"/>
        <w:outlineLvl w:val="1"/>
        <w:rPr>
          <w:rFonts w:ascii="Tahoma" w:hAnsi="Tahoma" w:cs="Tahoma"/>
          <w:b/>
          <w:color w:val="DC281E"/>
          <w:sz w:val="18"/>
          <w:szCs w:val="20"/>
        </w:rPr>
      </w:pPr>
    </w:p>
    <w:p w:rsidR="00D5388C" w:rsidRDefault="00D5388C" w:rsidP="00D5388C">
      <w:pPr>
        <w:pStyle w:val="Akapitzlist"/>
        <w:numPr>
          <w:ilvl w:val="0"/>
          <w:numId w:val="22"/>
        </w:numPr>
        <w:spacing w:after="0" w:line="240" w:lineRule="auto"/>
        <w:ind w:left="426"/>
        <w:jc w:val="both"/>
        <w:rPr>
          <w:rFonts w:ascii="Tahoma" w:hAnsi="Tahoma" w:cs="Tahoma"/>
          <w:sz w:val="18"/>
          <w:szCs w:val="18"/>
        </w:rPr>
      </w:pPr>
      <w:r>
        <w:rPr>
          <w:rFonts w:ascii="Tahoma" w:hAnsi="Tahoma" w:cs="Tahoma"/>
          <w:sz w:val="18"/>
          <w:szCs w:val="18"/>
        </w:rPr>
        <w:t>Składka dla ubezpieczenia AC naliczana będzie proporcjonalnie do okresu ubezpieczenia metodą „pro rata za dzień”.</w:t>
      </w:r>
    </w:p>
    <w:p w:rsidR="00D5388C" w:rsidRDefault="00D5388C" w:rsidP="00D5388C">
      <w:pPr>
        <w:numPr>
          <w:ilvl w:val="0"/>
          <w:numId w:val="22"/>
        </w:numPr>
        <w:spacing w:after="0" w:line="240" w:lineRule="auto"/>
        <w:ind w:left="426"/>
        <w:jc w:val="both"/>
        <w:rPr>
          <w:rFonts w:ascii="Tahoma" w:hAnsi="Tahoma" w:cs="Tahoma"/>
          <w:sz w:val="18"/>
          <w:szCs w:val="18"/>
        </w:rPr>
      </w:pPr>
      <w:r>
        <w:rPr>
          <w:rFonts w:ascii="Tahoma" w:hAnsi="Tahoma" w:cs="Tahoma"/>
          <w:sz w:val="18"/>
          <w:szCs w:val="18"/>
        </w:rPr>
        <w:t>Zwrot składki dla AC proporcjonalnie do niewykorzystanego okresu ubezpieczenia metodą „pro rata za dzień”.</w:t>
      </w:r>
    </w:p>
    <w:p w:rsidR="00D5388C" w:rsidRDefault="00D5388C" w:rsidP="00D5388C">
      <w:pPr>
        <w:numPr>
          <w:ilvl w:val="0"/>
          <w:numId w:val="22"/>
        </w:numPr>
        <w:spacing w:after="0" w:line="240" w:lineRule="auto"/>
        <w:ind w:left="426"/>
        <w:jc w:val="both"/>
        <w:rPr>
          <w:rFonts w:ascii="Tahoma" w:hAnsi="Tahoma" w:cs="Tahoma"/>
          <w:sz w:val="18"/>
          <w:szCs w:val="18"/>
        </w:rPr>
      </w:pPr>
      <w:r>
        <w:rPr>
          <w:rFonts w:ascii="Tahoma" w:hAnsi="Tahoma" w:cs="Tahoma"/>
          <w:sz w:val="18"/>
          <w:szCs w:val="18"/>
        </w:rPr>
        <w:t>Zwrot składki za niewykorzystany okres ubezpieczenia bez potrącenia kosztów manipulacyjnych.</w:t>
      </w:r>
    </w:p>
    <w:p w:rsidR="00D5388C" w:rsidRDefault="00D5388C" w:rsidP="00D5388C">
      <w:pPr>
        <w:numPr>
          <w:ilvl w:val="0"/>
          <w:numId w:val="22"/>
        </w:numPr>
        <w:spacing w:after="0" w:line="240" w:lineRule="auto"/>
        <w:ind w:left="426"/>
        <w:jc w:val="both"/>
        <w:rPr>
          <w:rFonts w:ascii="Tahoma" w:hAnsi="Tahoma" w:cs="Tahoma"/>
          <w:sz w:val="18"/>
          <w:szCs w:val="18"/>
        </w:rPr>
      </w:pPr>
      <w:r>
        <w:rPr>
          <w:rFonts w:ascii="Tahoma" w:hAnsi="Tahoma" w:cs="Tahoma"/>
          <w:sz w:val="18"/>
          <w:szCs w:val="18"/>
        </w:rPr>
        <w:t>Ubezpieczyciel obejmie ochroną wszystkie pojazdy aktualnie należące do Ubezpieczającego lub pojazdy będące w jego używaniu na podstawie odpowiedniej umowy (leasing, wynajem, dzierżawa) oraz zakupionych w trakcie trwania umowy,</w:t>
      </w:r>
    </w:p>
    <w:p w:rsidR="00D5388C" w:rsidRDefault="00D5388C" w:rsidP="00D5388C">
      <w:pPr>
        <w:numPr>
          <w:ilvl w:val="0"/>
          <w:numId w:val="22"/>
        </w:numPr>
        <w:spacing w:after="0" w:line="240" w:lineRule="auto"/>
        <w:ind w:left="426"/>
        <w:jc w:val="both"/>
        <w:rPr>
          <w:rFonts w:ascii="Tahoma" w:hAnsi="Tahoma" w:cs="Tahoma"/>
          <w:sz w:val="18"/>
          <w:szCs w:val="18"/>
        </w:rPr>
      </w:pPr>
      <w:r>
        <w:rPr>
          <w:rFonts w:ascii="Tahoma" w:hAnsi="Tahoma" w:cs="Tahoma"/>
          <w:sz w:val="18"/>
          <w:szCs w:val="18"/>
        </w:rPr>
        <w:t xml:space="preserve">Każdy pojazd, który został zakupiony w czasie trwania okresu ubezpieczenia automatycznie objęty będzie ochroną ubezpieczeniową, a zgłoszenie pojazdu do ubezpieczenia nastąpi najpóźniej w dniu rejestracji pojazdu. </w:t>
      </w:r>
      <w:r>
        <w:rPr>
          <w:rFonts w:ascii="Tahoma" w:hAnsi="Tahoma" w:cs="Tahoma"/>
          <w:sz w:val="18"/>
          <w:szCs w:val="18"/>
        </w:rPr>
        <w:br/>
        <w:t>W uzasadnionych przypadkach zgłoszenie nastąpi najpóźniej w ciągu 5 dni od dnia rejestracji, ale pod warunkiem, ze pojazd nie opuścił salonu.</w:t>
      </w:r>
    </w:p>
    <w:p w:rsidR="00D5388C" w:rsidRDefault="00D5388C" w:rsidP="00D5388C">
      <w:pPr>
        <w:numPr>
          <w:ilvl w:val="0"/>
          <w:numId w:val="22"/>
        </w:numPr>
        <w:spacing w:after="0" w:line="240" w:lineRule="auto"/>
        <w:ind w:left="426"/>
        <w:jc w:val="both"/>
        <w:rPr>
          <w:rFonts w:ascii="Tahoma" w:hAnsi="Tahoma" w:cs="Tahoma"/>
          <w:sz w:val="18"/>
          <w:szCs w:val="18"/>
        </w:rPr>
      </w:pPr>
      <w:r>
        <w:rPr>
          <w:rFonts w:ascii="Tahoma" w:hAnsi="Tahoma" w:cs="Tahoma"/>
          <w:sz w:val="18"/>
          <w:szCs w:val="18"/>
        </w:rPr>
        <w:lastRenderedPageBreak/>
        <w:t>Przy wycenie kosztów naprawy nie stosuje się ubytku wartości części zamiennych (amortyzacji) z wyłączeniem ogumienia dla pojazdów w wieku do 10 lat.</w:t>
      </w:r>
    </w:p>
    <w:p w:rsidR="00D5388C" w:rsidRDefault="00D5388C" w:rsidP="00D5388C">
      <w:pPr>
        <w:numPr>
          <w:ilvl w:val="0"/>
          <w:numId w:val="22"/>
        </w:numPr>
        <w:spacing w:after="0" w:line="240" w:lineRule="auto"/>
        <w:ind w:left="426"/>
        <w:jc w:val="both"/>
        <w:rPr>
          <w:rFonts w:ascii="Tahoma" w:hAnsi="Tahoma" w:cs="Tahoma"/>
          <w:sz w:val="18"/>
          <w:szCs w:val="18"/>
        </w:rPr>
      </w:pPr>
      <w:r>
        <w:rPr>
          <w:rFonts w:ascii="Tahoma" w:hAnsi="Tahoma" w:cs="Tahoma"/>
          <w:sz w:val="18"/>
          <w:szCs w:val="18"/>
        </w:rPr>
        <w:t>Suma ubezpieczenia bez VAT, wypłata odszkodowań w kwocie odpowiadającej wysokości szkody bez podatku VAT.</w:t>
      </w:r>
    </w:p>
    <w:p w:rsidR="00D5388C" w:rsidRDefault="00D5388C" w:rsidP="00D5388C">
      <w:pPr>
        <w:numPr>
          <w:ilvl w:val="0"/>
          <w:numId w:val="22"/>
        </w:numPr>
        <w:shd w:val="clear" w:color="auto" w:fill="FFFFFF" w:themeFill="background1"/>
        <w:spacing w:after="0" w:line="240" w:lineRule="auto"/>
        <w:ind w:left="426"/>
        <w:jc w:val="both"/>
        <w:rPr>
          <w:rFonts w:ascii="Tahoma" w:hAnsi="Tahoma" w:cs="Tahoma"/>
          <w:sz w:val="18"/>
          <w:szCs w:val="18"/>
        </w:rPr>
      </w:pPr>
      <w:r>
        <w:rPr>
          <w:rFonts w:ascii="Tahoma" w:hAnsi="Tahoma" w:cs="Tahoma"/>
          <w:sz w:val="18"/>
          <w:szCs w:val="18"/>
        </w:rPr>
        <w:t xml:space="preserve">Wartość pojazdów dla celów ustalania odszkodowania jest równa sumie ubezpieczenia zgodnie z załącznikiem </w:t>
      </w:r>
      <w:r w:rsidRPr="000F31CC">
        <w:rPr>
          <w:rFonts w:ascii="Tahoma" w:hAnsi="Tahoma" w:cs="Tahoma"/>
          <w:sz w:val="18"/>
          <w:szCs w:val="18"/>
        </w:rPr>
        <w:t>nr 4 a do</w:t>
      </w:r>
      <w:r>
        <w:rPr>
          <w:rFonts w:ascii="Tahoma" w:hAnsi="Tahoma" w:cs="Tahoma"/>
          <w:sz w:val="18"/>
          <w:szCs w:val="18"/>
        </w:rPr>
        <w:t xml:space="preserve"> SIWZ.</w:t>
      </w:r>
    </w:p>
    <w:p w:rsidR="00D5388C" w:rsidRDefault="00D5388C" w:rsidP="00D5388C">
      <w:pPr>
        <w:numPr>
          <w:ilvl w:val="0"/>
          <w:numId w:val="22"/>
        </w:numPr>
        <w:shd w:val="clear" w:color="auto" w:fill="FFFFFF" w:themeFill="background1"/>
        <w:spacing w:after="0" w:line="240" w:lineRule="auto"/>
        <w:ind w:left="426"/>
        <w:jc w:val="both"/>
        <w:rPr>
          <w:rFonts w:ascii="Tahoma" w:hAnsi="Tahoma" w:cs="Tahoma"/>
          <w:sz w:val="18"/>
          <w:szCs w:val="18"/>
        </w:rPr>
      </w:pPr>
      <w:r>
        <w:rPr>
          <w:rFonts w:ascii="Tahoma" w:hAnsi="Tahoma" w:cs="Tahoma"/>
          <w:sz w:val="18"/>
          <w:szCs w:val="18"/>
        </w:rPr>
        <w:t>Zniesienie konsumpcji sumy ubezpieczenia – wypłata odszkodowania nie powoduje zmniejszenia sumy ubezpieczenia.</w:t>
      </w:r>
    </w:p>
    <w:p w:rsidR="00D5388C" w:rsidRPr="00430680" w:rsidRDefault="00D5388C" w:rsidP="00D5388C">
      <w:pPr>
        <w:numPr>
          <w:ilvl w:val="0"/>
          <w:numId w:val="22"/>
        </w:numPr>
        <w:shd w:val="clear" w:color="auto" w:fill="FFFFFF" w:themeFill="background1"/>
        <w:spacing w:after="0" w:line="240" w:lineRule="auto"/>
        <w:ind w:left="426"/>
        <w:jc w:val="both"/>
        <w:rPr>
          <w:rFonts w:ascii="Tahoma" w:hAnsi="Tahoma" w:cs="Tahoma"/>
          <w:sz w:val="18"/>
          <w:szCs w:val="18"/>
        </w:rPr>
      </w:pPr>
      <w:r w:rsidRPr="00430680">
        <w:rPr>
          <w:rFonts w:ascii="Tahoma" w:hAnsi="Tahoma" w:cs="Tahoma"/>
          <w:sz w:val="18"/>
          <w:szCs w:val="18"/>
        </w:rPr>
        <w:t>Naruszenie przez kierującego ubezpieczonym pojazdem przepisów Ustawy prawo o ruchu drogowym mówiących</w:t>
      </w:r>
      <w:r>
        <w:rPr>
          <w:rFonts w:ascii="Tahoma" w:hAnsi="Tahoma" w:cs="Tahoma"/>
          <w:sz w:val="18"/>
          <w:szCs w:val="18"/>
        </w:rPr>
        <w:t xml:space="preserve"> </w:t>
      </w:r>
      <w:r w:rsidRPr="00430680">
        <w:rPr>
          <w:rFonts w:ascii="Tahoma" w:hAnsi="Tahoma" w:cs="Tahoma"/>
          <w:sz w:val="18"/>
          <w:szCs w:val="18"/>
        </w:rPr>
        <w:t xml:space="preserve">o m.in. przekroczenie dozwolonej prędkości, wjazdem pod zbyt niski wiadukt lub </w:t>
      </w:r>
      <w:r>
        <w:rPr>
          <w:rFonts w:ascii="Tahoma" w:hAnsi="Tahoma" w:cs="Tahoma"/>
          <w:sz w:val="18"/>
          <w:szCs w:val="18"/>
        </w:rPr>
        <w:t xml:space="preserve">nie </w:t>
      </w:r>
      <w:r w:rsidRPr="00430680">
        <w:rPr>
          <w:rFonts w:ascii="Tahoma" w:hAnsi="Tahoma" w:cs="Tahoma"/>
          <w:sz w:val="18"/>
          <w:szCs w:val="18"/>
        </w:rPr>
        <w:t>przestrzeganiem znaków drogowych, nie skutkuje zmniejszeniem lub odmową wypłaty odszkodowania.</w:t>
      </w:r>
    </w:p>
    <w:p w:rsidR="00D5388C" w:rsidRDefault="00D5388C" w:rsidP="00D5388C">
      <w:pPr>
        <w:numPr>
          <w:ilvl w:val="0"/>
          <w:numId w:val="22"/>
        </w:numPr>
        <w:shd w:val="clear" w:color="auto" w:fill="FFFFFF" w:themeFill="background1"/>
        <w:spacing w:after="0" w:line="240" w:lineRule="auto"/>
        <w:ind w:left="426"/>
        <w:jc w:val="both"/>
        <w:rPr>
          <w:rFonts w:ascii="Tahoma" w:hAnsi="Tahoma" w:cs="Tahoma"/>
          <w:sz w:val="18"/>
          <w:szCs w:val="18"/>
        </w:rPr>
      </w:pPr>
      <w:r>
        <w:rPr>
          <w:rFonts w:ascii="Tahoma" w:hAnsi="Tahoma" w:cs="Tahoma"/>
          <w:sz w:val="18"/>
          <w:szCs w:val="18"/>
        </w:rPr>
        <w:t xml:space="preserve">Likwidacja szkód następować będzie na podstawie rachunków lub kosztorysów Ubezpieczonego (wyceny) albo </w:t>
      </w:r>
      <w:r>
        <w:rPr>
          <w:rFonts w:ascii="Tahoma" w:hAnsi="Tahoma" w:cs="Tahoma"/>
          <w:sz w:val="18"/>
          <w:szCs w:val="18"/>
        </w:rPr>
        <w:br/>
        <w:t xml:space="preserve">w Autoryzowanych Serwisach Naprawczych. Zamawiający ma prawo dokonywania napraw powypadkowych </w:t>
      </w:r>
      <w:r>
        <w:rPr>
          <w:rFonts w:ascii="Tahoma" w:hAnsi="Tahoma" w:cs="Tahoma"/>
          <w:sz w:val="18"/>
          <w:szCs w:val="18"/>
        </w:rPr>
        <w:br/>
        <w:t xml:space="preserve">w wybranych przez siebie warsztatach naprawczych. Ubezpieczyciel wypłaci odszkodowanie w ustawowym terminie, uwzględniając stawki roboczogodziny i koszty części obowiązujące w tych warsztatach. Własna stawka za roboczogodzinę oraz akceptowana w odniesieniu do zleceniobiorców napraw powypadkowych </w:t>
      </w:r>
      <w:r>
        <w:rPr>
          <w:rFonts w:ascii="Tahoma" w:hAnsi="Tahoma" w:cs="Tahoma"/>
          <w:sz w:val="18"/>
          <w:szCs w:val="18"/>
          <w:shd w:val="clear" w:color="auto" w:fill="FFFFFF" w:themeFill="background1"/>
        </w:rPr>
        <w:t xml:space="preserve">w 2020 </w:t>
      </w:r>
      <w:r>
        <w:rPr>
          <w:rFonts w:ascii="Tahoma" w:hAnsi="Tahoma" w:cs="Tahoma"/>
          <w:sz w:val="18"/>
          <w:szCs w:val="18"/>
        </w:rPr>
        <w:t>roku wynosi 120,00 zł/rbh dla wszystkich autobusów. W przypadku kierowania pojazdów do napraw w serwisach posiadających autoryzację producenta danej marki – według aktualnego cennika serwisu (roboczogodziny oraz ceny części zamiennych) zleceniobiorcy.</w:t>
      </w:r>
    </w:p>
    <w:p w:rsidR="00D5388C" w:rsidRDefault="00D5388C" w:rsidP="00D5388C">
      <w:pPr>
        <w:numPr>
          <w:ilvl w:val="0"/>
          <w:numId w:val="22"/>
        </w:numPr>
        <w:spacing w:after="0" w:line="240" w:lineRule="auto"/>
        <w:ind w:left="426"/>
        <w:jc w:val="both"/>
        <w:rPr>
          <w:rFonts w:ascii="Tahoma" w:hAnsi="Tahoma" w:cs="Tahoma"/>
          <w:sz w:val="18"/>
          <w:szCs w:val="18"/>
        </w:rPr>
      </w:pPr>
      <w:r>
        <w:rPr>
          <w:rFonts w:ascii="Tahoma" w:hAnsi="Tahoma" w:cs="Tahoma"/>
          <w:sz w:val="18"/>
          <w:szCs w:val="18"/>
        </w:rPr>
        <w:t>Oględziny uszkodzonego pojazdu zostaną dokonane w terminie nie dłuższym niż 48 godzin od chwili zgłoszenia szkody do Ubezpieczyciela w miejscu wskazanym przez właściciela/użytkownika pojazdu. Dotyczy to również oględzin dodatkowych. Do powyższego czasu nie wlicza się dni wolnych od pracy.</w:t>
      </w:r>
    </w:p>
    <w:p w:rsidR="00D5388C" w:rsidRDefault="00D5388C" w:rsidP="00D5388C">
      <w:pPr>
        <w:tabs>
          <w:tab w:val="left" w:pos="1134"/>
        </w:tabs>
        <w:spacing w:after="0" w:line="240" w:lineRule="auto"/>
        <w:ind w:left="360"/>
        <w:jc w:val="both"/>
        <w:rPr>
          <w:rFonts w:ascii="Tahoma" w:hAnsi="Tahoma" w:cs="Tahoma"/>
          <w:sz w:val="18"/>
          <w:szCs w:val="18"/>
        </w:rPr>
      </w:pPr>
    </w:p>
    <w:p w:rsidR="00D5388C" w:rsidRDefault="00D5388C" w:rsidP="00D5388C">
      <w:pPr>
        <w:spacing w:after="0" w:line="240" w:lineRule="auto"/>
        <w:jc w:val="both"/>
        <w:outlineLvl w:val="1"/>
        <w:rPr>
          <w:rFonts w:ascii="Tahoma" w:hAnsi="Tahoma" w:cs="Tahoma"/>
          <w:b/>
          <w:color w:val="DC281E"/>
          <w:sz w:val="18"/>
          <w:szCs w:val="20"/>
        </w:rPr>
      </w:pPr>
      <w:r>
        <w:rPr>
          <w:rFonts w:ascii="Tahoma" w:hAnsi="Tahoma" w:cs="Tahoma"/>
          <w:b/>
          <w:color w:val="DC281E"/>
          <w:sz w:val="18"/>
          <w:szCs w:val="20"/>
        </w:rPr>
        <w:t>Wykonanie oględzin uszkodzonego pojazdu.</w:t>
      </w:r>
    </w:p>
    <w:p w:rsidR="00D5388C" w:rsidRDefault="00D5388C" w:rsidP="00D5388C">
      <w:pPr>
        <w:spacing w:after="0" w:line="240" w:lineRule="auto"/>
        <w:jc w:val="both"/>
        <w:rPr>
          <w:rFonts w:ascii="Tahoma" w:hAnsi="Tahoma" w:cs="Tahoma"/>
          <w:sz w:val="18"/>
          <w:szCs w:val="18"/>
        </w:rPr>
      </w:pPr>
      <w:r>
        <w:rPr>
          <w:rFonts w:ascii="Tahoma" w:hAnsi="Tahoma" w:cs="Tahoma"/>
          <w:sz w:val="18"/>
          <w:szCs w:val="18"/>
        </w:rPr>
        <w:t>Oględziny pojazdu w przypadku szkód, których szacunkowa wartość nie przekracza 12 000,00 zł netto, wykonywane są przez upoważnionego pracownika Ubezpieczającego.</w:t>
      </w:r>
    </w:p>
    <w:p w:rsidR="00D5388C" w:rsidRDefault="00D5388C" w:rsidP="00D5388C">
      <w:pPr>
        <w:spacing w:after="0" w:line="240" w:lineRule="auto"/>
        <w:jc w:val="both"/>
        <w:rPr>
          <w:rFonts w:ascii="Tahoma" w:hAnsi="Tahoma" w:cs="Tahoma"/>
          <w:sz w:val="18"/>
          <w:szCs w:val="18"/>
        </w:rPr>
      </w:pPr>
      <w:r>
        <w:rPr>
          <w:rFonts w:ascii="Tahoma" w:hAnsi="Tahoma" w:cs="Tahoma"/>
          <w:sz w:val="18"/>
          <w:szCs w:val="18"/>
        </w:rPr>
        <w:t>Pracownik dokonujący oględzin pojazdu zobowiązany jest przestrzegać następujących zasad:</w:t>
      </w:r>
    </w:p>
    <w:p w:rsidR="00D5388C" w:rsidRDefault="00D5388C" w:rsidP="00D5388C">
      <w:pPr>
        <w:numPr>
          <w:ilvl w:val="0"/>
          <w:numId w:val="22"/>
        </w:numPr>
        <w:tabs>
          <w:tab w:val="num" w:pos="851"/>
        </w:tabs>
        <w:spacing w:after="0" w:line="240" w:lineRule="auto"/>
        <w:ind w:left="426"/>
        <w:jc w:val="both"/>
        <w:rPr>
          <w:rFonts w:ascii="Tahoma" w:hAnsi="Tahoma" w:cs="Tahoma"/>
          <w:sz w:val="18"/>
          <w:szCs w:val="18"/>
        </w:rPr>
      </w:pPr>
      <w:r>
        <w:rPr>
          <w:rFonts w:ascii="Tahoma" w:hAnsi="Tahoma" w:cs="Tahoma"/>
          <w:sz w:val="18"/>
          <w:szCs w:val="18"/>
        </w:rPr>
        <w:t xml:space="preserve">Przed przystąpieniem do oględzin należy przeanalizować czy  uszkodzenia pojazdu mogły powstać  w podanych okolicznościach. </w:t>
      </w:r>
    </w:p>
    <w:p w:rsidR="00D5388C" w:rsidRDefault="00D5388C" w:rsidP="00D5388C">
      <w:pPr>
        <w:numPr>
          <w:ilvl w:val="0"/>
          <w:numId w:val="22"/>
        </w:numPr>
        <w:tabs>
          <w:tab w:val="num" w:pos="851"/>
        </w:tabs>
        <w:spacing w:after="0" w:line="240" w:lineRule="auto"/>
        <w:ind w:left="426"/>
        <w:jc w:val="both"/>
        <w:rPr>
          <w:rFonts w:ascii="Tahoma" w:hAnsi="Tahoma" w:cs="Tahoma"/>
          <w:sz w:val="18"/>
          <w:szCs w:val="18"/>
        </w:rPr>
      </w:pPr>
      <w:r>
        <w:rPr>
          <w:rFonts w:ascii="Tahoma" w:hAnsi="Tahoma" w:cs="Tahoma"/>
          <w:sz w:val="18"/>
          <w:szCs w:val="18"/>
        </w:rPr>
        <w:t>Pojazd przedstawiony do oględzin musi być dokładnie w takim stanie, jak po wypadku. Nie dopuszcza się demontażu części pojazdu przed dokonaniem oględzin i sporządzeniem  dokumentacji fotograficznej. Oględziny pojazdu powinny być wykonane w warunkach umożliwiających przeprowadzenie dokładnego opisu uszkodzeń powypadkowych.</w:t>
      </w:r>
    </w:p>
    <w:p w:rsidR="00D5388C" w:rsidRDefault="00D5388C" w:rsidP="00D5388C">
      <w:pPr>
        <w:numPr>
          <w:ilvl w:val="0"/>
          <w:numId w:val="22"/>
        </w:numPr>
        <w:tabs>
          <w:tab w:val="num" w:pos="851"/>
        </w:tabs>
        <w:spacing w:after="0" w:line="240" w:lineRule="auto"/>
        <w:ind w:left="426"/>
        <w:jc w:val="both"/>
        <w:rPr>
          <w:rFonts w:ascii="Tahoma" w:hAnsi="Tahoma" w:cs="Tahoma"/>
          <w:sz w:val="18"/>
          <w:szCs w:val="18"/>
        </w:rPr>
      </w:pPr>
      <w:r>
        <w:rPr>
          <w:rFonts w:ascii="Tahoma" w:hAnsi="Tahoma" w:cs="Tahoma"/>
          <w:sz w:val="18"/>
          <w:szCs w:val="18"/>
        </w:rPr>
        <w:t>Przystępując do oględzin w pierwszej kolejności należy dokonać identyfikacji pojazdu poprzez odczytanie numerów nadwozia (ramy) i numeru rejestracyjnego znajdujących się na uszkodzonym pojeździe i porównanie ich z zapisami w dokumentach tego  pojazdu.</w:t>
      </w:r>
    </w:p>
    <w:p w:rsidR="00D5388C" w:rsidRDefault="00D5388C" w:rsidP="00D5388C">
      <w:pPr>
        <w:numPr>
          <w:ilvl w:val="0"/>
          <w:numId w:val="22"/>
        </w:numPr>
        <w:tabs>
          <w:tab w:val="num" w:pos="851"/>
        </w:tabs>
        <w:spacing w:after="0" w:line="240" w:lineRule="auto"/>
        <w:ind w:left="426"/>
        <w:jc w:val="both"/>
        <w:rPr>
          <w:rFonts w:ascii="Tahoma" w:hAnsi="Tahoma" w:cs="Tahoma"/>
          <w:sz w:val="18"/>
          <w:szCs w:val="18"/>
        </w:rPr>
      </w:pPr>
      <w:r>
        <w:rPr>
          <w:rFonts w:ascii="Tahoma" w:hAnsi="Tahoma" w:cs="Tahoma"/>
          <w:sz w:val="18"/>
          <w:szCs w:val="18"/>
        </w:rPr>
        <w:t>Po ustaleniu rodzaju, zakresu i lokalizacji uszkodzeń należy sporządzić kalkulację naprawy pojazdu w systemie Audatex lub Eurotax. Opis uszkodzonych elementów musi być jasny i czytelny. W zależności od uszkodzenia lub zniszczenia danego elementu należy je kwalifikować w dwojaki sposób: do wymiany – elementy nie nadające się do naprawy; do naprawy: elementy, które mogą być odbudowane lub naprawione.</w:t>
      </w:r>
    </w:p>
    <w:p w:rsidR="00D5388C" w:rsidRDefault="00D5388C" w:rsidP="00D5388C">
      <w:pPr>
        <w:numPr>
          <w:ilvl w:val="0"/>
          <w:numId w:val="22"/>
        </w:numPr>
        <w:tabs>
          <w:tab w:val="num" w:pos="851"/>
        </w:tabs>
        <w:spacing w:after="0" w:line="240" w:lineRule="auto"/>
        <w:ind w:left="426"/>
        <w:jc w:val="both"/>
        <w:rPr>
          <w:rFonts w:ascii="Tahoma" w:hAnsi="Tahoma" w:cs="Tahoma"/>
          <w:sz w:val="18"/>
          <w:szCs w:val="18"/>
        </w:rPr>
      </w:pPr>
      <w:r>
        <w:rPr>
          <w:rFonts w:ascii="Tahoma" w:hAnsi="Tahoma" w:cs="Tahoma"/>
          <w:sz w:val="18"/>
          <w:szCs w:val="18"/>
        </w:rPr>
        <w:t>Dokument przygotowany w ten sposób musi być podpisany przez osobę dokonującą w imieniu warsztatu oględzin i opieczętowany pieczęcią imienną oraz zawierać miejsce dokonania oględzin i datę sporządzenia.</w:t>
      </w:r>
    </w:p>
    <w:p w:rsidR="00D5388C" w:rsidRDefault="00D5388C" w:rsidP="00D5388C">
      <w:pPr>
        <w:numPr>
          <w:ilvl w:val="0"/>
          <w:numId w:val="22"/>
        </w:numPr>
        <w:tabs>
          <w:tab w:val="num" w:pos="851"/>
        </w:tabs>
        <w:spacing w:after="0" w:line="240" w:lineRule="auto"/>
        <w:ind w:left="426"/>
        <w:jc w:val="both"/>
        <w:rPr>
          <w:rFonts w:ascii="Tahoma" w:hAnsi="Tahoma" w:cs="Tahoma"/>
          <w:sz w:val="18"/>
          <w:szCs w:val="18"/>
        </w:rPr>
      </w:pPr>
      <w:r>
        <w:rPr>
          <w:rFonts w:ascii="Tahoma" w:hAnsi="Tahoma" w:cs="Tahoma"/>
          <w:sz w:val="18"/>
          <w:szCs w:val="18"/>
        </w:rPr>
        <w:t xml:space="preserve">Każdorazowo do kalkulacji naprawy bezwzględnie należy dołączyć dokumentację zdjęciową. </w:t>
      </w:r>
    </w:p>
    <w:p w:rsidR="00D5388C" w:rsidRDefault="00D5388C" w:rsidP="00D5388C">
      <w:pPr>
        <w:numPr>
          <w:ilvl w:val="1"/>
          <w:numId w:val="23"/>
        </w:numPr>
        <w:spacing w:after="0" w:line="240" w:lineRule="auto"/>
        <w:jc w:val="both"/>
        <w:rPr>
          <w:rFonts w:ascii="Tahoma" w:hAnsi="Tahoma" w:cs="Tahoma"/>
          <w:sz w:val="18"/>
          <w:szCs w:val="18"/>
        </w:rPr>
      </w:pPr>
      <w:r>
        <w:rPr>
          <w:rFonts w:ascii="Tahoma" w:hAnsi="Tahoma" w:cs="Tahoma"/>
          <w:sz w:val="18"/>
          <w:szCs w:val="18"/>
        </w:rPr>
        <w:t>Powinna ona zawierać:</w:t>
      </w:r>
    </w:p>
    <w:p w:rsidR="00D5388C" w:rsidRDefault="00D5388C" w:rsidP="00D5388C">
      <w:pPr>
        <w:numPr>
          <w:ilvl w:val="1"/>
          <w:numId w:val="23"/>
        </w:numPr>
        <w:spacing w:after="0" w:line="240" w:lineRule="auto"/>
        <w:jc w:val="both"/>
        <w:rPr>
          <w:rFonts w:ascii="Tahoma" w:hAnsi="Tahoma" w:cs="Tahoma"/>
          <w:sz w:val="18"/>
          <w:szCs w:val="18"/>
        </w:rPr>
      </w:pPr>
      <w:r>
        <w:rPr>
          <w:rFonts w:ascii="Tahoma" w:hAnsi="Tahoma" w:cs="Tahoma"/>
          <w:sz w:val="18"/>
          <w:szCs w:val="18"/>
        </w:rPr>
        <w:t>uwidoczniony na zdjęciu numer rejestracyjny,</w:t>
      </w:r>
    </w:p>
    <w:p w:rsidR="00D5388C" w:rsidRDefault="00D5388C" w:rsidP="00D5388C">
      <w:pPr>
        <w:numPr>
          <w:ilvl w:val="1"/>
          <w:numId w:val="23"/>
        </w:numPr>
        <w:spacing w:after="0" w:line="240" w:lineRule="auto"/>
        <w:jc w:val="both"/>
        <w:rPr>
          <w:rFonts w:ascii="Tahoma" w:hAnsi="Tahoma" w:cs="Tahoma"/>
          <w:sz w:val="18"/>
          <w:szCs w:val="18"/>
        </w:rPr>
      </w:pPr>
      <w:r>
        <w:rPr>
          <w:rFonts w:ascii="Tahoma" w:hAnsi="Tahoma" w:cs="Tahoma"/>
          <w:sz w:val="18"/>
          <w:szCs w:val="18"/>
        </w:rPr>
        <w:t>zdjęcie pola numerowego -  nr nadwozia VIN,</w:t>
      </w:r>
    </w:p>
    <w:p w:rsidR="00D5388C" w:rsidRDefault="00D5388C" w:rsidP="00D5388C">
      <w:pPr>
        <w:numPr>
          <w:ilvl w:val="1"/>
          <w:numId w:val="23"/>
        </w:numPr>
        <w:spacing w:after="0" w:line="240" w:lineRule="auto"/>
        <w:jc w:val="both"/>
        <w:rPr>
          <w:rFonts w:ascii="Tahoma" w:hAnsi="Tahoma" w:cs="Tahoma"/>
          <w:sz w:val="18"/>
          <w:szCs w:val="18"/>
        </w:rPr>
      </w:pPr>
      <w:r>
        <w:rPr>
          <w:rFonts w:ascii="Tahoma" w:hAnsi="Tahoma" w:cs="Tahoma"/>
          <w:sz w:val="18"/>
          <w:szCs w:val="18"/>
        </w:rPr>
        <w:t>zdjęcie tabliczki znamionowej,</w:t>
      </w:r>
    </w:p>
    <w:p w:rsidR="00D5388C" w:rsidRDefault="00D5388C" w:rsidP="00D5388C">
      <w:pPr>
        <w:numPr>
          <w:ilvl w:val="1"/>
          <w:numId w:val="23"/>
        </w:numPr>
        <w:spacing w:after="0" w:line="240" w:lineRule="auto"/>
        <w:jc w:val="both"/>
        <w:rPr>
          <w:rFonts w:ascii="Tahoma" w:hAnsi="Tahoma" w:cs="Tahoma"/>
          <w:sz w:val="18"/>
          <w:szCs w:val="18"/>
        </w:rPr>
      </w:pPr>
      <w:r>
        <w:rPr>
          <w:rFonts w:ascii="Tahoma" w:hAnsi="Tahoma" w:cs="Tahoma"/>
          <w:sz w:val="18"/>
          <w:szCs w:val="18"/>
        </w:rPr>
        <w:t>zdjęcie naklejki identyfikacyjnej na szybie przedniej,</w:t>
      </w:r>
    </w:p>
    <w:p w:rsidR="00D5388C" w:rsidRDefault="00D5388C" w:rsidP="00D5388C">
      <w:pPr>
        <w:numPr>
          <w:ilvl w:val="1"/>
          <w:numId w:val="23"/>
        </w:numPr>
        <w:spacing w:after="0" w:line="240" w:lineRule="auto"/>
        <w:jc w:val="both"/>
        <w:rPr>
          <w:rFonts w:ascii="Tahoma" w:hAnsi="Tahoma" w:cs="Tahoma"/>
          <w:sz w:val="18"/>
          <w:szCs w:val="18"/>
        </w:rPr>
      </w:pPr>
      <w:r>
        <w:rPr>
          <w:rFonts w:ascii="Tahoma" w:hAnsi="Tahoma" w:cs="Tahoma"/>
          <w:sz w:val="18"/>
          <w:szCs w:val="18"/>
        </w:rPr>
        <w:t xml:space="preserve">zdjęcia całego pojazdu wykonane po dwóch  przekątnych – 4 fotografie obejmujące przód i tył oraz oba boki pojazdu, </w:t>
      </w:r>
    </w:p>
    <w:p w:rsidR="00D5388C" w:rsidRDefault="00D5388C" w:rsidP="00D5388C">
      <w:pPr>
        <w:numPr>
          <w:ilvl w:val="1"/>
          <w:numId w:val="23"/>
        </w:numPr>
        <w:spacing w:after="0" w:line="240" w:lineRule="auto"/>
        <w:jc w:val="both"/>
        <w:rPr>
          <w:rFonts w:ascii="Tahoma" w:hAnsi="Tahoma" w:cs="Tahoma"/>
          <w:sz w:val="18"/>
          <w:szCs w:val="18"/>
        </w:rPr>
      </w:pPr>
      <w:r>
        <w:rPr>
          <w:rFonts w:ascii="Tahoma" w:hAnsi="Tahoma" w:cs="Tahoma"/>
          <w:sz w:val="18"/>
          <w:szCs w:val="18"/>
        </w:rPr>
        <w:t>zdjęcia dokumentujące wszystkie uszkodzenia związane ze zgłaszaną szkodą,</w:t>
      </w:r>
    </w:p>
    <w:p w:rsidR="00D5388C" w:rsidRDefault="00D5388C" w:rsidP="00D5388C">
      <w:pPr>
        <w:numPr>
          <w:ilvl w:val="1"/>
          <w:numId w:val="23"/>
        </w:numPr>
        <w:spacing w:after="0" w:line="240" w:lineRule="auto"/>
        <w:jc w:val="both"/>
        <w:rPr>
          <w:rFonts w:ascii="Tahoma" w:hAnsi="Tahoma" w:cs="Tahoma"/>
          <w:sz w:val="18"/>
          <w:szCs w:val="18"/>
        </w:rPr>
      </w:pPr>
      <w:r>
        <w:rPr>
          <w:rFonts w:ascii="Tahoma" w:hAnsi="Tahoma" w:cs="Tahoma"/>
          <w:sz w:val="18"/>
          <w:szCs w:val="18"/>
        </w:rPr>
        <w:t>zdjęcia dokumentujące inne uszkodzenia nie związane ze szkodą.</w:t>
      </w:r>
    </w:p>
    <w:p w:rsidR="00D5388C" w:rsidRDefault="00D5388C" w:rsidP="00D5388C"/>
    <w:p w:rsidR="00D5388C" w:rsidRDefault="00D5388C" w:rsidP="00D5388C">
      <w:pPr>
        <w:pStyle w:val="Akapitzlist"/>
        <w:numPr>
          <w:ilvl w:val="0"/>
          <w:numId w:val="3"/>
        </w:numPr>
        <w:spacing w:after="0" w:line="240" w:lineRule="auto"/>
        <w:ind w:left="993" w:hanging="425"/>
        <w:jc w:val="center"/>
        <w:rPr>
          <w:rFonts w:ascii="Tahoma" w:hAnsi="Tahoma" w:cs="Tahoma"/>
          <w:b/>
          <w:color w:val="17365D" w:themeColor="text2" w:themeShade="BF"/>
        </w:rPr>
      </w:pPr>
      <w:r>
        <w:rPr>
          <w:rFonts w:ascii="Tahoma" w:hAnsi="Tahoma" w:cs="Tahoma"/>
          <w:b/>
          <w:color w:val="17365D" w:themeColor="text2" w:themeShade="BF"/>
        </w:rPr>
        <w:t>SZKODOWOŚĆ Z OSTATNICH 3 LAT</w:t>
      </w:r>
    </w:p>
    <w:p w:rsidR="00D5388C" w:rsidRDefault="00D5388C" w:rsidP="00D5388C">
      <w:pPr>
        <w:spacing w:after="0"/>
        <w:ind w:right="107"/>
        <w:rPr>
          <w:rFonts w:ascii="Tahoma" w:hAnsi="Tahoma" w:cs="Tahoma"/>
          <w:sz w:val="18"/>
          <w:szCs w:val="18"/>
        </w:rPr>
      </w:pPr>
    </w:p>
    <w:p w:rsidR="00D5388C" w:rsidRDefault="00D5388C" w:rsidP="00D5388C">
      <w:pPr>
        <w:pStyle w:val="Akapitzlist"/>
        <w:numPr>
          <w:ilvl w:val="0"/>
          <w:numId w:val="52"/>
        </w:numPr>
        <w:spacing w:after="0" w:line="240" w:lineRule="auto"/>
        <w:rPr>
          <w:rFonts w:ascii="Tahoma" w:hAnsi="Tahoma" w:cs="Tahoma"/>
          <w:b/>
          <w:sz w:val="18"/>
          <w:szCs w:val="18"/>
          <w:lang w:eastAsia="pl-PL"/>
        </w:rPr>
      </w:pPr>
      <w:r>
        <w:rPr>
          <w:rFonts w:ascii="Tahoma" w:hAnsi="Tahoma" w:cs="Tahoma"/>
          <w:b/>
          <w:sz w:val="18"/>
          <w:szCs w:val="18"/>
          <w:lang w:eastAsia="pl-PL"/>
        </w:rPr>
        <w:t>Ubezpieczenia komunikacyjne:</w:t>
      </w:r>
    </w:p>
    <w:p w:rsidR="00D5388C" w:rsidRPr="00D5388C" w:rsidRDefault="00D5388C" w:rsidP="00D5388C">
      <w:pPr>
        <w:pStyle w:val="Akapitzlist"/>
        <w:spacing w:after="0" w:line="240" w:lineRule="auto"/>
        <w:rPr>
          <w:rFonts w:ascii="Tahoma" w:hAnsi="Tahoma" w:cs="Tahoma"/>
          <w:b/>
          <w:sz w:val="18"/>
          <w:szCs w:val="18"/>
          <w:lang w:eastAsia="pl-PL"/>
        </w:rPr>
      </w:pPr>
    </w:p>
    <w:tbl>
      <w:tblPr>
        <w:tblW w:w="9833" w:type="dxa"/>
        <w:tblCellMar>
          <w:left w:w="70" w:type="dxa"/>
          <w:right w:w="70" w:type="dxa"/>
        </w:tblCellMar>
        <w:tblLook w:val="04A0" w:firstRow="1" w:lastRow="0" w:firstColumn="1" w:lastColumn="0" w:noHBand="0" w:noVBand="1"/>
      </w:tblPr>
      <w:tblGrid>
        <w:gridCol w:w="790"/>
        <w:gridCol w:w="793"/>
        <w:gridCol w:w="1518"/>
        <w:gridCol w:w="1334"/>
        <w:gridCol w:w="1157"/>
        <w:gridCol w:w="1741"/>
        <w:gridCol w:w="1200"/>
        <w:gridCol w:w="1300"/>
      </w:tblGrid>
      <w:tr w:rsidR="00D5388C" w:rsidRPr="00193F02" w:rsidTr="008724C7">
        <w:trPr>
          <w:trHeight w:val="374"/>
        </w:trPr>
        <w:tc>
          <w:tcPr>
            <w:tcW w:w="79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D5388C" w:rsidRPr="00193F02" w:rsidRDefault="00D5388C" w:rsidP="008724C7">
            <w:pPr>
              <w:spacing w:after="0" w:line="240" w:lineRule="auto"/>
              <w:jc w:val="center"/>
              <w:rPr>
                <w:rFonts w:ascii="Tahoma" w:hAnsi="Tahoma" w:cs="Tahoma"/>
                <w:b/>
                <w:bCs/>
                <w:color w:val="000000"/>
                <w:sz w:val="18"/>
                <w:szCs w:val="18"/>
                <w:lang w:eastAsia="pl-PL"/>
              </w:rPr>
            </w:pPr>
            <w:r w:rsidRPr="00193F02">
              <w:rPr>
                <w:rFonts w:ascii="Tahoma" w:hAnsi="Tahoma" w:cs="Tahoma"/>
                <w:b/>
                <w:bCs/>
                <w:color w:val="000000"/>
                <w:sz w:val="18"/>
                <w:szCs w:val="18"/>
                <w:lang w:eastAsia="pl-PL"/>
              </w:rPr>
              <w:t>Rok</w:t>
            </w:r>
          </w:p>
        </w:tc>
        <w:tc>
          <w:tcPr>
            <w:tcW w:w="793" w:type="dxa"/>
            <w:tcBorders>
              <w:top w:val="single" w:sz="4" w:space="0" w:color="auto"/>
              <w:left w:val="nil"/>
              <w:bottom w:val="single" w:sz="4" w:space="0" w:color="auto"/>
              <w:right w:val="single" w:sz="4" w:space="0" w:color="auto"/>
            </w:tcBorders>
            <w:shd w:val="clear" w:color="000000" w:fill="C0C0C0"/>
            <w:vAlign w:val="center"/>
            <w:hideMark/>
          </w:tcPr>
          <w:p w:rsidR="00D5388C" w:rsidRPr="00193F02" w:rsidRDefault="00D5388C" w:rsidP="008724C7">
            <w:pPr>
              <w:spacing w:after="0" w:line="240" w:lineRule="auto"/>
              <w:jc w:val="center"/>
              <w:rPr>
                <w:rFonts w:ascii="Tahoma" w:hAnsi="Tahoma" w:cs="Tahoma"/>
                <w:b/>
                <w:bCs/>
                <w:color w:val="000000"/>
                <w:sz w:val="18"/>
                <w:szCs w:val="18"/>
                <w:lang w:eastAsia="pl-PL"/>
              </w:rPr>
            </w:pPr>
            <w:r w:rsidRPr="00193F02">
              <w:rPr>
                <w:rFonts w:ascii="Tahoma" w:hAnsi="Tahoma" w:cs="Tahoma"/>
                <w:b/>
                <w:bCs/>
                <w:color w:val="000000"/>
                <w:sz w:val="18"/>
                <w:szCs w:val="18"/>
                <w:lang w:eastAsia="pl-PL"/>
              </w:rPr>
              <w:t>Ryzyko</w:t>
            </w:r>
          </w:p>
        </w:tc>
        <w:tc>
          <w:tcPr>
            <w:tcW w:w="1518" w:type="dxa"/>
            <w:tcBorders>
              <w:top w:val="single" w:sz="4" w:space="0" w:color="auto"/>
              <w:left w:val="nil"/>
              <w:bottom w:val="single" w:sz="4" w:space="0" w:color="auto"/>
              <w:right w:val="single" w:sz="4" w:space="0" w:color="auto"/>
            </w:tcBorders>
            <w:shd w:val="clear" w:color="000000" w:fill="C0C0C0"/>
            <w:vAlign w:val="center"/>
            <w:hideMark/>
          </w:tcPr>
          <w:p w:rsidR="00D5388C" w:rsidRPr="00193F02" w:rsidRDefault="00D5388C" w:rsidP="008724C7">
            <w:pPr>
              <w:spacing w:after="0" w:line="240" w:lineRule="auto"/>
              <w:jc w:val="center"/>
              <w:rPr>
                <w:rFonts w:ascii="Tahoma" w:hAnsi="Tahoma" w:cs="Tahoma"/>
                <w:b/>
                <w:bCs/>
                <w:color w:val="000000"/>
                <w:sz w:val="18"/>
                <w:szCs w:val="18"/>
                <w:lang w:eastAsia="pl-PL"/>
              </w:rPr>
            </w:pPr>
            <w:r w:rsidRPr="00193F02">
              <w:rPr>
                <w:rFonts w:ascii="Tahoma" w:hAnsi="Tahoma" w:cs="Tahoma"/>
                <w:b/>
                <w:bCs/>
                <w:color w:val="000000"/>
                <w:sz w:val="18"/>
                <w:szCs w:val="18"/>
                <w:lang w:eastAsia="pl-PL"/>
              </w:rPr>
              <w:t>Numer szkody</w:t>
            </w:r>
          </w:p>
        </w:tc>
        <w:tc>
          <w:tcPr>
            <w:tcW w:w="1334" w:type="dxa"/>
            <w:tcBorders>
              <w:top w:val="single" w:sz="4" w:space="0" w:color="auto"/>
              <w:left w:val="nil"/>
              <w:bottom w:val="single" w:sz="4" w:space="0" w:color="auto"/>
              <w:right w:val="single" w:sz="4" w:space="0" w:color="auto"/>
            </w:tcBorders>
            <w:shd w:val="clear" w:color="000000" w:fill="C0C0C0"/>
            <w:vAlign w:val="center"/>
            <w:hideMark/>
          </w:tcPr>
          <w:p w:rsidR="00D5388C" w:rsidRPr="00193F02" w:rsidRDefault="00D5388C" w:rsidP="008724C7">
            <w:pPr>
              <w:spacing w:after="0" w:line="240" w:lineRule="auto"/>
              <w:jc w:val="center"/>
              <w:rPr>
                <w:rFonts w:ascii="Tahoma" w:hAnsi="Tahoma" w:cs="Tahoma"/>
                <w:b/>
                <w:bCs/>
                <w:color w:val="000000"/>
                <w:sz w:val="18"/>
                <w:szCs w:val="18"/>
                <w:lang w:eastAsia="pl-PL"/>
              </w:rPr>
            </w:pPr>
            <w:r w:rsidRPr="00193F02">
              <w:rPr>
                <w:rFonts w:ascii="Tahoma" w:hAnsi="Tahoma" w:cs="Tahoma"/>
                <w:b/>
                <w:bCs/>
                <w:color w:val="000000"/>
                <w:sz w:val="18"/>
                <w:szCs w:val="18"/>
                <w:lang w:eastAsia="pl-PL"/>
              </w:rPr>
              <w:t>Nr rejestracyjny</w:t>
            </w:r>
          </w:p>
        </w:tc>
        <w:tc>
          <w:tcPr>
            <w:tcW w:w="1157" w:type="dxa"/>
            <w:tcBorders>
              <w:top w:val="single" w:sz="4" w:space="0" w:color="auto"/>
              <w:left w:val="nil"/>
              <w:bottom w:val="single" w:sz="4" w:space="0" w:color="auto"/>
              <w:right w:val="single" w:sz="4" w:space="0" w:color="auto"/>
            </w:tcBorders>
            <w:shd w:val="clear" w:color="000000" w:fill="C0C0C0"/>
            <w:vAlign w:val="center"/>
            <w:hideMark/>
          </w:tcPr>
          <w:p w:rsidR="00D5388C" w:rsidRPr="00193F02" w:rsidRDefault="00D5388C" w:rsidP="008724C7">
            <w:pPr>
              <w:spacing w:after="0" w:line="240" w:lineRule="auto"/>
              <w:jc w:val="center"/>
              <w:rPr>
                <w:rFonts w:ascii="Tahoma" w:hAnsi="Tahoma" w:cs="Tahoma"/>
                <w:b/>
                <w:bCs/>
                <w:color w:val="000000"/>
                <w:sz w:val="18"/>
                <w:szCs w:val="18"/>
                <w:lang w:eastAsia="pl-PL"/>
              </w:rPr>
            </w:pPr>
            <w:r w:rsidRPr="00193F02">
              <w:rPr>
                <w:rFonts w:ascii="Tahoma" w:hAnsi="Tahoma" w:cs="Tahoma"/>
                <w:b/>
                <w:bCs/>
                <w:color w:val="000000"/>
                <w:sz w:val="18"/>
                <w:szCs w:val="18"/>
                <w:lang w:eastAsia="pl-PL"/>
              </w:rPr>
              <w:t>Data zgłoszenia szkody</w:t>
            </w:r>
          </w:p>
        </w:tc>
        <w:tc>
          <w:tcPr>
            <w:tcW w:w="1741" w:type="dxa"/>
            <w:tcBorders>
              <w:top w:val="single" w:sz="4" w:space="0" w:color="auto"/>
              <w:left w:val="nil"/>
              <w:bottom w:val="single" w:sz="4" w:space="0" w:color="auto"/>
              <w:right w:val="single" w:sz="4" w:space="0" w:color="auto"/>
            </w:tcBorders>
            <w:shd w:val="clear" w:color="000000" w:fill="C0C0C0"/>
            <w:vAlign w:val="center"/>
            <w:hideMark/>
          </w:tcPr>
          <w:p w:rsidR="00D5388C" w:rsidRPr="00193F02" w:rsidRDefault="00D5388C" w:rsidP="008724C7">
            <w:pPr>
              <w:spacing w:after="0" w:line="240" w:lineRule="auto"/>
              <w:jc w:val="center"/>
              <w:rPr>
                <w:rFonts w:ascii="Tahoma" w:hAnsi="Tahoma" w:cs="Tahoma"/>
                <w:b/>
                <w:bCs/>
                <w:color w:val="000000"/>
                <w:sz w:val="18"/>
                <w:szCs w:val="18"/>
                <w:lang w:eastAsia="pl-PL"/>
              </w:rPr>
            </w:pPr>
            <w:r w:rsidRPr="00193F02">
              <w:rPr>
                <w:rFonts w:ascii="Tahoma" w:hAnsi="Tahoma" w:cs="Tahoma"/>
                <w:b/>
                <w:bCs/>
                <w:color w:val="000000"/>
                <w:sz w:val="18"/>
                <w:szCs w:val="18"/>
                <w:lang w:eastAsia="pl-PL"/>
              </w:rPr>
              <w:t>Wypłaty odszkodowań</w:t>
            </w:r>
          </w:p>
        </w:tc>
        <w:tc>
          <w:tcPr>
            <w:tcW w:w="1200" w:type="dxa"/>
            <w:tcBorders>
              <w:top w:val="single" w:sz="4" w:space="0" w:color="auto"/>
              <w:left w:val="nil"/>
              <w:bottom w:val="single" w:sz="4" w:space="0" w:color="auto"/>
              <w:right w:val="single" w:sz="4" w:space="0" w:color="auto"/>
            </w:tcBorders>
            <w:shd w:val="clear" w:color="000000" w:fill="C0C0C0"/>
            <w:vAlign w:val="center"/>
            <w:hideMark/>
          </w:tcPr>
          <w:p w:rsidR="00D5388C" w:rsidRPr="00193F02" w:rsidRDefault="00D5388C" w:rsidP="008724C7">
            <w:pPr>
              <w:spacing w:after="0" w:line="240" w:lineRule="auto"/>
              <w:jc w:val="center"/>
              <w:rPr>
                <w:rFonts w:ascii="Tahoma" w:hAnsi="Tahoma" w:cs="Tahoma"/>
                <w:b/>
                <w:bCs/>
                <w:color w:val="000000"/>
                <w:sz w:val="18"/>
                <w:szCs w:val="18"/>
                <w:lang w:eastAsia="pl-PL"/>
              </w:rPr>
            </w:pPr>
            <w:r w:rsidRPr="00193F02">
              <w:rPr>
                <w:rFonts w:ascii="Tahoma" w:hAnsi="Tahoma" w:cs="Tahoma"/>
                <w:b/>
                <w:bCs/>
                <w:color w:val="000000"/>
                <w:sz w:val="18"/>
                <w:szCs w:val="18"/>
                <w:lang w:eastAsia="pl-PL"/>
              </w:rPr>
              <w:t>Regresy uzyskane</w:t>
            </w:r>
          </w:p>
        </w:tc>
        <w:tc>
          <w:tcPr>
            <w:tcW w:w="1300" w:type="dxa"/>
            <w:tcBorders>
              <w:top w:val="single" w:sz="4" w:space="0" w:color="auto"/>
              <w:left w:val="nil"/>
              <w:bottom w:val="single" w:sz="4" w:space="0" w:color="auto"/>
              <w:right w:val="single" w:sz="4" w:space="0" w:color="auto"/>
            </w:tcBorders>
            <w:shd w:val="clear" w:color="000000" w:fill="C0C0C0"/>
            <w:vAlign w:val="center"/>
            <w:hideMark/>
          </w:tcPr>
          <w:p w:rsidR="00D5388C" w:rsidRPr="00193F02" w:rsidRDefault="00D5388C" w:rsidP="008724C7">
            <w:pPr>
              <w:spacing w:after="0" w:line="240" w:lineRule="auto"/>
              <w:jc w:val="center"/>
              <w:rPr>
                <w:rFonts w:ascii="Tahoma" w:hAnsi="Tahoma" w:cs="Tahoma"/>
                <w:b/>
                <w:bCs/>
                <w:color w:val="000000"/>
                <w:sz w:val="18"/>
                <w:szCs w:val="18"/>
                <w:lang w:eastAsia="pl-PL"/>
              </w:rPr>
            </w:pPr>
            <w:r w:rsidRPr="00193F02">
              <w:rPr>
                <w:rFonts w:ascii="Tahoma" w:hAnsi="Tahoma" w:cs="Tahoma"/>
                <w:b/>
                <w:bCs/>
                <w:color w:val="000000"/>
                <w:sz w:val="18"/>
                <w:szCs w:val="18"/>
                <w:lang w:eastAsia="pl-PL"/>
              </w:rPr>
              <w:t>Rezerwa szkodowa brutto</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AC+KR</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GL50/12454/17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ST8386G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2017-07-14</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AC+KR</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GL50/13553/17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ST8389G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2017-07-27</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21 146,05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AC+KR</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GL50/137/17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BRAK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2017-01-03</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4 072,14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AC+KR</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GL50/276/17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BRAK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2017-01-05</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6 529,32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AC+KR</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GL50/6208/17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BRAK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2017-04-10</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5 129,44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AC+KR</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GL50/62/17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BRAK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2017-01-02</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2 526,95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AC+KR</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GL50/635/17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ST8368G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2017-01-11</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2 771,44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lastRenderedPageBreak/>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CA50/2557/17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ST6752C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2017-02-21</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2 100,00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CA79/1694/17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BRAK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2017-03-20</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5 604,26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CA79/4945/17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WWL61878</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2017-08-16</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1 100,00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CA79/6506/17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ST3529J</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2017-10-20</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655,30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GL50/1130/17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ST6752C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2017-01-20</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999,55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GL50/1441/17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BRAK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2017-01-25</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17 000,00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GL50/15361/17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ST98552</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2017-08-28</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2 500,00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GL50/16489/17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WWL61878</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2017-09-15</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1 931,67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GL50/16502/17</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ST6751C</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2017-09-15</w:t>
            </w:r>
          </w:p>
        </w:tc>
        <w:tc>
          <w:tcPr>
            <w:tcW w:w="1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800,00 zł</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GL50/17194/17</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ST5921E</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2017-09-25</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2 767,00 zł</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GL50/17817/17</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ST6740C</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2017-10-02</w:t>
            </w:r>
          </w:p>
        </w:tc>
        <w:tc>
          <w:tcPr>
            <w:tcW w:w="1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1 003,00 zł</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GL50/18847/17</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WWL61879</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2017-10-15</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2 192,81 zł</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GL50/19680/17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ST1100K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2017-10-25</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8 785,44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GL50/20525/17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ST6727C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2017-11-06</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9 200,00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GL50/2196/17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ST6752C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2017-02-06</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4 123,96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GL50/22278/17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ST1099K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2017-11-28</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GL50/22424/17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ST6736C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2017-11-29</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23 486,00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GL50/22462/17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ST8294G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2017-11-29</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2 475,14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GL50/422/17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BRAK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2017-01-09</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1 777,94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GL50/4311/17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ST6752C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2017-03-09</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2 300,00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GL50/4313/17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ST6752C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2017-03-09</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1 357,20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GL50/4314/17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ST6752C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2017-03-09</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2 500,00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GL50/4410/17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ST6752C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2017-03-12</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6 500,00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GL50/450/17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BRAK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2017-01-10</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1 033,41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GL50/4563/17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BRAK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2017-03-14</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21 394,88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GL50/4933/17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BRAK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2017-03-20</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500,00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GL50/5152/17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BRAK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2017-03-22</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14 500,00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GL50/5247/17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ST4011F</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2017-03-24</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4 526,00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GL50/6335/17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ST8396G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2017-04-12</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1 100,00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GL50/6735/17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BRAK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2017-04-19</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14 693,76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GL50/6875/17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ST0853J</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2017-04-21</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5 500,00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GL50/719/17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BRAK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2017-01-13</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1 500,00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GL50/722/17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BRAK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2017-01-13</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62 175,36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GL50/725/17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BRAK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2017-01-13</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38 536,20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GL50/9409/17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ST8294G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2017-06-01</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1 439,00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GL50/942/17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ST5923E</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2017-01-17</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6 911,38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GL50/994/17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BRAK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2017-01-17</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4 122,79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GL50/9997/17</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BRAK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2017-06-09</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AC+KR</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GL50/12399/18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ST5923E</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2018-06-06</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129 000,00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AC+KR</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GL50/15710/18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ST8380G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2018-07-16</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2 203,46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AC+KR</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GL50/17008/18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ST8369G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2018-07-31</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2 471,96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AC+KR</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GL50/7033/18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WWL61878</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2018-04-03</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AC+KR</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GL50/7505/18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ST6736C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2018-04-09</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609,84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AC+KR</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GL50/9169/18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ST8396G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2018-04-25</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8 086,27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AC+KR</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GL50/9766/18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ST8371G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2018-05-08</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10 716,46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CA50/127/18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ST6745C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2018-01-03</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1 117,91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CA50/9877/18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ST8390G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2018-08-13</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16 000,00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CA79/1815/18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ST6728C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2018-03-20</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CA79/2692/18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ST98541</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2018-04-25</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610,41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CA79/3001/18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ST8380G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2018-05-09</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6 044,96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CA79/6957/18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WWL61877</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2018-10-11</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19 375,83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CA79/8212/18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ST7339E</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2018-11-23</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500,00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GL50/10275/18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WWL61877</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2018-05-15</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2 995,58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lastRenderedPageBreak/>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GL50/10506/18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ST8372G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2018-05-16</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2 000,00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GL50/11975/18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ST5834F</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2018-06-04</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3 400,00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GL50/14049/18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ST6749C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2018-06-27</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3 500,00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GL50/14252/18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ST6752C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2018-06-27</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900,00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4 244,67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GL50/1474/18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ST8396G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2018-01-19</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7 826,17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GL50/1487/18</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ST8390G</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2018-01-18</w:t>
            </w:r>
          </w:p>
        </w:tc>
        <w:tc>
          <w:tcPr>
            <w:tcW w:w="1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1 300,00 zł</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GL50/1488/18</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ST7819K</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2018-01-18</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11 000,00 zł</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GL50/15069/18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ST6739C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2018-07-09</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3 000,00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GL50/1723/18</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ST4402J</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2018-01-23</w:t>
            </w:r>
          </w:p>
        </w:tc>
        <w:tc>
          <w:tcPr>
            <w:tcW w:w="1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300,00 zł</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GL50/1752/18</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ST5922E</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2018-01-24</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7 434,00 zł</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GL50/18178/18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ST6740C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2018-08-18</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2 000,00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GL50/18405/18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ST8391G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2018-08-21</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1 700,00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GL50/19880/18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ST8390G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2018-09-07</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2 000,00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GL50/19919/18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ST1098K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2018-09-07</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700,00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GL50/20617/18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ST8388G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2018-09-17</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GL50/20624/18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ST5833F</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2018-09-13</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1 000,00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GL50/20988/18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ST6904G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2018-09-20</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5 453,75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GL50/22049/18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ST6751C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2018-10-02</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5 597,77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GL50/22052/18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ST5923E</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2018-10-02</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6 000,00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GL50/22245/18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ST4012F</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2018-10-04</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800,00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GL50/22377/18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ST6751C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2018-10-05</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800,00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GL50/2466/18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ST6740C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2018-01-31</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15 000,00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GL50/25035/18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ST8368G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2018-11-06</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1 500,00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GL50/25661/18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WWL61877</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2018-11-13</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2 764,00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GL50/25989/18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ST6727C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2018-11-16</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1 000,00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GL50/26013/18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ST8295G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2018-11-16</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17 569,75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GL50/26230/18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ST8390G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2018-11-19</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GL50/26922/18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ST5831F</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2018-11-26</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GL50/28015/18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ST7338E</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2018-12-06</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3 000,00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GL50/28694/18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ST0403L</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2018-12-13</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350,00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GL50/28699/18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ST6748C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2018-12-13</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1 631,88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GL50/29126/18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ST7339E</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2018-12-18</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4 826,44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GL50/3031/18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ST6736C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2018-02-12</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4 944,07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2 190,28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GL50/3926/18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WWL65167</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2018-02-23</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154,82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GL50/5705/18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WWL61879</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2018-03-15</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15 424,85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GL50/5998/18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ST7817K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2018-03-20</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8 391,12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5 568,79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GL50/6069/18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ST6728C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2018-03-20</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8 717,64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GL50/7893/18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ST6734C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2018-04-12</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1 211,77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GL50/8178/18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ST0403L</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2018-04-17</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577,94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GL50/8194/18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ST8380G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2018-04-17</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1 713,42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GL50/8298/18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ST6736C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2018-04-18</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8 005,00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GL50/8316/18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ST6750C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2018-04-16</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20 518,00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GL50/8711/18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ST7339E</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2018-04-23</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GL50/882/18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ST6733C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2018-01-10</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6 178,00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11 111,43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GL50/9745/18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ST8374G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2018-05-08</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4 883,43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GL50/980/18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ST4012F</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2018-01-14</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GL50/981/18</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ST4012F</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2018-01-14</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1 076,00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AC+KR</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GL50/17256/19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ST3163G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2019-06-25</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5 196,81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AC+KR</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GL50/27660/19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ST0024P</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2019-10-10</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5 800,00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GL50/1402/19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ST5834F</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2019-01-16</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1 400,00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GL50/15381/19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ST5922E</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2019-06-07</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GL50/15606/19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ST6727C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2019-06-11</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12 931,99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GL50/16112/19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ST6750C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2019-06-14</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2 260,45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lastRenderedPageBreak/>
              <w:t>2019</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GL50/17648/19</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ST6745C</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2019-07-01</w:t>
            </w:r>
          </w:p>
        </w:tc>
        <w:tc>
          <w:tcPr>
            <w:tcW w:w="1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5 920,29 zł</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GL50/18137/19</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ST8374G</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2019-07-04</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GL50/18565/19</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ST6746C</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2019-07-09</w:t>
            </w:r>
          </w:p>
        </w:tc>
        <w:tc>
          <w:tcPr>
            <w:tcW w:w="1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3 410,00 zł</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GL50/18785/19</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ST6746C</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2019-07-10</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GL50/21255/19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ST7127F</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2019-08-07</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7 672,46 zł</w:t>
            </w:r>
          </w:p>
        </w:tc>
      </w:tr>
      <w:tr w:rsidR="00D5388C" w:rsidRPr="00193F02" w:rsidTr="008724C7">
        <w:trPr>
          <w:trHeight w:val="266"/>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GL50/21433/19</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ST6748C</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2019-08-08</w:t>
            </w:r>
          </w:p>
        </w:tc>
        <w:tc>
          <w:tcPr>
            <w:tcW w:w="1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GL50/2176/19</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WWL61879</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2019-01-24</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1 310,40 zł</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GL50/21873/19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ST8394G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2019-08-13</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6 282,00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GL50/23380/19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ST6746C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2019-08-26</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18 064,98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GL50/25554/19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ST7126F</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2019-09-20</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16 080,00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GL50/25854/19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ST3715K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2019-09-24</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2 900,00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GL50/25865/19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ST6742C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2019-09-24</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6 940,00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GL50/2758/19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ST7820K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2019-01-29</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7 000,00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GL50/28040/19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WWL65141</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2019-10-15</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6 940,00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GL50/28335/19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ST6285N</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2019-10-17</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6 940,00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GL50/2988/19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ST6747C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2019-01-31</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26 578,00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GL50/3588/19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ST8393G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2019-02-06</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1 000,00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GL50/3896/19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ST98544</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2019-02-11</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2 043,82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GL50/4003/19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ST6731C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2019-02-11</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11 056,54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GL50/4403/19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ST8388G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2019-02-14</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GL50/4405/19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ST8388G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2019-02-14</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GL50/5341/19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ST6941G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2019-02-26</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479,70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GL50/6274/19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ST7817K</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2019-03-05</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GL50/6293/19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ST7783L</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2019-03-07</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1 841,02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GL50/8702/19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ST3529J</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2019-03-28</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1 400,00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GL50/8889/19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ST8368G</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2019-04-01</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300,00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r>
      <w:tr w:rsidR="00D5388C" w:rsidRPr="00193F02" w:rsidTr="008724C7">
        <w:trPr>
          <w:trHeight w:val="266"/>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w:t>
            </w:r>
          </w:p>
        </w:tc>
        <w:tc>
          <w:tcPr>
            <w:tcW w:w="793"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OC+ZK</w:t>
            </w:r>
          </w:p>
        </w:tc>
        <w:tc>
          <w:tcPr>
            <w:tcW w:w="1518"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GL50/9405/19</w:t>
            </w:r>
          </w:p>
        </w:tc>
        <w:tc>
          <w:tcPr>
            <w:tcW w:w="1334"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ST6727C</w:t>
            </w:r>
          </w:p>
        </w:tc>
        <w:tc>
          <w:tcPr>
            <w:tcW w:w="1157"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2019-04-05</w:t>
            </w:r>
          </w:p>
        </w:tc>
        <w:tc>
          <w:tcPr>
            <w:tcW w:w="1741"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2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   zł</w:t>
            </w:r>
          </w:p>
        </w:tc>
        <w:tc>
          <w:tcPr>
            <w:tcW w:w="1300" w:type="dxa"/>
            <w:tcBorders>
              <w:top w:val="nil"/>
              <w:left w:val="nil"/>
              <w:bottom w:val="single" w:sz="4" w:space="0" w:color="auto"/>
              <w:right w:val="single" w:sz="4" w:space="0" w:color="auto"/>
            </w:tcBorders>
            <w:shd w:val="clear" w:color="auto" w:fill="auto"/>
            <w:noWrap/>
            <w:vAlign w:val="center"/>
            <w:hideMark/>
          </w:tcPr>
          <w:p w:rsidR="00D5388C" w:rsidRPr="00193F02" w:rsidRDefault="00D5388C" w:rsidP="008724C7">
            <w:pPr>
              <w:spacing w:after="0" w:line="240" w:lineRule="auto"/>
              <w:jc w:val="center"/>
              <w:rPr>
                <w:rFonts w:ascii="Tahoma" w:hAnsi="Tahoma" w:cs="Tahoma"/>
                <w:color w:val="000000"/>
                <w:sz w:val="18"/>
                <w:szCs w:val="18"/>
                <w:lang w:eastAsia="pl-PL"/>
              </w:rPr>
            </w:pPr>
            <w:r w:rsidRPr="00193F02">
              <w:rPr>
                <w:rFonts w:ascii="Tahoma" w:hAnsi="Tahoma" w:cs="Tahoma"/>
                <w:color w:val="000000"/>
                <w:sz w:val="18"/>
                <w:szCs w:val="18"/>
                <w:lang w:eastAsia="pl-PL"/>
              </w:rPr>
              <w:t>4 327,35 zł</w:t>
            </w:r>
          </w:p>
        </w:tc>
      </w:tr>
    </w:tbl>
    <w:p w:rsidR="00D5388C" w:rsidRDefault="00D5388C" w:rsidP="00D5388C"/>
    <w:p w:rsidR="00D5388C" w:rsidRDefault="00D5388C" w:rsidP="00D5388C">
      <w:pPr>
        <w:pStyle w:val="Akapitzlist"/>
        <w:numPr>
          <w:ilvl w:val="0"/>
          <w:numId w:val="52"/>
        </w:numPr>
        <w:spacing w:after="0" w:line="240" w:lineRule="auto"/>
        <w:rPr>
          <w:rFonts w:ascii="Tahoma" w:hAnsi="Tahoma" w:cs="Tahoma"/>
          <w:b/>
          <w:sz w:val="18"/>
          <w:szCs w:val="18"/>
          <w:lang w:eastAsia="pl-PL"/>
        </w:rPr>
      </w:pPr>
      <w:r>
        <w:rPr>
          <w:rFonts w:ascii="Tahoma" w:hAnsi="Tahoma" w:cs="Tahoma"/>
          <w:b/>
          <w:sz w:val="18"/>
          <w:szCs w:val="18"/>
          <w:lang w:eastAsia="pl-PL"/>
        </w:rPr>
        <w:t>Ubezpieczenia majątkowe:</w:t>
      </w:r>
    </w:p>
    <w:p w:rsidR="00D5388C" w:rsidRDefault="00D5388C" w:rsidP="00D5388C">
      <w:pPr>
        <w:pStyle w:val="Akapitzlist"/>
        <w:spacing w:after="0" w:line="240" w:lineRule="auto"/>
        <w:rPr>
          <w:rFonts w:ascii="Tahoma" w:hAnsi="Tahoma" w:cs="Tahoma"/>
          <w:b/>
          <w:sz w:val="18"/>
          <w:szCs w:val="18"/>
          <w:lang w:eastAsia="pl-PL"/>
        </w:rPr>
      </w:pPr>
    </w:p>
    <w:p w:rsidR="00D5388C" w:rsidRDefault="00D5388C" w:rsidP="00D5388C">
      <w:pPr>
        <w:pStyle w:val="Akapitzlist"/>
        <w:numPr>
          <w:ilvl w:val="0"/>
          <w:numId w:val="45"/>
        </w:numPr>
        <w:spacing w:after="0" w:line="240" w:lineRule="auto"/>
        <w:rPr>
          <w:rFonts w:ascii="Tahoma" w:hAnsi="Tahoma" w:cs="Tahoma"/>
          <w:sz w:val="18"/>
        </w:rPr>
      </w:pPr>
      <w:r>
        <w:rPr>
          <w:rFonts w:ascii="Tahoma" w:hAnsi="Tahoma" w:cs="Tahoma"/>
          <w:sz w:val="18"/>
        </w:rPr>
        <w:t>M04- ubezpieczenie OC z tytułu prowadzenia działalności gospodarczej lub użytkowania mienia</w:t>
      </w:r>
    </w:p>
    <w:p w:rsidR="00D5388C" w:rsidRDefault="00D5388C" w:rsidP="00D5388C">
      <w:pPr>
        <w:pStyle w:val="Akapitzlist"/>
        <w:spacing w:after="0" w:line="240" w:lineRule="auto"/>
        <w:ind w:left="1068"/>
        <w:rPr>
          <w:rFonts w:ascii="Tahoma" w:hAnsi="Tahoma" w:cs="Tahoma"/>
          <w:sz w:val="18"/>
        </w:rPr>
      </w:pPr>
    </w:p>
    <w:tbl>
      <w:tblPr>
        <w:tblW w:w="9774" w:type="dxa"/>
        <w:tblLayout w:type="fixed"/>
        <w:tblCellMar>
          <w:left w:w="70" w:type="dxa"/>
          <w:right w:w="70" w:type="dxa"/>
        </w:tblCellMar>
        <w:tblLook w:val="04A0" w:firstRow="1" w:lastRow="0" w:firstColumn="1" w:lastColumn="0" w:noHBand="0" w:noVBand="1"/>
      </w:tblPr>
      <w:tblGrid>
        <w:gridCol w:w="1696"/>
        <w:gridCol w:w="2409"/>
        <w:gridCol w:w="992"/>
        <w:gridCol w:w="1417"/>
        <w:gridCol w:w="144"/>
        <w:gridCol w:w="1272"/>
        <w:gridCol w:w="144"/>
        <w:gridCol w:w="1556"/>
        <w:gridCol w:w="144"/>
      </w:tblGrid>
      <w:tr w:rsidR="00D5388C" w:rsidTr="008724C7">
        <w:trPr>
          <w:trHeight w:val="374"/>
        </w:trPr>
        <w:tc>
          <w:tcPr>
            <w:tcW w:w="169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5388C" w:rsidRDefault="00D5388C" w:rsidP="008724C7">
            <w:pPr>
              <w:spacing w:after="0" w:line="240" w:lineRule="auto"/>
              <w:jc w:val="center"/>
              <w:rPr>
                <w:rFonts w:ascii="Tahoma" w:hAnsi="Tahoma" w:cs="Tahoma"/>
                <w:b/>
                <w:bCs/>
                <w:sz w:val="18"/>
                <w:szCs w:val="20"/>
                <w:lang w:eastAsia="pl-PL"/>
              </w:rPr>
            </w:pPr>
            <w:r>
              <w:rPr>
                <w:rFonts w:ascii="Tahoma" w:hAnsi="Tahoma" w:cs="Tahoma"/>
                <w:b/>
                <w:bCs/>
                <w:sz w:val="18"/>
                <w:szCs w:val="20"/>
                <w:lang w:eastAsia="pl-PL"/>
              </w:rPr>
              <w:t>Szkoda</w:t>
            </w:r>
          </w:p>
        </w:tc>
        <w:tc>
          <w:tcPr>
            <w:tcW w:w="2409" w:type="dxa"/>
            <w:tcBorders>
              <w:top w:val="single" w:sz="4" w:space="0" w:color="auto"/>
              <w:left w:val="nil"/>
              <w:bottom w:val="single" w:sz="4" w:space="0" w:color="auto"/>
              <w:right w:val="single" w:sz="4" w:space="0" w:color="auto"/>
            </w:tcBorders>
            <w:shd w:val="clear" w:color="auto" w:fill="C0C0C0"/>
            <w:vAlign w:val="center"/>
            <w:hideMark/>
          </w:tcPr>
          <w:p w:rsidR="00D5388C" w:rsidRDefault="00D5388C" w:rsidP="008724C7">
            <w:pPr>
              <w:spacing w:after="0" w:line="240" w:lineRule="auto"/>
              <w:jc w:val="center"/>
              <w:rPr>
                <w:rFonts w:ascii="Tahoma" w:hAnsi="Tahoma" w:cs="Tahoma"/>
                <w:b/>
                <w:bCs/>
                <w:sz w:val="18"/>
                <w:szCs w:val="20"/>
                <w:lang w:eastAsia="pl-PL"/>
              </w:rPr>
            </w:pPr>
            <w:r>
              <w:rPr>
                <w:rFonts w:ascii="Tahoma" w:hAnsi="Tahoma" w:cs="Tahoma"/>
                <w:b/>
                <w:bCs/>
                <w:sz w:val="18"/>
                <w:szCs w:val="20"/>
                <w:lang w:eastAsia="pl-PL"/>
              </w:rPr>
              <w:t>Data powstania szkody</w:t>
            </w:r>
          </w:p>
        </w:tc>
        <w:tc>
          <w:tcPr>
            <w:tcW w:w="992" w:type="dxa"/>
            <w:tcBorders>
              <w:top w:val="single" w:sz="4" w:space="0" w:color="auto"/>
              <w:left w:val="nil"/>
              <w:bottom w:val="single" w:sz="4" w:space="0" w:color="auto"/>
              <w:right w:val="single" w:sz="4" w:space="0" w:color="auto"/>
            </w:tcBorders>
            <w:shd w:val="clear" w:color="auto" w:fill="C0C0C0"/>
            <w:vAlign w:val="center"/>
            <w:hideMark/>
          </w:tcPr>
          <w:p w:rsidR="00D5388C" w:rsidRDefault="00D5388C" w:rsidP="008724C7">
            <w:pPr>
              <w:spacing w:after="0" w:line="240" w:lineRule="auto"/>
              <w:jc w:val="center"/>
              <w:rPr>
                <w:rFonts w:ascii="Tahoma" w:hAnsi="Tahoma" w:cs="Tahoma"/>
                <w:b/>
                <w:bCs/>
                <w:sz w:val="18"/>
                <w:szCs w:val="20"/>
                <w:lang w:eastAsia="pl-PL"/>
              </w:rPr>
            </w:pPr>
            <w:r>
              <w:rPr>
                <w:rFonts w:ascii="Tahoma" w:hAnsi="Tahoma" w:cs="Tahoma"/>
                <w:b/>
                <w:bCs/>
                <w:sz w:val="18"/>
                <w:szCs w:val="20"/>
                <w:lang w:eastAsia="pl-PL"/>
              </w:rPr>
              <w:t>Produkt</w:t>
            </w:r>
          </w:p>
        </w:tc>
        <w:tc>
          <w:tcPr>
            <w:tcW w:w="1561" w:type="dxa"/>
            <w:gridSpan w:val="2"/>
            <w:tcBorders>
              <w:top w:val="single" w:sz="4" w:space="0" w:color="auto"/>
              <w:left w:val="nil"/>
              <w:bottom w:val="single" w:sz="4" w:space="0" w:color="auto"/>
              <w:right w:val="single" w:sz="4" w:space="0" w:color="auto"/>
            </w:tcBorders>
            <w:shd w:val="clear" w:color="auto" w:fill="C0C0C0"/>
            <w:vAlign w:val="center"/>
            <w:hideMark/>
          </w:tcPr>
          <w:p w:rsidR="00D5388C" w:rsidRDefault="00D5388C" w:rsidP="008724C7">
            <w:pPr>
              <w:spacing w:after="0" w:line="240" w:lineRule="auto"/>
              <w:jc w:val="center"/>
              <w:rPr>
                <w:rFonts w:ascii="Tahoma" w:hAnsi="Tahoma" w:cs="Tahoma"/>
                <w:b/>
                <w:bCs/>
                <w:sz w:val="18"/>
                <w:szCs w:val="20"/>
                <w:lang w:eastAsia="pl-PL"/>
              </w:rPr>
            </w:pPr>
            <w:r>
              <w:rPr>
                <w:rFonts w:ascii="Tahoma" w:hAnsi="Tahoma" w:cs="Tahoma"/>
                <w:b/>
                <w:bCs/>
                <w:sz w:val="18"/>
                <w:szCs w:val="20"/>
                <w:lang w:eastAsia="pl-PL"/>
              </w:rPr>
              <w:t xml:space="preserve"> Wypłaty odszkodowań </w:t>
            </w:r>
          </w:p>
        </w:tc>
        <w:tc>
          <w:tcPr>
            <w:tcW w:w="1416" w:type="dxa"/>
            <w:gridSpan w:val="2"/>
            <w:tcBorders>
              <w:top w:val="single" w:sz="4" w:space="0" w:color="auto"/>
              <w:left w:val="nil"/>
              <w:bottom w:val="single" w:sz="4" w:space="0" w:color="auto"/>
              <w:right w:val="single" w:sz="4" w:space="0" w:color="auto"/>
            </w:tcBorders>
            <w:shd w:val="clear" w:color="auto" w:fill="C0C0C0"/>
            <w:vAlign w:val="center"/>
            <w:hideMark/>
          </w:tcPr>
          <w:p w:rsidR="00D5388C" w:rsidRDefault="00D5388C" w:rsidP="008724C7">
            <w:pPr>
              <w:spacing w:after="0" w:line="240" w:lineRule="auto"/>
              <w:jc w:val="center"/>
              <w:rPr>
                <w:rFonts w:ascii="Tahoma" w:hAnsi="Tahoma" w:cs="Tahoma"/>
                <w:b/>
                <w:bCs/>
                <w:sz w:val="18"/>
                <w:szCs w:val="20"/>
                <w:lang w:eastAsia="pl-PL"/>
              </w:rPr>
            </w:pPr>
            <w:r>
              <w:rPr>
                <w:rFonts w:ascii="Tahoma" w:hAnsi="Tahoma" w:cs="Tahoma"/>
                <w:b/>
                <w:bCs/>
                <w:sz w:val="18"/>
                <w:szCs w:val="20"/>
                <w:lang w:eastAsia="pl-PL"/>
              </w:rPr>
              <w:t xml:space="preserve"> Regresy uzyskane </w:t>
            </w:r>
          </w:p>
        </w:tc>
        <w:tc>
          <w:tcPr>
            <w:tcW w:w="1700" w:type="dxa"/>
            <w:gridSpan w:val="2"/>
            <w:tcBorders>
              <w:top w:val="single" w:sz="4" w:space="0" w:color="auto"/>
              <w:left w:val="nil"/>
              <w:bottom w:val="single" w:sz="4" w:space="0" w:color="auto"/>
              <w:right w:val="single" w:sz="4" w:space="0" w:color="auto"/>
            </w:tcBorders>
            <w:shd w:val="clear" w:color="auto" w:fill="C0C0C0"/>
            <w:vAlign w:val="center"/>
            <w:hideMark/>
          </w:tcPr>
          <w:p w:rsidR="00D5388C" w:rsidRDefault="00D5388C" w:rsidP="008724C7">
            <w:pPr>
              <w:spacing w:after="0" w:line="240" w:lineRule="auto"/>
              <w:jc w:val="center"/>
              <w:rPr>
                <w:rFonts w:ascii="Tahoma" w:hAnsi="Tahoma" w:cs="Tahoma"/>
                <w:b/>
                <w:bCs/>
                <w:sz w:val="18"/>
                <w:szCs w:val="20"/>
                <w:lang w:eastAsia="pl-PL"/>
              </w:rPr>
            </w:pPr>
            <w:r>
              <w:rPr>
                <w:rFonts w:ascii="Tahoma" w:hAnsi="Tahoma" w:cs="Tahoma"/>
                <w:b/>
                <w:bCs/>
                <w:sz w:val="18"/>
                <w:szCs w:val="20"/>
                <w:lang w:eastAsia="pl-PL"/>
              </w:rPr>
              <w:t xml:space="preserve"> Rez szkody zgłoszone ZS </w:t>
            </w:r>
          </w:p>
        </w:tc>
      </w:tr>
      <w:tr w:rsidR="00D5388C" w:rsidTr="008724C7">
        <w:trPr>
          <w:trHeight w:val="264"/>
        </w:trPr>
        <w:tc>
          <w:tcPr>
            <w:tcW w:w="1696" w:type="dxa"/>
            <w:tcBorders>
              <w:top w:val="nil"/>
              <w:left w:val="single" w:sz="4" w:space="0" w:color="auto"/>
              <w:bottom w:val="single" w:sz="4" w:space="0" w:color="auto"/>
              <w:right w:val="single" w:sz="4" w:space="0" w:color="auto"/>
            </w:tcBorders>
            <w:noWrap/>
            <w:vAlign w:val="center"/>
            <w:hideMark/>
          </w:tcPr>
          <w:p w:rsidR="00D5388C" w:rsidRDefault="00D5388C" w:rsidP="008724C7">
            <w:pPr>
              <w:spacing w:after="0" w:line="240" w:lineRule="auto"/>
              <w:jc w:val="center"/>
              <w:rPr>
                <w:rFonts w:ascii="Tahoma" w:hAnsi="Tahoma" w:cs="Tahoma"/>
                <w:sz w:val="18"/>
                <w:szCs w:val="20"/>
                <w:lang w:eastAsia="pl-PL"/>
              </w:rPr>
            </w:pPr>
            <w:r>
              <w:rPr>
                <w:rFonts w:ascii="Tahoma" w:hAnsi="Tahoma" w:cs="Tahoma"/>
                <w:sz w:val="18"/>
                <w:szCs w:val="20"/>
                <w:lang w:eastAsia="pl-PL"/>
              </w:rPr>
              <w:t>GL50/7013/17</w:t>
            </w:r>
          </w:p>
        </w:tc>
        <w:tc>
          <w:tcPr>
            <w:tcW w:w="2409" w:type="dxa"/>
            <w:tcBorders>
              <w:top w:val="nil"/>
              <w:left w:val="nil"/>
              <w:bottom w:val="single" w:sz="4" w:space="0" w:color="auto"/>
              <w:right w:val="single" w:sz="4" w:space="0" w:color="auto"/>
            </w:tcBorders>
            <w:noWrap/>
            <w:vAlign w:val="center"/>
            <w:hideMark/>
          </w:tcPr>
          <w:p w:rsidR="00D5388C" w:rsidRDefault="00D5388C" w:rsidP="008724C7">
            <w:pPr>
              <w:spacing w:after="0" w:line="240" w:lineRule="auto"/>
              <w:jc w:val="center"/>
              <w:rPr>
                <w:rFonts w:ascii="Tahoma" w:hAnsi="Tahoma" w:cs="Tahoma"/>
                <w:sz w:val="18"/>
                <w:szCs w:val="20"/>
                <w:lang w:eastAsia="pl-PL"/>
              </w:rPr>
            </w:pPr>
            <w:r>
              <w:rPr>
                <w:rFonts w:ascii="Tahoma" w:hAnsi="Tahoma" w:cs="Tahoma"/>
                <w:sz w:val="18"/>
                <w:szCs w:val="20"/>
                <w:lang w:eastAsia="pl-PL"/>
              </w:rPr>
              <w:t>2017-04-18 20:00:00</w:t>
            </w:r>
          </w:p>
        </w:tc>
        <w:tc>
          <w:tcPr>
            <w:tcW w:w="992" w:type="dxa"/>
            <w:tcBorders>
              <w:top w:val="nil"/>
              <w:left w:val="nil"/>
              <w:bottom w:val="single" w:sz="4" w:space="0" w:color="auto"/>
              <w:right w:val="single" w:sz="4" w:space="0" w:color="auto"/>
            </w:tcBorders>
            <w:noWrap/>
            <w:vAlign w:val="center"/>
            <w:hideMark/>
          </w:tcPr>
          <w:p w:rsidR="00D5388C" w:rsidRDefault="00D5388C" w:rsidP="008724C7">
            <w:pPr>
              <w:spacing w:after="0" w:line="240" w:lineRule="auto"/>
              <w:jc w:val="center"/>
              <w:rPr>
                <w:rFonts w:ascii="Tahoma" w:hAnsi="Tahoma" w:cs="Tahoma"/>
                <w:sz w:val="18"/>
                <w:szCs w:val="20"/>
                <w:lang w:eastAsia="pl-PL"/>
              </w:rPr>
            </w:pPr>
            <w:r>
              <w:rPr>
                <w:rFonts w:ascii="Tahoma" w:hAnsi="Tahoma" w:cs="Tahoma"/>
                <w:sz w:val="18"/>
                <w:szCs w:val="20"/>
                <w:lang w:eastAsia="pl-PL"/>
              </w:rPr>
              <w:t>M04</w:t>
            </w:r>
          </w:p>
        </w:tc>
        <w:tc>
          <w:tcPr>
            <w:tcW w:w="1561" w:type="dxa"/>
            <w:gridSpan w:val="2"/>
            <w:tcBorders>
              <w:top w:val="nil"/>
              <w:left w:val="nil"/>
              <w:bottom w:val="single" w:sz="4" w:space="0" w:color="auto"/>
              <w:right w:val="single" w:sz="4" w:space="0" w:color="auto"/>
            </w:tcBorders>
            <w:noWrap/>
            <w:vAlign w:val="center"/>
            <w:hideMark/>
          </w:tcPr>
          <w:p w:rsidR="00D5388C" w:rsidRDefault="00D5388C" w:rsidP="008724C7">
            <w:pPr>
              <w:spacing w:after="0" w:line="240" w:lineRule="auto"/>
              <w:jc w:val="center"/>
              <w:rPr>
                <w:rFonts w:ascii="Tahoma" w:hAnsi="Tahoma" w:cs="Tahoma"/>
                <w:sz w:val="18"/>
                <w:szCs w:val="20"/>
                <w:lang w:eastAsia="pl-PL"/>
              </w:rPr>
            </w:pPr>
            <w:r>
              <w:rPr>
                <w:rFonts w:ascii="Tahoma" w:hAnsi="Tahoma" w:cs="Tahoma"/>
                <w:sz w:val="18"/>
                <w:szCs w:val="20"/>
                <w:lang w:eastAsia="pl-PL"/>
              </w:rPr>
              <w:t xml:space="preserve">      4 158,70 zł </w:t>
            </w:r>
          </w:p>
        </w:tc>
        <w:tc>
          <w:tcPr>
            <w:tcW w:w="1416" w:type="dxa"/>
            <w:gridSpan w:val="2"/>
            <w:tcBorders>
              <w:top w:val="nil"/>
              <w:left w:val="nil"/>
              <w:bottom w:val="single" w:sz="4" w:space="0" w:color="auto"/>
              <w:right w:val="single" w:sz="4" w:space="0" w:color="auto"/>
            </w:tcBorders>
            <w:noWrap/>
            <w:vAlign w:val="center"/>
            <w:hideMark/>
          </w:tcPr>
          <w:p w:rsidR="00D5388C" w:rsidRDefault="00D5388C" w:rsidP="008724C7">
            <w:pPr>
              <w:spacing w:after="0" w:line="240" w:lineRule="auto"/>
              <w:jc w:val="center"/>
              <w:rPr>
                <w:rFonts w:ascii="Tahoma" w:hAnsi="Tahoma" w:cs="Tahoma"/>
                <w:sz w:val="18"/>
                <w:szCs w:val="20"/>
                <w:lang w:eastAsia="pl-PL"/>
              </w:rPr>
            </w:pPr>
            <w:r>
              <w:rPr>
                <w:rFonts w:ascii="Tahoma" w:hAnsi="Tahoma" w:cs="Tahoma"/>
                <w:sz w:val="18"/>
                <w:szCs w:val="20"/>
                <w:lang w:eastAsia="pl-PL"/>
              </w:rPr>
              <w:t xml:space="preserve">            -   zł </w:t>
            </w:r>
          </w:p>
        </w:tc>
        <w:tc>
          <w:tcPr>
            <w:tcW w:w="1700" w:type="dxa"/>
            <w:gridSpan w:val="2"/>
            <w:tcBorders>
              <w:top w:val="nil"/>
              <w:left w:val="nil"/>
              <w:bottom w:val="single" w:sz="4" w:space="0" w:color="auto"/>
              <w:right w:val="single" w:sz="4" w:space="0" w:color="auto"/>
            </w:tcBorders>
            <w:noWrap/>
            <w:vAlign w:val="center"/>
            <w:hideMark/>
          </w:tcPr>
          <w:p w:rsidR="00D5388C" w:rsidRDefault="00D5388C" w:rsidP="008724C7">
            <w:pPr>
              <w:spacing w:after="0" w:line="240" w:lineRule="auto"/>
              <w:jc w:val="center"/>
              <w:rPr>
                <w:rFonts w:ascii="Tahoma" w:hAnsi="Tahoma" w:cs="Tahoma"/>
                <w:sz w:val="18"/>
                <w:szCs w:val="20"/>
                <w:lang w:eastAsia="pl-PL"/>
              </w:rPr>
            </w:pPr>
            <w:r>
              <w:rPr>
                <w:rFonts w:ascii="Tahoma" w:hAnsi="Tahoma" w:cs="Tahoma"/>
                <w:sz w:val="18"/>
                <w:szCs w:val="20"/>
                <w:lang w:eastAsia="pl-PL"/>
              </w:rPr>
              <w:t xml:space="preserve">          -   zł </w:t>
            </w:r>
          </w:p>
        </w:tc>
      </w:tr>
      <w:tr w:rsidR="00D5388C" w:rsidTr="008724C7">
        <w:trPr>
          <w:gridAfter w:val="1"/>
          <w:wAfter w:w="144" w:type="dxa"/>
          <w:trHeight w:val="264"/>
        </w:trPr>
        <w:tc>
          <w:tcPr>
            <w:tcW w:w="1696" w:type="dxa"/>
            <w:noWrap/>
            <w:vAlign w:val="bottom"/>
          </w:tcPr>
          <w:p w:rsidR="00D5388C" w:rsidRDefault="00D5388C" w:rsidP="008724C7">
            <w:pPr>
              <w:spacing w:after="0" w:line="240" w:lineRule="auto"/>
              <w:jc w:val="center"/>
              <w:rPr>
                <w:rFonts w:ascii="Tahoma" w:hAnsi="Tahoma" w:cs="Tahoma"/>
                <w:sz w:val="18"/>
                <w:szCs w:val="20"/>
                <w:lang w:eastAsia="pl-PL"/>
              </w:rPr>
            </w:pPr>
          </w:p>
        </w:tc>
        <w:tc>
          <w:tcPr>
            <w:tcW w:w="2409" w:type="dxa"/>
            <w:noWrap/>
            <w:vAlign w:val="bottom"/>
            <w:hideMark/>
          </w:tcPr>
          <w:p w:rsidR="00D5388C" w:rsidRDefault="00D5388C" w:rsidP="008724C7">
            <w:pPr>
              <w:rPr>
                <w:rFonts w:ascii="Tahoma" w:hAnsi="Tahoma" w:cs="Tahoma"/>
                <w:sz w:val="18"/>
                <w:szCs w:val="20"/>
                <w:lang w:eastAsia="pl-PL"/>
              </w:rPr>
            </w:pPr>
          </w:p>
        </w:tc>
        <w:tc>
          <w:tcPr>
            <w:tcW w:w="992" w:type="dxa"/>
            <w:noWrap/>
            <w:vAlign w:val="bottom"/>
            <w:hideMark/>
          </w:tcPr>
          <w:p w:rsidR="00D5388C" w:rsidRDefault="00D5388C" w:rsidP="008724C7">
            <w:pPr>
              <w:spacing w:after="0"/>
              <w:rPr>
                <w:rFonts w:asciiTheme="minorHAnsi" w:eastAsiaTheme="minorHAnsi" w:hAnsiTheme="minorHAnsi" w:cstheme="minorBidi"/>
                <w:sz w:val="20"/>
                <w:szCs w:val="20"/>
                <w:lang w:eastAsia="pl-PL"/>
              </w:rPr>
            </w:pPr>
          </w:p>
        </w:tc>
        <w:tc>
          <w:tcPr>
            <w:tcW w:w="1417" w:type="dxa"/>
            <w:noWrap/>
            <w:vAlign w:val="bottom"/>
            <w:hideMark/>
          </w:tcPr>
          <w:p w:rsidR="00D5388C" w:rsidRDefault="00D5388C" w:rsidP="008724C7">
            <w:pPr>
              <w:spacing w:after="0" w:line="240" w:lineRule="auto"/>
              <w:rPr>
                <w:rFonts w:ascii="Tahoma" w:hAnsi="Tahoma" w:cs="Tahoma"/>
                <w:b/>
                <w:bCs/>
                <w:sz w:val="18"/>
                <w:szCs w:val="20"/>
                <w:lang w:eastAsia="pl-PL"/>
              </w:rPr>
            </w:pPr>
            <w:r>
              <w:rPr>
                <w:rFonts w:ascii="Tahoma" w:hAnsi="Tahoma" w:cs="Tahoma"/>
                <w:b/>
                <w:bCs/>
                <w:sz w:val="18"/>
                <w:szCs w:val="20"/>
                <w:lang w:eastAsia="pl-PL"/>
              </w:rPr>
              <w:t xml:space="preserve">     </w:t>
            </w:r>
          </w:p>
        </w:tc>
        <w:tc>
          <w:tcPr>
            <w:tcW w:w="1416" w:type="dxa"/>
            <w:gridSpan w:val="2"/>
            <w:noWrap/>
            <w:vAlign w:val="bottom"/>
            <w:hideMark/>
          </w:tcPr>
          <w:p w:rsidR="00D5388C" w:rsidRDefault="00D5388C" w:rsidP="008724C7">
            <w:pPr>
              <w:rPr>
                <w:rFonts w:ascii="Tahoma" w:hAnsi="Tahoma" w:cs="Tahoma"/>
                <w:b/>
                <w:bCs/>
                <w:sz w:val="18"/>
                <w:szCs w:val="20"/>
                <w:lang w:eastAsia="pl-PL"/>
              </w:rPr>
            </w:pPr>
          </w:p>
        </w:tc>
        <w:tc>
          <w:tcPr>
            <w:tcW w:w="1700" w:type="dxa"/>
            <w:gridSpan w:val="2"/>
            <w:noWrap/>
            <w:vAlign w:val="bottom"/>
            <w:hideMark/>
          </w:tcPr>
          <w:p w:rsidR="00D5388C" w:rsidRDefault="00D5388C" w:rsidP="008724C7">
            <w:pPr>
              <w:spacing w:after="0" w:line="240" w:lineRule="auto"/>
              <w:rPr>
                <w:rFonts w:ascii="Tahoma" w:hAnsi="Tahoma" w:cs="Tahoma"/>
                <w:b/>
                <w:bCs/>
                <w:sz w:val="18"/>
                <w:szCs w:val="20"/>
                <w:lang w:eastAsia="pl-PL"/>
              </w:rPr>
            </w:pPr>
            <w:r>
              <w:rPr>
                <w:rFonts w:ascii="Tahoma" w:hAnsi="Tahoma" w:cs="Tahoma"/>
                <w:b/>
                <w:bCs/>
                <w:sz w:val="18"/>
                <w:szCs w:val="20"/>
                <w:lang w:eastAsia="pl-PL"/>
              </w:rPr>
              <w:t xml:space="preserve">          </w:t>
            </w:r>
          </w:p>
        </w:tc>
      </w:tr>
    </w:tbl>
    <w:p w:rsidR="00D5388C" w:rsidRDefault="00D5388C" w:rsidP="00D5388C">
      <w:pPr>
        <w:pStyle w:val="Akapitzlist"/>
        <w:numPr>
          <w:ilvl w:val="0"/>
          <w:numId w:val="45"/>
        </w:numPr>
        <w:spacing w:after="0" w:line="240" w:lineRule="auto"/>
        <w:rPr>
          <w:rFonts w:ascii="Tahoma" w:hAnsi="Tahoma" w:cs="Tahoma"/>
          <w:sz w:val="18"/>
        </w:rPr>
      </w:pPr>
      <w:r>
        <w:rPr>
          <w:rFonts w:ascii="Tahoma" w:hAnsi="Tahoma" w:cs="Tahoma"/>
          <w:sz w:val="18"/>
        </w:rPr>
        <w:t>T04- ubezpieczenie mienia od wszystkich ryzyk</w:t>
      </w:r>
    </w:p>
    <w:p w:rsidR="00D5388C" w:rsidRDefault="00D5388C" w:rsidP="00D5388C">
      <w:pPr>
        <w:pStyle w:val="Akapitzlist"/>
        <w:spacing w:after="0" w:line="240" w:lineRule="auto"/>
        <w:ind w:left="1068"/>
        <w:rPr>
          <w:rFonts w:ascii="Tahoma" w:hAnsi="Tahoma" w:cs="Tahoma"/>
          <w:sz w:val="18"/>
        </w:rPr>
      </w:pPr>
    </w:p>
    <w:tbl>
      <w:tblPr>
        <w:tblW w:w="9776" w:type="dxa"/>
        <w:tblCellMar>
          <w:left w:w="70" w:type="dxa"/>
          <w:right w:w="70" w:type="dxa"/>
        </w:tblCellMar>
        <w:tblLook w:val="04A0" w:firstRow="1" w:lastRow="0" w:firstColumn="1" w:lastColumn="0" w:noHBand="0" w:noVBand="1"/>
      </w:tblPr>
      <w:tblGrid>
        <w:gridCol w:w="1693"/>
        <w:gridCol w:w="2413"/>
        <w:gridCol w:w="992"/>
        <w:gridCol w:w="1560"/>
        <w:gridCol w:w="1417"/>
        <w:gridCol w:w="1701"/>
      </w:tblGrid>
      <w:tr w:rsidR="00D5388C" w:rsidRPr="00D56732" w:rsidTr="008724C7">
        <w:trPr>
          <w:trHeight w:val="155"/>
        </w:trPr>
        <w:tc>
          <w:tcPr>
            <w:tcW w:w="1693"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D5388C" w:rsidRPr="00D56732" w:rsidRDefault="00D5388C" w:rsidP="008724C7">
            <w:pPr>
              <w:spacing w:after="0" w:line="240" w:lineRule="auto"/>
              <w:jc w:val="center"/>
              <w:rPr>
                <w:rFonts w:ascii="Tahoma" w:hAnsi="Tahoma" w:cs="Tahoma"/>
                <w:b/>
                <w:bCs/>
                <w:sz w:val="18"/>
                <w:szCs w:val="18"/>
                <w:lang w:eastAsia="pl-PL"/>
              </w:rPr>
            </w:pPr>
            <w:r w:rsidRPr="00D56732">
              <w:rPr>
                <w:rFonts w:ascii="Tahoma" w:hAnsi="Tahoma" w:cs="Tahoma"/>
                <w:b/>
                <w:bCs/>
                <w:sz w:val="18"/>
                <w:szCs w:val="18"/>
                <w:lang w:eastAsia="pl-PL"/>
              </w:rPr>
              <w:t>Szkoda</w:t>
            </w:r>
          </w:p>
        </w:tc>
        <w:tc>
          <w:tcPr>
            <w:tcW w:w="2413" w:type="dxa"/>
            <w:tcBorders>
              <w:top w:val="single" w:sz="4" w:space="0" w:color="auto"/>
              <w:left w:val="nil"/>
              <w:bottom w:val="single" w:sz="4" w:space="0" w:color="auto"/>
              <w:right w:val="single" w:sz="4" w:space="0" w:color="auto"/>
            </w:tcBorders>
            <w:shd w:val="clear" w:color="000000" w:fill="C0C0C0"/>
            <w:vAlign w:val="center"/>
            <w:hideMark/>
          </w:tcPr>
          <w:p w:rsidR="00D5388C" w:rsidRPr="00D56732" w:rsidRDefault="00D5388C" w:rsidP="008724C7">
            <w:pPr>
              <w:spacing w:after="0" w:line="240" w:lineRule="auto"/>
              <w:jc w:val="center"/>
              <w:rPr>
                <w:rFonts w:ascii="Tahoma" w:hAnsi="Tahoma" w:cs="Tahoma"/>
                <w:b/>
                <w:bCs/>
                <w:sz w:val="18"/>
                <w:szCs w:val="18"/>
                <w:lang w:eastAsia="pl-PL"/>
              </w:rPr>
            </w:pPr>
            <w:r w:rsidRPr="00D56732">
              <w:rPr>
                <w:rFonts w:ascii="Tahoma" w:hAnsi="Tahoma" w:cs="Tahoma"/>
                <w:b/>
                <w:bCs/>
                <w:sz w:val="18"/>
                <w:szCs w:val="18"/>
                <w:lang w:eastAsia="pl-PL"/>
              </w:rPr>
              <w:t>Data powstania szkody</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D5388C" w:rsidRPr="00D56732" w:rsidRDefault="00D5388C" w:rsidP="008724C7">
            <w:pPr>
              <w:spacing w:after="0" w:line="240" w:lineRule="auto"/>
              <w:jc w:val="center"/>
              <w:rPr>
                <w:rFonts w:ascii="Tahoma" w:hAnsi="Tahoma" w:cs="Tahoma"/>
                <w:b/>
                <w:bCs/>
                <w:sz w:val="18"/>
                <w:szCs w:val="18"/>
                <w:lang w:eastAsia="pl-PL"/>
              </w:rPr>
            </w:pPr>
            <w:r w:rsidRPr="00D56732">
              <w:rPr>
                <w:rFonts w:ascii="Tahoma" w:hAnsi="Tahoma" w:cs="Tahoma"/>
                <w:b/>
                <w:bCs/>
                <w:sz w:val="18"/>
                <w:szCs w:val="18"/>
                <w:lang w:eastAsia="pl-PL"/>
              </w:rPr>
              <w:t>Produkt</w:t>
            </w:r>
          </w:p>
        </w:tc>
        <w:tc>
          <w:tcPr>
            <w:tcW w:w="1560" w:type="dxa"/>
            <w:tcBorders>
              <w:top w:val="single" w:sz="4" w:space="0" w:color="auto"/>
              <w:left w:val="nil"/>
              <w:bottom w:val="single" w:sz="4" w:space="0" w:color="auto"/>
              <w:right w:val="single" w:sz="4" w:space="0" w:color="auto"/>
            </w:tcBorders>
            <w:shd w:val="clear" w:color="000000" w:fill="C0C0C0"/>
            <w:vAlign w:val="center"/>
            <w:hideMark/>
          </w:tcPr>
          <w:p w:rsidR="00D5388C" w:rsidRPr="00D56732" w:rsidRDefault="00D5388C" w:rsidP="008724C7">
            <w:pPr>
              <w:spacing w:after="0" w:line="240" w:lineRule="auto"/>
              <w:jc w:val="center"/>
              <w:rPr>
                <w:rFonts w:ascii="Tahoma" w:hAnsi="Tahoma" w:cs="Tahoma"/>
                <w:b/>
                <w:bCs/>
                <w:sz w:val="18"/>
                <w:szCs w:val="18"/>
                <w:lang w:eastAsia="pl-PL"/>
              </w:rPr>
            </w:pPr>
            <w:r w:rsidRPr="00D56732">
              <w:rPr>
                <w:rFonts w:ascii="Tahoma" w:hAnsi="Tahoma" w:cs="Tahoma"/>
                <w:b/>
                <w:bCs/>
                <w:sz w:val="18"/>
                <w:szCs w:val="18"/>
                <w:lang w:eastAsia="pl-PL"/>
              </w:rPr>
              <w:t xml:space="preserve"> Wypłaty odszkodowań </w:t>
            </w:r>
          </w:p>
        </w:tc>
        <w:tc>
          <w:tcPr>
            <w:tcW w:w="1417" w:type="dxa"/>
            <w:tcBorders>
              <w:top w:val="single" w:sz="4" w:space="0" w:color="auto"/>
              <w:left w:val="nil"/>
              <w:bottom w:val="single" w:sz="4" w:space="0" w:color="auto"/>
              <w:right w:val="single" w:sz="4" w:space="0" w:color="auto"/>
            </w:tcBorders>
            <w:shd w:val="clear" w:color="000000" w:fill="C0C0C0"/>
            <w:vAlign w:val="center"/>
            <w:hideMark/>
          </w:tcPr>
          <w:p w:rsidR="00D5388C" w:rsidRPr="00D56732" w:rsidRDefault="00D5388C" w:rsidP="008724C7">
            <w:pPr>
              <w:spacing w:after="0" w:line="240" w:lineRule="auto"/>
              <w:jc w:val="center"/>
              <w:rPr>
                <w:rFonts w:ascii="Tahoma" w:hAnsi="Tahoma" w:cs="Tahoma"/>
                <w:b/>
                <w:bCs/>
                <w:sz w:val="18"/>
                <w:szCs w:val="18"/>
                <w:lang w:eastAsia="pl-PL"/>
              </w:rPr>
            </w:pPr>
            <w:r w:rsidRPr="00D56732">
              <w:rPr>
                <w:rFonts w:ascii="Tahoma" w:hAnsi="Tahoma" w:cs="Tahoma"/>
                <w:b/>
                <w:bCs/>
                <w:sz w:val="18"/>
                <w:szCs w:val="18"/>
                <w:lang w:eastAsia="pl-PL"/>
              </w:rPr>
              <w:t xml:space="preserve"> Regresy uzyskane </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rsidR="00D5388C" w:rsidRPr="00D56732" w:rsidRDefault="00D5388C" w:rsidP="008724C7">
            <w:pPr>
              <w:spacing w:after="0" w:line="240" w:lineRule="auto"/>
              <w:jc w:val="center"/>
              <w:rPr>
                <w:rFonts w:ascii="Tahoma" w:hAnsi="Tahoma" w:cs="Tahoma"/>
                <w:b/>
                <w:bCs/>
                <w:sz w:val="18"/>
                <w:szCs w:val="18"/>
                <w:lang w:eastAsia="pl-PL"/>
              </w:rPr>
            </w:pPr>
            <w:r w:rsidRPr="00D56732">
              <w:rPr>
                <w:rFonts w:ascii="Tahoma" w:hAnsi="Tahoma" w:cs="Tahoma"/>
                <w:b/>
                <w:bCs/>
                <w:sz w:val="18"/>
                <w:szCs w:val="18"/>
                <w:lang w:eastAsia="pl-PL"/>
              </w:rPr>
              <w:t xml:space="preserve"> Rez szkody zgłoszone ZS </w:t>
            </w:r>
          </w:p>
        </w:tc>
      </w:tr>
      <w:tr w:rsidR="00D5388C" w:rsidRPr="00D56732" w:rsidTr="008724C7">
        <w:trPr>
          <w:trHeight w:val="264"/>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GL50/204/17</w:t>
            </w:r>
          </w:p>
        </w:tc>
        <w:tc>
          <w:tcPr>
            <w:tcW w:w="2413" w:type="dxa"/>
            <w:tcBorders>
              <w:top w:val="single" w:sz="4" w:space="0" w:color="auto"/>
              <w:left w:val="nil"/>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2017-01-02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T04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 xml:space="preserve">       401,14 zł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   zł</w:t>
            </w:r>
          </w:p>
        </w:tc>
      </w:tr>
      <w:tr w:rsidR="00D5388C" w:rsidRPr="00D56732" w:rsidTr="008724C7">
        <w:trPr>
          <w:trHeight w:val="264"/>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GL50/8560/17</w:t>
            </w:r>
          </w:p>
        </w:tc>
        <w:tc>
          <w:tcPr>
            <w:tcW w:w="2413" w:type="dxa"/>
            <w:tcBorders>
              <w:top w:val="single" w:sz="4" w:space="0" w:color="auto"/>
              <w:left w:val="nil"/>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2017-05-08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T04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 xml:space="preserve">    1 120,00 zł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   zł</w:t>
            </w:r>
          </w:p>
        </w:tc>
      </w:tr>
      <w:tr w:rsidR="00D5388C" w:rsidRPr="00D56732" w:rsidTr="008724C7">
        <w:trPr>
          <w:trHeight w:val="264"/>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GL50/6990/18</w:t>
            </w:r>
          </w:p>
        </w:tc>
        <w:tc>
          <w:tcPr>
            <w:tcW w:w="2413" w:type="dxa"/>
            <w:tcBorders>
              <w:top w:val="single" w:sz="4" w:space="0" w:color="auto"/>
              <w:left w:val="nil"/>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2018-03-21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T04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 xml:space="preserve">    4 750,00 zł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5388C" w:rsidRPr="00D56732" w:rsidRDefault="00D5388C" w:rsidP="008724C7">
            <w:pPr>
              <w:spacing w:after="0" w:line="240" w:lineRule="auto"/>
              <w:jc w:val="center"/>
              <w:rPr>
                <w:rFonts w:ascii="Tahoma" w:hAnsi="Tahoma" w:cs="Tahoma"/>
                <w:sz w:val="18"/>
                <w:szCs w:val="18"/>
                <w:lang w:eastAsia="pl-PL"/>
              </w:rPr>
            </w:pPr>
            <w:r w:rsidRPr="00D56732">
              <w:rPr>
                <w:rFonts w:ascii="Tahoma" w:hAnsi="Tahoma" w:cs="Tahoma"/>
                <w:sz w:val="18"/>
                <w:szCs w:val="18"/>
                <w:lang w:eastAsia="pl-PL"/>
              </w:rPr>
              <w:t>-   zł</w:t>
            </w:r>
          </w:p>
        </w:tc>
      </w:tr>
      <w:tr w:rsidR="00D5388C" w:rsidRPr="00D56732" w:rsidTr="008724C7">
        <w:trPr>
          <w:trHeight w:val="264"/>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D56732" w:rsidRDefault="00D5388C" w:rsidP="008724C7">
            <w:pPr>
              <w:spacing w:after="0" w:line="240" w:lineRule="auto"/>
              <w:jc w:val="center"/>
              <w:rPr>
                <w:rFonts w:ascii="Tahoma" w:hAnsi="Tahoma" w:cs="Tahoma"/>
                <w:sz w:val="18"/>
                <w:szCs w:val="18"/>
                <w:lang w:eastAsia="pl-PL"/>
              </w:rPr>
            </w:pPr>
            <w:r>
              <w:rPr>
                <w:rFonts w:ascii="Tahoma" w:hAnsi="Tahoma" w:cs="Tahoma"/>
                <w:sz w:val="18"/>
                <w:szCs w:val="18"/>
                <w:lang w:eastAsia="pl-PL"/>
              </w:rPr>
              <w:t>GL50/6604/19</w:t>
            </w:r>
          </w:p>
        </w:tc>
        <w:tc>
          <w:tcPr>
            <w:tcW w:w="2413" w:type="dxa"/>
            <w:tcBorders>
              <w:top w:val="single" w:sz="4" w:space="0" w:color="auto"/>
              <w:left w:val="nil"/>
              <w:bottom w:val="single" w:sz="4" w:space="0" w:color="auto"/>
              <w:right w:val="single" w:sz="4" w:space="0" w:color="auto"/>
            </w:tcBorders>
            <w:shd w:val="clear" w:color="auto" w:fill="auto"/>
            <w:noWrap/>
            <w:vAlign w:val="center"/>
          </w:tcPr>
          <w:p w:rsidR="00D5388C" w:rsidRPr="00D56732" w:rsidRDefault="00D5388C" w:rsidP="008724C7">
            <w:pPr>
              <w:spacing w:after="0" w:line="240" w:lineRule="auto"/>
              <w:jc w:val="center"/>
              <w:rPr>
                <w:rFonts w:ascii="Tahoma" w:hAnsi="Tahoma" w:cs="Tahoma"/>
                <w:sz w:val="18"/>
                <w:szCs w:val="18"/>
                <w:lang w:eastAsia="pl-PL"/>
              </w:rPr>
            </w:pPr>
            <w:r>
              <w:rPr>
                <w:rFonts w:ascii="Tahoma" w:hAnsi="Tahoma" w:cs="Tahoma"/>
                <w:sz w:val="18"/>
                <w:szCs w:val="18"/>
                <w:lang w:eastAsia="pl-PL"/>
              </w:rPr>
              <w:t>2019-03-11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D56732" w:rsidRDefault="00D5388C" w:rsidP="008724C7">
            <w:pPr>
              <w:spacing w:after="0" w:line="240" w:lineRule="auto"/>
              <w:jc w:val="center"/>
              <w:rPr>
                <w:rFonts w:ascii="Tahoma" w:hAnsi="Tahoma" w:cs="Tahoma"/>
                <w:sz w:val="18"/>
                <w:szCs w:val="18"/>
                <w:lang w:eastAsia="pl-PL"/>
              </w:rPr>
            </w:pPr>
            <w:r>
              <w:rPr>
                <w:rFonts w:ascii="Tahoma" w:hAnsi="Tahoma" w:cs="Tahoma"/>
                <w:sz w:val="18"/>
                <w:szCs w:val="18"/>
                <w:lang w:eastAsia="pl-PL"/>
              </w:rPr>
              <w:t>T04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D56732" w:rsidRDefault="00D5388C" w:rsidP="008724C7">
            <w:pPr>
              <w:spacing w:after="0" w:line="240" w:lineRule="auto"/>
              <w:jc w:val="center"/>
              <w:rPr>
                <w:rFonts w:ascii="Tahoma" w:hAnsi="Tahoma" w:cs="Tahoma"/>
                <w:sz w:val="18"/>
                <w:szCs w:val="18"/>
                <w:lang w:eastAsia="pl-PL"/>
              </w:rPr>
            </w:pPr>
            <w:r>
              <w:rPr>
                <w:rFonts w:ascii="Tahoma" w:hAnsi="Tahoma" w:cs="Tahoma"/>
                <w:sz w:val="18"/>
                <w:szCs w:val="18"/>
                <w:lang w:eastAsia="pl-PL"/>
              </w:rPr>
              <w:t>11 745,00 zł</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5388C" w:rsidRPr="00D56732" w:rsidRDefault="00D5388C" w:rsidP="008724C7">
            <w:pPr>
              <w:spacing w:after="0" w:line="240" w:lineRule="auto"/>
              <w:jc w:val="center"/>
              <w:rPr>
                <w:rFonts w:ascii="Tahoma" w:hAnsi="Tahoma" w:cs="Tahoma"/>
                <w:sz w:val="18"/>
                <w:szCs w:val="18"/>
                <w:lang w:eastAsia="pl-PL"/>
              </w:rPr>
            </w:pPr>
            <w:r>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5388C" w:rsidRPr="00D56732" w:rsidRDefault="00D5388C" w:rsidP="008724C7">
            <w:pPr>
              <w:spacing w:after="0" w:line="240" w:lineRule="auto"/>
              <w:jc w:val="center"/>
              <w:rPr>
                <w:rFonts w:ascii="Tahoma" w:hAnsi="Tahoma" w:cs="Tahoma"/>
                <w:sz w:val="18"/>
                <w:szCs w:val="18"/>
                <w:lang w:eastAsia="pl-PL"/>
              </w:rPr>
            </w:pPr>
            <w:r>
              <w:rPr>
                <w:rFonts w:ascii="Tahoma" w:hAnsi="Tahoma" w:cs="Tahoma"/>
                <w:sz w:val="18"/>
                <w:szCs w:val="18"/>
                <w:lang w:eastAsia="pl-PL"/>
              </w:rPr>
              <w:t>-   zł</w:t>
            </w:r>
          </w:p>
        </w:tc>
      </w:tr>
    </w:tbl>
    <w:p w:rsidR="00D5388C" w:rsidRDefault="00D5388C" w:rsidP="00D5388C"/>
    <w:p w:rsidR="00D5388C" w:rsidRDefault="00D5388C" w:rsidP="00D5388C">
      <w:pPr>
        <w:pStyle w:val="Akapitzlist"/>
        <w:numPr>
          <w:ilvl w:val="0"/>
          <w:numId w:val="45"/>
        </w:numPr>
        <w:spacing w:after="0" w:line="240" w:lineRule="auto"/>
        <w:rPr>
          <w:rFonts w:ascii="Tahoma" w:hAnsi="Tahoma" w:cs="Tahoma"/>
          <w:sz w:val="18"/>
        </w:rPr>
      </w:pPr>
      <w:r>
        <w:rPr>
          <w:rFonts w:ascii="Tahoma" w:hAnsi="Tahoma" w:cs="Tahoma"/>
          <w:sz w:val="18"/>
        </w:rPr>
        <w:t>M17 - ubezpieczenie OC zawodowe</w:t>
      </w:r>
    </w:p>
    <w:p w:rsidR="00D5388C" w:rsidRDefault="00D5388C" w:rsidP="00D5388C">
      <w:pPr>
        <w:pStyle w:val="Akapitzlist"/>
        <w:spacing w:after="0" w:line="240" w:lineRule="auto"/>
        <w:ind w:left="1068"/>
        <w:rPr>
          <w:rFonts w:ascii="Tahoma" w:hAnsi="Tahoma" w:cs="Tahoma"/>
          <w:sz w:val="18"/>
        </w:rPr>
      </w:pPr>
    </w:p>
    <w:tbl>
      <w:tblPr>
        <w:tblW w:w="9776" w:type="dxa"/>
        <w:tblCellMar>
          <w:left w:w="70" w:type="dxa"/>
          <w:right w:w="70" w:type="dxa"/>
        </w:tblCellMar>
        <w:tblLook w:val="04A0" w:firstRow="1" w:lastRow="0" w:firstColumn="1" w:lastColumn="0" w:noHBand="0" w:noVBand="1"/>
      </w:tblPr>
      <w:tblGrid>
        <w:gridCol w:w="1696"/>
        <w:gridCol w:w="2410"/>
        <w:gridCol w:w="992"/>
        <w:gridCol w:w="1560"/>
        <w:gridCol w:w="1417"/>
        <w:gridCol w:w="1701"/>
      </w:tblGrid>
      <w:tr w:rsidR="00D5388C" w:rsidRPr="000A5EB1" w:rsidTr="008724C7">
        <w:trPr>
          <w:trHeight w:val="374"/>
        </w:trPr>
        <w:tc>
          <w:tcPr>
            <w:tcW w:w="169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D5388C" w:rsidRPr="000A5EB1" w:rsidRDefault="00D5388C" w:rsidP="008724C7">
            <w:pPr>
              <w:spacing w:after="0" w:line="240" w:lineRule="auto"/>
              <w:jc w:val="center"/>
              <w:rPr>
                <w:rFonts w:ascii="Tahoma" w:hAnsi="Tahoma" w:cs="Tahoma"/>
                <w:b/>
                <w:bCs/>
                <w:sz w:val="18"/>
                <w:szCs w:val="18"/>
                <w:lang w:eastAsia="pl-PL"/>
              </w:rPr>
            </w:pPr>
            <w:r w:rsidRPr="000A5EB1">
              <w:rPr>
                <w:rFonts w:ascii="Tahoma" w:hAnsi="Tahoma" w:cs="Tahoma"/>
                <w:b/>
                <w:bCs/>
                <w:sz w:val="18"/>
                <w:szCs w:val="18"/>
                <w:lang w:eastAsia="pl-PL"/>
              </w:rPr>
              <w:t>Szkoda</w:t>
            </w:r>
          </w:p>
        </w:tc>
        <w:tc>
          <w:tcPr>
            <w:tcW w:w="2410" w:type="dxa"/>
            <w:tcBorders>
              <w:top w:val="single" w:sz="4" w:space="0" w:color="auto"/>
              <w:left w:val="nil"/>
              <w:bottom w:val="single" w:sz="4" w:space="0" w:color="auto"/>
              <w:right w:val="single" w:sz="4" w:space="0" w:color="auto"/>
            </w:tcBorders>
            <w:shd w:val="clear" w:color="000000" w:fill="C0C0C0"/>
            <w:vAlign w:val="center"/>
            <w:hideMark/>
          </w:tcPr>
          <w:p w:rsidR="00D5388C" w:rsidRPr="000A5EB1" w:rsidRDefault="00D5388C" w:rsidP="008724C7">
            <w:pPr>
              <w:spacing w:after="0" w:line="240" w:lineRule="auto"/>
              <w:jc w:val="center"/>
              <w:rPr>
                <w:rFonts w:ascii="Tahoma" w:hAnsi="Tahoma" w:cs="Tahoma"/>
                <w:b/>
                <w:bCs/>
                <w:sz w:val="18"/>
                <w:szCs w:val="18"/>
                <w:lang w:eastAsia="pl-PL"/>
              </w:rPr>
            </w:pPr>
            <w:r w:rsidRPr="000A5EB1">
              <w:rPr>
                <w:rFonts w:ascii="Tahoma" w:hAnsi="Tahoma" w:cs="Tahoma"/>
                <w:b/>
                <w:bCs/>
                <w:sz w:val="18"/>
                <w:szCs w:val="18"/>
                <w:lang w:eastAsia="pl-PL"/>
              </w:rPr>
              <w:t>Data powstania szkody</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D5388C" w:rsidRPr="000A5EB1" w:rsidRDefault="00D5388C" w:rsidP="008724C7">
            <w:pPr>
              <w:spacing w:after="0" w:line="240" w:lineRule="auto"/>
              <w:jc w:val="center"/>
              <w:rPr>
                <w:rFonts w:ascii="Tahoma" w:hAnsi="Tahoma" w:cs="Tahoma"/>
                <w:b/>
                <w:bCs/>
                <w:sz w:val="18"/>
                <w:szCs w:val="18"/>
                <w:lang w:eastAsia="pl-PL"/>
              </w:rPr>
            </w:pPr>
            <w:r w:rsidRPr="000A5EB1">
              <w:rPr>
                <w:rFonts w:ascii="Tahoma" w:hAnsi="Tahoma" w:cs="Tahoma"/>
                <w:b/>
                <w:bCs/>
                <w:sz w:val="18"/>
                <w:szCs w:val="18"/>
                <w:lang w:eastAsia="pl-PL"/>
              </w:rPr>
              <w:t>Produkt</w:t>
            </w:r>
          </w:p>
        </w:tc>
        <w:tc>
          <w:tcPr>
            <w:tcW w:w="1560" w:type="dxa"/>
            <w:tcBorders>
              <w:top w:val="single" w:sz="4" w:space="0" w:color="auto"/>
              <w:left w:val="nil"/>
              <w:bottom w:val="single" w:sz="4" w:space="0" w:color="auto"/>
              <w:right w:val="single" w:sz="4" w:space="0" w:color="auto"/>
            </w:tcBorders>
            <w:shd w:val="clear" w:color="000000" w:fill="C0C0C0"/>
            <w:vAlign w:val="center"/>
            <w:hideMark/>
          </w:tcPr>
          <w:p w:rsidR="00D5388C" w:rsidRPr="000A5EB1" w:rsidRDefault="00D5388C" w:rsidP="008724C7">
            <w:pPr>
              <w:spacing w:after="0" w:line="240" w:lineRule="auto"/>
              <w:jc w:val="center"/>
              <w:rPr>
                <w:rFonts w:ascii="Tahoma" w:hAnsi="Tahoma" w:cs="Tahoma"/>
                <w:b/>
                <w:bCs/>
                <w:sz w:val="18"/>
                <w:szCs w:val="18"/>
                <w:lang w:eastAsia="pl-PL"/>
              </w:rPr>
            </w:pPr>
            <w:r w:rsidRPr="000A5EB1">
              <w:rPr>
                <w:rFonts w:ascii="Tahoma" w:hAnsi="Tahoma" w:cs="Tahoma"/>
                <w:b/>
                <w:bCs/>
                <w:sz w:val="18"/>
                <w:szCs w:val="18"/>
                <w:lang w:eastAsia="pl-PL"/>
              </w:rPr>
              <w:t>Wypłaty odszkodowań</w:t>
            </w:r>
          </w:p>
        </w:tc>
        <w:tc>
          <w:tcPr>
            <w:tcW w:w="1417" w:type="dxa"/>
            <w:tcBorders>
              <w:top w:val="single" w:sz="4" w:space="0" w:color="auto"/>
              <w:left w:val="nil"/>
              <w:bottom w:val="single" w:sz="4" w:space="0" w:color="auto"/>
              <w:right w:val="single" w:sz="4" w:space="0" w:color="auto"/>
            </w:tcBorders>
            <w:shd w:val="clear" w:color="000000" w:fill="C0C0C0"/>
            <w:vAlign w:val="center"/>
            <w:hideMark/>
          </w:tcPr>
          <w:p w:rsidR="00D5388C" w:rsidRPr="000A5EB1" w:rsidRDefault="00D5388C" w:rsidP="008724C7">
            <w:pPr>
              <w:spacing w:after="0" w:line="240" w:lineRule="auto"/>
              <w:jc w:val="center"/>
              <w:rPr>
                <w:rFonts w:ascii="Tahoma" w:hAnsi="Tahoma" w:cs="Tahoma"/>
                <w:b/>
                <w:bCs/>
                <w:sz w:val="18"/>
                <w:szCs w:val="18"/>
                <w:lang w:eastAsia="pl-PL"/>
              </w:rPr>
            </w:pPr>
            <w:r w:rsidRPr="000A5EB1">
              <w:rPr>
                <w:rFonts w:ascii="Tahoma" w:hAnsi="Tahoma" w:cs="Tahoma"/>
                <w:b/>
                <w:bCs/>
                <w:sz w:val="18"/>
                <w:szCs w:val="18"/>
                <w:lang w:eastAsia="pl-PL"/>
              </w:rPr>
              <w:t>Regresy uzyskane</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rsidR="00D5388C" w:rsidRPr="000A5EB1" w:rsidRDefault="00D5388C" w:rsidP="008724C7">
            <w:pPr>
              <w:spacing w:after="0" w:line="240" w:lineRule="auto"/>
              <w:jc w:val="center"/>
              <w:rPr>
                <w:rFonts w:ascii="Tahoma" w:hAnsi="Tahoma" w:cs="Tahoma"/>
                <w:b/>
                <w:bCs/>
                <w:sz w:val="18"/>
                <w:szCs w:val="18"/>
                <w:lang w:eastAsia="pl-PL"/>
              </w:rPr>
            </w:pPr>
            <w:r w:rsidRPr="000A5EB1">
              <w:rPr>
                <w:rFonts w:ascii="Tahoma" w:hAnsi="Tahoma" w:cs="Tahoma"/>
                <w:b/>
                <w:bCs/>
                <w:sz w:val="18"/>
                <w:szCs w:val="18"/>
                <w:lang w:eastAsia="pl-PL"/>
              </w:rPr>
              <w:t>Rez szkody zgłoszone ZS</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GL50/15325/17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2017-01-08</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909,79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2640CF">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2640CF">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GL50/3571/17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12 000,00 zł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GL50/4147/17</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2017-01-13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1 005,00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GL50/1481/17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2017-01-16</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561,37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lastRenderedPageBreak/>
              <w:t>GL50/15764/17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2017-01-16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12 000,00 zł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GL50/13354/17</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2017-01-19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5 634,35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GL50/14659/17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2017-01-19 11:00:00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1 021,88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GL50/1524/17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2017-01-23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612,50 zł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GL50/2008/17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1 118,40 zł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CA50/8544/17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2017-01-31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3 641,00 zł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GL50/13273/17</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2017-01-31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GL50/14336/17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2017-01-31</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840,00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GL50/15324/17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2017-02-07 08:00:00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2 240,00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GL50/6867/17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2017-02-12 02:00:00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1 015,00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GL50/13591/17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2017-02-13</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GL50/4720/17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2017-02-13</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4 734,90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GL50/14340/17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2017-02-21</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979,98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GL50/16771/17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2017-02-22</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840,00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GL50/14338/17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2017-02-24</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1 120,00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GL50/15327/17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2017-03-01</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2 449,79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GL50/13598/17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2017-03-04 13:35:00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1 540,00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GL50/14586/17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2017-03-06</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1 120,00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GL50/4799/17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2017-03-13 23:55:00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4 119,34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GL50/13595/17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2017-03-14</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GL50/13355/17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2017-03-16</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11 997,58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GL50/14899/17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2017-03-31</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432,52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GL50/12879/17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2017-04-03</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1 400,00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GL50/14339/17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2017-04-07</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560,00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GL50/13594/17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2017-04-11</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1 540,00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GL50/8983/17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2017-04-12</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2 212,60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GL50/13379/17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2017-04-12 08:00:00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5 237,28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GL50/12409/17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2017-04-14</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515,00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GL50/17580/17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2017-04-17 11:00:00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546,30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GL50/14902/17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2017-04-20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8 571,41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GL50/17581/17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2017-04-24 05:30:00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GL50/14337/17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2017-04-29</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700,00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GL50/13387/17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2017-06-09</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840,00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GL50/15147/17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2017-06-14</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5 183,62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GL50/12456/17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2017-07-06</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4 950,84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GL50/13351/17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2017-07-06</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1 565,52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GL50/22679/17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2017-07-14</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327,50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GL50/19836/17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2017-07-20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1 040,46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GL50/14904/17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2017-07-26</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3 111,45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GL50/14950/17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2017-07-28</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682,60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GL50/17444/17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2017-08-10 17:00:00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1 260,00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GL50/17579/17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2017-08-10 17:00:00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GL50/19422/17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2017-08-11</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GL50/17787/17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2017-08-20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9 559,57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GL50/17059/17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2017-08-20 09:10:00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800,00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GL50/18088/17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2017-08-31</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5 523,21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GL50/16775/17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2017-09-09 13:12:00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1 843,00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GL50/19100/17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2017-09-17 14:05:00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980,00 zł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GL50/19803/17</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2017-09-26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8 339,69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GL50/19472/17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2017-10-07</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2 619,74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GL50/22465/17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2017-10-07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3 402,32 zł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GL50/20355/17</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2017-10-08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1 260,00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GL50/4348/18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2017-10-11</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1 199,38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lastRenderedPageBreak/>
              <w:t>GL50/20345/17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1 464,79 zł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GL50/20354/17</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2017-10-19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1 120,00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GL50/20207/17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2017-10-24</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1 960,00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GL50/21756/17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2017-11-05</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433,05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GL50/22557/17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2017-11-08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946,10 zł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GL50/828/18</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2017-11-17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6 503,90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GL50/24669/17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2017-11-19</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7 785,10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GL50/4197/18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2017-11-26</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3 017,00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GL50/24244/17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2017-11-27</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3 660,31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GL50/24668/17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2017-11-27</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2 014,48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GL50/1109/18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2017-11-29</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1 820,00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GL50/1409/18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2017-11-29</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9 813,89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GL50/4067/18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2017-11-29</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7 893,78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GL50/24672/17</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2017-12-01</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2 178,74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GL50/295/18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2017-12-09</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6 087,29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GL50/818/18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2017-12-20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1 075,71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GL50/4594/18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2017-12-27</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1 521,40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GL50/4591/18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2018-01-02</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1 339,38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GL50/4686/18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2018-01-09</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1 983,82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GL50/4593/18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2018-01-15</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1 056,80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GL50/7509/18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2018-01-15 04:30:00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609,84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GL50/6059/18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2018-01-21</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6 087,29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GL50/7422/18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2018-01-21</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700,00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GL50/7130/18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2018-01-22</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1 136,77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GL50/4604/18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2018-01-22 07:35:00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1 035,14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GL50/7449/18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2018-02-02</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1 960,00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GL50/7420/18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2018-02-06</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840,00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GL50/7427/18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2018-02-14</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GL50/7510/18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2018-02-15</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1 106,66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GL50/8568/18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2018-02-19</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2 407,55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GL50/8488/18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2018-03-12</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1 986,30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GL50/7881/18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2018-03-21</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934,75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GL50/10698/18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2018-04-10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2 669,14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GL50/10503/18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2018-04-12</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1 783,82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GL50/17517/18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2018-04-16</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2 100,00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CA50/7727/18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2018-04-17</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GL50/9424/18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2018-04-27</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GL50/9424/18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2018-04-27</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12 000,00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GL50/17157/18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2018-05-22 08:30:00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980,00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GL50/17537/18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2018-05-23 05:00:00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5 033,50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GL50/21446/18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2018-06-20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2 109,55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GL50/21446/18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2018-06-20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GL50/21449/18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2018-06-20 17:05:00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1 820,00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GL50/21445/18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2018-06-21</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940,80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GL50/17515/18</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2018-06-25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2 605,48 zł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GL50/2330/19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2018-07-09 06:31:00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2 940,00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GL50/2330/19</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2018-07-09 06:31:00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GL50/22395/18</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2018-07-12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300,37 zł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GL50/21447/18</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2018-08-02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700,00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GL50/23337/18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2018-08-24</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1 820,00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GL50/21444/18</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2018-08-28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6 305,67 zł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GL50/21456/18</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2018-09-02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1 070,60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GL50/21448/18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2018-09-02 07:15:00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3 921,19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lastRenderedPageBreak/>
              <w:t>GL50/21457/18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2018-09-10 12:00:00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1 820,00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GL50/21705/18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2018-09-16 22:45:00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GL50/21705/18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2018-09-16 22:45:00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4 327,56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GL50/22386/18</w:t>
            </w:r>
          </w:p>
        </w:tc>
        <w:tc>
          <w:tcPr>
            <w:tcW w:w="241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2018-09-17 12:00:00</w:t>
            </w:r>
          </w:p>
        </w:tc>
        <w:tc>
          <w:tcPr>
            <w:tcW w:w="992"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nil"/>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4 338,30 zł</w:t>
            </w:r>
          </w:p>
        </w:tc>
        <w:tc>
          <w:tcPr>
            <w:tcW w:w="1417"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nil"/>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GL50/21965/18</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2018-09-17 18:30:00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849,88 zł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GL50/21835/18</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2018-09-18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8 337,98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GL50/22607/18</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2018-09-20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sz w:val="18"/>
                <w:szCs w:val="18"/>
                <w:lang w:eastAsia="pl-PL"/>
              </w:rPr>
            </w:pPr>
            <w:r w:rsidRPr="000A5EB1">
              <w:rPr>
                <w:rFonts w:ascii="Tahoma" w:hAnsi="Tahoma" w:cs="Tahoma"/>
                <w:color w:val="000000"/>
                <w:sz w:val="18"/>
                <w:szCs w:val="18"/>
              </w:rPr>
              <w:t>3 874,48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sz w:val="18"/>
                <w:szCs w:val="18"/>
                <w:lang w:eastAsia="pl-PL"/>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GL50/23082/18</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2018-10-01 16:00:00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840,00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GL50/24061/18</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2018-10-11 07:30:00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840,00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GL50/2785/19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2018-10-24 15:00:00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1 944,40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GL50/2787/19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2018-10-29 04:50:00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1 797,38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GL50/3396/19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2018-11-13 06:05:00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1 470,00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GL50/2770/19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2018-11-20 15:07:00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980,00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GL50/2768/19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2018-11-28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840,00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GL50/2769/19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2018-11-28 16:10:00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1 684,22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GL50/2338/19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2018-12-03 05:50:00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1 743,31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GL50/2338/19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2018-12-03 05:50:00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GL50/3479/19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2018-12-06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2 650,85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GL50/2618/19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2018-12-16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12 000,00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GL50/6244/19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2018-12-18 11:40:00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1 372,00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GL50/10871/19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2019-01-05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980,00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GL50/3397/19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2019-01-05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741,15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GL50/3398/19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2019-01-09 03:30:00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3 388,74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GL50/13899/19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2019-01-16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7 266,83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GL50/9993/19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2019-01-16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4 574,39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GL50/2346/19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2019-01-18 09:40:00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6 764,16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GL50/12819/19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2019-01-21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5 226,52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GL50/12640/19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2019-01-30 14:40:00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1 540,00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GL50/9730/19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2019-02-04 06:24:00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3 553,29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GL50/12842/19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2019-02-11 12:00:00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1 540,00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GL50/16318/19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2019-02-12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6 393,80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GL50/12700/19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2019-02-19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1 966,18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GL50/10852/19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2019-02-23 21:30:00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1 075,30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GL50/12872/19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2019-03-07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1 820,00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GL50/11914/19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2019-03-25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940,80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GL50/13182/19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2019-03-27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2 590,83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GL50/12473/19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2019-04-07 18:15:00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2 914,02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GL50/15132/19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2019-05-14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3 006,00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GL50/16733/19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2019-05-15 12:00:00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6 704,52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GL50/16290/19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2019-05-22 12:00:00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5 802,52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r w:rsidR="00D5388C" w:rsidRPr="000A5EB1" w:rsidTr="008724C7">
        <w:trPr>
          <w:trHeight w:val="26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GL50/15397/19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2019-05-24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M17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5388C" w:rsidRPr="000A5EB1" w:rsidRDefault="00D5388C" w:rsidP="008724C7">
            <w:pPr>
              <w:spacing w:after="0" w:line="240" w:lineRule="auto"/>
              <w:jc w:val="center"/>
              <w:rPr>
                <w:rFonts w:ascii="Tahoma" w:hAnsi="Tahoma" w:cs="Tahoma"/>
                <w:color w:val="000000"/>
                <w:sz w:val="18"/>
                <w:szCs w:val="18"/>
              </w:rPr>
            </w:pPr>
            <w:r w:rsidRPr="000A5EB1">
              <w:rPr>
                <w:rFonts w:ascii="Tahoma" w:hAnsi="Tahoma" w:cs="Tahoma"/>
                <w:color w:val="000000"/>
                <w:sz w:val="18"/>
                <w:szCs w:val="18"/>
              </w:rPr>
              <w:t>12 000,00 zł</w:t>
            </w:r>
          </w:p>
        </w:tc>
        <w:tc>
          <w:tcPr>
            <w:tcW w:w="1417"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c>
          <w:tcPr>
            <w:tcW w:w="1701" w:type="dxa"/>
            <w:tcBorders>
              <w:top w:val="single" w:sz="4" w:space="0" w:color="auto"/>
              <w:left w:val="nil"/>
              <w:bottom w:val="single" w:sz="4" w:space="0" w:color="auto"/>
              <w:right w:val="single" w:sz="4" w:space="0" w:color="auto"/>
            </w:tcBorders>
            <w:shd w:val="clear" w:color="auto" w:fill="auto"/>
            <w:noWrap/>
          </w:tcPr>
          <w:p w:rsidR="00D5388C" w:rsidRPr="000A5EB1" w:rsidRDefault="00D5388C" w:rsidP="008724C7">
            <w:pPr>
              <w:spacing w:after="0" w:line="240" w:lineRule="auto"/>
              <w:jc w:val="center"/>
              <w:rPr>
                <w:rFonts w:ascii="Tahoma" w:hAnsi="Tahoma" w:cs="Tahoma"/>
                <w:color w:val="000000"/>
                <w:sz w:val="18"/>
                <w:szCs w:val="18"/>
              </w:rPr>
            </w:pPr>
            <w:r w:rsidRPr="003C7C6D">
              <w:rPr>
                <w:rFonts w:ascii="Tahoma" w:hAnsi="Tahoma" w:cs="Tahoma"/>
                <w:sz w:val="18"/>
                <w:szCs w:val="18"/>
                <w:lang w:eastAsia="pl-PL"/>
              </w:rPr>
              <w:t>-   zł</w:t>
            </w:r>
          </w:p>
        </w:tc>
      </w:tr>
    </w:tbl>
    <w:p w:rsidR="0097449A" w:rsidRDefault="0097449A" w:rsidP="00A84B4B">
      <w:pPr>
        <w:spacing w:after="0" w:line="240" w:lineRule="auto"/>
        <w:rPr>
          <w:rFonts w:ascii="Tahoma" w:hAnsi="Tahoma" w:cs="Tahoma"/>
          <w:b/>
          <w:color w:val="17365D" w:themeColor="text2" w:themeShade="BF"/>
        </w:rPr>
      </w:pPr>
    </w:p>
    <w:p w:rsidR="00570B37" w:rsidRPr="00A84B4B" w:rsidRDefault="00570B37" w:rsidP="00A84B4B">
      <w:pPr>
        <w:spacing w:after="0" w:line="240" w:lineRule="auto"/>
        <w:rPr>
          <w:rFonts w:ascii="Tahoma" w:hAnsi="Tahoma" w:cs="Tahoma"/>
          <w:b/>
          <w:color w:val="17365D" w:themeColor="text2" w:themeShade="BF"/>
        </w:rPr>
      </w:pPr>
    </w:p>
    <w:p w:rsidR="00AE70D2" w:rsidRPr="006224D8" w:rsidRDefault="000D0542" w:rsidP="00A84B4B">
      <w:pPr>
        <w:pStyle w:val="Akapitzlist"/>
        <w:numPr>
          <w:ilvl w:val="0"/>
          <w:numId w:val="3"/>
        </w:numPr>
        <w:spacing w:after="0" w:line="240" w:lineRule="auto"/>
        <w:ind w:left="0" w:firstLine="0"/>
        <w:jc w:val="center"/>
        <w:rPr>
          <w:rFonts w:ascii="Tahoma" w:hAnsi="Tahoma" w:cs="Tahoma"/>
          <w:b/>
          <w:color w:val="17365D" w:themeColor="text2" w:themeShade="BF"/>
        </w:rPr>
      </w:pPr>
      <w:r w:rsidRPr="006224D8">
        <w:rPr>
          <w:rFonts w:ascii="Tahoma" w:hAnsi="Tahoma" w:cs="Tahoma"/>
          <w:b/>
          <w:color w:val="17365D" w:themeColor="text2" w:themeShade="BF"/>
        </w:rPr>
        <w:t>KLAUZULE DODATKOWE</w:t>
      </w:r>
    </w:p>
    <w:p w:rsidR="00AE70D2" w:rsidRPr="006224D8" w:rsidRDefault="00AE70D2" w:rsidP="00AE70D2">
      <w:pPr>
        <w:pStyle w:val="radek"/>
        <w:numPr>
          <w:ilvl w:val="0"/>
          <w:numId w:val="0"/>
        </w:numPr>
        <w:ind w:left="142" w:right="54"/>
        <w:rPr>
          <w:b w:val="0"/>
          <w:bCs w:val="0"/>
          <w:color w:val="auto"/>
          <w:lang w:eastAsia="en-US"/>
        </w:rPr>
      </w:pPr>
    </w:p>
    <w:p w:rsidR="00205683" w:rsidRPr="006224D8" w:rsidRDefault="00205683" w:rsidP="00205683">
      <w:pPr>
        <w:pStyle w:val="radek"/>
        <w:numPr>
          <w:ilvl w:val="0"/>
          <w:numId w:val="0"/>
        </w:numPr>
        <w:ind w:left="142" w:right="54"/>
        <w:outlineLvl w:val="0"/>
      </w:pPr>
      <w:r w:rsidRPr="006224D8">
        <w:t xml:space="preserve">Klauzula reprezentantów </w:t>
      </w:r>
    </w:p>
    <w:p w:rsidR="00205683" w:rsidRPr="006224D8" w:rsidRDefault="00205683" w:rsidP="00205683">
      <w:pPr>
        <w:pStyle w:val="radek"/>
        <w:numPr>
          <w:ilvl w:val="0"/>
          <w:numId w:val="0"/>
        </w:numPr>
        <w:ind w:left="142" w:right="54"/>
        <w:outlineLvl w:val="0"/>
        <w:rPr>
          <w:b w:val="0"/>
          <w:bCs w:val="0"/>
          <w:color w:val="auto"/>
          <w:szCs w:val="18"/>
        </w:rPr>
      </w:pPr>
      <w:r w:rsidRPr="006224D8">
        <w:rPr>
          <w:b w:val="0"/>
          <w:bCs w:val="0"/>
          <w:color w:val="auto"/>
          <w:szCs w:val="18"/>
        </w:rPr>
        <w:t>Ubezpieczyciel uzna szkodę i wypłaci odszkodowanie  również w przypadku, gdy szkoda będzie wynikiem winy umyślnej oraz rażącego niedbalstwa, chyba że wina umyślna zostanie wykazana i udowodniona zarządowi spółki, prokurentom i pełnomocników uprawnionych do składania i przyjmowania oświadczeń woli w imieniu Ubezpieczającego.</w:t>
      </w:r>
    </w:p>
    <w:p w:rsidR="00205683" w:rsidRPr="006224D8" w:rsidRDefault="00205683" w:rsidP="00205683">
      <w:pPr>
        <w:pStyle w:val="radek"/>
        <w:numPr>
          <w:ilvl w:val="0"/>
          <w:numId w:val="0"/>
        </w:numPr>
        <w:ind w:left="142" w:right="54"/>
        <w:outlineLvl w:val="0"/>
        <w:rPr>
          <w:b w:val="0"/>
          <w:bCs w:val="0"/>
          <w:color w:val="auto"/>
          <w:szCs w:val="18"/>
        </w:rPr>
      </w:pPr>
      <w:r w:rsidRPr="006224D8">
        <w:rPr>
          <w:b w:val="0"/>
          <w:bCs w:val="0"/>
          <w:color w:val="auto"/>
          <w:szCs w:val="18"/>
        </w:rPr>
        <w:t>W razie zawarcia umowy ubezpieczenia na cudzy rachunek niniejsze postanowienia stosuje się odpowiednio do Ubezpieczonego.</w:t>
      </w:r>
    </w:p>
    <w:p w:rsidR="00205683" w:rsidRPr="006224D8" w:rsidRDefault="00205683" w:rsidP="00205683">
      <w:pPr>
        <w:pStyle w:val="radek"/>
        <w:numPr>
          <w:ilvl w:val="0"/>
          <w:numId w:val="0"/>
        </w:numPr>
        <w:ind w:right="54"/>
        <w:outlineLvl w:val="0"/>
        <w:rPr>
          <w:b w:val="0"/>
          <w:bCs w:val="0"/>
          <w:color w:val="auto"/>
          <w:szCs w:val="18"/>
        </w:rPr>
      </w:pPr>
    </w:p>
    <w:p w:rsidR="00205683" w:rsidRPr="006224D8" w:rsidRDefault="00205683" w:rsidP="00205683">
      <w:pPr>
        <w:pStyle w:val="radek"/>
        <w:numPr>
          <w:ilvl w:val="0"/>
          <w:numId w:val="0"/>
        </w:numPr>
        <w:ind w:left="142" w:right="54"/>
        <w:outlineLvl w:val="0"/>
      </w:pPr>
      <w:r w:rsidRPr="006224D8">
        <w:t xml:space="preserve">Klauzula  drobnych prac budowlano-montażowych </w:t>
      </w:r>
    </w:p>
    <w:p w:rsidR="00205683" w:rsidRPr="004C5BC2" w:rsidRDefault="00205683" w:rsidP="00205683">
      <w:pPr>
        <w:pStyle w:val="Akapitzlist"/>
        <w:shd w:val="clear" w:color="auto" w:fill="FFFFFF" w:themeFill="background1"/>
        <w:suppressAutoHyphens/>
        <w:spacing w:after="0" w:line="240" w:lineRule="auto"/>
        <w:ind w:left="142" w:right="-35"/>
        <w:jc w:val="both"/>
        <w:outlineLvl w:val="0"/>
        <w:rPr>
          <w:rFonts w:ascii="Tahoma" w:hAnsi="Tahoma" w:cs="Tahoma"/>
          <w:sz w:val="18"/>
          <w:szCs w:val="18"/>
          <w:lang w:eastAsia="pl-PL"/>
        </w:rPr>
      </w:pPr>
      <w:r w:rsidRPr="004C5BC2">
        <w:rPr>
          <w:rFonts w:ascii="Tahoma" w:hAnsi="Tahoma" w:cs="Tahoma"/>
          <w:sz w:val="18"/>
          <w:szCs w:val="18"/>
          <w:lang w:eastAsia="pl-PL"/>
        </w:rPr>
        <w:lastRenderedPageBreak/>
        <w:t xml:space="preserve">Ochrona ubezpieczeniowa obejmuje drobne prace budowlano-montażowe prowadzone przez lub na zlecenie </w:t>
      </w:r>
      <w:r>
        <w:rPr>
          <w:rFonts w:ascii="Tahoma" w:hAnsi="Tahoma" w:cs="Tahoma"/>
          <w:sz w:val="18"/>
          <w:szCs w:val="18"/>
          <w:lang w:eastAsia="pl-PL"/>
        </w:rPr>
        <w:t xml:space="preserve">  </w:t>
      </w:r>
      <w:r>
        <w:rPr>
          <w:rFonts w:ascii="Tahoma" w:hAnsi="Tahoma" w:cs="Tahoma"/>
          <w:sz w:val="18"/>
          <w:szCs w:val="18"/>
          <w:lang w:eastAsia="pl-PL"/>
        </w:rPr>
        <w:br/>
      </w:r>
      <w:r w:rsidRPr="004C5BC2">
        <w:rPr>
          <w:rFonts w:ascii="Tahoma" w:hAnsi="Tahoma" w:cs="Tahoma"/>
          <w:sz w:val="18"/>
          <w:szCs w:val="18"/>
          <w:lang w:eastAsia="pl-PL"/>
        </w:rPr>
        <w:t xml:space="preserve">Ubezpieczającego w obrębie ubezpieczonych lokalizacji do limitu na jedno i wszystkie zdarzenia w trakcie okresu </w:t>
      </w:r>
      <w:r>
        <w:rPr>
          <w:rFonts w:ascii="Tahoma" w:hAnsi="Tahoma" w:cs="Tahoma"/>
          <w:sz w:val="18"/>
          <w:szCs w:val="18"/>
          <w:lang w:eastAsia="pl-PL"/>
        </w:rPr>
        <w:t xml:space="preserve"> </w:t>
      </w:r>
      <w:r w:rsidRPr="004C5BC2">
        <w:rPr>
          <w:rFonts w:ascii="Tahoma" w:hAnsi="Tahoma" w:cs="Tahoma"/>
          <w:sz w:val="18"/>
          <w:szCs w:val="18"/>
          <w:lang w:eastAsia="pl-PL"/>
        </w:rPr>
        <w:t>ubezpieczenia ustalonego w umowie ubezpieczenia.</w:t>
      </w:r>
    </w:p>
    <w:p w:rsidR="00205683" w:rsidRPr="004C5BC2" w:rsidRDefault="00205683" w:rsidP="00205683">
      <w:pPr>
        <w:pStyle w:val="Akapitzlist"/>
        <w:shd w:val="clear" w:color="auto" w:fill="FFFFFF" w:themeFill="background1"/>
        <w:suppressAutoHyphens/>
        <w:spacing w:after="0" w:line="240" w:lineRule="auto"/>
        <w:ind w:left="142" w:right="-35"/>
        <w:jc w:val="both"/>
        <w:outlineLvl w:val="0"/>
        <w:rPr>
          <w:rFonts w:ascii="Tahoma" w:hAnsi="Tahoma" w:cs="Tahoma"/>
          <w:sz w:val="18"/>
          <w:szCs w:val="18"/>
          <w:lang w:eastAsia="pl-PL"/>
        </w:rPr>
      </w:pPr>
      <w:r w:rsidRPr="004C5BC2">
        <w:rPr>
          <w:rFonts w:ascii="Tahoma" w:hAnsi="Tahoma" w:cs="Tahoma"/>
          <w:sz w:val="18"/>
          <w:szCs w:val="18"/>
          <w:lang w:eastAsia="pl-PL"/>
        </w:rPr>
        <w:t>Ubezpieczenie drobnych prac budowlano-montażowych na warunkach niniejszej klauzuli obejmuje wartość wykonanych prac i materiałów będących własnością lub znajdujących się na ryzyku Ubezpieczającego do podanego powyżej limitu oraz wartość mienia istniejącego stanowiącego własność Ubezpieczającego, które zostało zniszczone lub uszkodzone bezpośrednio w wyniku prowadzenia prac budowlano-montażowych i które jest ubezpieczone w ramach niniejszego programu ubezpieczeniowego – do pełnych sum ubezpieczenia tego mienia.</w:t>
      </w:r>
    </w:p>
    <w:p w:rsidR="00234810" w:rsidRPr="006224D8" w:rsidRDefault="00234810" w:rsidP="00205683">
      <w:pPr>
        <w:suppressAutoHyphens/>
        <w:spacing w:after="0" w:line="240" w:lineRule="auto"/>
        <w:ind w:right="54"/>
        <w:jc w:val="both"/>
        <w:outlineLvl w:val="0"/>
        <w:rPr>
          <w:rFonts w:ascii="Tahoma" w:hAnsi="Tahoma" w:cs="Tahoma"/>
          <w:sz w:val="18"/>
          <w:szCs w:val="18"/>
          <w:lang w:eastAsia="pl-PL"/>
        </w:rPr>
      </w:pPr>
    </w:p>
    <w:p w:rsidR="00205683" w:rsidRPr="006224D8" w:rsidRDefault="00205683" w:rsidP="00205683">
      <w:pPr>
        <w:pStyle w:val="radek"/>
        <w:numPr>
          <w:ilvl w:val="0"/>
          <w:numId w:val="0"/>
        </w:numPr>
        <w:ind w:left="142" w:right="54"/>
        <w:outlineLvl w:val="0"/>
        <w:rPr>
          <w:b w:val="0"/>
          <w:szCs w:val="18"/>
        </w:rPr>
      </w:pPr>
      <w:r w:rsidRPr="006224D8">
        <w:t>Klauzula pośredniego uderzenia pioruna oraz niewłaściwych parametrów prądu</w:t>
      </w:r>
      <w:r w:rsidRPr="006224D8">
        <w:rPr>
          <w:szCs w:val="18"/>
        </w:rPr>
        <w:t xml:space="preserve"> </w:t>
      </w:r>
      <w:r w:rsidRPr="006224D8">
        <w:rPr>
          <w:b w:val="0"/>
          <w:szCs w:val="18"/>
        </w:rPr>
        <w:t xml:space="preserve"> </w:t>
      </w:r>
      <w:r w:rsidRPr="006224D8">
        <w:rPr>
          <w:szCs w:val="18"/>
        </w:rPr>
        <w:t xml:space="preserve"> </w:t>
      </w:r>
    </w:p>
    <w:p w:rsidR="00205683" w:rsidRPr="004C5BC2" w:rsidRDefault="00205683" w:rsidP="00205683">
      <w:pPr>
        <w:pStyle w:val="radek"/>
        <w:numPr>
          <w:ilvl w:val="0"/>
          <w:numId w:val="0"/>
        </w:numPr>
        <w:shd w:val="clear" w:color="auto" w:fill="FFFFFF" w:themeFill="background1"/>
        <w:ind w:left="142" w:right="-35"/>
        <w:outlineLvl w:val="0"/>
        <w:rPr>
          <w:b w:val="0"/>
          <w:bCs w:val="0"/>
          <w:color w:val="auto"/>
          <w:szCs w:val="18"/>
        </w:rPr>
      </w:pPr>
      <w:r w:rsidRPr="004C5BC2">
        <w:rPr>
          <w:b w:val="0"/>
          <w:bCs w:val="0"/>
          <w:color w:val="auto"/>
          <w:szCs w:val="18"/>
        </w:rPr>
        <w:t xml:space="preserve">Ubezpieczyciel pokrywa do sumy ubezpieczenia szkody w przedmiocie ubezpieczenia powstałe w wyniku pośredniego uderzenia pioruna. Za pośrednie uderzenie pioruna uważa się pośrednie działanie wyładowania atmosferycznego na przedmiot ubezpieczenia, powodujące uszkodzenie bądź zniszczenie przedmiotu ubezpieczenia wskutek indukcji prądu elektrycznego wywołanej wyładowaniem atmosferycznym w bezpośredniej bliskości ubezpieczonego mienia. </w:t>
      </w:r>
    </w:p>
    <w:p w:rsidR="00205683" w:rsidRPr="004C5BC2" w:rsidRDefault="00205683" w:rsidP="00205683">
      <w:pPr>
        <w:pStyle w:val="radek"/>
        <w:numPr>
          <w:ilvl w:val="0"/>
          <w:numId w:val="0"/>
        </w:numPr>
        <w:shd w:val="clear" w:color="auto" w:fill="FFFFFF" w:themeFill="background1"/>
        <w:ind w:left="142" w:right="-35"/>
        <w:outlineLvl w:val="0"/>
        <w:rPr>
          <w:b w:val="0"/>
          <w:bCs w:val="0"/>
          <w:color w:val="auto"/>
          <w:szCs w:val="18"/>
        </w:rPr>
      </w:pPr>
      <w:r w:rsidRPr="004C5BC2">
        <w:rPr>
          <w:b w:val="0"/>
          <w:bCs w:val="0"/>
          <w:color w:val="auto"/>
          <w:szCs w:val="18"/>
        </w:rPr>
        <w:t xml:space="preserve">Ochrona ubezpieczeniowa obejmuje także szkody do określonego limitu powstałe w wyniku nagłego wzrostu napięcia </w:t>
      </w:r>
      <w:r>
        <w:rPr>
          <w:b w:val="0"/>
          <w:bCs w:val="0"/>
          <w:color w:val="auto"/>
          <w:szCs w:val="18"/>
        </w:rPr>
        <w:br/>
      </w:r>
      <w:r w:rsidRPr="004C5BC2">
        <w:rPr>
          <w:b w:val="0"/>
          <w:bCs w:val="0"/>
          <w:color w:val="auto"/>
          <w:szCs w:val="18"/>
        </w:rPr>
        <w:t xml:space="preserve">w sieci elektrycznej spowodowanego wyładowaniami atmosferycznymi. </w:t>
      </w:r>
    </w:p>
    <w:p w:rsidR="00205683" w:rsidRDefault="00205683" w:rsidP="00205683">
      <w:pPr>
        <w:pStyle w:val="radek"/>
        <w:numPr>
          <w:ilvl w:val="0"/>
          <w:numId w:val="0"/>
        </w:numPr>
        <w:shd w:val="clear" w:color="auto" w:fill="FFFFFF" w:themeFill="background1"/>
        <w:ind w:left="142" w:right="-35"/>
        <w:outlineLvl w:val="0"/>
        <w:rPr>
          <w:b w:val="0"/>
          <w:bCs w:val="0"/>
          <w:color w:val="auto"/>
          <w:szCs w:val="18"/>
        </w:rPr>
      </w:pPr>
      <w:r w:rsidRPr="004C5BC2">
        <w:rPr>
          <w:b w:val="0"/>
          <w:bCs w:val="0"/>
          <w:color w:val="auto"/>
          <w:szCs w:val="18"/>
        </w:rPr>
        <w:t xml:space="preserve">Ochroną objęte są również szkody powstałe w związku z przepięciami niezwiązanymi z wyładowaniami atmosferycznymi, </w:t>
      </w:r>
      <w:r>
        <w:rPr>
          <w:b w:val="0"/>
          <w:bCs w:val="0"/>
          <w:color w:val="auto"/>
          <w:szCs w:val="18"/>
        </w:rPr>
        <w:br/>
      </w:r>
      <w:r w:rsidRPr="004C5BC2">
        <w:rPr>
          <w:b w:val="0"/>
          <w:bCs w:val="0"/>
          <w:color w:val="auto"/>
          <w:szCs w:val="18"/>
        </w:rPr>
        <w:t>w szczególności zmiany napięcia, natężenia, częstotliwości, w tym szkody powstałe z przyczyn leżących po stronie zakładu energetycznego oraz wzbudzania się niszczących sił elektromagnetycznych. Ubezpieczenie obejmuje wszystkie grupy mienia, w tym instalacje budynków.</w:t>
      </w:r>
    </w:p>
    <w:p w:rsidR="00205683" w:rsidRDefault="00205683" w:rsidP="00205683">
      <w:pPr>
        <w:pStyle w:val="radek"/>
        <w:numPr>
          <w:ilvl w:val="0"/>
          <w:numId w:val="0"/>
        </w:numPr>
        <w:ind w:left="142" w:right="54"/>
        <w:outlineLvl w:val="0"/>
        <w:rPr>
          <w:b w:val="0"/>
          <w:bCs w:val="0"/>
          <w:color w:val="auto"/>
          <w:szCs w:val="18"/>
        </w:rPr>
      </w:pPr>
      <w:r>
        <w:rPr>
          <w:b w:val="0"/>
          <w:bCs w:val="0"/>
          <w:color w:val="auto"/>
          <w:szCs w:val="18"/>
        </w:rPr>
        <w:t>Ubezpieczyciel nie może odmówić wypłaty odszkodowania w przypadku braku odpowiednich zabezpieczeń przeciwprzepięciowych</w:t>
      </w:r>
      <w:r w:rsidRPr="00B56D18">
        <w:rPr>
          <w:b w:val="0"/>
          <w:bCs w:val="0"/>
          <w:color w:val="auto"/>
          <w:szCs w:val="18"/>
        </w:rPr>
        <w:t>.</w:t>
      </w:r>
    </w:p>
    <w:p w:rsidR="00205683" w:rsidRPr="006224D8" w:rsidRDefault="00205683" w:rsidP="00205683">
      <w:pPr>
        <w:suppressAutoHyphens/>
        <w:spacing w:after="0" w:line="240" w:lineRule="auto"/>
        <w:ind w:right="54"/>
        <w:jc w:val="both"/>
        <w:outlineLvl w:val="0"/>
        <w:rPr>
          <w:rFonts w:ascii="Tahoma" w:hAnsi="Tahoma" w:cs="Tahoma"/>
          <w:b/>
          <w:sz w:val="18"/>
          <w:szCs w:val="18"/>
          <w:lang w:eastAsia="pl-PL"/>
        </w:rPr>
      </w:pPr>
    </w:p>
    <w:p w:rsidR="00205683" w:rsidRPr="006224D8" w:rsidRDefault="00205683" w:rsidP="00205683">
      <w:pPr>
        <w:pStyle w:val="radek"/>
        <w:numPr>
          <w:ilvl w:val="0"/>
          <w:numId w:val="0"/>
        </w:numPr>
        <w:ind w:left="142" w:right="54"/>
        <w:outlineLvl w:val="0"/>
      </w:pPr>
      <w:r w:rsidRPr="006224D8">
        <w:t xml:space="preserve">Ubezpieczenie katastrofy budowlanej </w:t>
      </w:r>
    </w:p>
    <w:p w:rsidR="00205683" w:rsidRPr="003314AB" w:rsidRDefault="00205683" w:rsidP="00205683">
      <w:pPr>
        <w:pStyle w:val="radek"/>
        <w:numPr>
          <w:ilvl w:val="0"/>
          <w:numId w:val="0"/>
        </w:numPr>
        <w:shd w:val="clear" w:color="auto" w:fill="FFFFFF" w:themeFill="background1"/>
        <w:ind w:left="142" w:right="-35"/>
        <w:outlineLvl w:val="0"/>
        <w:rPr>
          <w:b w:val="0"/>
          <w:bCs w:val="0"/>
          <w:color w:val="auto"/>
          <w:szCs w:val="18"/>
        </w:rPr>
      </w:pPr>
      <w:r w:rsidRPr="004C5BC2">
        <w:rPr>
          <w:b w:val="0"/>
          <w:bCs w:val="0"/>
          <w:color w:val="auto"/>
          <w:szCs w:val="18"/>
        </w:rPr>
        <w:t xml:space="preserve">Zakres ubezpieczenia zostaje rozszerzony o szkody powstałe </w:t>
      </w:r>
      <w:r>
        <w:rPr>
          <w:b w:val="0"/>
          <w:bCs w:val="0"/>
          <w:color w:val="auto"/>
          <w:szCs w:val="18"/>
        </w:rPr>
        <w:t xml:space="preserve">wskutek katastrofy budowlanej </w:t>
      </w:r>
      <w:r w:rsidRPr="003314AB">
        <w:rPr>
          <w:b w:val="0"/>
          <w:bCs w:val="0"/>
          <w:color w:val="auto"/>
          <w:szCs w:val="18"/>
        </w:rPr>
        <w:t xml:space="preserve">przez którą rozumie się niezamierzone,  nieprzewidziane, gwałtowne zniszczenie obiektu budowlanego, lub jego części w wyniku nagłej samoistnej utraty  wytrzymałości jego elementów konstrukcyjnych. </w:t>
      </w:r>
    </w:p>
    <w:p w:rsidR="00205683" w:rsidRDefault="00205683" w:rsidP="00205683">
      <w:pPr>
        <w:spacing w:after="0"/>
        <w:ind w:left="142" w:right="-35"/>
        <w:jc w:val="both"/>
        <w:outlineLvl w:val="0"/>
        <w:rPr>
          <w:rFonts w:ascii="Tahoma" w:hAnsi="Tahoma" w:cs="Tahoma"/>
          <w:sz w:val="18"/>
          <w:szCs w:val="18"/>
          <w:lang w:eastAsia="pl-PL"/>
        </w:rPr>
      </w:pPr>
      <w:r w:rsidRPr="004C5BC2">
        <w:rPr>
          <w:rFonts w:ascii="Tahoma" w:hAnsi="Tahoma" w:cs="Tahoma"/>
          <w:sz w:val="18"/>
          <w:szCs w:val="18"/>
          <w:lang w:eastAsia="pl-PL"/>
        </w:rPr>
        <w:t xml:space="preserve">W trakcie prowadzenia robót budowlano-montażowych za katastrofę obiektu budowlanego uważa się również zniszczenie obiektu budowlanego, spowodowane utratą wytrzymałości, stateczności tymczasowych podpór,  torowisk, rusztowań bądź deskowań używanych przy wznoszeniu obiektu budowlanego. </w:t>
      </w:r>
    </w:p>
    <w:p w:rsidR="00205683" w:rsidRPr="006224D8" w:rsidRDefault="00205683" w:rsidP="00205683">
      <w:pPr>
        <w:suppressAutoHyphens/>
        <w:spacing w:after="0" w:line="240" w:lineRule="auto"/>
        <w:ind w:right="54"/>
        <w:jc w:val="both"/>
        <w:outlineLvl w:val="0"/>
        <w:rPr>
          <w:rFonts w:ascii="Tahoma" w:hAnsi="Tahoma" w:cs="Tahoma"/>
          <w:b/>
          <w:sz w:val="18"/>
          <w:szCs w:val="18"/>
          <w:lang w:eastAsia="pl-PL"/>
        </w:rPr>
      </w:pPr>
    </w:p>
    <w:p w:rsidR="00205683" w:rsidRPr="006224D8" w:rsidRDefault="00205683" w:rsidP="00205683">
      <w:pPr>
        <w:pStyle w:val="radek"/>
        <w:numPr>
          <w:ilvl w:val="0"/>
          <w:numId w:val="0"/>
        </w:numPr>
        <w:ind w:left="142" w:right="54"/>
        <w:outlineLvl w:val="0"/>
      </w:pPr>
      <w:r w:rsidRPr="006224D8">
        <w:t xml:space="preserve">Klauzula dewastacji nie związanej z ryzykiem kradzieży </w:t>
      </w:r>
    </w:p>
    <w:p w:rsidR="00205683" w:rsidRPr="006224D8" w:rsidRDefault="00205683" w:rsidP="00205683">
      <w:pPr>
        <w:pStyle w:val="radek"/>
        <w:numPr>
          <w:ilvl w:val="0"/>
          <w:numId w:val="0"/>
        </w:numPr>
        <w:ind w:left="142" w:right="54"/>
        <w:outlineLvl w:val="0"/>
        <w:rPr>
          <w:b w:val="0"/>
          <w:bCs w:val="0"/>
          <w:color w:val="auto"/>
          <w:szCs w:val="18"/>
        </w:rPr>
      </w:pPr>
      <w:r w:rsidRPr="006224D8">
        <w:rPr>
          <w:b w:val="0"/>
          <w:bCs w:val="0"/>
          <w:color w:val="auto"/>
          <w:szCs w:val="18"/>
        </w:rPr>
        <w:t xml:space="preserve">Zakres ochrony ubezpieczeniowej zostaje rozszerzony o szkody powstałe w ubezpieczonym mieniu objętym ochroną ubezpieczeniową mienia od ognia, będące bezpośrednim następstwem aktów wandalizmu lub dewastacji. </w:t>
      </w:r>
    </w:p>
    <w:p w:rsidR="00205683" w:rsidRPr="006224D8" w:rsidRDefault="00205683" w:rsidP="00205683">
      <w:pPr>
        <w:pStyle w:val="radek"/>
        <w:numPr>
          <w:ilvl w:val="0"/>
          <w:numId w:val="0"/>
        </w:numPr>
        <w:ind w:left="142" w:right="54"/>
        <w:outlineLvl w:val="0"/>
        <w:rPr>
          <w:b w:val="0"/>
          <w:bCs w:val="0"/>
          <w:color w:val="auto"/>
          <w:szCs w:val="18"/>
        </w:rPr>
      </w:pPr>
      <w:r w:rsidRPr="006224D8">
        <w:rPr>
          <w:b w:val="0"/>
          <w:bCs w:val="0"/>
          <w:color w:val="auto"/>
          <w:szCs w:val="18"/>
        </w:rPr>
        <w:t xml:space="preserve">Przez akty wandalizmu / dewastacji rozumie się wszelkiego rodzaju działanie powodujące zniszczenie lub uszkodzenie ubezpieczonego mienia przez osoby trzecie, niepozostające w związku z dokonaniem lub usiłowaniem dokonania kradzieży, włamania lub rabunku. </w:t>
      </w:r>
    </w:p>
    <w:p w:rsidR="00205683" w:rsidRPr="006224D8" w:rsidRDefault="00205683" w:rsidP="00205683">
      <w:pPr>
        <w:suppressAutoHyphens/>
        <w:spacing w:after="0" w:line="240" w:lineRule="auto"/>
        <w:ind w:left="142" w:right="54"/>
        <w:jc w:val="both"/>
        <w:outlineLvl w:val="0"/>
        <w:rPr>
          <w:rFonts w:ascii="Tahoma" w:hAnsi="Tahoma" w:cs="Tahoma"/>
          <w:b/>
          <w:sz w:val="18"/>
          <w:szCs w:val="18"/>
          <w:lang w:eastAsia="pl-PL"/>
        </w:rPr>
      </w:pPr>
    </w:p>
    <w:p w:rsidR="00205683" w:rsidRPr="006224D8" w:rsidRDefault="00205683" w:rsidP="00205683">
      <w:pPr>
        <w:pStyle w:val="radek"/>
        <w:numPr>
          <w:ilvl w:val="0"/>
          <w:numId w:val="0"/>
        </w:numPr>
        <w:ind w:left="142" w:right="54"/>
        <w:outlineLvl w:val="0"/>
        <w:rPr>
          <w:b w:val="0"/>
          <w:szCs w:val="18"/>
        </w:rPr>
      </w:pPr>
      <w:r w:rsidRPr="006224D8">
        <w:t xml:space="preserve">Klauzula szkód estetycznych (ryzyko graffiti) </w:t>
      </w:r>
    </w:p>
    <w:p w:rsidR="00205683" w:rsidRPr="006224D8" w:rsidRDefault="00205683" w:rsidP="00205683">
      <w:pPr>
        <w:pStyle w:val="radek"/>
        <w:numPr>
          <w:ilvl w:val="0"/>
          <w:numId w:val="0"/>
        </w:numPr>
        <w:ind w:left="142" w:right="54"/>
        <w:outlineLvl w:val="0"/>
        <w:rPr>
          <w:b w:val="0"/>
          <w:bCs w:val="0"/>
          <w:color w:val="auto"/>
          <w:szCs w:val="18"/>
        </w:rPr>
      </w:pPr>
      <w:r w:rsidRPr="006224D8">
        <w:rPr>
          <w:b w:val="0"/>
          <w:bCs w:val="0"/>
          <w:color w:val="auto"/>
          <w:szCs w:val="18"/>
        </w:rPr>
        <w:t xml:space="preserve">Niemniejszą klauzulą rozszerza się zakres ochrony ubezpieczeniowej objęte o szkody estetyczne polegające na pomalowaniu,  porysowaniu, zarysowaniu  powierzchni,  umieszczenia napisów lub innych znaków graficznych na ubezpieczonym mieniu przez osoby pozostające poza stosunkiem ubezpieczeniowym. </w:t>
      </w:r>
    </w:p>
    <w:p w:rsidR="00205683" w:rsidRPr="006224D8" w:rsidRDefault="00205683" w:rsidP="00205683">
      <w:pPr>
        <w:suppressAutoHyphens/>
        <w:spacing w:after="0" w:line="240" w:lineRule="auto"/>
        <w:ind w:right="54"/>
        <w:jc w:val="both"/>
        <w:outlineLvl w:val="0"/>
        <w:rPr>
          <w:rFonts w:ascii="Tahoma" w:hAnsi="Tahoma" w:cs="Tahoma"/>
          <w:sz w:val="18"/>
          <w:szCs w:val="18"/>
          <w:lang w:eastAsia="pl-PL"/>
        </w:rPr>
      </w:pPr>
    </w:p>
    <w:p w:rsidR="00205683" w:rsidRPr="006224D8" w:rsidRDefault="00205683" w:rsidP="00205683">
      <w:pPr>
        <w:pStyle w:val="radek"/>
        <w:numPr>
          <w:ilvl w:val="0"/>
          <w:numId w:val="0"/>
        </w:numPr>
        <w:ind w:left="142" w:right="54"/>
        <w:outlineLvl w:val="0"/>
      </w:pPr>
      <w:r w:rsidRPr="006224D8">
        <w:t xml:space="preserve">Klauzula kosztów naprawy zabezpieczeń przeciw kradzieżowych  </w:t>
      </w:r>
    </w:p>
    <w:p w:rsidR="00205683" w:rsidRPr="006224D8" w:rsidRDefault="00205683" w:rsidP="00205683">
      <w:pPr>
        <w:suppressAutoHyphens/>
        <w:spacing w:after="0" w:line="240" w:lineRule="auto"/>
        <w:ind w:left="142" w:right="54"/>
        <w:jc w:val="both"/>
        <w:outlineLvl w:val="0"/>
        <w:rPr>
          <w:rFonts w:ascii="Tahoma" w:hAnsi="Tahoma" w:cs="Tahoma"/>
          <w:sz w:val="18"/>
          <w:szCs w:val="18"/>
          <w:lang w:eastAsia="pl-PL"/>
        </w:rPr>
      </w:pPr>
      <w:r w:rsidRPr="006224D8">
        <w:rPr>
          <w:rFonts w:ascii="Tahoma" w:hAnsi="Tahoma" w:cs="Tahoma"/>
          <w:sz w:val="18"/>
          <w:szCs w:val="18"/>
          <w:lang w:eastAsia="pl-PL"/>
        </w:rPr>
        <w:t>Niniejszą klauzulą zostaje ustalone, że Ubezpieczyciel zwróci dodatkowe koszty</w:t>
      </w:r>
      <w:r>
        <w:rPr>
          <w:rFonts w:ascii="Tahoma" w:hAnsi="Tahoma" w:cs="Tahoma"/>
          <w:sz w:val="18"/>
          <w:szCs w:val="18"/>
          <w:lang w:eastAsia="pl-PL"/>
        </w:rPr>
        <w:t xml:space="preserve"> (ponad limit wyznaczony w OWU)</w:t>
      </w:r>
      <w:r w:rsidRPr="006224D8">
        <w:rPr>
          <w:rFonts w:ascii="Tahoma" w:hAnsi="Tahoma" w:cs="Tahoma"/>
          <w:sz w:val="18"/>
          <w:szCs w:val="18"/>
          <w:lang w:eastAsia="pl-PL"/>
        </w:rPr>
        <w:t xml:space="preserve"> naprawy zniszczonych lub uszkodzonych stropów, ścian, podłóg, drzwi, zamków, okien, szyb, żaluzji oraz innych elementów uszkodzonych wskutek dokonanej lub usiłowanej kradzieży z włamaniem, a także koszty wymiany kluczy z uwzględnieniem nabycia nowych szaf pancernych w związku z utratą kluczy.</w:t>
      </w:r>
    </w:p>
    <w:p w:rsidR="00205683" w:rsidRPr="006224D8" w:rsidRDefault="00205683" w:rsidP="00205683">
      <w:pPr>
        <w:suppressAutoHyphens/>
        <w:spacing w:after="0" w:line="240" w:lineRule="auto"/>
        <w:ind w:right="54"/>
        <w:jc w:val="both"/>
        <w:outlineLvl w:val="0"/>
        <w:rPr>
          <w:rFonts w:ascii="Tahoma" w:hAnsi="Tahoma" w:cs="Tahoma"/>
          <w:sz w:val="18"/>
          <w:szCs w:val="18"/>
          <w:lang w:eastAsia="pl-PL"/>
        </w:rPr>
      </w:pPr>
    </w:p>
    <w:p w:rsidR="00205683" w:rsidRPr="006224D8" w:rsidRDefault="00205683" w:rsidP="00205683">
      <w:pPr>
        <w:pStyle w:val="radek"/>
        <w:numPr>
          <w:ilvl w:val="0"/>
          <w:numId w:val="0"/>
        </w:numPr>
        <w:ind w:left="142" w:right="54"/>
        <w:outlineLvl w:val="0"/>
      </w:pPr>
      <w:r w:rsidRPr="006224D8">
        <w:t xml:space="preserve">Klauzula mienia składowanego  </w:t>
      </w:r>
    </w:p>
    <w:p w:rsidR="00205683" w:rsidRPr="006224D8" w:rsidRDefault="00205683" w:rsidP="00205683">
      <w:pPr>
        <w:suppressAutoHyphens/>
        <w:spacing w:after="0" w:line="240" w:lineRule="auto"/>
        <w:ind w:left="142" w:right="54"/>
        <w:jc w:val="both"/>
        <w:outlineLvl w:val="0"/>
        <w:rPr>
          <w:rFonts w:ascii="Tahoma" w:hAnsi="Tahoma" w:cs="Tahoma"/>
          <w:sz w:val="18"/>
          <w:szCs w:val="18"/>
          <w:lang w:eastAsia="pl-PL"/>
        </w:rPr>
      </w:pPr>
      <w:r w:rsidRPr="006224D8">
        <w:rPr>
          <w:rFonts w:ascii="Tahoma" w:hAnsi="Tahoma" w:cs="Tahoma"/>
          <w:sz w:val="18"/>
          <w:szCs w:val="18"/>
          <w:lang w:eastAsia="pl-PL"/>
        </w:rPr>
        <w:t>Ustala się, że w przypadku szkód powstałych w wyniku zalania od podłoża Ubezpieczyciel ponosi odpowiedzialność za mienie składowane bezpośrednio na podłodze, jeśli takie składowanie było uzasadnione z uwagi na jego specyfikę lub właściwości.</w:t>
      </w:r>
    </w:p>
    <w:p w:rsidR="00205683" w:rsidRDefault="00205683" w:rsidP="00205683">
      <w:pPr>
        <w:suppressAutoHyphens/>
        <w:spacing w:after="0" w:line="240" w:lineRule="auto"/>
        <w:ind w:left="142" w:right="54"/>
        <w:jc w:val="both"/>
        <w:outlineLvl w:val="0"/>
        <w:rPr>
          <w:rFonts w:ascii="Tahoma" w:hAnsi="Tahoma" w:cs="Tahoma"/>
          <w:b/>
          <w:sz w:val="18"/>
          <w:szCs w:val="18"/>
          <w:lang w:eastAsia="pl-PL"/>
        </w:rPr>
      </w:pPr>
    </w:p>
    <w:p w:rsidR="00205683" w:rsidRPr="004C5BC2" w:rsidRDefault="00205683" w:rsidP="00205683">
      <w:pPr>
        <w:pStyle w:val="radek"/>
        <w:numPr>
          <w:ilvl w:val="0"/>
          <w:numId w:val="0"/>
        </w:numPr>
        <w:ind w:right="-35" w:firstLine="142"/>
        <w:outlineLvl w:val="0"/>
        <w:rPr>
          <w:szCs w:val="18"/>
        </w:rPr>
      </w:pPr>
      <w:r w:rsidRPr="004C5BC2">
        <w:rPr>
          <w:szCs w:val="18"/>
        </w:rPr>
        <w:t xml:space="preserve">Klauzula błędów i przeoczeń </w:t>
      </w:r>
    </w:p>
    <w:p w:rsidR="00205683" w:rsidRPr="004C5BC2" w:rsidRDefault="00205683" w:rsidP="00205683">
      <w:pPr>
        <w:spacing w:after="0"/>
        <w:ind w:left="142" w:right="-35"/>
        <w:jc w:val="both"/>
        <w:outlineLvl w:val="0"/>
        <w:rPr>
          <w:rFonts w:ascii="Tahoma" w:hAnsi="Tahoma" w:cs="Tahoma"/>
          <w:sz w:val="18"/>
          <w:szCs w:val="18"/>
        </w:rPr>
      </w:pPr>
      <w:r w:rsidRPr="004C5BC2">
        <w:rPr>
          <w:rFonts w:ascii="Tahoma" w:hAnsi="Tahoma" w:cs="Tahoma"/>
          <w:sz w:val="18"/>
          <w:szCs w:val="18"/>
        </w:rPr>
        <w:t>Ubezpieczyciel ponosi odpowiedzialność za szkody powstałe na skutek zdarzenia objętego ochroną  ubezpieczeniową, pomimo że Ubezpieczający nie dopełnił obowiązku zgłoszenia wszelkich zmian i okoliczności powodujących wzrost ryzyka ubezpieczeniowego pod warunkiem, że działanie to nie nosi znamion działania umyślnego.</w:t>
      </w:r>
    </w:p>
    <w:p w:rsidR="00205683" w:rsidRPr="006224D8" w:rsidRDefault="00205683" w:rsidP="00205683">
      <w:pPr>
        <w:suppressAutoHyphens/>
        <w:spacing w:after="0" w:line="240" w:lineRule="auto"/>
        <w:ind w:left="142" w:right="54"/>
        <w:jc w:val="both"/>
        <w:outlineLvl w:val="0"/>
        <w:rPr>
          <w:rFonts w:ascii="Tahoma" w:hAnsi="Tahoma" w:cs="Tahoma"/>
          <w:b/>
          <w:sz w:val="18"/>
          <w:szCs w:val="18"/>
          <w:lang w:eastAsia="pl-PL"/>
        </w:rPr>
      </w:pPr>
    </w:p>
    <w:p w:rsidR="00205683" w:rsidRPr="006224D8" w:rsidRDefault="00205683" w:rsidP="00205683">
      <w:pPr>
        <w:suppressAutoHyphens/>
        <w:spacing w:after="0" w:line="240" w:lineRule="auto"/>
        <w:ind w:left="142" w:right="54"/>
        <w:jc w:val="both"/>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 xml:space="preserve">Klauzula przewłaszczenia na zabezpieczenie </w:t>
      </w:r>
    </w:p>
    <w:p w:rsidR="00205683" w:rsidRPr="006224D8" w:rsidRDefault="00205683" w:rsidP="00205683">
      <w:pPr>
        <w:suppressAutoHyphens/>
        <w:spacing w:after="0" w:line="240" w:lineRule="auto"/>
        <w:ind w:left="142" w:right="54"/>
        <w:jc w:val="both"/>
        <w:outlineLvl w:val="0"/>
        <w:rPr>
          <w:rFonts w:ascii="Tahoma" w:hAnsi="Tahoma" w:cs="Tahoma"/>
          <w:sz w:val="18"/>
          <w:szCs w:val="18"/>
          <w:lang w:eastAsia="pl-PL"/>
        </w:rPr>
      </w:pPr>
      <w:r w:rsidRPr="006224D8">
        <w:rPr>
          <w:rFonts w:ascii="Tahoma" w:hAnsi="Tahoma" w:cs="Tahoma"/>
          <w:sz w:val="18"/>
          <w:szCs w:val="18"/>
          <w:lang w:eastAsia="pl-PL"/>
        </w:rPr>
        <w:t>Strony działając na podstawie art. 823 §1 Kodeksu Cywilnego, uzgodniły iż przedmiotowa umowa ubezpieczenia, w zakresie w jakim dotyczy ruchomości, nie wygasa w wyniku przejścia własności ubezpieczonego mienia Ubezpieczeń, wskutek przewłaszczenia na zabezpieczenie wierzytelności względem Ubezpieczającego.</w:t>
      </w:r>
    </w:p>
    <w:p w:rsidR="00205683" w:rsidRPr="006224D8" w:rsidRDefault="00205683" w:rsidP="002821A3">
      <w:pPr>
        <w:pStyle w:val="Akapitzlist"/>
        <w:numPr>
          <w:ilvl w:val="0"/>
          <w:numId w:val="25"/>
        </w:numPr>
        <w:suppressAutoHyphens/>
        <w:spacing w:after="0" w:line="240" w:lineRule="auto"/>
        <w:ind w:left="142" w:right="54" w:firstLine="0"/>
        <w:jc w:val="both"/>
        <w:outlineLvl w:val="0"/>
        <w:rPr>
          <w:rFonts w:ascii="Tahoma" w:hAnsi="Tahoma" w:cs="Tahoma"/>
          <w:sz w:val="18"/>
          <w:szCs w:val="18"/>
          <w:lang w:eastAsia="pl-PL"/>
        </w:rPr>
      </w:pPr>
      <w:r w:rsidRPr="006224D8">
        <w:rPr>
          <w:rFonts w:ascii="Tahoma" w:hAnsi="Tahoma" w:cs="Tahoma"/>
          <w:sz w:val="18"/>
          <w:szCs w:val="18"/>
          <w:lang w:eastAsia="pl-PL"/>
        </w:rPr>
        <w:t>Umowa ubezpieczenia nie wygasa również wskutek powrotnego przejścia na Ubezpieczającego własności mienia przewłaszczonego w wyniku spłaty długu.</w:t>
      </w:r>
    </w:p>
    <w:p w:rsidR="00205683" w:rsidRPr="006224D8" w:rsidRDefault="00205683" w:rsidP="002821A3">
      <w:pPr>
        <w:pStyle w:val="Akapitzlist"/>
        <w:numPr>
          <w:ilvl w:val="0"/>
          <w:numId w:val="25"/>
        </w:numPr>
        <w:suppressAutoHyphens/>
        <w:spacing w:after="0" w:line="240" w:lineRule="auto"/>
        <w:ind w:left="142" w:right="54" w:firstLine="0"/>
        <w:jc w:val="both"/>
        <w:outlineLvl w:val="0"/>
        <w:rPr>
          <w:rFonts w:ascii="Tahoma" w:hAnsi="Tahoma" w:cs="Tahoma"/>
          <w:sz w:val="18"/>
          <w:szCs w:val="18"/>
          <w:lang w:eastAsia="pl-PL"/>
        </w:rPr>
      </w:pPr>
      <w:r w:rsidRPr="006224D8">
        <w:rPr>
          <w:rFonts w:ascii="Tahoma" w:hAnsi="Tahoma" w:cs="Tahoma"/>
          <w:sz w:val="18"/>
          <w:szCs w:val="18"/>
          <w:lang w:eastAsia="pl-PL"/>
        </w:rPr>
        <w:lastRenderedPageBreak/>
        <w:t>Umowa ubezpieczenia nie wygasa niezależnie od tego, ile razy dokonywane będą w/w czynności określone w punkcie powyżej.</w:t>
      </w:r>
    </w:p>
    <w:p w:rsidR="00205683" w:rsidRDefault="00205683" w:rsidP="002821A3">
      <w:pPr>
        <w:pStyle w:val="Akapitzlist"/>
        <w:numPr>
          <w:ilvl w:val="0"/>
          <w:numId w:val="25"/>
        </w:numPr>
        <w:suppressAutoHyphens/>
        <w:spacing w:after="0" w:line="240" w:lineRule="auto"/>
        <w:ind w:left="142" w:right="54" w:firstLine="0"/>
        <w:jc w:val="both"/>
        <w:outlineLvl w:val="0"/>
        <w:rPr>
          <w:rFonts w:ascii="Tahoma" w:hAnsi="Tahoma" w:cs="Tahoma"/>
          <w:sz w:val="18"/>
          <w:szCs w:val="18"/>
          <w:lang w:eastAsia="pl-PL"/>
        </w:rPr>
      </w:pPr>
      <w:r w:rsidRPr="006224D8">
        <w:rPr>
          <w:rFonts w:ascii="Tahoma" w:hAnsi="Tahoma" w:cs="Tahoma"/>
          <w:sz w:val="18"/>
          <w:szCs w:val="18"/>
          <w:lang w:eastAsia="pl-PL"/>
        </w:rPr>
        <w:t>Klauzula ma zastosowanie tylko w przypadku, kiedy ubezpieczone mienie, którego klauzula dotyczy, użytkowane jest w miejscu wskazanym w umowie ubezpieczenia, pozostają, w dyspozycji ubezpieczającego, oraz przeznaczenie mienia nie zmieniło się.</w:t>
      </w:r>
    </w:p>
    <w:p w:rsidR="00205683" w:rsidRPr="006224D8" w:rsidRDefault="00205683" w:rsidP="00205683">
      <w:pPr>
        <w:suppressAutoHyphens/>
        <w:spacing w:after="0" w:line="240" w:lineRule="auto"/>
        <w:ind w:right="54"/>
        <w:jc w:val="both"/>
        <w:outlineLvl w:val="0"/>
        <w:rPr>
          <w:rFonts w:ascii="Tahoma" w:hAnsi="Tahoma" w:cs="Tahoma"/>
          <w:b/>
          <w:sz w:val="14"/>
          <w:szCs w:val="18"/>
          <w:lang w:eastAsia="pl-PL"/>
        </w:rPr>
      </w:pPr>
    </w:p>
    <w:p w:rsidR="00205683" w:rsidRPr="004C5BC2" w:rsidRDefault="00205683" w:rsidP="00205683">
      <w:pPr>
        <w:pStyle w:val="radek"/>
        <w:numPr>
          <w:ilvl w:val="0"/>
          <w:numId w:val="0"/>
        </w:numPr>
        <w:ind w:right="-35" w:firstLine="142"/>
        <w:outlineLvl w:val="0"/>
        <w:rPr>
          <w:szCs w:val="18"/>
        </w:rPr>
      </w:pPr>
      <w:r w:rsidRPr="004C5BC2">
        <w:rPr>
          <w:szCs w:val="18"/>
        </w:rPr>
        <w:t xml:space="preserve">Klauzula kosztów dostosowania się do przepisów prawa </w:t>
      </w:r>
    </w:p>
    <w:p w:rsidR="00205683" w:rsidRPr="004C5BC2" w:rsidRDefault="00205683" w:rsidP="00205683">
      <w:pPr>
        <w:spacing w:after="0"/>
        <w:ind w:left="142" w:right="-35"/>
        <w:jc w:val="both"/>
        <w:outlineLvl w:val="0"/>
        <w:rPr>
          <w:rFonts w:ascii="Tahoma" w:hAnsi="Tahoma" w:cs="Tahoma"/>
          <w:sz w:val="18"/>
          <w:szCs w:val="18"/>
        </w:rPr>
      </w:pPr>
      <w:r w:rsidRPr="004C5BC2">
        <w:rPr>
          <w:rFonts w:ascii="Tahoma" w:hAnsi="Tahoma" w:cs="Tahoma"/>
          <w:sz w:val="18"/>
          <w:szCs w:val="18"/>
        </w:rPr>
        <w:t xml:space="preserve">Ubezpieczyciel   obejmuje   ochroną  ubezpieczeniową,   uzasadnione i udokumentowane,  dodatkowo poniesione przez Ubezpieczającego w związku z powstałą szkodą objętą zakresem ubezpieczenia, koszty wynikające z konieczności odtworzenia lub  naprawienia mienia ze uwzględnieniem zmian wynikających z obowiązujących przepisów prawa. </w:t>
      </w:r>
    </w:p>
    <w:p w:rsidR="00205683" w:rsidRPr="006224D8" w:rsidRDefault="00205683" w:rsidP="00205683">
      <w:pPr>
        <w:suppressAutoHyphens/>
        <w:spacing w:after="0" w:line="240" w:lineRule="auto"/>
        <w:ind w:right="54"/>
        <w:jc w:val="both"/>
        <w:outlineLvl w:val="0"/>
        <w:rPr>
          <w:rFonts w:ascii="Tahoma" w:hAnsi="Tahoma" w:cs="Tahoma"/>
          <w:b/>
          <w:sz w:val="18"/>
          <w:szCs w:val="18"/>
          <w:lang w:eastAsia="pl-PL"/>
        </w:rPr>
      </w:pPr>
    </w:p>
    <w:p w:rsidR="00205683" w:rsidRPr="006224D8" w:rsidRDefault="00205683" w:rsidP="00205683">
      <w:pPr>
        <w:suppressAutoHyphens/>
        <w:spacing w:after="0" w:line="240" w:lineRule="auto"/>
        <w:ind w:left="142" w:right="54"/>
        <w:jc w:val="both"/>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 xml:space="preserve">Klauzula ograniczenia prawa regresu </w:t>
      </w:r>
    </w:p>
    <w:p w:rsidR="00205683" w:rsidRPr="006224D8" w:rsidRDefault="00205683" w:rsidP="00205683">
      <w:pPr>
        <w:suppressAutoHyphens/>
        <w:spacing w:after="0" w:line="240" w:lineRule="auto"/>
        <w:ind w:left="142" w:right="54"/>
        <w:jc w:val="both"/>
        <w:outlineLvl w:val="0"/>
        <w:rPr>
          <w:rFonts w:ascii="Tahoma" w:hAnsi="Tahoma" w:cs="Tahoma"/>
          <w:b/>
          <w:bCs/>
          <w:color w:val="17365D" w:themeColor="text2" w:themeShade="BF"/>
          <w:sz w:val="18"/>
          <w:lang w:eastAsia="pl-PL"/>
        </w:rPr>
      </w:pPr>
      <w:r w:rsidRPr="006224D8">
        <w:rPr>
          <w:rFonts w:ascii="Tahoma" w:hAnsi="Tahoma" w:cs="Tahoma"/>
          <w:sz w:val="18"/>
          <w:szCs w:val="18"/>
          <w:lang w:eastAsia="pl-PL"/>
        </w:rPr>
        <w:t xml:space="preserve">Nie przechodzą na Ubezpieczyciela roszczenia regresowe Ubezpieczającego do pracowników Ubezpieczającego, osób fizycznych wykonujących pracę na podstawie umów cywilno-prawnych. </w:t>
      </w:r>
      <w:r w:rsidRPr="006224D8">
        <w:rPr>
          <w:rFonts w:ascii="Tahoma" w:hAnsi="Tahoma" w:cs="Tahoma"/>
          <w:sz w:val="18"/>
          <w:szCs w:val="18"/>
        </w:rPr>
        <w:t>Wyłączenie prawa do regresu nie ma zastosowania w sytuacji, gdy sprawca wyrządził szkodę umyślnie.</w:t>
      </w:r>
    </w:p>
    <w:p w:rsidR="00205683" w:rsidRPr="006224D8" w:rsidRDefault="00205683" w:rsidP="00205683">
      <w:pPr>
        <w:suppressAutoHyphens/>
        <w:spacing w:after="0" w:line="240" w:lineRule="auto"/>
        <w:ind w:left="142" w:right="54"/>
        <w:jc w:val="both"/>
        <w:outlineLvl w:val="0"/>
        <w:rPr>
          <w:rFonts w:ascii="Tahoma" w:hAnsi="Tahoma" w:cs="Tahoma"/>
          <w:b/>
          <w:sz w:val="18"/>
          <w:szCs w:val="18"/>
          <w:lang w:eastAsia="pl-PL"/>
        </w:rPr>
      </w:pPr>
    </w:p>
    <w:p w:rsidR="00205683" w:rsidRPr="006224D8" w:rsidRDefault="00205683" w:rsidP="00205683">
      <w:pPr>
        <w:suppressAutoHyphens/>
        <w:spacing w:after="0" w:line="240" w:lineRule="auto"/>
        <w:ind w:left="142" w:right="54"/>
        <w:jc w:val="both"/>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 xml:space="preserve">Klauzula ubezpieczenia ryzyka strajków, rozruchów i zamieszek społecznych </w:t>
      </w:r>
    </w:p>
    <w:p w:rsidR="00205683" w:rsidRPr="006224D8" w:rsidRDefault="00205683" w:rsidP="00205683">
      <w:pPr>
        <w:autoSpaceDE w:val="0"/>
        <w:autoSpaceDN w:val="0"/>
        <w:adjustRightInd w:val="0"/>
        <w:spacing w:after="0"/>
        <w:ind w:left="142"/>
        <w:jc w:val="both"/>
        <w:outlineLvl w:val="0"/>
        <w:rPr>
          <w:rFonts w:ascii="Tahoma" w:hAnsi="Tahoma" w:cs="Tahoma"/>
          <w:sz w:val="18"/>
          <w:szCs w:val="18"/>
          <w:lang w:eastAsia="pl-PL"/>
        </w:rPr>
      </w:pPr>
      <w:r w:rsidRPr="006224D8">
        <w:rPr>
          <w:rFonts w:ascii="Tahoma" w:hAnsi="Tahoma" w:cs="Tahoma"/>
          <w:sz w:val="18"/>
          <w:szCs w:val="18"/>
          <w:lang w:eastAsia="pl-PL"/>
        </w:rPr>
        <w:t>Ochrona ubezpieczeniowa rozszerzona zostaje o szkody powstałe w ubezpieczonym mieniu wskutek strajków, zamieszek i/lub rozruchów rozumianych jako:</w:t>
      </w:r>
    </w:p>
    <w:p w:rsidR="00205683" w:rsidRPr="006224D8" w:rsidRDefault="00205683" w:rsidP="002821A3">
      <w:pPr>
        <w:pStyle w:val="Akapitzlist"/>
        <w:numPr>
          <w:ilvl w:val="0"/>
          <w:numId w:val="28"/>
        </w:numPr>
        <w:suppressAutoHyphens/>
        <w:autoSpaceDE w:val="0"/>
        <w:autoSpaceDN w:val="0"/>
        <w:adjustRightInd w:val="0"/>
        <w:spacing w:after="0" w:line="240" w:lineRule="auto"/>
        <w:contextualSpacing w:val="0"/>
        <w:jc w:val="both"/>
        <w:outlineLvl w:val="0"/>
        <w:rPr>
          <w:rFonts w:ascii="Tahoma" w:hAnsi="Tahoma" w:cs="Tahoma"/>
          <w:sz w:val="18"/>
          <w:szCs w:val="18"/>
          <w:lang w:eastAsia="pl-PL"/>
        </w:rPr>
      </w:pPr>
      <w:r w:rsidRPr="006224D8">
        <w:rPr>
          <w:rFonts w:ascii="Tahoma" w:hAnsi="Tahoma" w:cs="Tahoma"/>
          <w:sz w:val="18"/>
          <w:szCs w:val="18"/>
          <w:lang w:eastAsia="pl-PL"/>
        </w:rPr>
        <w:t>strajk: celowa przerwa w pracy większej grupy pracowników w celu wymuszenia spełnienia żądań ekonomicznych lub politycznych,</w:t>
      </w:r>
    </w:p>
    <w:p w:rsidR="00205683" w:rsidRPr="006224D8" w:rsidRDefault="00205683" w:rsidP="002821A3">
      <w:pPr>
        <w:pStyle w:val="Akapitzlist"/>
        <w:numPr>
          <w:ilvl w:val="0"/>
          <w:numId w:val="28"/>
        </w:numPr>
        <w:suppressAutoHyphens/>
        <w:autoSpaceDE w:val="0"/>
        <w:autoSpaceDN w:val="0"/>
        <w:adjustRightInd w:val="0"/>
        <w:spacing w:after="0" w:line="240" w:lineRule="auto"/>
        <w:contextualSpacing w:val="0"/>
        <w:jc w:val="both"/>
        <w:outlineLvl w:val="0"/>
        <w:rPr>
          <w:rFonts w:ascii="Tahoma" w:hAnsi="Tahoma" w:cs="Tahoma"/>
          <w:sz w:val="18"/>
          <w:szCs w:val="18"/>
          <w:lang w:eastAsia="pl-PL"/>
        </w:rPr>
      </w:pPr>
      <w:r w:rsidRPr="006224D8">
        <w:rPr>
          <w:rFonts w:ascii="Tahoma" w:hAnsi="Tahoma" w:cs="Tahoma"/>
          <w:sz w:val="18"/>
          <w:szCs w:val="18"/>
          <w:lang w:eastAsia="pl-PL"/>
        </w:rPr>
        <w:t>zamieszki: gwałtowne demonstracje, nielegalne wrogie działania wymierzone przeciwko władzy w celu zmiany istniejącego porządku prawnego,</w:t>
      </w:r>
    </w:p>
    <w:p w:rsidR="00205683" w:rsidRDefault="00205683" w:rsidP="002821A3">
      <w:pPr>
        <w:pStyle w:val="Akapitzlist"/>
        <w:numPr>
          <w:ilvl w:val="0"/>
          <w:numId w:val="28"/>
        </w:numPr>
        <w:suppressAutoHyphens/>
        <w:autoSpaceDE w:val="0"/>
        <w:autoSpaceDN w:val="0"/>
        <w:adjustRightInd w:val="0"/>
        <w:spacing w:after="0" w:line="240" w:lineRule="auto"/>
        <w:contextualSpacing w:val="0"/>
        <w:jc w:val="both"/>
        <w:outlineLvl w:val="0"/>
        <w:rPr>
          <w:rFonts w:ascii="Tahoma" w:hAnsi="Tahoma" w:cs="Tahoma"/>
          <w:sz w:val="18"/>
          <w:szCs w:val="18"/>
          <w:lang w:eastAsia="pl-PL"/>
        </w:rPr>
      </w:pPr>
      <w:r w:rsidRPr="006224D8">
        <w:rPr>
          <w:rFonts w:ascii="Tahoma" w:hAnsi="Tahoma" w:cs="Tahoma"/>
          <w:sz w:val="18"/>
          <w:szCs w:val="18"/>
          <w:lang w:eastAsia="pl-PL"/>
        </w:rPr>
        <w:t xml:space="preserve">rozruchy: gwałtowne demonstracje nie mieszczące się w kategorii zamieszek. </w:t>
      </w:r>
    </w:p>
    <w:p w:rsidR="00205683" w:rsidRPr="006A1830" w:rsidRDefault="00205683" w:rsidP="00205683">
      <w:pPr>
        <w:suppressAutoHyphens/>
        <w:autoSpaceDE w:val="0"/>
        <w:autoSpaceDN w:val="0"/>
        <w:adjustRightInd w:val="0"/>
        <w:spacing w:after="0" w:line="240" w:lineRule="auto"/>
        <w:jc w:val="both"/>
        <w:outlineLvl w:val="0"/>
        <w:rPr>
          <w:rFonts w:ascii="Tahoma" w:hAnsi="Tahoma" w:cs="Tahoma"/>
          <w:sz w:val="18"/>
          <w:szCs w:val="18"/>
          <w:lang w:eastAsia="pl-PL"/>
        </w:rPr>
      </w:pPr>
    </w:p>
    <w:p w:rsidR="00205683" w:rsidRPr="004C5BC2" w:rsidRDefault="00205683" w:rsidP="00205683">
      <w:pPr>
        <w:pStyle w:val="radek"/>
        <w:numPr>
          <w:ilvl w:val="0"/>
          <w:numId w:val="0"/>
        </w:numPr>
        <w:shd w:val="clear" w:color="auto" w:fill="FFFFFF" w:themeFill="background1"/>
        <w:ind w:right="-35" w:firstLine="142"/>
        <w:outlineLvl w:val="0"/>
        <w:rPr>
          <w:szCs w:val="18"/>
        </w:rPr>
      </w:pPr>
      <w:r w:rsidRPr="004C5BC2">
        <w:rPr>
          <w:szCs w:val="18"/>
        </w:rPr>
        <w:t>Klauzula ubezpieczenia ryzyka terroru</w:t>
      </w:r>
    </w:p>
    <w:p w:rsidR="00205683" w:rsidRPr="004C5BC2" w:rsidRDefault="00205683" w:rsidP="00205683">
      <w:pPr>
        <w:pStyle w:val="radek"/>
        <w:numPr>
          <w:ilvl w:val="0"/>
          <w:numId w:val="0"/>
        </w:numPr>
        <w:shd w:val="clear" w:color="auto" w:fill="FFFFFF" w:themeFill="background1"/>
        <w:ind w:right="-35" w:firstLine="142"/>
        <w:outlineLvl w:val="0"/>
        <w:rPr>
          <w:b w:val="0"/>
          <w:color w:val="auto"/>
          <w:szCs w:val="18"/>
        </w:rPr>
      </w:pPr>
      <w:r w:rsidRPr="004C5BC2">
        <w:rPr>
          <w:b w:val="0"/>
          <w:color w:val="auto"/>
          <w:szCs w:val="18"/>
        </w:rPr>
        <w:t>Ochrona ubezpieczeniowa zostaje rozszerzona o szkody powstałe z w wyniku terroru.</w:t>
      </w:r>
    </w:p>
    <w:p w:rsidR="00205683" w:rsidRDefault="00205683" w:rsidP="00205683">
      <w:pPr>
        <w:suppressAutoHyphens/>
        <w:spacing w:after="0" w:line="240" w:lineRule="auto"/>
        <w:ind w:right="54"/>
        <w:jc w:val="both"/>
        <w:outlineLvl w:val="0"/>
        <w:rPr>
          <w:rFonts w:ascii="Tahoma" w:hAnsi="Tahoma" w:cs="Tahoma"/>
          <w:b/>
          <w:sz w:val="18"/>
          <w:szCs w:val="18"/>
          <w:lang w:eastAsia="pl-PL"/>
        </w:rPr>
      </w:pPr>
    </w:p>
    <w:p w:rsidR="00205683" w:rsidRPr="004C5BC2" w:rsidRDefault="00205683" w:rsidP="00205683">
      <w:pPr>
        <w:pStyle w:val="radek"/>
        <w:numPr>
          <w:ilvl w:val="0"/>
          <w:numId w:val="0"/>
        </w:numPr>
        <w:ind w:right="-35" w:firstLine="142"/>
        <w:outlineLvl w:val="0"/>
        <w:rPr>
          <w:szCs w:val="18"/>
        </w:rPr>
      </w:pPr>
      <w:r w:rsidRPr="004C5BC2">
        <w:rPr>
          <w:szCs w:val="18"/>
        </w:rPr>
        <w:t xml:space="preserve">Ubezpieczenia mienia wyłączonego z eksploatacji </w:t>
      </w:r>
    </w:p>
    <w:p w:rsidR="00205683" w:rsidRPr="004C5BC2" w:rsidRDefault="00205683" w:rsidP="00205683">
      <w:pPr>
        <w:spacing w:after="0"/>
        <w:ind w:left="142" w:right="-35"/>
        <w:jc w:val="both"/>
        <w:outlineLvl w:val="0"/>
        <w:rPr>
          <w:rFonts w:ascii="Tahoma" w:hAnsi="Tahoma" w:cs="Tahoma"/>
          <w:sz w:val="18"/>
          <w:szCs w:val="18"/>
        </w:rPr>
      </w:pPr>
      <w:r w:rsidRPr="004C5BC2">
        <w:rPr>
          <w:rFonts w:ascii="Tahoma" w:hAnsi="Tahoma" w:cs="Tahoma"/>
          <w:sz w:val="18"/>
          <w:szCs w:val="18"/>
        </w:rPr>
        <w:t>Zakres ubezpieczenia obejmuje szkody powstałe wskutek zdarzeń nie wyłączonych z zakresu ubezpieczenia w budynkach, budowlach, lokalach i w znajdującym się w nich mieniu, jeżeli zaprzestano prowadzenia w nich działalności gospodarczej, jednak w okr</w:t>
      </w:r>
      <w:r>
        <w:rPr>
          <w:rFonts w:ascii="Tahoma" w:hAnsi="Tahoma" w:cs="Tahoma"/>
          <w:sz w:val="18"/>
          <w:szCs w:val="18"/>
        </w:rPr>
        <w:t xml:space="preserve">esie nie dłuższym niż wskazanym w zapytaniu </w:t>
      </w:r>
      <w:r w:rsidRPr="004C5BC2">
        <w:rPr>
          <w:rFonts w:ascii="Tahoma" w:hAnsi="Tahoma" w:cs="Tahoma"/>
          <w:sz w:val="18"/>
          <w:szCs w:val="18"/>
        </w:rPr>
        <w:t>. Przedłużenie tego okresu może nastąpić po uprzedniej akceptacji ubezpieczyciela</w:t>
      </w:r>
    </w:p>
    <w:p w:rsidR="00205683" w:rsidRDefault="00205683" w:rsidP="00205683">
      <w:pPr>
        <w:suppressAutoHyphens/>
        <w:spacing w:after="0" w:line="240" w:lineRule="auto"/>
        <w:ind w:right="54"/>
        <w:jc w:val="both"/>
        <w:outlineLvl w:val="0"/>
        <w:rPr>
          <w:rFonts w:ascii="Tahoma" w:hAnsi="Tahoma" w:cs="Tahoma"/>
          <w:b/>
          <w:sz w:val="18"/>
          <w:szCs w:val="18"/>
          <w:lang w:eastAsia="pl-PL"/>
        </w:rPr>
      </w:pPr>
    </w:p>
    <w:p w:rsidR="00205683" w:rsidRPr="004C5BC2" w:rsidRDefault="00205683" w:rsidP="00205683">
      <w:pPr>
        <w:pStyle w:val="radek"/>
        <w:numPr>
          <w:ilvl w:val="0"/>
          <w:numId w:val="0"/>
        </w:numPr>
        <w:ind w:right="-35" w:firstLine="142"/>
        <w:outlineLvl w:val="0"/>
        <w:rPr>
          <w:szCs w:val="18"/>
        </w:rPr>
      </w:pPr>
      <w:r>
        <w:rPr>
          <w:szCs w:val="18"/>
        </w:rPr>
        <w:t xml:space="preserve">Klauzula </w:t>
      </w:r>
      <w:r w:rsidRPr="004C5BC2">
        <w:rPr>
          <w:szCs w:val="18"/>
        </w:rPr>
        <w:t xml:space="preserve">ubezpieczenia kradzieży zwykłej </w:t>
      </w:r>
    </w:p>
    <w:p w:rsidR="00205683" w:rsidRPr="004C5BC2" w:rsidRDefault="00205683" w:rsidP="00205683">
      <w:pPr>
        <w:spacing w:after="0"/>
        <w:ind w:left="142" w:right="-35"/>
        <w:jc w:val="both"/>
        <w:outlineLvl w:val="0"/>
        <w:rPr>
          <w:rFonts w:ascii="Tahoma" w:hAnsi="Tahoma" w:cs="Tahoma"/>
          <w:sz w:val="18"/>
          <w:szCs w:val="18"/>
        </w:rPr>
      </w:pPr>
      <w:r w:rsidRPr="004C5BC2">
        <w:rPr>
          <w:rFonts w:ascii="Tahoma" w:hAnsi="Tahoma" w:cs="Tahoma"/>
          <w:sz w:val="18"/>
          <w:szCs w:val="18"/>
        </w:rPr>
        <w:t>Z zastrzeżeniem pozostałych postanowień ogólnych warunków ubezpieczenia mienia od wszystkich ryzyk (owu), na podstawie których została zawarta niniejsza umowa ubezpieczenia uzgodniono, że zakres ubezpieczenia rozszerza się o szkody w mieniu powstałe na skutek kradzieży zwykłej, na następujących warunkach:</w:t>
      </w:r>
    </w:p>
    <w:p w:rsidR="00205683" w:rsidRPr="004C5BC2" w:rsidRDefault="00205683" w:rsidP="00205683">
      <w:pPr>
        <w:spacing w:after="0" w:line="240" w:lineRule="auto"/>
        <w:ind w:right="-35" w:firstLine="142"/>
        <w:jc w:val="both"/>
        <w:outlineLvl w:val="0"/>
        <w:rPr>
          <w:rFonts w:ascii="Tahoma" w:hAnsi="Tahoma" w:cs="Tahoma"/>
          <w:sz w:val="18"/>
          <w:szCs w:val="18"/>
        </w:rPr>
      </w:pPr>
      <w:r>
        <w:rPr>
          <w:rFonts w:ascii="Tahoma" w:hAnsi="Tahoma" w:cs="Tahoma"/>
          <w:sz w:val="18"/>
          <w:szCs w:val="18"/>
        </w:rPr>
        <w:t xml:space="preserve">1. </w:t>
      </w:r>
      <w:r w:rsidRPr="004C5BC2">
        <w:rPr>
          <w:rFonts w:ascii="Tahoma" w:hAnsi="Tahoma" w:cs="Tahoma"/>
          <w:sz w:val="18"/>
          <w:szCs w:val="18"/>
        </w:rPr>
        <w:t>Definicja:</w:t>
      </w:r>
    </w:p>
    <w:p w:rsidR="00205683" w:rsidRPr="004C5BC2" w:rsidRDefault="00205683" w:rsidP="00205683">
      <w:pPr>
        <w:spacing w:after="0" w:line="240" w:lineRule="auto"/>
        <w:ind w:left="142" w:right="-35"/>
        <w:jc w:val="both"/>
        <w:outlineLvl w:val="0"/>
        <w:rPr>
          <w:rFonts w:ascii="Tahoma" w:hAnsi="Tahoma" w:cs="Tahoma"/>
          <w:sz w:val="18"/>
          <w:szCs w:val="18"/>
        </w:rPr>
      </w:pPr>
      <w:r>
        <w:rPr>
          <w:rFonts w:ascii="Tahoma" w:hAnsi="Tahoma" w:cs="Tahoma"/>
          <w:sz w:val="18"/>
          <w:szCs w:val="18"/>
        </w:rPr>
        <w:t xml:space="preserve">a. </w:t>
      </w:r>
      <w:r w:rsidRPr="004C5BC2">
        <w:rPr>
          <w:rFonts w:ascii="Tahoma" w:hAnsi="Tahoma" w:cs="Tahoma"/>
          <w:sz w:val="18"/>
          <w:szCs w:val="18"/>
        </w:rPr>
        <w:t>Kradzież zwykła – zabór  w celu przywłaszczenia cudzej rzeczy ruchomej bez użycia przemocy lub groźby jej użycia wobec osoby, bądź doprowadzenia osoby do stanu nieprzytomności lub bezbronności,</w:t>
      </w:r>
    </w:p>
    <w:p w:rsidR="00205683" w:rsidRDefault="00205683" w:rsidP="00205683">
      <w:pPr>
        <w:spacing w:after="0" w:line="240" w:lineRule="auto"/>
        <w:ind w:right="-35" w:firstLine="142"/>
        <w:jc w:val="both"/>
        <w:outlineLvl w:val="0"/>
        <w:rPr>
          <w:rFonts w:ascii="Tahoma" w:hAnsi="Tahoma" w:cs="Tahoma"/>
          <w:sz w:val="18"/>
          <w:szCs w:val="18"/>
        </w:rPr>
      </w:pPr>
      <w:r>
        <w:rPr>
          <w:rFonts w:ascii="Tahoma" w:hAnsi="Tahoma" w:cs="Tahoma"/>
          <w:sz w:val="18"/>
          <w:szCs w:val="18"/>
        </w:rPr>
        <w:t xml:space="preserve">2. </w:t>
      </w:r>
      <w:r w:rsidRPr="004C5BC2">
        <w:rPr>
          <w:rFonts w:ascii="Tahoma" w:hAnsi="Tahoma" w:cs="Tahoma"/>
          <w:sz w:val="18"/>
          <w:szCs w:val="18"/>
        </w:rPr>
        <w:t>Obowiązki Ubezpieczającego:</w:t>
      </w:r>
    </w:p>
    <w:p w:rsidR="00205683" w:rsidRPr="004C5BC2" w:rsidRDefault="00205683" w:rsidP="00205683">
      <w:pPr>
        <w:spacing w:after="0" w:line="240" w:lineRule="auto"/>
        <w:ind w:right="-35" w:firstLine="142"/>
        <w:jc w:val="both"/>
        <w:outlineLvl w:val="0"/>
        <w:rPr>
          <w:rFonts w:ascii="Tahoma" w:hAnsi="Tahoma" w:cs="Tahoma"/>
          <w:sz w:val="18"/>
          <w:szCs w:val="18"/>
        </w:rPr>
      </w:pPr>
      <w:r>
        <w:rPr>
          <w:rFonts w:ascii="Tahoma" w:hAnsi="Tahoma" w:cs="Tahoma"/>
          <w:sz w:val="18"/>
          <w:szCs w:val="18"/>
        </w:rPr>
        <w:t xml:space="preserve">a. </w:t>
      </w:r>
      <w:r w:rsidRPr="004C5BC2">
        <w:rPr>
          <w:rFonts w:ascii="Tahoma" w:hAnsi="Tahoma" w:cs="Tahoma"/>
          <w:sz w:val="18"/>
          <w:szCs w:val="18"/>
        </w:rPr>
        <w:t>użyć należytej staranności  w celu zabezpieczenia mienia przed kradzieżą zwykłą,</w:t>
      </w:r>
    </w:p>
    <w:p w:rsidR="00205683" w:rsidRPr="004C5BC2" w:rsidRDefault="00205683" w:rsidP="00205683">
      <w:pPr>
        <w:spacing w:after="0" w:line="240" w:lineRule="auto"/>
        <w:ind w:left="142" w:right="-35"/>
        <w:jc w:val="both"/>
        <w:outlineLvl w:val="0"/>
        <w:rPr>
          <w:rFonts w:ascii="Tahoma" w:hAnsi="Tahoma" w:cs="Tahoma"/>
          <w:sz w:val="18"/>
          <w:szCs w:val="18"/>
        </w:rPr>
      </w:pPr>
      <w:r>
        <w:rPr>
          <w:rFonts w:ascii="Tahoma" w:hAnsi="Tahoma" w:cs="Tahoma"/>
          <w:sz w:val="18"/>
          <w:szCs w:val="18"/>
        </w:rPr>
        <w:t xml:space="preserve">b. </w:t>
      </w:r>
      <w:r w:rsidRPr="004C5BC2">
        <w:rPr>
          <w:rFonts w:ascii="Tahoma" w:hAnsi="Tahoma" w:cs="Tahoma"/>
          <w:sz w:val="18"/>
          <w:szCs w:val="18"/>
        </w:rPr>
        <w:t xml:space="preserve">niezwłocznie (o ile jest możliwe) – nie później niż w ciągu </w:t>
      </w:r>
      <w:r>
        <w:rPr>
          <w:rFonts w:ascii="Tahoma" w:hAnsi="Tahoma" w:cs="Tahoma"/>
          <w:sz w:val="18"/>
          <w:szCs w:val="18"/>
        </w:rPr>
        <w:t>48</w:t>
      </w:r>
      <w:r w:rsidRPr="004C5BC2">
        <w:rPr>
          <w:rFonts w:ascii="Tahoma" w:hAnsi="Tahoma" w:cs="Tahoma"/>
          <w:sz w:val="18"/>
          <w:szCs w:val="18"/>
        </w:rPr>
        <w:t xml:space="preserve"> godzin od chwili zdarzenia lub podjęcia wiadomości o nim – powiadomić o zdarzeniu organa dochodzeniowo – śledcze z podaniem okoliczności zdarzenia oraz danych przedmiotu i wysokości szkody.</w:t>
      </w:r>
    </w:p>
    <w:p w:rsidR="00956F03" w:rsidRDefault="00956F03" w:rsidP="00D5388C">
      <w:pPr>
        <w:suppressAutoHyphens/>
        <w:spacing w:after="0" w:line="240" w:lineRule="auto"/>
        <w:ind w:right="54"/>
        <w:jc w:val="both"/>
        <w:outlineLvl w:val="0"/>
        <w:rPr>
          <w:rFonts w:ascii="Tahoma" w:hAnsi="Tahoma" w:cs="Tahoma"/>
          <w:b/>
          <w:bCs/>
          <w:color w:val="17365D" w:themeColor="text2" w:themeShade="BF"/>
          <w:sz w:val="18"/>
          <w:lang w:eastAsia="pl-PL"/>
        </w:rPr>
      </w:pPr>
    </w:p>
    <w:p w:rsidR="00205683" w:rsidRDefault="00205683" w:rsidP="00205683">
      <w:pPr>
        <w:suppressAutoHyphens/>
        <w:spacing w:after="0" w:line="240" w:lineRule="auto"/>
        <w:ind w:left="142" w:right="54"/>
        <w:jc w:val="both"/>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 xml:space="preserve">Klauzula prolongaty zapłaty składki  </w:t>
      </w:r>
    </w:p>
    <w:p w:rsidR="00205683" w:rsidRPr="004C5BC2" w:rsidRDefault="00205683" w:rsidP="00205683">
      <w:pPr>
        <w:shd w:val="clear" w:color="auto" w:fill="FFFFFF" w:themeFill="background1"/>
        <w:suppressAutoHyphens/>
        <w:spacing w:after="0" w:line="240" w:lineRule="auto"/>
        <w:ind w:left="142" w:right="-35"/>
        <w:jc w:val="both"/>
        <w:outlineLvl w:val="0"/>
        <w:rPr>
          <w:rFonts w:ascii="Tahoma" w:hAnsi="Tahoma" w:cs="Tahoma"/>
          <w:sz w:val="18"/>
          <w:szCs w:val="18"/>
          <w:lang w:eastAsia="pl-PL"/>
        </w:rPr>
      </w:pPr>
      <w:r w:rsidRPr="004C5BC2">
        <w:rPr>
          <w:rFonts w:ascii="Tahoma" w:hAnsi="Tahoma" w:cs="Tahoma"/>
          <w:sz w:val="18"/>
          <w:szCs w:val="18"/>
          <w:lang w:eastAsia="pl-PL"/>
        </w:rPr>
        <w:t xml:space="preserve">Ubezpieczyciel przedłuży termin zapłaty składki ubezpieczeniowej lub jej raty o </w:t>
      </w:r>
      <w:r>
        <w:rPr>
          <w:rFonts w:ascii="Tahoma" w:hAnsi="Tahoma" w:cs="Tahoma"/>
          <w:sz w:val="18"/>
          <w:szCs w:val="18"/>
          <w:lang w:eastAsia="pl-PL"/>
        </w:rPr>
        <w:t>dwadzieścia jeden</w:t>
      </w:r>
      <w:r w:rsidRPr="004C5BC2">
        <w:rPr>
          <w:rFonts w:ascii="Tahoma" w:hAnsi="Tahoma" w:cs="Tahoma"/>
          <w:sz w:val="18"/>
          <w:szCs w:val="18"/>
          <w:lang w:eastAsia="pl-PL"/>
        </w:rPr>
        <w:t xml:space="preserve"> dni, bez obciążania</w:t>
      </w:r>
      <w:r>
        <w:rPr>
          <w:rFonts w:ascii="Tahoma" w:hAnsi="Tahoma" w:cs="Tahoma"/>
          <w:sz w:val="18"/>
          <w:szCs w:val="18"/>
          <w:lang w:eastAsia="pl-PL"/>
        </w:rPr>
        <w:t xml:space="preserve"> </w:t>
      </w:r>
      <w:r w:rsidRPr="004C5BC2">
        <w:rPr>
          <w:rFonts w:ascii="Tahoma" w:hAnsi="Tahoma" w:cs="Tahoma"/>
          <w:sz w:val="18"/>
          <w:szCs w:val="18"/>
          <w:lang w:eastAsia="pl-PL"/>
        </w:rPr>
        <w:t>Ubezpieczającego odsetkami za zwłokę, pod warunkiem złożenia przez Ubezpieczającego pisemnego wniosku przed</w:t>
      </w:r>
      <w:r>
        <w:rPr>
          <w:rFonts w:ascii="Tahoma" w:hAnsi="Tahoma" w:cs="Tahoma"/>
          <w:sz w:val="18"/>
          <w:szCs w:val="18"/>
          <w:lang w:eastAsia="pl-PL"/>
        </w:rPr>
        <w:t xml:space="preserve"> </w:t>
      </w:r>
      <w:r w:rsidRPr="004C5BC2">
        <w:rPr>
          <w:rFonts w:ascii="Tahoma" w:hAnsi="Tahoma" w:cs="Tahoma"/>
          <w:sz w:val="18"/>
          <w:szCs w:val="18"/>
          <w:lang w:eastAsia="pl-PL"/>
        </w:rPr>
        <w:t>upływem terminu płatności składki ubezpieczeniowej lub jej raty.</w:t>
      </w:r>
    </w:p>
    <w:p w:rsidR="00205683" w:rsidRDefault="00205683" w:rsidP="00205683">
      <w:pPr>
        <w:shd w:val="clear" w:color="auto" w:fill="FFFFFF" w:themeFill="background1"/>
        <w:suppressAutoHyphens/>
        <w:spacing w:after="0" w:line="240" w:lineRule="auto"/>
        <w:ind w:left="142" w:right="-35"/>
        <w:jc w:val="both"/>
        <w:outlineLvl w:val="0"/>
        <w:rPr>
          <w:rFonts w:ascii="Tahoma" w:hAnsi="Tahoma" w:cs="Tahoma"/>
          <w:sz w:val="18"/>
          <w:szCs w:val="18"/>
          <w:lang w:eastAsia="pl-PL"/>
        </w:rPr>
      </w:pPr>
      <w:r w:rsidRPr="004C5BC2">
        <w:rPr>
          <w:rFonts w:ascii="Tahoma" w:hAnsi="Tahoma" w:cs="Tahoma"/>
          <w:sz w:val="18"/>
          <w:szCs w:val="18"/>
          <w:lang w:eastAsia="pl-PL"/>
        </w:rPr>
        <w:t>Brak wpłaty przez ubezpieczającego składki, bądź raty w terminie przewidzianym w polisie nie powoduje rozwiązania umowy ubezpieczenia, ani zawieszenia udzielonej ochrony ubezpieczeniowej, a Ubezpieczyciel jest zobowiązany do przesłania pisma wyznaczającego 7 dniowy termin zapłaty składki do Ubezpieczającego.</w:t>
      </w:r>
    </w:p>
    <w:p w:rsidR="00205683" w:rsidRPr="00D17AEB" w:rsidRDefault="00205683" w:rsidP="00205683">
      <w:pPr>
        <w:autoSpaceDE w:val="0"/>
        <w:autoSpaceDN w:val="0"/>
        <w:adjustRightInd w:val="0"/>
        <w:spacing w:after="0" w:line="240" w:lineRule="auto"/>
        <w:ind w:left="142"/>
        <w:jc w:val="both"/>
        <w:outlineLvl w:val="0"/>
        <w:rPr>
          <w:rFonts w:ascii="Tahoma" w:hAnsi="Tahoma" w:cs="Tahoma"/>
          <w:sz w:val="18"/>
          <w:szCs w:val="18"/>
          <w:lang w:eastAsia="pl-PL"/>
        </w:rPr>
      </w:pPr>
      <w:r w:rsidRPr="00D17AEB">
        <w:rPr>
          <w:rFonts w:ascii="Tahoma" w:hAnsi="Tahoma" w:cs="Tahoma"/>
          <w:sz w:val="18"/>
          <w:szCs w:val="18"/>
          <w:lang w:eastAsia="pl-PL"/>
        </w:rPr>
        <w:t>W przypadku nieopłacenia składki lub jej pierwszej raty w terminie przewidzianym w umowie ubezpieczenia</w:t>
      </w:r>
      <w:r>
        <w:rPr>
          <w:rFonts w:ascii="Tahoma" w:hAnsi="Tahoma" w:cs="Tahoma"/>
          <w:sz w:val="18"/>
          <w:szCs w:val="18"/>
          <w:lang w:eastAsia="pl-PL"/>
        </w:rPr>
        <w:t xml:space="preserve"> </w:t>
      </w:r>
      <w:r w:rsidRPr="00D17AEB">
        <w:rPr>
          <w:rFonts w:ascii="Tahoma" w:hAnsi="Tahoma" w:cs="Tahoma"/>
          <w:sz w:val="18"/>
          <w:szCs w:val="18"/>
          <w:lang w:eastAsia="pl-PL"/>
        </w:rPr>
        <w:t xml:space="preserve">Ubezpieczyciel wzywa Ubezpieczającego na piśmie do zapłaty składki, wyznaczając </w:t>
      </w:r>
      <w:r>
        <w:rPr>
          <w:rFonts w:ascii="Tahoma" w:hAnsi="Tahoma" w:cs="Tahoma"/>
          <w:sz w:val="18"/>
          <w:szCs w:val="18"/>
          <w:lang w:eastAsia="pl-PL"/>
        </w:rPr>
        <w:t xml:space="preserve">dodatkowy co najmniej 14 dniowy </w:t>
      </w:r>
      <w:r w:rsidRPr="00D17AEB">
        <w:rPr>
          <w:rFonts w:ascii="Tahoma" w:hAnsi="Tahoma" w:cs="Tahoma"/>
          <w:sz w:val="18"/>
          <w:szCs w:val="18"/>
          <w:lang w:eastAsia="pl-PL"/>
        </w:rPr>
        <w:t>termin na zapłatę składki, liczony od daty otrzymania wezwania. W przypadku</w:t>
      </w:r>
      <w:r>
        <w:rPr>
          <w:rFonts w:ascii="Tahoma" w:hAnsi="Tahoma" w:cs="Tahoma"/>
          <w:sz w:val="18"/>
          <w:szCs w:val="18"/>
          <w:lang w:eastAsia="pl-PL"/>
        </w:rPr>
        <w:t xml:space="preserve"> niedokonania zapłaty składki w </w:t>
      </w:r>
      <w:r w:rsidRPr="00D17AEB">
        <w:rPr>
          <w:rFonts w:ascii="Tahoma" w:hAnsi="Tahoma" w:cs="Tahoma"/>
          <w:sz w:val="18"/>
          <w:szCs w:val="18"/>
          <w:lang w:eastAsia="pl-PL"/>
        </w:rPr>
        <w:t>dodatkowym terminie Ubezpieczyciel jest upoważniony do wypowiedzenia umowy ze skutkiem natychmiastowym.</w:t>
      </w:r>
    </w:p>
    <w:p w:rsidR="00205683" w:rsidRPr="00D17AEB" w:rsidRDefault="00205683" w:rsidP="00205683">
      <w:pPr>
        <w:autoSpaceDE w:val="0"/>
        <w:autoSpaceDN w:val="0"/>
        <w:adjustRightInd w:val="0"/>
        <w:spacing w:after="0" w:line="240" w:lineRule="auto"/>
        <w:ind w:left="142"/>
        <w:jc w:val="both"/>
        <w:outlineLvl w:val="0"/>
        <w:rPr>
          <w:rFonts w:ascii="Tahoma" w:hAnsi="Tahoma" w:cs="Tahoma"/>
          <w:sz w:val="18"/>
          <w:szCs w:val="18"/>
          <w:lang w:eastAsia="pl-PL"/>
        </w:rPr>
      </w:pPr>
      <w:r w:rsidRPr="00D17AEB">
        <w:rPr>
          <w:rFonts w:ascii="Tahoma" w:hAnsi="Tahoma" w:cs="Tahoma"/>
          <w:sz w:val="18"/>
          <w:szCs w:val="18"/>
          <w:lang w:eastAsia="pl-PL"/>
        </w:rPr>
        <w:t>Wygaśniecie umowy następuje wyłączenie na mocy skutecznie złożonego Ubezpieczającemu wypowiedzenia.</w:t>
      </w:r>
      <w:r>
        <w:rPr>
          <w:rFonts w:ascii="Tahoma" w:hAnsi="Tahoma" w:cs="Tahoma"/>
          <w:sz w:val="18"/>
          <w:szCs w:val="18"/>
          <w:lang w:eastAsia="pl-PL"/>
        </w:rPr>
        <w:t xml:space="preserve"> </w:t>
      </w:r>
      <w:r w:rsidRPr="00D17AEB">
        <w:rPr>
          <w:rFonts w:ascii="Tahoma" w:hAnsi="Tahoma" w:cs="Tahoma"/>
          <w:sz w:val="18"/>
          <w:szCs w:val="18"/>
          <w:lang w:eastAsia="pl-PL"/>
        </w:rPr>
        <w:t>W sytuacji braku opłaty kolejnej raty składki Ubezpieczyciel wzywa Ubezpieczającego na pismie do zapłaty raty składki</w:t>
      </w:r>
      <w:r>
        <w:rPr>
          <w:rFonts w:ascii="Tahoma" w:hAnsi="Tahoma" w:cs="Tahoma"/>
          <w:sz w:val="18"/>
          <w:szCs w:val="18"/>
          <w:lang w:eastAsia="pl-PL"/>
        </w:rPr>
        <w:t xml:space="preserve"> </w:t>
      </w:r>
      <w:r w:rsidRPr="00D17AEB">
        <w:rPr>
          <w:rFonts w:ascii="Tahoma" w:hAnsi="Tahoma" w:cs="Tahoma"/>
          <w:sz w:val="18"/>
          <w:szCs w:val="18"/>
          <w:lang w:eastAsia="pl-PL"/>
        </w:rPr>
        <w:t>wyznaczając dodatkowy, co najmniej 14 dniowy, termin do zapłaty składki (raty), liczony od daty otrzymania wezwania.</w:t>
      </w:r>
      <w:r>
        <w:rPr>
          <w:rFonts w:ascii="Tahoma" w:hAnsi="Tahoma" w:cs="Tahoma"/>
          <w:sz w:val="18"/>
          <w:szCs w:val="18"/>
          <w:lang w:eastAsia="pl-PL"/>
        </w:rPr>
        <w:t xml:space="preserve"> </w:t>
      </w:r>
      <w:r w:rsidRPr="00D17AEB">
        <w:rPr>
          <w:rFonts w:ascii="Tahoma" w:hAnsi="Tahoma" w:cs="Tahoma"/>
          <w:sz w:val="18"/>
          <w:szCs w:val="18"/>
          <w:lang w:eastAsia="pl-PL"/>
        </w:rPr>
        <w:t>W przypadku nie dokonania wpłaty w wyznaczonym (dodatkowym) terminie, ustanie odpowiedzialności Ubezpieczyciela</w:t>
      </w:r>
      <w:r>
        <w:rPr>
          <w:rFonts w:ascii="Tahoma" w:hAnsi="Tahoma" w:cs="Tahoma"/>
          <w:sz w:val="18"/>
          <w:szCs w:val="18"/>
          <w:lang w:eastAsia="pl-PL"/>
        </w:rPr>
        <w:t xml:space="preserve"> </w:t>
      </w:r>
      <w:r w:rsidRPr="00D17AEB">
        <w:rPr>
          <w:rFonts w:ascii="Tahoma" w:hAnsi="Tahoma" w:cs="Tahoma"/>
          <w:sz w:val="18"/>
          <w:szCs w:val="18"/>
          <w:lang w:eastAsia="pl-PL"/>
        </w:rPr>
        <w:t>jest możliwe dopiero począwszy od dnia następującego po upływie dodatkowego terminu płatności raty, o ile do dnia</w:t>
      </w:r>
      <w:r>
        <w:rPr>
          <w:rFonts w:ascii="Tahoma" w:hAnsi="Tahoma" w:cs="Tahoma"/>
          <w:sz w:val="18"/>
          <w:szCs w:val="18"/>
          <w:lang w:eastAsia="pl-PL"/>
        </w:rPr>
        <w:t xml:space="preserve"> </w:t>
      </w:r>
      <w:r w:rsidRPr="00D17AEB">
        <w:rPr>
          <w:rFonts w:ascii="Tahoma" w:hAnsi="Tahoma" w:cs="Tahoma"/>
          <w:sz w:val="18"/>
          <w:szCs w:val="18"/>
          <w:lang w:eastAsia="pl-PL"/>
        </w:rPr>
        <w:t>poprzedniego włącznie nie nastąpiło obciążenie rachunku bankowego Ubezpieczającego.</w:t>
      </w:r>
    </w:p>
    <w:p w:rsidR="00205683" w:rsidRDefault="00205683" w:rsidP="00205683">
      <w:pPr>
        <w:suppressAutoHyphens/>
        <w:spacing w:after="0" w:line="240" w:lineRule="auto"/>
        <w:ind w:right="54"/>
        <w:jc w:val="both"/>
        <w:outlineLvl w:val="0"/>
        <w:rPr>
          <w:rFonts w:ascii="Tahoma" w:hAnsi="Tahoma" w:cs="Tahoma"/>
          <w:b/>
          <w:bCs/>
          <w:color w:val="17365D" w:themeColor="text2" w:themeShade="BF"/>
          <w:sz w:val="18"/>
          <w:lang w:eastAsia="pl-PL"/>
        </w:rPr>
      </w:pPr>
    </w:p>
    <w:p w:rsidR="00205683" w:rsidRPr="006224D8" w:rsidRDefault="00205683" w:rsidP="00205683">
      <w:pPr>
        <w:suppressAutoHyphens/>
        <w:spacing w:after="0" w:line="240" w:lineRule="auto"/>
        <w:ind w:right="54" w:firstLine="142"/>
        <w:jc w:val="both"/>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 xml:space="preserve">Klauzula terminu zapłaty składki  </w:t>
      </w:r>
    </w:p>
    <w:p w:rsidR="00205683" w:rsidRDefault="00205683" w:rsidP="00205683">
      <w:pPr>
        <w:suppressAutoHyphens/>
        <w:spacing w:after="0" w:line="240" w:lineRule="auto"/>
        <w:ind w:left="142" w:right="54"/>
        <w:jc w:val="both"/>
        <w:outlineLvl w:val="0"/>
        <w:rPr>
          <w:rFonts w:ascii="Tahoma" w:hAnsi="Tahoma" w:cs="Tahoma"/>
          <w:sz w:val="18"/>
          <w:szCs w:val="18"/>
          <w:lang w:eastAsia="pl-PL"/>
        </w:rPr>
      </w:pPr>
      <w:r w:rsidRPr="006224D8">
        <w:rPr>
          <w:rFonts w:ascii="Tahoma" w:hAnsi="Tahoma" w:cs="Tahoma"/>
          <w:sz w:val="18"/>
          <w:szCs w:val="18"/>
          <w:lang w:eastAsia="pl-PL"/>
        </w:rPr>
        <w:lastRenderedPageBreak/>
        <w:t>Jeśli zapłata składki (raty składki) dokonywana jest w formie przelewu bankowego, to za datę opłacenia składki uznaje się dzień złożenia dyspozycji realizacji polecenia przelewu bankowego bez względu na formę (pisemną lub elektroniczną), o ile w terminie złożenia dyspozycji na rachunku Ubezpieczającego była dostępna wystarczająca ilość wolnych środków pieniężnych.</w:t>
      </w:r>
    </w:p>
    <w:p w:rsidR="00205683" w:rsidRDefault="00205683" w:rsidP="00205683">
      <w:pPr>
        <w:suppressAutoHyphens/>
        <w:spacing w:after="0" w:line="240" w:lineRule="auto"/>
        <w:ind w:left="142" w:right="54"/>
        <w:jc w:val="both"/>
        <w:outlineLvl w:val="0"/>
        <w:rPr>
          <w:rFonts w:ascii="Tahoma" w:hAnsi="Tahoma" w:cs="Tahoma"/>
          <w:sz w:val="18"/>
          <w:szCs w:val="18"/>
          <w:lang w:eastAsia="pl-PL"/>
        </w:rPr>
      </w:pPr>
    </w:p>
    <w:p w:rsidR="00205683" w:rsidRPr="005540ED" w:rsidRDefault="00205683" w:rsidP="00205683">
      <w:pPr>
        <w:pStyle w:val="radek"/>
        <w:numPr>
          <w:ilvl w:val="0"/>
          <w:numId w:val="0"/>
        </w:numPr>
        <w:ind w:right="-35" w:firstLine="142"/>
        <w:outlineLvl w:val="0"/>
        <w:rPr>
          <w:bCs w:val="0"/>
          <w:szCs w:val="18"/>
        </w:rPr>
      </w:pPr>
      <w:r w:rsidRPr="005540ED">
        <w:rPr>
          <w:bCs w:val="0"/>
          <w:szCs w:val="18"/>
        </w:rPr>
        <w:t xml:space="preserve">Klauzula warunków i taryf </w:t>
      </w:r>
    </w:p>
    <w:p w:rsidR="00205683" w:rsidRPr="006224D8" w:rsidRDefault="00205683" w:rsidP="00205683">
      <w:pPr>
        <w:spacing w:after="0" w:line="240" w:lineRule="auto"/>
        <w:ind w:left="142" w:right="54"/>
        <w:jc w:val="both"/>
        <w:outlineLvl w:val="0"/>
        <w:rPr>
          <w:rFonts w:ascii="Tahoma" w:hAnsi="Tahoma" w:cs="Tahoma"/>
          <w:sz w:val="18"/>
          <w:szCs w:val="18"/>
          <w:lang w:eastAsia="pl-PL"/>
        </w:rPr>
      </w:pPr>
      <w:r w:rsidRPr="006224D8">
        <w:rPr>
          <w:rFonts w:ascii="Tahoma" w:hAnsi="Tahoma" w:cs="Tahoma"/>
          <w:sz w:val="18"/>
          <w:szCs w:val="18"/>
          <w:lang w:eastAsia="pl-PL"/>
        </w:rPr>
        <w:t>W przypadku doubezpieczenia, uzupełniania lub podwyższania sumy ubezpieczenia (gwarancyjnej) w okresie ubezpieczenia, zastosowanie mieć będą warunki umowy oraz taryfa składek obowiązujące w stosunku do polisy zasadniczej.</w:t>
      </w:r>
    </w:p>
    <w:p w:rsidR="00205683" w:rsidRDefault="00205683" w:rsidP="00205683">
      <w:pPr>
        <w:spacing w:after="0"/>
        <w:ind w:left="142" w:right="-35"/>
        <w:jc w:val="both"/>
        <w:outlineLvl w:val="0"/>
        <w:rPr>
          <w:rFonts w:ascii="Tahoma" w:hAnsi="Tahoma" w:cs="Tahoma"/>
          <w:sz w:val="18"/>
          <w:szCs w:val="18"/>
        </w:rPr>
      </w:pPr>
    </w:p>
    <w:p w:rsidR="00205683" w:rsidRPr="005B4D6F" w:rsidRDefault="00205683" w:rsidP="00205683">
      <w:pPr>
        <w:shd w:val="clear" w:color="auto" w:fill="FFFFFF" w:themeFill="background1"/>
        <w:suppressAutoHyphens/>
        <w:spacing w:after="0" w:line="240" w:lineRule="auto"/>
        <w:ind w:right="-35" w:firstLine="142"/>
        <w:jc w:val="both"/>
        <w:outlineLvl w:val="0"/>
        <w:rPr>
          <w:rFonts w:ascii="Tahoma" w:hAnsi="Tahoma" w:cs="Tahoma"/>
          <w:b/>
          <w:sz w:val="18"/>
          <w:szCs w:val="18"/>
          <w:lang w:eastAsia="pl-PL"/>
        </w:rPr>
      </w:pPr>
      <w:r w:rsidRPr="005B4D6F">
        <w:rPr>
          <w:rFonts w:ascii="Tahoma" w:hAnsi="Tahoma" w:cs="Tahoma"/>
          <w:b/>
          <w:bCs/>
          <w:color w:val="17365D" w:themeColor="text2" w:themeShade="BF"/>
          <w:sz w:val="18"/>
          <w:szCs w:val="18"/>
          <w:lang w:eastAsia="pl-PL"/>
        </w:rPr>
        <w:t xml:space="preserve">Klauzula pro rata temporis  </w:t>
      </w:r>
    </w:p>
    <w:p w:rsidR="00205683" w:rsidRDefault="00205683" w:rsidP="00205683">
      <w:pPr>
        <w:shd w:val="clear" w:color="auto" w:fill="FFFFFF" w:themeFill="background1"/>
        <w:spacing w:after="0"/>
        <w:ind w:left="142" w:right="-35"/>
        <w:jc w:val="both"/>
        <w:outlineLvl w:val="0"/>
        <w:rPr>
          <w:rFonts w:ascii="Tahoma" w:hAnsi="Tahoma" w:cs="Tahoma"/>
          <w:sz w:val="18"/>
          <w:szCs w:val="18"/>
          <w:lang w:eastAsia="pl-PL"/>
        </w:rPr>
      </w:pPr>
      <w:r w:rsidRPr="004C5BC2">
        <w:rPr>
          <w:rFonts w:ascii="Tahoma" w:hAnsi="Tahoma" w:cs="Tahoma"/>
          <w:sz w:val="18"/>
          <w:szCs w:val="18"/>
          <w:lang w:eastAsia="pl-PL"/>
        </w:rPr>
        <w:t>W  przypadku doubezpieczenia, uzupełnienia lub podwyższenia sumy ubezpieczenia wszelkie rozliczenia będą dokonywane w systemie pro rata przy użyciu stopy składek nie mniej korzystnych dla Ubezpieczającego, niż obowiązujące w umowie ubezpieczenia</w:t>
      </w:r>
      <w:r>
        <w:rPr>
          <w:rFonts w:ascii="Tahoma" w:hAnsi="Tahoma" w:cs="Tahoma"/>
          <w:sz w:val="18"/>
          <w:szCs w:val="18"/>
          <w:lang w:eastAsia="pl-PL"/>
        </w:rPr>
        <w:t>.</w:t>
      </w:r>
    </w:p>
    <w:p w:rsidR="00205683" w:rsidRPr="006224D8" w:rsidRDefault="00205683" w:rsidP="00205683">
      <w:pPr>
        <w:suppressAutoHyphens/>
        <w:spacing w:after="0" w:line="240" w:lineRule="auto"/>
        <w:ind w:right="54"/>
        <w:jc w:val="both"/>
        <w:outlineLvl w:val="0"/>
        <w:rPr>
          <w:rFonts w:ascii="Tahoma" w:hAnsi="Tahoma" w:cs="Tahoma"/>
          <w:b/>
          <w:sz w:val="18"/>
          <w:szCs w:val="18"/>
          <w:lang w:eastAsia="pl-PL"/>
        </w:rPr>
      </w:pPr>
    </w:p>
    <w:p w:rsidR="00205683" w:rsidRPr="006224D8" w:rsidRDefault="00205683" w:rsidP="00205683">
      <w:pPr>
        <w:suppressAutoHyphens/>
        <w:spacing w:after="0" w:line="240" w:lineRule="auto"/>
        <w:ind w:left="142" w:right="54"/>
        <w:jc w:val="both"/>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Klauzula automatycznego ubezpieczenia nowego mienia</w:t>
      </w:r>
    </w:p>
    <w:p w:rsidR="00205683" w:rsidRPr="006224D8" w:rsidRDefault="00205683" w:rsidP="00205683">
      <w:pPr>
        <w:suppressAutoHyphens/>
        <w:spacing w:after="0" w:line="240" w:lineRule="auto"/>
        <w:ind w:left="142" w:right="54"/>
        <w:jc w:val="both"/>
        <w:outlineLvl w:val="0"/>
        <w:rPr>
          <w:rFonts w:ascii="Tahoma" w:hAnsi="Tahoma" w:cs="Tahoma"/>
          <w:sz w:val="18"/>
          <w:szCs w:val="18"/>
          <w:lang w:eastAsia="pl-PL"/>
        </w:rPr>
      </w:pPr>
      <w:r w:rsidRPr="006224D8">
        <w:rPr>
          <w:rFonts w:ascii="Tahoma" w:hAnsi="Tahoma" w:cs="Tahoma"/>
          <w:sz w:val="18"/>
          <w:szCs w:val="18"/>
          <w:lang w:eastAsia="pl-PL"/>
        </w:rPr>
        <w:t>Z zachowaniem pozostałych, nie zmienionych niniejszą klauzulą postanowień ogólnych warunków ubezpieczenia i innych postanowień umowy ubezpieczenia, ustala się, że:</w:t>
      </w:r>
    </w:p>
    <w:p w:rsidR="00205683" w:rsidRPr="006224D8" w:rsidRDefault="00205683" w:rsidP="002821A3">
      <w:pPr>
        <w:pStyle w:val="Akapitzlist"/>
        <w:numPr>
          <w:ilvl w:val="0"/>
          <w:numId w:val="24"/>
        </w:numPr>
        <w:suppressAutoHyphens/>
        <w:spacing w:after="0" w:line="240" w:lineRule="auto"/>
        <w:ind w:left="142" w:right="54" w:firstLine="0"/>
        <w:jc w:val="both"/>
        <w:outlineLvl w:val="0"/>
        <w:rPr>
          <w:rFonts w:ascii="Tahoma" w:hAnsi="Tahoma" w:cs="Tahoma"/>
          <w:sz w:val="18"/>
          <w:szCs w:val="18"/>
          <w:lang w:eastAsia="pl-PL"/>
        </w:rPr>
      </w:pPr>
      <w:r w:rsidRPr="006224D8">
        <w:rPr>
          <w:rFonts w:ascii="Tahoma" w:hAnsi="Tahoma" w:cs="Tahoma"/>
          <w:sz w:val="18"/>
          <w:szCs w:val="18"/>
          <w:lang w:eastAsia="pl-PL"/>
        </w:rPr>
        <w:t>nowo nabyte środki trwałe,</w:t>
      </w:r>
    </w:p>
    <w:p w:rsidR="00205683" w:rsidRPr="006224D8" w:rsidRDefault="00205683" w:rsidP="002821A3">
      <w:pPr>
        <w:pStyle w:val="Akapitzlist"/>
        <w:numPr>
          <w:ilvl w:val="0"/>
          <w:numId w:val="24"/>
        </w:numPr>
        <w:suppressAutoHyphens/>
        <w:spacing w:after="0" w:line="240" w:lineRule="auto"/>
        <w:ind w:left="142" w:right="54" w:firstLine="0"/>
        <w:jc w:val="both"/>
        <w:outlineLvl w:val="0"/>
        <w:rPr>
          <w:rFonts w:ascii="Tahoma" w:hAnsi="Tahoma" w:cs="Tahoma"/>
          <w:sz w:val="18"/>
          <w:szCs w:val="18"/>
          <w:lang w:eastAsia="pl-PL"/>
        </w:rPr>
      </w:pPr>
      <w:r w:rsidRPr="006224D8">
        <w:rPr>
          <w:rFonts w:ascii="Tahoma" w:hAnsi="Tahoma" w:cs="Tahoma"/>
          <w:sz w:val="18"/>
          <w:szCs w:val="18"/>
          <w:lang w:eastAsia="pl-PL"/>
        </w:rPr>
        <w:t>wzrost wartości środków trwałych wskutek dokonanych inwestycji zostają objęte automatyczną ochroną ubezpieczeniową od chwili przejścia ryzyka ich posiadania na Ubezpieczającego. Ubezpieczający zobowiązany jest zgłosić zwiększenie sumy ubezpieczenia w terminie do 30 dni po zakończeniu okresu ubezpieczenia.</w:t>
      </w:r>
    </w:p>
    <w:p w:rsidR="00205683" w:rsidRPr="006224D8" w:rsidRDefault="00205683" w:rsidP="002821A3">
      <w:pPr>
        <w:pStyle w:val="Akapitzlist"/>
        <w:numPr>
          <w:ilvl w:val="0"/>
          <w:numId w:val="24"/>
        </w:numPr>
        <w:suppressAutoHyphens/>
        <w:spacing w:after="0" w:line="240" w:lineRule="auto"/>
        <w:ind w:left="142" w:right="54" w:firstLine="0"/>
        <w:jc w:val="both"/>
        <w:outlineLvl w:val="0"/>
        <w:rPr>
          <w:rFonts w:ascii="Tahoma" w:hAnsi="Tahoma" w:cs="Tahoma"/>
          <w:sz w:val="18"/>
          <w:szCs w:val="18"/>
          <w:lang w:eastAsia="pl-PL"/>
        </w:rPr>
      </w:pPr>
      <w:r w:rsidRPr="006224D8">
        <w:rPr>
          <w:rFonts w:ascii="Tahoma" w:hAnsi="Tahoma" w:cs="Tahoma"/>
          <w:sz w:val="18"/>
          <w:szCs w:val="18"/>
          <w:lang w:eastAsia="pl-PL"/>
        </w:rPr>
        <w:t>odpowiedzialność Ubezpieczyciela w stosunku do automatycznie ubezpieczonego na mocy niniejszej klauzuli mienia ograniczona jest do wysokości 30% wartości łącznej sumy ubezpieczenia środków trwałych wskazanej w polisie.</w:t>
      </w:r>
    </w:p>
    <w:p w:rsidR="00205683" w:rsidRPr="006224D8" w:rsidRDefault="00205683" w:rsidP="002821A3">
      <w:pPr>
        <w:pStyle w:val="Akapitzlist"/>
        <w:numPr>
          <w:ilvl w:val="0"/>
          <w:numId w:val="24"/>
        </w:numPr>
        <w:suppressAutoHyphens/>
        <w:spacing w:after="0" w:line="240" w:lineRule="auto"/>
        <w:ind w:left="142" w:right="54" w:firstLine="0"/>
        <w:jc w:val="both"/>
        <w:outlineLvl w:val="0"/>
        <w:rPr>
          <w:rFonts w:ascii="Tahoma" w:hAnsi="Tahoma" w:cs="Tahoma"/>
          <w:sz w:val="18"/>
          <w:szCs w:val="18"/>
          <w:lang w:eastAsia="pl-PL"/>
        </w:rPr>
      </w:pPr>
      <w:r w:rsidRPr="006224D8">
        <w:rPr>
          <w:rFonts w:ascii="Tahoma" w:hAnsi="Tahoma" w:cs="Tahoma"/>
          <w:sz w:val="18"/>
          <w:szCs w:val="18"/>
          <w:lang w:eastAsia="pl-PL"/>
        </w:rPr>
        <w:t>Nowo nabyte środki trwałe oraz inwestycje, których suma ubezpieczenia przekracza przyjęty w klauzuli limit, mogą być ubezpieczone na zasadach określonych w ogólnych warunkach ubezpieczenia.</w:t>
      </w:r>
    </w:p>
    <w:p w:rsidR="00205683" w:rsidRPr="006224D8" w:rsidRDefault="00205683" w:rsidP="00205683">
      <w:pPr>
        <w:suppressAutoHyphens/>
        <w:spacing w:after="0" w:line="240" w:lineRule="auto"/>
        <w:ind w:left="142" w:right="54"/>
        <w:jc w:val="both"/>
        <w:outlineLvl w:val="0"/>
        <w:rPr>
          <w:rFonts w:ascii="Tahoma" w:hAnsi="Tahoma" w:cs="Tahoma"/>
          <w:sz w:val="18"/>
          <w:szCs w:val="18"/>
          <w:lang w:eastAsia="pl-PL"/>
        </w:rPr>
      </w:pPr>
      <w:r w:rsidRPr="006224D8">
        <w:rPr>
          <w:rFonts w:ascii="Tahoma" w:hAnsi="Tahoma" w:cs="Tahoma"/>
          <w:sz w:val="18"/>
          <w:szCs w:val="18"/>
          <w:lang w:eastAsia="pl-PL"/>
        </w:rPr>
        <w:t xml:space="preserve">Rozliczenie składki wynikającej z udzielanej ochrony ubezpieczeniowej następuje w terminie 30 dni po zakończeniu okresu ubezpieczenia w oparciu o następującą formułę: </w:t>
      </w:r>
      <w:r w:rsidRPr="006224D8">
        <w:rPr>
          <w:rStyle w:val="FontStyle29"/>
          <w:rFonts w:ascii="Tahoma" w:hAnsi="Tahoma" w:cs="Tahoma"/>
          <w:spacing w:val="-20"/>
          <w:vertAlign w:val="superscript"/>
        </w:rPr>
        <w:t>1</w:t>
      </w:r>
      <w:r w:rsidRPr="006224D8">
        <w:rPr>
          <w:rStyle w:val="FontStyle29"/>
          <w:rFonts w:ascii="Tahoma" w:hAnsi="Tahoma" w:cs="Tahoma"/>
          <w:spacing w:val="-20"/>
        </w:rPr>
        <w:t>/4</w:t>
      </w:r>
      <w:r w:rsidRPr="006224D8">
        <w:rPr>
          <w:rFonts w:ascii="Tahoma" w:hAnsi="Tahoma" w:cs="Tahoma"/>
          <w:sz w:val="18"/>
          <w:szCs w:val="18"/>
          <w:lang w:eastAsia="pl-PL"/>
        </w:rPr>
        <w:t xml:space="preserve"> przyjętej stawki rocznej w umowie ubezpieczenia x wzrost sum ubezpieczenia w rocznym okresie. W przypadku, gdy w okresie ubezpieczenia suma ubezpieczenia mienia ulegnie zmniejszeniu wskutek jego zbycia, rozbiórki bądź zezłomowania, Ubezpieczyciel dokona rozliczenia składki na zasadach analogicznych.</w:t>
      </w:r>
    </w:p>
    <w:p w:rsidR="00205683" w:rsidRPr="006224D8" w:rsidRDefault="00205683" w:rsidP="00205683">
      <w:pPr>
        <w:suppressAutoHyphens/>
        <w:spacing w:after="0" w:line="240" w:lineRule="auto"/>
        <w:ind w:right="54"/>
        <w:jc w:val="both"/>
        <w:outlineLvl w:val="0"/>
        <w:rPr>
          <w:rFonts w:ascii="Tahoma" w:hAnsi="Tahoma" w:cs="Tahoma"/>
          <w:b/>
          <w:sz w:val="18"/>
          <w:szCs w:val="18"/>
          <w:lang w:eastAsia="pl-PL"/>
        </w:rPr>
      </w:pPr>
    </w:p>
    <w:p w:rsidR="00205683" w:rsidRPr="006224D8" w:rsidRDefault="00205683" w:rsidP="00205683">
      <w:pPr>
        <w:spacing w:after="0" w:line="240" w:lineRule="auto"/>
        <w:ind w:left="142" w:right="54"/>
        <w:jc w:val="both"/>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Klauzula ograniczenia zasady proporcji w ubezpieczeniu mienia</w:t>
      </w:r>
    </w:p>
    <w:p w:rsidR="00205683" w:rsidRPr="004C5BC2" w:rsidRDefault="00205683" w:rsidP="00205683">
      <w:pPr>
        <w:shd w:val="clear" w:color="auto" w:fill="FFFFFF" w:themeFill="background1"/>
        <w:spacing w:after="0" w:line="240" w:lineRule="auto"/>
        <w:ind w:left="142" w:right="-35"/>
        <w:jc w:val="both"/>
        <w:outlineLvl w:val="0"/>
        <w:rPr>
          <w:rFonts w:ascii="Tahoma" w:hAnsi="Tahoma" w:cs="Tahoma"/>
          <w:sz w:val="18"/>
          <w:szCs w:val="18"/>
          <w:lang w:eastAsia="pl-PL"/>
        </w:rPr>
      </w:pPr>
      <w:r w:rsidRPr="004C5BC2">
        <w:rPr>
          <w:rFonts w:ascii="Tahoma" w:hAnsi="Tahoma" w:cs="Tahoma"/>
          <w:sz w:val="18"/>
          <w:szCs w:val="18"/>
          <w:lang w:eastAsia="pl-PL"/>
        </w:rPr>
        <w:t>Z zachowaniem pozostałych, nie zmienionych niniejszą klauzulą postanowień umowy ubezpieczenia określonych we wniosku i w Ogólnych Warunkach Ubezpieczenia strony uzgodniły, że Ubezpieczyciel odstąpi od stosowania zasady proporc</w:t>
      </w:r>
      <w:r>
        <w:rPr>
          <w:rFonts w:ascii="Tahoma" w:hAnsi="Tahoma" w:cs="Tahoma"/>
          <w:sz w:val="18"/>
          <w:szCs w:val="18"/>
          <w:lang w:eastAsia="pl-PL"/>
        </w:rPr>
        <w:t>ji</w:t>
      </w:r>
      <w:r w:rsidRPr="004C5BC2">
        <w:rPr>
          <w:rFonts w:ascii="Tahoma" w:hAnsi="Tahoma" w:cs="Tahoma"/>
          <w:sz w:val="18"/>
          <w:szCs w:val="18"/>
          <w:lang w:eastAsia="pl-PL"/>
        </w:rPr>
        <w:t>:</w:t>
      </w:r>
    </w:p>
    <w:p w:rsidR="00205683" w:rsidRPr="004C5BC2" w:rsidRDefault="00205683" w:rsidP="00205683">
      <w:pPr>
        <w:pStyle w:val="Akapitzlist"/>
        <w:shd w:val="clear" w:color="auto" w:fill="FFFFFF" w:themeFill="background1"/>
        <w:spacing w:after="0" w:line="240" w:lineRule="auto"/>
        <w:ind w:left="142" w:right="-35"/>
        <w:jc w:val="both"/>
        <w:outlineLvl w:val="0"/>
        <w:rPr>
          <w:rFonts w:ascii="Tahoma" w:hAnsi="Tahoma" w:cs="Tahoma"/>
          <w:sz w:val="18"/>
          <w:szCs w:val="18"/>
          <w:lang w:eastAsia="pl-PL"/>
        </w:rPr>
      </w:pPr>
      <w:r>
        <w:rPr>
          <w:rFonts w:ascii="Tahoma" w:hAnsi="Tahoma" w:cs="Tahoma"/>
          <w:sz w:val="18"/>
          <w:szCs w:val="18"/>
          <w:lang w:eastAsia="pl-PL"/>
        </w:rPr>
        <w:t>a)</w:t>
      </w:r>
      <w:r w:rsidRPr="004C5BC2">
        <w:rPr>
          <w:rFonts w:ascii="Tahoma" w:hAnsi="Tahoma" w:cs="Tahoma"/>
          <w:sz w:val="18"/>
          <w:szCs w:val="18"/>
          <w:lang w:eastAsia="pl-PL"/>
        </w:rPr>
        <w:t xml:space="preserve"> jeśli wysokość szkody nie przekracza  20% sumy ubezpieczenia przedmiotu lub grupy mienia dotkniętego szkodą lub gdy niedoubezpieczenie nie przekracza 30% sumy ubezpieczenia przedmiotu lub grupy mienia dotkniętego szkodą na dzień wystąpienia szkody</w:t>
      </w:r>
    </w:p>
    <w:p w:rsidR="00205683" w:rsidRPr="004C5BC2" w:rsidRDefault="00205683" w:rsidP="00205683">
      <w:pPr>
        <w:pStyle w:val="Akapitzlist"/>
        <w:shd w:val="clear" w:color="auto" w:fill="FFFFFF" w:themeFill="background1"/>
        <w:spacing w:after="0" w:line="240" w:lineRule="auto"/>
        <w:ind w:left="142" w:right="-35"/>
        <w:jc w:val="both"/>
        <w:outlineLvl w:val="0"/>
        <w:rPr>
          <w:rFonts w:ascii="Tahoma" w:hAnsi="Tahoma" w:cs="Tahoma"/>
          <w:sz w:val="18"/>
          <w:szCs w:val="18"/>
          <w:lang w:eastAsia="pl-PL"/>
        </w:rPr>
      </w:pPr>
      <w:r>
        <w:rPr>
          <w:rFonts w:ascii="Tahoma" w:hAnsi="Tahoma" w:cs="Tahoma"/>
          <w:sz w:val="18"/>
          <w:szCs w:val="18"/>
          <w:lang w:eastAsia="pl-PL"/>
        </w:rPr>
        <w:t>b)</w:t>
      </w:r>
      <w:r w:rsidRPr="004C5BC2">
        <w:rPr>
          <w:rFonts w:ascii="Tahoma" w:hAnsi="Tahoma" w:cs="Tahoma"/>
          <w:sz w:val="18"/>
          <w:szCs w:val="18"/>
          <w:lang w:eastAsia="pl-PL"/>
        </w:rPr>
        <w:t xml:space="preserve"> dla szkód nie przekraczających 10.000 złotych</w:t>
      </w:r>
    </w:p>
    <w:p w:rsidR="00205683" w:rsidRPr="006224D8" w:rsidRDefault="00205683" w:rsidP="00205683">
      <w:pPr>
        <w:spacing w:after="0" w:line="240" w:lineRule="auto"/>
        <w:ind w:right="54"/>
        <w:jc w:val="both"/>
        <w:outlineLvl w:val="0"/>
        <w:rPr>
          <w:rFonts w:ascii="Tahoma" w:hAnsi="Tahoma" w:cs="Tahoma"/>
          <w:sz w:val="18"/>
          <w:szCs w:val="18"/>
          <w:lang w:eastAsia="pl-PL"/>
        </w:rPr>
      </w:pPr>
    </w:p>
    <w:p w:rsidR="00205683" w:rsidRPr="006224D8" w:rsidRDefault="00205683" w:rsidP="00205683">
      <w:pPr>
        <w:spacing w:after="0" w:line="240" w:lineRule="auto"/>
        <w:ind w:left="142" w:right="54"/>
        <w:jc w:val="both"/>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 xml:space="preserve">Klauzula akceptacji zabezpieczeń </w:t>
      </w:r>
    </w:p>
    <w:p w:rsidR="00956F03" w:rsidRDefault="00205683" w:rsidP="00D5388C">
      <w:pPr>
        <w:spacing w:after="0" w:line="240" w:lineRule="auto"/>
        <w:ind w:left="142" w:right="54"/>
        <w:jc w:val="both"/>
        <w:outlineLvl w:val="0"/>
        <w:rPr>
          <w:rFonts w:ascii="Tahoma" w:hAnsi="Tahoma" w:cs="Tahoma"/>
          <w:sz w:val="18"/>
          <w:szCs w:val="18"/>
          <w:lang w:eastAsia="pl-PL"/>
        </w:rPr>
      </w:pPr>
      <w:r w:rsidRPr="006224D8">
        <w:rPr>
          <w:rFonts w:ascii="Tahoma" w:hAnsi="Tahoma" w:cs="Tahoma"/>
          <w:sz w:val="18"/>
          <w:szCs w:val="18"/>
          <w:lang w:eastAsia="pl-PL"/>
        </w:rPr>
        <w:t xml:space="preserve">Ubezpieczyciel oświadcza, że znany jest mu stan zabezpieczeń p.pożarowych, p.kradzieżowych i p.przepięciowych </w:t>
      </w:r>
      <w:r w:rsidRPr="006224D8">
        <w:rPr>
          <w:rFonts w:ascii="Tahoma" w:hAnsi="Tahoma" w:cs="Tahoma"/>
          <w:sz w:val="18"/>
          <w:szCs w:val="18"/>
          <w:lang w:eastAsia="pl-PL"/>
        </w:rPr>
        <w:br/>
        <w:t>w miejscu ubezpieczenia, w którym przechowywane jest mienie należące do ubezpieczonego i uznaje te zabezpieczenia za wystarczające</w:t>
      </w:r>
    </w:p>
    <w:p w:rsidR="00205683" w:rsidRPr="006224D8" w:rsidRDefault="00205683" w:rsidP="0013325F">
      <w:pPr>
        <w:spacing w:after="0" w:line="240" w:lineRule="auto"/>
        <w:ind w:right="54"/>
        <w:jc w:val="both"/>
        <w:outlineLvl w:val="0"/>
        <w:rPr>
          <w:rFonts w:ascii="Tahoma" w:hAnsi="Tahoma" w:cs="Tahoma"/>
          <w:sz w:val="18"/>
          <w:szCs w:val="18"/>
          <w:lang w:eastAsia="pl-PL"/>
        </w:rPr>
      </w:pPr>
    </w:p>
    <w:p w:rsidR="00205683" w:rsidRPr="006224D8" w:rsidRDefault="00205683" w:rsidP="00205683">
      <w:pPr>
        <w:spacing w:after="0" w:line="240" w:lineRule="auto"/>
        <w:ind w:left="142" w:right="54"/>
        <w:jc w:val="both"/>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 xml:space="preserve">Klauzula zgłaszania szkód </w:t>
      </w:r>
    </w:p>
    <w:p w:rsidR="00205683" w:rsidRPr="006224D8" w:rsidRDefault="00205683" w:rsidP="00205683">
      <w:pPr>
        <w:suppressAutoHyphens/>
        <w:spacing w:after="0" w:line="240" w:lineRule="auto"/>
        <w:ind w:left="142" w:right="54"/>
        <w:jc w:val="both"/>
        <w:outlineLvl w:val="0"/>
        <w:rPr>
          <w:rFonts w:ascii="Tahoma" w:hAnsi="Tahoma" w:cs="Tahoma"/>
          <w:sz w:val="18"/>
          <w:szCs w:val="18"/>
          <w:lang w:eastAsia="pl-PL"/>
        </w:rPr>
      </w:pPr>
      <w:r w:rsidRPr="006224D8">
        <w:rPr>
          <w:rFonts w:ascii="Tahoma" w:hAnsi="Tahoma" w:cs="Tahoma"/>
          <w:sz w:val="18"/>
          <w:szCs w:val="18"/>
          <w:lang w:eastAsia="pl-PL"/>
        </w:rPr>
        <w:t xml:space="preserve">W przypadku wystąpienia szkód objętych ochroną w ramach niniejszej umowy ubezpieczenia, Ubezpieczający ma obowiązek dokonać zgłoszenia szkody do ubezpieczyciela niezwłocznie, nie później jednak niż w ciągu </w:t>
      </w:r>
      <w:r>
        <w:rPr>
          <w:rFonts w:ascii="Tahoma" w:hAnsi="Tahoma" w:cs="Tahoma"/>
          <w:sz w:val="18"/>
          <w:szCs w:val="18"/>
          <w:lang w:eastAsia="pl-PL"/>
        </w:rPr>
        <w:t>14</w:t>
      </w:r>
      <w:r w:rsidRPr="006224D8">
        <w:rPr>
          <w:rFonts w:ascii="Tahoma" w:hAnsi="Tahoma" w:cs="Tahoma"/>
          <w:sz w:val="18"/>
          <w:szCs w:val="18"/>
          <w:lang w:eastAsia="pl-PL"/>
        </w:rPr>
        <w:t xml:space="preserve"> dni roboczych od daty powstania szkody lub podjęcia o niej wiadomości.</w:t>
      </w:r>
    </w:p>
    <w:p w:rsidR="00205683" w:rsidRPr="006224D8" w:rsidRDefault="00205683" w:rsidP="00205683">
      <w:pPr>
        <w:suppressAutoHyphens/>
        <w:spacing w:after="0" w:line="240" w:lineRule="auto"/>
        <w:ind w:left="142" w:right="54"/>
        <w:jc w:val="both"/>
        <w:outlineLvl w:val="0"/>
        <w:rPr>
          <w:rFonts w:ascii="Tahoma" w:hAnsi="Tahoma" w:cs="Tahoma"/>
          <w:b/>
          <w:sz w:val="18"/>
          <w:szCs w:val="18"/>
          <w:lang w:eastAsia="pl-PL"/>
        </w:rPr>
      </w:pPr>
    </w:p>
    <w:p w:rsidR="00205683" w:rsidRPr="006224D8" w:rsidRDefault="00205683" w:rsidP="00205683">
      <w:pPr>
        <w:spacing w:after="0" w:line="240" w:lineRule="auto"/>
        <w:ind w:left="142" w:right="54"/>
        <w:jc w:val="both"/>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 xml:space="preserve">Klauzula terminu dokonania oględzin  </w:t>
      </w:r>
    </w:p>
    <w:p w:rsidR="00205683" w:rsidRPr="006224D8" w:rsidRDefault="00205683" w:rsidP="00205683">
      <w:pPr>
        <w:spacing w:after="0" w:line="240" w:lineRule="auto"/>
        <w:ind w:left="142" w:right="54"/>
        <w:jc w:val="both"/>
        <w:outlineLvl w:val="0"/>
        <w:rPr>
          <w:rFonts w:ascii="Tahoma" w:hAnsi="Tahoma" w:cs="Tahoma"/>
          <w:b/>
          <w:bCs/>
          <w:color w:val="17365D" w:themeColor="text2" w:themeShade="BF"/>
          <w:sz w:val="18"/>
          <w:lang w:eastAsia="pl-PL"/>
        </w:rPr>
      </w:pPr>
      <w:r w:rsidRPr="006224D8">
        <w:rPr>
          <w:rFonts w:ascii="Tahoma" w:hAnsi="Tahoma" w:cs="Tahoma"/>
          <w:sz w:val="18"/>
          <w:szCs w:val="18"/>
          <w:lang w:eastAsia="pl-PL"/>
        </w:rPr>
        <w:t>W przypadku zajścia szkody powyżej limitu określonego w zapytaniu Ubezpieczyciel zobowiązany jest do dokonania oględzin przedmiotu szkody niezwłocznie, nie później jednak niż w ciągu 3 dni roboczych od momentu powzięcia wiadomości o szkodzie.</w:t>
      </w:r>
    </w:p>
    <w:p w:rsidR="00205683" w:rsidRPr="006224D8" w:rsidRDefault="00205683" w:rsidP="00205683">
      <w:pPr>
        <w:spacing w:after="0" w:line="240" w:lineRule="auto"/>
        <w:ind w:left="142" w:right="54"/>
        <w:jc w:val="both"/>
        <w:outlineLvl w:val="0"/>
        <w:rPr>
          <w:rFonts w:ascii="Tahoma" w:hAnsi="Tahoma" w:cs="Tahoma"/>
          <w:b/>
          <w:bCs/>
          <w:color w:val="17365D" w:themeColor="text2" w:themeShade="BF"/>
          <w:sz w:val="18"/>
          <w:lang w:eastAsia="pl-PL"/>
        </w:rPr>
      </w:pPr>
    </w:p>
    <w:p w:rsidR="00205683" w:rsidRPr="006224D8" w:rsidRDefault="00205683" w:rsidP="00205683">
      <w:pPr>
        <w:spacing w:after="0" w:line="240" w:lineRule="auto"/>
        <w:ind w:right="54"/>
        <w:jc w:val="both"/>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 xml:space="preserve">  Klauzula likwidacji szkody </w:t>
      </w:r>
    </w:p>
    <w:p w:rsidR="00205683" w:rsidRPr="004C5BC2" w:rsidRDefault="00205683" w:rsidP="00205683">
      <w:pPr>
        <w:shd w:val="clear" w:color="auto" w:fill="FFFFFF" w:themeFill="background1"/>
        <w:spacing w:after="0"/>
        <w:ind w:left="142" w:right="-35"/>
        <w:jc w:val="both"/>
        <w:outlineLvl w:val="0"/>
        <w:rPr>
          <w:rFonts w:ascii="Tahoma" w:hAnsi="Tahoma" w:cs="Tahoma"/>
          <w:sz w:val="18"/>
          <w:szCs w:val="18"/>
          <w:lang w:eastAsia="pl-PL"/>
        </w:rPr>
      </w:pPr>
      <w:r w:rsidRPr="004C5BC2">
        <w:rPr>
          <w:rFonts w:ascii="Tahoma" w:hAnsi="Tahoma" w:cs="Tahoma"/>
          <w:sz w:val="18"/>
          <w:szCs w:val="18"/>
          <w:lang w:eastAsia="pl-PL"/>
        </w:rPr>
        <w:t>W przypadku niedotrzymania przez Ubezpieczającego lub Ubezpieczonego z winy umyślnej lub rażącego niedbalstwa obowiązku powiadomienia Ubezpieczyciela o zajściu zdarzenia losowego w wyznaczonym terminie, zapisane w umowie ubezpieczenia lub OWU skutki nie zawiadomienia, mają zastosowania tylko i wyłącznie w sytuacji, kiedy niezawiadomienie w terminie miało wpływ na ustalenie odpowiedzialności Ubezpieczyciela lub ustalenie wysokości odszkodowania</w:t>
      </w:r>
    </w:p>
    <w:p w:rsidR="00205683" w:rsidRPr="005B4D6F" w:rsidRDefault="00205683" w:rsidP="00205683">
      <w:pPr>
        <w:shd w:val="clear" w:color="auto" w:fill="FFFFFF" w:themeFill="background1"/>
        <w:spacing w:after="0"/>
        <w:ind w:left="142" w:right="-35"/>
        <w:jc w:val="both"/>
        <w:outlineLvl w:val="0"/>
        <w:rPr>
          <w:rFonts w:ascii="Tahoma" w:hAnsi="Tahoma" w:cs="Tahoma"/>
          <w:sz w:val="18"/>
          <w:szCs w:val="18"/>
          <w:lang w:eastAsia="pl-PL"/>
        </w:rPr>
      </w:pPr>
      <w:r w:rsidRPr="004C5BC2">
        <w:rPr>
          <w:rFonts w:ascii="Tahoma" w:hAnsi="Tahoma" w:cs="Tahoma"/>
          <w:sz w:val="18"/>
          <w:szCs w:val="18"/>
          <w:lang w:eastAsia="pl-PL"/>
        </w:rPr>
        <w:t xml:space="preserve">Ubezpieczyciel jest zobowiązany do ustalenia i wyjaśnienia okoliczności szkody i wypłacić należne odszkodowanie, zgodnie </w:t>
      </w:r>
      <w:r w:rsidRPr="004C5BC2">
        <w:rPr>
          <w:rFonts w:ascii="Tahoma" w:hAnsi="Tahoma" w:cs="Tahoma"/>
          <w:sz w:val="18"/>
          <w:szCs w:val="18"/>
          <w:lang w:eastAsia="pl-PL"/>
        </w:rPr>
        <w:br/>
        <w:t>z ogólnie przyjętymi zasadami bez konieczności oczekiwania na prawomocne postanowienie kończące postępowanie w sprawie dotyczącej szkody.</w:t>
      </w:r>
    </w:p>
    <w:p w:rsidR="00205683" w:rsidRPr="006224D8" w:rsidRDefault="00205683" w:rsidP="00205683">
      <w:pPr>
        <w:suppressAutoHyphens/>
        <w:spacing w:after="0" w:line="240" w:lineRule="auto"/>
        <w:ind w:right="54"/>
        <w:jc w:val="both"/>
        <w:outlineLvl w:val="0"/>
        <w:rPr>
          <w:rFonts w:ascii="Tahoma" w:hAnsi="Tahoma" w:cs="Tahoma"/>
          <w:b/>
          <w:sz w:val="18"/>
          <w:szCs w:val="18"/>
          <w:lang w:eastAsia="pl-PL"/>
        </w:rPr>
      </w:pPr>
    </w:p>
    <w:p w:rsidR="00205683" w:rsidRPr="006224D8" w:rsidRDefault="00205683" w:rsidP="00205683">
      <w:pPr>
        <w:spacing w:after="0" w:line="240" w:lineRule="auto"/>
        <w:ind w:left="142" w:right="54"/>
        <w:jc w:val="both"/>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 xml:space="preserve">Klauzula likwidacji drobnych szkód </w:t>
      </w:r>
    </w:p>
    <w:p w:rsidR="00205683" w:rsidRPr="006224D8" w:rsidRDefault="00205683" w:rsidP="00205683">
      <w:pPr>
        <w:suppressAutoHyphens/>
        <w:spacing w:after="0" w:line="240" w:lineRule="auto"/>
        <w:ind w:left="142" w:right="54"/>
        <w:jc w:val="both"/>
        <w:outlineLvl w:val="0"/>
        <w:rPr>
          <w:rFonts w:ascii="Tahoma" w:hAnsi="Tahoma" w:cs="Tahoma"/>
          <w:sz w:val="18"/>
          <w:szCs w:val="18"/>
        </w:rPr>
      </w:pPr>
      <w:r w:rsidRPr="006224D8">
        <w:rPr>
          <w:rFonts w:ascii="Tahoma" w:hAnsi="Tahoma" w:cs="Tahoma"/>
          <w:sz w:val="18"/>
          <w:szCs w:val="18"/>
        </w:rPr>
        <w:lastRenderedPageBreak/>
        <w:t>W przypadku szkody, której szacowana wartość nie przekracza limitu określonego w zapytaniu na dzień jej powstania, Ubezpieczający ma prawo po zgłoszeniu szkody do Ubezpieczyciela do samodzielnej likwidacji takiej szkody, sporządzając uprzednio pisemny protokół szkody wraz z dokumentacją fotograficzną.</w:t>
      </w:r>
    </w:p>
    <w:p w:rsidR="0013325F" w:rsidRPr="006224D8" w:rsidRDefault="0013325F" w:rsidP="00205683">
      <w:pPr>
        <w:suppressAutoHyphens/>
        <w:spacing w:after="0" w:line="240" w:lineRule="auto"/>
        <w:ind w:right="54"/>
        <w:jc w:val="both"/>
        <w:outlineLvl w:val="0"/>
        <w:rPr>
          <w:rFonts w:ascii="Tahoma" w:hAnsi="Tahoma" w:cs="Tahoma"/>
          <w:b/>
          <w:sz w:val="18"/>
          <w:szCs w:val="18"/>
          <w:lang w:eastAsia="pl-PL"/>
        </w:rPr>
      </w:pPr>
    </w:p>
    <w:p w:rsidR="00205683" w:rsidRPr="006224D8" w:rsidRDefault="00205683" w:rsidP="00205683">
      <w:pPr>
        <w:spacing w:after="0" w:line="240" w:lineRule="auto"/>
        <w:ind w:right="54"/>
        <w:jc w:val="both"/>
        <w:outlineLvl w:val="0"/>
        <w:rPr>
          <w:rFonts w:ascii="Tahoma" w:hAnsi="Tahoma" w:cs="Tahoma"/>
          <w:b/>
          <w:sz w:val="18"/>
          <w:szCs w:val="18"/>
          <w:lang w:eastAsia="pl-PL"/>
        </w:rPr>
      </w:pPr>
      <w:r w:rsidRPr="006224D8">
        <w:rPr>
          <w:rFonts w:ascii="Tahoma" w:hAnsi="Tahoma" w:cs="Tahoma"/>
          <w:b/>
          <w:sz w:val="18"/>
          <w:szCs w:val="18"/>
          <w:lang w:eastAsia="pl-PL"/>
        </w:rPr>
        <w:t xml:space="preserve">  </w:t>
      </w:r>
      <w:r w:rsidRPr="006224D8">
        <w:rPr>
          <w:rFonts w:ascii="Tahoma" w:hAnsi="Tahoma" w:cs="Tahoma"/>
          <w:b/>
          <w:bCs/>
          <w:color w:val="17365D" w:themeColor="text2" w:themeShade="BF"/>
          <w:sz w:val="18"/>
          <w:lang w:eastAsia="pl-PL"/>
        </w:rPr>
        <w:t xml:space="preserve">Klauzula braku potrącania zużycia </w:t>
      </w:r>
    </w:p>
    <w:p w:rsidR="00205683" w:rsidRDefault="00205683" w:rsidP="00205683">
      <w:pPr>
        <w:spacing w:after="0" w:line="240" w:lineRule="auto"/>
        <w:ind w:left="142" w:right="54"/>
        <w:jc w:val="both"/>
        <w:outlineLvl w:val="0"/>
        <w:rPr>
          <w:rFonts w:ascii="Tahoma" w:hAnsi="Tahoma" w:cs="Tahoma"/>
          <w:sz w:val="18"/>
          <w:szCs w:val="18"/>
          <w:lang w:eastAsia="pl-PL"/>
        </w:rPr>
      </w:pPr>
      <w:r w:rsidRPr="006224D8">
        <w:rPr>
          <w:rFonts w:ascii="Tahoma" w:hAnsi="Tahoma" w:cs="Tahoma"/>
          <w:sz w:val="18"/>
          <w:szCs w:val="18"/>
          <w:lang w:eastAsia="pl-PL"/>
        </w:rPr>
        <w:t xml:space="preserve">Przy określaniu odszkodowania nie uwzględnia się ew. zużycia lub amortyzacji bez względu na wiek uszkodzonego przedmiotu, stopień amortyzacji i zużycia. </w:t>
      </w:r>
    </w:p>
    <w:p w:rsidR="00205683" w:rsidRDefault="00205683" w:rsidP="00205683">
      <w:pPr>
        <w:spacing w:after="0" w:line="240" w:lineRule="auto"/>
        <w:ind w:right="54"/>
        <w:jc w:val="both"/>
        <w:outlineLvl w:val="0"/>
        <w:rPr>
          <w:rFonts w:ascii="Tahoma" w:hAnsi="Tahoma" w:cs="Tahoma"/>
          <w:b/>
          <w:sz w:val="18"/>
          <w:szCs w:val="18"/>
          <w:lang w:eastAsia="pl-PL"/>
        </w:rPr>
      </w:pPr>
    </w:p>
    <w:p w:rsidR="00205683" w:rsidRPr="00CF1744" w:rsidRDefault="00205683" w:rsidP="00205683">
      <w:pPr>
        <w:spacing w:after="0"/>
        <w:ind w:right="-35" w:firstLine="142"/>
        <w:jc w:val="both"/>
        <w:rPr>
          <w:rFonts w:ascii="Tahoma" w:hAnsi="Tahoma" w:cs="Tahoma"/>
          <w:b/>
          <w:bCs/>
          <w:color w:val="17365D" w:themeColor="text2" w:themeShade="BF"/>
          <w:sz w:val="18"/>
          <w:szCs w:val="18"/>
          <w:lang w:eastAsia="pl-PL"/>
        </w:rPr>
      </w:pPr>
      <w:r w:rsidRPr="00CF1744">
        <w:rPr>
          <w:rFonts w:ascii="Tahoma" w:hAnsi="Tahoma" w:cs="Tahoma"/>
          <w:b/>
          <w:bCs/>
          <w:color w:val="17365D" w:themeColor="text2" w:themeShade="BF"/>
          <w:sz w:val="18"/>
          <w:szCs w:val="18"/>
          <w:lang w:eastAsia="pl-PL"/>
        </w:rPr>
        <w:t xml:space="preserve">Klauzula braku konsumpcji sumy ubezpieczenia </w:t>
      </w:r>
    </w:p>
    <w:p w:rsidR="00205683" w:rsidRPr="00CF1744" w:rsidRDefault="00205683" w:rsidP="00205683">
      <w:pPr>
        <w:spacing w:after="0"/>
        <w:ind w:right="-35" w:firstLine="142"/>
        <w:jc w:val="both"/>
        <w:rPr>
          <w:rFonts w:ascii="Tahoma" w:hAnsi="Tahoma" w:cs="Tahoma"/>
          <w:sz w:val="18"/>
          <w:szCs w:val="18"/>
        </w:rPr>
      </w:pPr>
      <w:r w:rsidRPr="004C5BC2">
        <w:rPr>
          <w:rFonts w:ascii="Tahoma" w:hAnsi="Tahoma" w:cs="Tahoma"/>
          <w:sz w:val="18"/>
          <w:szCs w:val="18"/>
        </w:rPr>
        <w:t>Po wypłacie odszkodowania suma ubezpieczenia nie będzie pomniejszana o kwotę wypłaconego odszkodowania.</w:t>
      </w:r>
    </w:p>
    <w:p w:rsidR="00205683" w:rsidRDefault="00205683" w:rsidP="00205683">
      <w:pPr>
        <w:spacing w:after="0" w:line="240" w:lineRule="auto"/>
        <w:ind w:left="142" w:right="54"/>
        <w:jc w:val="both"/>
        <w:outlineLvl w:val="0"/>
        <w:rPr>
          <w:rFonts w:ascii="Tahoma" w:hAnsi="Tahoma" w:cs="Tahoma"/>
          <w:b/>
          <w:sz w:val="18"/>
          <w:szCs w:val="18"/>
          <w:lang w:eastAsia="pl-PL"/>
        </w:rPr>
      </w:pPr>
    </w:p>
    <w:p w:rsidR="00205683" w:rsidRPr="004C5BC2" w:rsidRDefault="00205683" w:rsidP="00205683">
      <w:pPr>
        <w:pStyle w:val="radek"/>
        <w:numPr>
          <w:ilvl w:val="0"/>
          <w:numId w:val="0"/>
        </w:numPr>
        <w:ind w:right="-35" w:firstLine="142"/>
        <w:outlineLvl w:val="0"/>
        <w:rPr>
          <w:szCs w:val="18"/>
        </w:rPr>
      </w:pPr>
      <w:r w:rsidRPr="004C5BC2">
        <w:rPr>
          <w:szCs w:val="18"/>
        </w:rPr>
        <w:t>Klauzula zwiększonych kosztów działalności</w:t>
      </w:r>
    </w:p>
    <w:p w:rsidR="00205683" w:rsidRPr="004C5BC2" w:rsidRDefault="00205683" w:rsidP="00205683">
      <w:pPr>
        <w:spacing w:after="0"/>
        <w:ind w:left="142" w:right="-35"/>
        <w:jc w:val="both"/>
        <w:outlineLvl w:val="0"/>
        <w:rPr>
          <w:rFonts w:ascii="Tahoma" w:hAnsi="Tahoma" w:cs="Tahoma"/>
          <w:sz w:val="18"/>
          <w:szCs w:val="18"/>
        </w:rPr>
      </w:pPr>
      <w:r w:rsidRPr="004C5BC2">
        <w:rPr>
          <w:rFonts w:ascii="Tahoma" w:hAnsi="Tahoma" w:cs="Tahoma"/>
          <w:sz w:val="18"/>
          <w:szCs w:val="18"/>
        </w:rPr>
        <w:t>Ochrona ubezpieczeniowa obejmuje ponadto koszty dodatkowe związane z zastosowaniem rozwiązań mających na celu uniknięcie lub zmniejszenie zakłóceń w prowadzonej działalności gospodarczej. Koszty dodatkowe objęte są ochroną ubezpieczeniową, o ile wskutek wystąpienia określonego zdarzenia istnieje odpowiedzialność Ubezpieczyciela za szkodę materialną w ubezpieczonym mieniu.</w:t>
      </w:r>
    </w:p>
    <w:p w:rsidR="00205683" w:rsidRPr="004C5BC2" w:rsidRDefault="00205683" w:rsidP="00205683">
      <w:pPr>
        <w:pStyle w:val="Akapitzlist"/>
        <w:spacing w:after="0"/>
        <w:ind w:left="142" w:right="-35"/>
        <w:jc w:val="both"/>
        <w:outlineLvl w:val="0"/>
        <w:rPr>
          <w:rFonts w:ascii="Tahoma" w:hAnsi="Tahoma" w:cs="Tahoma"/>
          <w:sz w:val="18"/>
          <w:szCs w:val="18"/>
        </w:rPr>
      </w:pPr>
      <w:r>
        <w:rPr>
          <w:rFonts w:ascii="Tahoma" w:hAnsi="Tahoma" w:cs="Tahoma"/>
          <w:sz w:val="18"/>
          <w:szCs w:val="18"/>
        </w:rPr>
        <w:t xml:space="preserve">1. </w:t>
      </w:r>
      <w:r w:rsidRPr="004C5BC2">
        <w:rPr>
          <w:rFonts w:ascii="Tahoma" w:hAnsi="Tahoma" w:cs="Tahoma"/>
          <w:sz w:val="18"/>
          <w:szCs w:val="18"/>
        </w:rPr>
        <w:t>Ubezpieczyciel pokrywa koszty uwarunkowane długością czasu trwania zakłóc</w:t>
      </w:r>
      <w:r>
        <w:rPr>
          <w:rFonts w:ascii="Tahoma" w:hAnsi="Tahoma" w:cs="Tahoma"/>
          <w:sz w:val="18"/>
          <w:szCs w:val="18"/>
        </w:rPr>
        <w:t xml:space="preserve">eń  w prowadzonej działalności </w:t>
      </w:r>
      <w:r w:rsidRPr="004C5BC2">
        <w:rPr>
          <w:rFonts w:ascii="Tahoma" w:hAnsi="Tahoma" w:cs="Tahoma"/>
          <w:sz w:val="18"/>
          <w:szCs w:val="18"/>
        </w:rPr>
        <w:t>gospodarczej, w szczególności koszty wynikłe z:</w:t>
      </w:r>
    </w:p>
    <w:p w:rsidR="00205683" w:rsidRPr="004C5BC2" w:rsidRDefault="00205683" w:rsidP="00205683">
      <w:pPr>
        <w:pStyle w:val="Akapitzlist"/>
        <w:spacing w:after="0" w:line="240" w:lineRule="auto"/>
        <w:ind w:left="0" w:right="-35" w:firstLine="142"/>
        <w:jc w:val="both"/>
        <w:outlineLvl w:val="0"/>
        <w:rPr>
          <w:rFonts w:ascii="Tahoma" w:hAnsi="Tahoma" w:cs="Tahoma"/>
          <w:sz w:val="18"/>
          <w:szCs w:val="18"/>
        </w:rPr>
      </w:pPr>
      <w:r>
        <w:rPr>
          <w:rFonts w:ascii="Tahoma" w:hAnsi="Tahoma" w:cs="Tahoma"/>
          <w:sz w:val="18"/>
          <w:szCs w:val="18"/>
        </w:rPr>
        <w:t xml:space="preserve">a. </w:t>
      </w:r>
      <w:r w:rsidRPr="004C5BC2">
        <w:rPr>
          <w:rFonts w:ascii="Tahoma" w:hAnsi="Tahoma" w:cs="Tahoma"/>
          <w:sz w:val="18"/>
          <w:szCs w:val="18"/>
        </w:rPr>
        <w:t>użytkowania, wynajmu pomieszczeń oraz urządzeń zastępczych,</w:t>
      </w:r>
    </w:p>
    <w:p w:rsidR="00205683" w:rsidRPr="004C5BC2" w:rsidRDefault="00205683" w:rsidP="00205683">
      <w:pPr>
        <w:pStyle w:val="Akapitzlist"/>
        <w:spacing w:after="0" w:line="240" w:lineRule="auto"/>
        <w:ind w:left="0" w:right="-35" w:firstLine="142"/>
        <w:jc w:val="both"/>
        <w:outlineLvl w:val="0"/>
        <w:rPr>
          <w:rFonts w:ascii="Tahoma" w:hAnsi="Tahoma" w:cs="Tahoma"/>
          <w:sz w:val="18"/>
          <w:szCs w:val="18"/>
        </w:rPr>
      </w:pPr>
      <w:r>
        <w:rPr>
          <w:rFonts w:ascii="Tahoma" w:hAnsi="Tahoma" w:cs="Tahoma"/>
          <w:sz w:val="18"/>
          <w:szCs w:val="18"/>
        </w:rPr>
        <w:t xml:space="preserve">b. </w:t>
      </w:r>
      <w:r w:rsidRPr="004C5BC2">
        <w:rPr>
          <w:rFonts w:ascii="Tahoma" w:hAnsi="Tahoma" w:cs="Tahoma"/>
          <w:sz w:val="18"/>
          <w:szCs w:val="18"/>
        </w:rPr>
        <w:t>zastosowania alternatywnych procedur, metod, procesów,</w:t>
      </w:r>
    </w:p>
    <w:p w:rsidR="00205683" w:rsidRPr="004C5BC2" w:rsidRDefault="00205683" w:rsidP="00205683">
      <w:pPr>
        <w:pStyle w:val="Akapitzlist"/>
        <w:spacing w:after="0" w:line="240" w:lineRule="auto"/>
        <w:ind w:left="142" w:right="-35"/>
        <w:jc w:val="both"/>
        <w:outlineLvl w:val="0"/>
        <w:rPr>
          <w:rFonts w:ascii="Tahoma" w:hAnsi="Tahoma" w:cs="Tahoma"/>
          <w:sz w:val="18"/>
          <w:szCs w:val="18"/>
        </w:rPr>
      </w:pPr>
      <w:r>
        <w:rPr>
          <w:rFonts w:ascii="Tahoma" w:hAnsi="Tahoma" w:cs="Tahoma"/>
          <w:sz w:val="18"/>
          <w:szCs w:val="18"/>
        </w:rPr>
        <w:t xml:space="preserve">c. </w:t>
      </w:r>
      <w:r w:rsidRPr="004C5BC2">
        <w:rPr>
          <w:rFonts w:ascii="Tahoma" w:hAnsi="Tahoma" w:cs="Tahoma"/>
          <w:sz w:val="18"/>
          <w:szCs w:val="18"/>
        </w:rPr>
        <w:t>koszty osobowe (dodatkowego zatrudnienia, godzin nadliczbowych, koszty delegacji służbowych, koszty ich zakwaterowania)</w:t>
      </w:r>
    </w:p>
    <w:p w:rsidR="00205683" w:rsidRPr="004C5BC2" w:rsidRDefault="00205683" w:rsidP="00205683">
      <w:pPr>
        <w:pStyle w:val="Akapitzlist"/>
        <w:spacing w:after="0" w:line="240" w:lineRule="auto"/>
        <w:ind w:left="142" w:right="-35"/>
        <w:jc w:val="both"/>
        <w:outlineLvl w:val="0"/>
        <w:rPr>
          <w:rFonts w:ascii="Tahoma" w:hAnsi="Tahoma" w:cs="Tahoma"/>
          <w:sz w:val="18"/>
          <w:szCs w:val="18"/>
        </w:rPr>
      </w:pPr>
      <w:r>
        <w:rPr>
          <w:rFonts w:ascii="Tahoma" w:hAnsi="Tahoma" w:cs="Tahoma"/>
          <w:sz w:val="18"/>
          <w:szCs w:val="18"/>
        </w:rPr>
        <w:t xml:space="preserve">d. </w:t>
      </w:r>
      <w:r w:rsidRPr="004C5BC2">
        <w:rPr>
          <w:rFonts w:ascii="Tahoma" w:hAnsi="Tahoma" w:cs="Tahoma"/>
          <w:sz w:val="18"/>
          <w:szCs w:val="18"/>
        </w:rPr>
        <w:t>koszty związane z korzystaniem z usług osób trzecich lub wykorzystaniem w prowadzeniu działalności produktów gotowych lub półproduktów wyprodukowanych przez osoby trzecie,</w:t>
      </w:r>
    </w:p>
    <w:p w:rsidR="00205683" w:rsidRPr="004C5BC2" w:rsidRDefault="00205683" w:rsidP="00205683">
      <w:pPr>
        <w:pStyle w:val="Akapitzlist"/>
        <w:spacing w:after="0" w:line="240" w:lineRule="auto"/>
        <w:ind w:left="0" w:right="-35" w:firstLine="142"/>
        <w:jc w:val="both"/>
        <w:outlineLvl w:val="0"/>
        <w:rPr>
          <w:rFonts w:ascii="Tahoma" w:hAnsi="Tahoma" w:cs="Tahoma"/>
          <w:sz w:val="18"/>
          <w:szCs w:val="18"/>
        </w:rPr>
      </w:pPr>
      <w:r>
        <w:rPr>
          <w:rFonts w:ascii="Tahoma" w:hAnsi="Tahoma" w:cs="Tahoma"/>
          <w:sz w:val="18"/>
          <w:szCs w:val="18"/>
        </w:rPr>
        <w:t xml:space="preserve">e. </w:t>
      </w:r>
      <w:r w:rsidRPr="004C5BC2">
        <w:rPr>
          <w:rFonts w:ascii="Tahoma" w:hAnsi="Tahoma" w:cs="Tahoma"/>
          <w:sz w:val="18"/>
          <w:szCs w:val="18"/>
        </w:rPr>
        <w:t xml:space="preserve">koszty rat leasingowych za mienie dotknięte szkodą, do których pokrycia zobowiązany jest Ubezpieczający, </w:t>
      </w:r>
    </w:p>
    <w:p w:rsidR="00205683" w:rsidRPr="004C5BC2" w:rsidRDefault="00205683" w:rsidP="00205683">
      <w:pPr>
        <w:pStyle w:val="Akapitzlist"/>
        <w:spacing w:after="0" w:line="240" w:lineRule="auto"/>
        <w:ind w:left="142" w:right="-35"/>
        <w:jc w:val="both"/>
        <w:outlineLvl w:val="0"/>
        <w:rPr>
          <w:rFonts w:ascii="Tahoma" w:hAnsi="Tahoma" w:cs="Tahoma"/>
          <w:sz w:val="18"/>
          <w:szCs w:val="18"/>
        </w:rPr>
      </w:pPr>
      <w:r>
        <w:rPr>
          <w:rFonts w:ascii="Tahoma" w:hAnsi="Tahoma" w:cs="Tahoma"/>
          <w:sz w:val="18"/>
          <w:szCs w:val="18"/>
        </w:rPr>
        <w:t xml:space="preserve">f. </w:t>
      </w:r>
      <w:r w:rsidRPr="004C5BC2">
        <w:rPr>
          <w:rFonts w:ascii="Tahoma" w:hAnsi="Tahoma" w:cs="Tahoma"/>
          <w:sz w:val="18"/>
          <w:szCs w:val="18"/>
        </w:rPr>
        <w:t>koszty dodatkowe związane z wynagrodzeniem należnym architektom, inspektorom, inżynierom, konsultantom, a także pozostałe koszty ekspertów, które ubezpieczający jest zobowiązany ponieść w celu odtworzenia lub zastąpienia ubezpieczonego mienia uszkodzonego w wyniku zaistnienia ubezpieczonego zdarzenia szkodowego z zastrzeżeniem, że z zakresu ubezpieczenia wyłączone są koszty poniesione na wyliczenie i przygotowanie roszczenia przez Zamawiającego (ubezpieczonego), natomiast ubezpieczone koszty ekspertów nie mogą przekraczać normalnie obowiązujących stawek rynkowych.</w:t>
      </w:r>
    </w:p>
    <w:p w:rsidR="00205683" w:rsidRPr="004C5BC2" w:rsidRDefault="00205683" w:rsidP="00205683">
      <w:pPr>
        <w:pStyle w:val="Akapitzlist"/>
        <w:spacing w:after="0"/>
        <w:ind w:left="142" w:right="-35"/>
        <w:jc w:val="both"/>
        <w:outlineLvl w:val="0"/>
        <w:rPr>
          <w:rFonts w:ascii="Tahoma" w:hAnsi="Tahoma" w:cs="Tahoma"/>
          <w:sz w:val="18"/>
          <w:szCs w:val="18"/>
        </w:rPr>
      </w:pPr>
      <w:r>
        <w:rPr>
          <w:rFonts w:ascii="Tahoma" w:hAnsi="Tahoma" w:cs="Tahoma"/>
          <w:sz w:val="18"/>
          <w:szCs w:val="18"/>
        </w:rPr>
        <w:t xml:space="preserve">2. </w:t>
      </w:r>
      <w:r w:rsidRPr="004C5BC2">
        <w:rPr>
          <w:rFonts w:ascii="Tahoma" w:hAnsi="Tahoma" w:cs="Tahoma"/>
          <w:sz w:val="18"/>
          <w:szCs w:val="18"/>
        </w:rPr>
        <w:t xml:space="preserve">Ubezpieczyciel pokrywa także stałe koszty niezwiązane z czasem trwania zakłóceń w prowadzonej działalności, </w:t>
      </w:r>
      <w:r>
        <w:rPr>
          <w:rFonts w:ascii="Tahoma" w:hAnsi="Tahoma" w:cs="Tahoma"/>
          <w:sz w:val="18"/>
          <w:szCs w:val="18"/>
        </w:rPr>
        <w:br/>
      </w:r>
      <w:r w:rsidRPr="004C5BC2">
        <w:rPr>
          <w:rFonts w:ascii="Tahoma" w:hAnsi="Tahoma" w:cs="Tahoma"/>
          <w:sz w:val="18"/>
          <w:szCs w:val="18"/>
        </w:rPr>
        <w:t>w szczególności koszty wynikłe z:</w:t>
      </w:r>
    </w:p>
    <w:p w:rsidR="00205683" w:rsidRPr="004C5BC2" w:rsidRDefault="00205683" w:rsidP="00205683">
      <w:pPr>
        <w:pStyle w:val="Akapitzlist"/>
        <w:spacing w:after="0" w:line="240" w:lineRule="auto"/>
        <w:ind w:left="0" w:right="-35" w:firstLine="142"/>
        <w:jc w:val="both"/>
        <w:outlineLvl w:val="0"/>
        <w:rPr>
          <w:rFonts w:ascii="Tahoma" w:hAnsi="Tahoma" w:cs="Tahoma"/>
          <w:sz w:val="18"/>
          <w:szCs w:val="18"/>
        </w:rPr>
      </w:pPr>
      <w:r>
        <w:rPr>
          <w:rFonts w:ascii="Tahoma" w:hAnsi="Tahoma" w:cs="Tahoma"/>
          <w:sz w:val="18"/>
          <w:szCs w:val="18"/>
        </w:rPr>
        <w:t xml:space="preserve">a. </w:t>
      </w:r>
      <w:r w:rsidRPr="004C5BC2">
        <w:rPr>
          <w:rFonts w:ascii="Tahoma" w:hAnsi="Tahoma" w:cs="Tahoma"/>
          <w:sz w:val="18"/>
          <w:szCs w:val="18"/>
        </w:rPr>
        <w:t>koszty przystosowania pomieszczeń,</w:t>
      </w:r>
    </w:p>
    <w:p w:rsidR="00205683" w:rsidRPr="004C5BC2" w:rsidRDefault="00205683" w:rsidP="00205683">
      <w:pPr>
        <w:pStyle w:val="Akapitzlist"/>
        <w:spacing w:after="0" w:line="240" w:lineRule="auto"/>
        <w:ind w:left="0" w:right="-35" w:firstLine="142"/>
        <w:jc w:val="both"/>
        <w:outlineLvl w:val="0"/>
        <w:rPr>
          <w:rFonts w:ascii="Tahoma" w:hAnsi="Tahoma" w:cs="Tahoma"/>
          <w:sz w:val="18"/>
          <w:szCs w:val="18"/>
        </w:rPr>
      </w:pPr>
      <w:r>
        <w:rPr>
          <w:rFonts w:ascii="Tahoma" w:hAnsi="Tahoma" w:cs="Tahoma"/>
          <w:sz w:val="18"/>
          <w:szCs w:val="18"/>
        </w:rPr>
        <w:t xml:space="preserve">b. </w:t>
      </w:r>
      <w:r w:rsidRPr="004C5BC2">
        <w:rPr>
          <w:rFonts w:ascii="Tahoma" w:hAnsi="Tahoma" w:cs="Tahoma"/>
          <w:sz w:val="18"/>
          <w:szCs w:val="18"/>
        </w:rPr>
        <w:t>zwiększonych kosztów transportu,</w:t>
      </w:r>
    </w:p>
    <w:p w:rsidR="00205683" w:rsidRPr="005B4D6F" w:rsidRDefault="00205683" w:rsidP="00205683">
      <w:pPr>
        <w:spacing w:after="0" w:line="240" w:lineRule="auto"/>
        <w:ind w:right="-35" w:firstLine="142"/>
        <w:jc w:val="both"/>
        <w:outlineLvl w:val="0"/>
        <w:rPr>
          <w:rFonts w:ascii="Tahoma" w:hAnsi="Tahoma" w:cs="Tahoma"/>
          <w:sz w:val="18"/>
          <w:szCs w:val="18"/>
        </w:rPr>
      </w:pPr>
      <w:r w:rsidRPr="005B4D6F">
        <w:rPr>
          <w:rFonts w:ascii="Tahoma" w:hAnsi="Tahoma" w:cs="Tahoma"/>
          <w:sz w:val="18"/>
          <w:szCs w:val="18"/>
        </w:rPr>
        <w:t>c. jednorazowego przeprogramowania,</w:t>
      </w:r>
    </w:p>
    <w:p w:rsidR="00205683" w:rsidRPr="004C5BC2" w:rsidRDefault="00205683" w:rsidP="00205683">
      <w:pPr>
        <w:pStyle w:val="Akapitzlist"/>
        <w:spacing w:after="0" w:line="240" w:lineRule="auto"/>
        <w:ind w:left="0" w:right="-35" w:firstLine="142"/>
        <w:jc w:val="both"/>
        <w:outlineLvl w:val="0"/>
        <w:rPr>
          <w:rFonts w:ascii="Tahoma" w:hAnsi="Tahoma" w:cs="Tahoma"/>
          <w:sz w:val="18"/>
          <w:szCs w:val="18"/>
        </w:rPr>
      </w:pPr>
      <w:r>
        <w:rPr>
          <w:rFonts w:ascii="Tahoma" w:hAnsi="Tahoma" w:cs="Tahoma"/>
          <w:sz w:val="18"/>
          <w:szCs w:val="18"/>
        </w:rPr>
        <w:t xml:space="preserve">d. </w:t>
      </w:r>
      <w:r w:rsidRPr="004C5BC2">
        <w:rPr>
          <w:rFonts w:ascii="Tahoma" w:hAnsi="Tahoma" w:cs="Tahoma"/>
          <w:sz w:val="18"/>
          <w:szCs w:val="18"/>
        </w:rPr>
        <w:t>prowizorycznego zainstalowania (konfiguracji).</w:t>
      </w:r>
    </w:p>
    <w:p w:rsidR="00205683" w:rsidRPr="004C5BC2" w:rsidRDefault="00205683" w:rsidP="00205683">
      <w:pPr>
        <w:pStyle w:val="Akapitzlist"/>
        <w:spacing w:after="0"/>
        <w:ind w:left="142" w:right="-35"/>
        <w:jc w:val="both"/>
        <w:outlineLvl w:val="0"/>
        <w:rPr>
          <w:rFonts w:ascii="Tahoma" w:hAnsi="Tahoma" w:cs="Tahoma"/>
          <w:sz w:val="18"/>
          <w:szCs w:val="18"/>
        </w:rPr>
      </w:pPr>
      <w:r>
        <w:rPr>
          <w:rFonts w:ascii="Tahoma" w:hAnsi="Tahoma" w:cs="Tahoma"/>
          <w:sz w:val="18"/>
          <w:szCs w:val="18"/>
        </w:rPr>
        <w:t xml:space="preserve">3. </w:t>
      </w:r>
      <w:r w:rsidRPr="004C5BC2">
        <w:rPr>
          <w:rFonts w:ascii="Tahoma" w:hAnsi="Tahoma" w:cs="Tahoma"/>
          <w:sz w:val="18"/>
          <w:szCs w:val="18"/>
        </w:rPr>
        <w:t>Ubezpieczyciel ponosi odpowiedzialność za koszty dodatkowe, które powstały w 12 miesięcznym okresie odszkodowawczym rozumianym jako okres faktycznych zakłóceń działalności, w którym konieczne jest stosowanie rozwiązań prowizorycznych w celu uniknięcia przerw w prowadzeniu działalności gospodarczej, jednakże nie dłużej niż do końca określonego maksymalnego okresu odszkodowawczego.</w:t>
      </w:r>
    </w:p>
    <w:p w:rsidR="00205683" w:rsidRPr="004C5BC2" w:rsidRDefault="00205683" w:rsidP="00205683">
      <w:pPr>
        <w:pStyle w:val="Akapitzlist"/>
        <w:spacing w:after="0"/>
        <w:ind w:left="142" w:right="-35"/>
        <w:jc w:val="both"/>
        <w:outlineLvl w:val="0"/>
        <w:rPr>
          <w:rFonts w:ascii="Tahoma" w:hAnsi="Tahoma" w:cs="Tahoma"/>
          <w:sz w:val="18"/>
          <w:szCs w:val="18"/>
        </w:rPr>
      </w:pPr>
      <w:r>
        <w:rPr>
          <w:rFonts w:ascii="Tahoma" w:hAnsi="Tahoma" w:cs="Tahoma"/>
          <w:sz w:val="18"/>
          <w:szCs w:val="18"/>
        </w:rPr>
        <w:t xml:space="preserve">4. </w:t>
      </w:r>
      <w:r w:rsidRPr="004C5BC2">
        <w:rPr>
          <w:rFonts w:ascii="Tahoma" w:hAnsi="Tahoma" w:cs="Tahoma"/>
          <w:sz w:val="18"/>
          <w:szCs w:val="18"/>
        </w:rPr>
        <w:t>Ubezpieczyciel w związku z zastosowaniem niniejszych zapisów odpowiada do wysokości określonego limitu odpowiedzialności.</w:t>
      </w:r>
    </w:p>
    <w:p w:rsidR="00205683" w:rsidRPr="0013325F" w:rsidRDefault="00205683" w:rsidP="0013325F">
      <w:pPr>
        <w:pStyle w:val="Akapitzlist"/>
        <w:spacing w:after="0" w:line="240" w:lineRule="auto"/>
        <w:ind w:left="0" w:right="-35" w:firstLine="142"/>
        <w:jc w:val="both"/>
        <w:outlineLvl w:val="0"/>
        <w:rPr>
          <w:rFonts w:ascii="Tahoma" w:hAnsi="Tahoma" w:cs="Tahoma"/>
          <w:sz w:val="18"/>
          <w:szCs w:val="18"/>
        </w:rPr>
      </w:pPr>
      <w:r w:rsidRPr="004C5BC2">
        <w:rPr>
          <w:rFonts w:ascii="Tahoma" w:hAnsi="Tahoma" w:cs="Tahoma"/>
          <w:sz w:val="18"/>
          <w:szCs w:val="18"/>
        </w:rPr>
        <w:t>Franszyza – 2 dni</w:t>
      </w:r>
    </w:p>
    <w:p w:rsidR="00205683" w:rsidRDefault="00205683" w:rsidP="00205683">
      <w:pPr>
        <w:spacing w:after="0" w:line="240" w:lineRule="auto"/>
        <w:ind w:left="142" w:right="54"/>
        <w:jc w:val="both"/>
        <w:outlineLvl w:val="0"/>
        <w:rPr>
          <w:rFonts w:ascii="Tahoma" w:hAnsi="Tahoma" w:cs="Tahoma"/>
          <w:b/>
          <w:sz w:val="18"/>
          <w:szCs w:val="18"/>
          <w:lang w:eastAsia="pl-PL"/>
        </w:rPr>
      </w:pPr>
    </w:p>
    <w:p w:rsidR="00205683" w:rsidRPr="006224D8" w:rsidRDefault="00205683" w:rsidP="00205683">
      <w:pPr>
        <w:spacing w:after="0" w:line="240" w:lineRule="auto"/>
        <w:ind w:right="54" w:firstLine="142"/>
        <w:jc w:val="both"/>
        <w:outlineLvl w:val="0"/>
        <w:rPr>
          <w:rFonts w:ascii="Tahoma" w:hAnsi="Tahoma" w:cs="Tahoma"/>
          <w:b/>
          <w:sz w:val="18"/>
          <w:szCs w:val="18"/>
        </w:rPr>
      </w:pPr>
      <w:r w:rsidRPr="006224D8">
        <w:rPr>
          <w:rFonts w:ascii="Tahoma" w:hAnsi="Tahoma" w:cs="Tahoma"/>
          <w:b/>
          <w:bCs/>
          <w:color w:val="17365D" w:themeColor="text2" w:themeShade="BF"/>
          <w:sz w:val="18"/>
          <w:lang w:eastAsia="pl-PL"/>
        </w:rPr>
        <w:t>Klauzula kosztów poszukiwania przyczyn szkody</w:t>
      </w:r>
    </w:p>
    <w:p w:rsidR="00205683" w:rsidRPr="006224D8" w:rsidRDefault="00205683" w:rsidP="00205683">
      <w:pPr>
        <w:spacing w:after="0" w:line="240" w:lineRule="auto"/>
        <w:ind w:left="142" w:right="54"/>
        <w:jc w:val="both"/>
        <w:outlineLvl w:val="0"/>
        <w:rPr>
          <w:rFonts w:ascii="Tahoma" w:hAnsi="Tahoma" w:cs="Tahoma"/>
          <w:sz w:val="18"/>
          <w:szCs w:val="18"/>
        </w:rPr>
      </w:pPr>
      <w:r w:rsidRPr="006224D8">
        <w:rPr>
          <w:rFonts w:ascii="Tahoma" w:hAnsi="Tahoma" w:cs="Tahoma"/>
          <w:sz w:val="18"/>
          <w:szCs w:val="18"/>
        </w:rPr>
        <w:t>Ubezpieczyciel rozszerza zakres ochrony ubezpieczeniowej o niezbędne i uzasadnione dodatkowe, wymienione niżej koszty poniesione przez ubezpieczającego, pozostające w bezpośrednim związku z zaistniałą szkodą objętą ochroną koszty dodatkowe związane z zapobieżeniem zwiększeniu się szkody poszukiwania wycieków wody, pary</w:t>
      </w:r>
      <w:r>
        <w:rPr>
          <w:rFonts w:ascii="Tahoma" w:hAnsi="Tahoma" w:cs="Tahoma"/>
          <w:sz w:val="18"/>
          <w:szCs w:val="18"/>
        </w:rPr>
        <w:t>,</w:t>
      </w:r>
      <w:r w:rsidRPr="006224D8">
        <w:rPr>
          <w:rFonts w:ascii="Tahoma" w:hAnsi="Tahoma" w:cs="Tahoma"/>
          <w:sz w:val="18"/>
          <w:szCs w:val="18"/>
        </w:rPr>
        <w:t xml:space="preserve"> gazu</w:t>
      </w:r>
      <w:r>
        <w:rPr>
          <w:rFonts w:ascii="Tahoma" w:hAnsi="Tahoma" w:cs="Tahoma"/>
          <w:sz w:val="18"/>
          <w:szCs w:val="18"/>
        </w:rPr>
        <w:t xml:space="preserve"> itp.</w:t>
      </w:r>
    </w:p>
    <w:p w:rsidR="00205683" w:rsidRPr="006224D8" w:rsidRDefault="00205683" w:rsidP="00205683">
      <w:pPr>
        <w:spacing w:after="0" w:line="240" w:lineRule="auto"/>
        <w:ind w:left="142" w:right="54"/>
        <w:jc w:val="both"/>
        <w:outlineLvl w:val="0"/>
        <w:rPr>
          <w:rFonts w:ascii="Tahoma" w:hAnsi="Tahoma" w:cs="Tahoma"/>
          <w:b/>
          <w:sz w:val="18"/>
          <w:szCs w:val="18"/>
        </w:rPr>
      </w:pPr>
    </w:p>
    <w:p w:rsidR="00205683" w:rsidRPr="00914919" w:rsidRDefault="00205683" w:rsidP="00205683">
      <w:pPr>
        <w:pStyle w:val="radek"/>
        <w:numPr>
          <w:ilvl w:val="0"/>
          <w:numId w:val="0"/>
        </w:numPr>
        <w:ind w:left="142" w:right="54"/>
        <w:outlineLvl w:val="0"/>
        <w:rPr>
          <w:sz w:val="20"/>
          <w:u w:val="single"/>
        </w:rPr>
      </w:pPr>
      <w:bookmarkStart w:id="2" w:name="_Toc352934506"/>
      <w:r w:rsidRPr="006224D8">
        <w:t xml:space="preserve">Klauzula ubezpieczenia mienia poza lokalizacjami wskazanymi w umowie ubezpieczenia </w:t>
      </w:r>
      <w:bookmarkEnd w:id="2"/>
    </w:p>
    <w:p w:rsidR="00205683" w:rsidRPr="004C5BC2" w:rsidRDefault="00205683" w:rsidP="00205683">
      <w:pPr>
        <w:pStyle w:val="radek"/>
        <w:numPr>
          <w:ilvl w:val="0"/>
          <w:numId w:val="0"/>
        </w:numPr>
        <w:ind w:left="142" w:right="-35"/>
        <w:outlineLvl w:val="0"/>
        <w:rPr>
          <w:b w:val="0"/>
          <w:bCs w:val="0"/>
          <w:color w:val="auto"/>
          <w:szCs w:val="18"/>
          <w:lang w:eastAsia="en-US"/>
        </w:rPr>
      </w:pPr>
      <w:r w:rsidRPr="004C5BC2">
        <w:rPr>
          <w:b w:val="0"/>
          <w:bCs w:val="0"/>
          <w:color w:val="auto"/>
          <w:szCs w:val="18"/>
          <w:lang w:eastAsia="en-US"/>
        </w:rPr>
        <w:t>Ochrona ubezpieczeniowa zostaje rozszerzona na ubezpieczone mienie znajdujące się we wszystkich lokalach niewymienionych w umowie ubezpieczenia, użytkowanych i administrowanych przez Ubezpieczającego na terenie RP, pod warunkiem,  że zabezpieczania lokalu nie są gorsze niż lokali wymienionych w umowie.</w:t>
      </w:r>
    </w:p>
    <w:p w:rsidR="00205683" w:rsidRPr="004C5BC2" w:rsidRDefault="00205683" w:rsidP="00205683">
      <w:pPr>
        <w:pStyle w:val="radek"/>
        <w:numPr>
          <w:ilvl w:val="0"/>
          <w:numId w:val="0"/>
        </w:numPr>
        <w:ind w:left="142" w:right="-35"/>
        <w:outlineLvl w:val="0"/>
        <w:rPr>
          <w:b w:val="0"/>
          <w:bCs w:val="0"/>
          <w:color w:val="auto"/>
          <w:szCs w:val="18"/>
          <w:lang w:eastAsia="en-US"/>
        </w:rPr>
      </w:pPr>
      <w:r w:rsidRPr="004C5BC2">
        <w:rPr>
          <w:b w:val="0"/>
          <w:bCs w:val="0"/>
          <w:color w:val="auto"/>
          <w:szCs w:val="18"/>
          <w:lang w:eastAsia="en-US"/>
        </w:rPr>
        <w:t xml:space="preserve">Objęte ubezpieczeniem są również lokale związane z targami, wystawami itp. imprezami organizowanymi przez osoby trzecie, odbywającymi się poza miejscem wskazanym w umowie ubezpieczenia z zastrzeżeniem, że limit odpowiedzialności na szkody powstałe w takich lokalach wynosi </w:t>
      </w:r>
      <w:r>
        <w:rPr>
          <w:b w:val="0"/>
          <w:bCs w:val="0"/>
          <w:color w:val="auto"/>
          <w:szCs w:val="18"/>
          <w:lang w:eastAsia="en-US"/>
        </w:rPr>
        <w:t>10</w:t>
      </w:r>
      <w:r w:rsidRPr="004C5BC2">
        <w:rPr>
          <w:b w:val="0"/>
          <w:bCs w:val="0"/>
          <w:color w:val="auto"/>
          <w:szCs w:val="18"/>
          <w:lang w:eastAsia="en-US"/>
        </w:rPr>
        <w:t>0.000 zł</w:t>
      </w:r>
      <w:r>
        <w:rPr>
          <w:b w:val="0"/>
          <w:bCs w:val="0"/>
          <w:color w:val="auto"/>
          <w:szCs w:val="18"/>
          <w:lang w:eastAsia="en-US"/>
        </w:rPr>
        <w:t>.</w:t>
      </w:r>
    </w:p>
    <w:p w:rsidR="00205683" w:rsidRDefault="00205683" w:rsidP="00205683">
      <w:pPr>
        <w:spacing w:after="0" w:line="240" w:lineRule="auto"/>
        <w:ind w:left="142" w:right="-35"/>
        <w:jc w:val="both"/>
        <w:outlineLvl w:val="0"/>
        <w:rPr>
          <w:rFonts w:ascii="Tahoma" w:hAnsi="Tahoma" w:cs="Tahoma"/>
          <w:sz w:val="18"/>
          <w:szCs w:val="18"/>
        </w:rPr>
      </w:pPr>
      <w:r w:rsidRPr="004C5BC2">
        <w:rPr>
          <w:rFonts w:ascii="Tahoma" w:hAnsi="Tahoma" w:cs="Tahoma"/>
          <w:sz w:val="18"/>
          <w:szCs w:val="18"/>
        </w:rPr>
        <w:t>W odniesieniu do nowo uruchomionego lokalu</w:t>
      </w:r>
      <w:r>
        <w:rPr>
          <w:rFonts w:ascii="Tahoma" w:hAnsi="Tahoma" w:cs="Tahoma"/>
          <w:sz w:val="18"/>
          <w:szCs w:val="18"/>
        </w:rPr>
        <w:t>/lokalizacji</w:t>
      </w:r>
      <w:r w:rsidRPr="004C5BC2">
        <w:rPr>
          <w:rFonts w:ascii="Tahoma" w:hAnsi="Tahoma" w:cs="Tahoma"/>
          <w:sz w:val="18"/>
          <w:szCs w:val="18"/>
        </w:rPr>
        <w:t xml:space="preserve"> ochrona ubezpieczeniowa rozpoczyna się od momentu faktycznego przyjęcia go przez Ubezpieczającego do użytku, pod warunkiem, że w ciągu </w:t>
      </w:r>
      <w:r>
        <w:rPr>
          <w:rFonts w:ascii="Tahoma" w:hAnsi="Tahoma" w:cs="Tahoma"/>
          <w:sz w:val="18"/>
          <w:szCs w:val="18"/>
        </w:rPr>
        <w:t>9</w:t>
      </w:r>
      <w:r w:rsidRPr="004C5BC2">
        <w:rPr>
          <w:rFonts w:ascii="Tahoma" w:hAnsi="Tahoma" w:cs="Tahoma"/>
          <w:sz w:val="18"/>
          <w:szCs w:val="18"/>
        </w:rPr>
        <w:t>0 dni od daty faktycznego przejęcia Ubezpieczający poinformuje Ubezpieczyciela o adresie, sumie ubezpieczenia znajdującego się tam mienia</w:t>
      </w:r>
      <w:r>
        <w:rPr>
          <w:rFonts w:ascii="Tahoma" w:hAnsi="Tahoma" w:cs="Tahoma"/>
          <w:sz w:val="18"/>
          <w:szCs w:val="18"/>
        </w:rPr>
        <w:t>.</w:t>
      </w:r>
    </w:p>
    <w:p w:rsidR="00205683" w:rsidRDefault="00205683" w:rsidP="00205683">
      <w:pPr>
        <w:spacing w:after="0" w:line="240" w:lineRule="auto"/>
        <w:ind w:left="142" w:right="-35"/>
        <w:jc w:val="both"/>
        <w:outlineLvl w:val="0"/>
        <w:rPr>
          <w:rFonts w:ascii="Tahoma" w:hAnsi="Tahoma" w:cs="Tahoma"/>
          <w:sz w:val="18"/>
          <w:szCs w:val="18"/>
        </w:rPr>
      </w:pPr>
    </w:p>
    <w:p w:rsidR="00205683" w:rsidRPr="004C5BC2" w:rsidRDefault="00205683" w:rsidP="00205683">
      <w:pPr>
        <w:pStyle w:val="radek"/>
        <w:numPr>
          <w:ilvl w:val="0"/>
          <w:numId w:val="0"/>
        </w:numPr>
        <w:ind w:right="-35" w:firstLine="142"/>
        <w:outlineLvl w:val="0"/>
        <w:rPr>
          <w:szCs w:val="18"/>
        </w:rPr>
      </w:pPr>
      <w:r w:rsidRPr="004C5BC2">
        <w:rPr>
          <w:szCs w:val="18"/>
        </w:rPr>
        <w:t>Klauzula ubezpieczenia mienia od szkód elektrycznych</w:t>
      </w:r>
    </w:p>
    <w:p w:rsidR="00205683" w:rsidRPr="004C5BC2" w:rsidRDefault="00205683" w:rsidP="00205683">
      <w:pPr>
        <w:spacing w:after="0"/>
        <w:ind w:left="142" w:right="-35"/>
        <w:jc w:val="both"/>
        <w:outlineLvl w:val="0"/>
        <w:rPr>
          <w:rFonts w:ascii="Tahoma" w:hAnsi="Tahoma" w:cs="Tahoma"/>
          <w:sz w:val="18"/>
          <w:szCs w:val="18"/>
        </w:rPr>
      </w:pPr>
      <w:r w:rsidRPr="004C5BC2">
        <w:rPr>
          <w:rFonts w:ascii="Tahoma" w:hAnsi="Tahoma" w:cs="Tahoma"/>
          <w:sz w:val="18"/>
          <w:szCs w:val="18"/>
        </w:rPr>
        <w:t>Na podstawie niniejszej klauzuli ubezpieczenie mienia od wszystkich ryzyk rozszerzone zostaje o ryzyko szkód elektrycznych w maszynach elektrycznych.</w:t>
      </w:r>
    </w:p>
    <w:p w:rsidR="00205683" w:rsidRPr="004C5BC2" w:rsidRDefault="00205683" w:rsidP="00205683">
      <w:pPr>
        <w:spacing w:after="0"/>
        <w:ind w:left="142" w:right="-35"/>
        <w:jc w:val="both"/>
        <w:outlineLvl w:val="0"/>
        <w:rPr>
          <w:rFonts w:ascii="Tahoma" w:hAnsi="Tahoma" w:cs="Tahoma"/>
          <w:sz w:val="18"/>
          <w:szCs w:val="18"/>
        </w:rPr>
      </w:pPr>
      <w:r w:rsidRPr="004C5BC2">
        <w:rPr>
          <w:rFonts w:ascii="Tahoma" w:hAnsi="Tahoma" w:cs="Tahoma"/>
          <w:sz w:val="18"/>
          <w:szCs w:val="18"/>
        </w:rPr>
        <w:lastRenderedPageBreak/>
        <w:t>Przedmiotem ubezpieczenia na podstawie niniejszej klauzuli są, zgłoszone do ubezpieczenia, czynne i zainstalowane na stanowiskach pracy maszyny, urządzenia i aparaty elektroenergetyczne (takie jak silniki, generatory, prądnice, transformatory), zwane dalej maszynami elektrycznymi.</w:t>
      </w:r>
    </w:p>
    <w:p w:rsidR="00205683" w:rsidRPr="004C5BC2" w:rsidRDefault="00205683" w:rsidP="00205683">
      <w:pPr>
        <w:spacing w:after="0"/>
        <w:ind w:left="142" w:right="-35"/>
        <w:jc w:val="both"/>
        <w:outlineLvl w:val="0"/>
        <w:rPr>
          <w:rFonts w:ascii="Tahoma" w:hAnsi="Tahoma" w:cs="Tahoma"/>
          <w:sz w:val="18"/>
          <w:szCs w:val="18"/>
        </w:rPr>
      </w:pPr>
      <w:r w:rsidRPr="004C5BC2">
        <w:rPr>
          <w:rFonts w:ascii="Tahoma" w:hAnsi="Tahoma" w:cs="Tahoma"/>
          <w:sz w:val="18"/>
          <w:szCs w:val="18"/>
        </w:rPr>
        <w:t>Ubezpieczyciel odpowiada za szkody powstałe w ubezpieczonych maszynach elektrycznych spowodowane działaniem prądu elektrycznego, na skutek wystąpienia co najmniej jednego z następujących zdarzeń:</w:t>
      </w:r>
    </w:p>
    <w:p w:rsidR="00205683" w:rsidRDefault="00205683" w:rsidP="00205683">
      <w:pPr>
        <w:spacing w:after="0"/>
        <w:ind w:right="-35" w:firstLine="142"/>
        <w:jc w:val="both"/>
        <w:outlineLvl w:val="0"/>
        <w:rPr>
          <w:rFonts w:ascii="Tahoma" w:hAnsi="Tahoma" w:cs="Tahoma"/>
          <w:sz w:val="18"/>
          <w:szCs w:val="18"/>
        </w:rPr>
      </w:pPr>
      <w:r>
        <w:rPr>
          <w:rFonts w:ascii="Tahoma" w:hAnsi="Tahoma" w:cs="Tahoma"/>
          <w:sz w:val="18"/>
          <w:szCs w:val="18"/>
        </w:rPr>
        <w:t>a.</w:t>
      </w:r>
      <w:r w:rsidRPr="004C5BC2">
        <w:rPr>
          <w:rFonts w:ascii="Tahoma" w:hAnsi="Tahoma" w:cs="Tahoma"/>
          <w:sz w:val="18"/>
          <w:szCs w:val="18"/>
        </w:rPr>
        <w:t xml:space="preserve"> niezadziałania wymaganych zabezpieczeń chroniących maszyny elektrycz</w:t>
      </w:r>
      <w:r>
        <w:rPr>
          <w:rFonts w:ascii="Tahoma" w:hAnsi="Tahoma" w:cs="Tahoma"/>
          <w:sz w:val="18"/>
          <w:szCs w:val="18"/>
        </w:rPr>
        <w:t>ne,</w:t>
      </w:r>
    </w:p>
    <w:p w:rsidR="00205683" w:rsidRPr="004C5BC2" w:rsidRDefault="00205683" w:rsidP="00205683">
      <w:pPr>
        <w:spacing w:after="0"/>
        <w:ind w:right="-35" w:firstLine="142"/>
        <w:jc w:val="both"/>
        <w:outlineLvl w:val="0"/>
        <w:rPr>
          <w:rFonts w:ascii="Tahoma" w:hAnsi="Tahoma" w:cs="Tahoma"/>
          <w:sz w:val="18"/>
          <w:szCs w:val="18"/>
        </w:rPr>
      </w:pPr>
      <w:r>
        <w:rPr>
          <w:rFonts w:ascii="Tahoma" w:hAnsi="Tahoma" w:cs="Tahoma"/>
          <w:sz w:val="18"/>
          <w:szCs w:val="18"/>
        </w:rPr>
        <w:t xml:space="preserve">b. </w:t>
      </w:r>
      <w:r w:rsidRPr="004C5BC2">
        <w:rPr>
          <w:rFonts w:ascii="Tahoma" w:hAnsi="Tahoma" w:cs="Tahoma"/>
          <w:sz w:val="18"/>
          <w:szCs w:val="18"/>
        </w:rPr>
        <w:t>zmiany napięcia zasilania poniżej lub powyżej napięcia znamionowego,</w:t>
      </w:r>
    </w:p>
    <w:p w:rsidR="00205683" w:rsidRPr="004C5BC2" w:rsidRDefault="00205683" w:rsidP="00205683">
      <w:pPr>
        <w:spacing w:after="0"/>
        <w:ind w:right="-35" w:firstLine="142"/>
        <w:jc w:val="both"/>
        <w:outlineLvl w:val="0"/>
        <w:rPr>
          <w:rFonts w:ascii="Tahoma" w:hAnsi="Tahoma" w:cs="Tahoma"/>
          <w:sz w:val="18"/>
          <w:szCs w:val="18"/>
        </w:rPr>
      </w:pPr>
      <w:r>
        <w:rPr>
          <w:rFonts w:ascii="Tahoma" w:hAnsi="Tahoma" w:cs="Tahoma"/>
          <w:sz w:val="18"/>
          <w:szCs w:val="18"/>
        </w:rPr>
        <w:t xml:space="preserve">c. </w:t>
      </w:r>
      <w:r w:rsidRPr="004C5BC2">
        <w:rPr>
          <w:rFonts w:ascii="Tahoma" w:hAnsi="Tahoma" w:cs="Tahoma"/>
          <w:sz w:val="18"/>
          <w:szCs w:val="18"/>
        </w:rPr>
        <w:t>zaniku napięcia jednej lub kilku faz,</w:t>
      </w:r>
    </w:p>
    <w:p w:rsidR="00205683" w:rsidRPr="004C5BC2" w:rsidRDefault="00205683" w:rsidP="00205683">
      <w:pPr>
        <w:spacing w:after="0"/>
        <w:ind w:right="-35" w:firstLine="142"/>
        <w:jc w:val="both"/>
        <w:outlineLvl w:val="0"/>
        <w:rPr>
          <w:rFonts w:ascii="Tahoma" w:hAnsi="Tahoma" w:cs="Tahoma"/>
          <w:sz w:val="18"/>
          <w:szCs w:val="18"/>
        </w:rPr>
      </w:pPr>
      <w:r>
        <w:rPr>
          <w:rFonts w:ascii="Tahoma" w:hAnsi="Tahoma" w:cs="Tahoma"/>
          <w:sz w:val="18"/>
          <w:szCs w:val="18"/>
        </w:rPr>
        <w:t xml:space="preserve">d. </w:t>
      </w:r>
      <w:r w:rsidRPr="004C5BC2">
        <w:rPr>
          <w:rFonts w:ascii="Tahoma" w:hAnsi="Tahoma" w:cs="Tahoma"/>
          <w:sz w:val="18"/>
          <w:szCs w:val="18"/>
        </w:rPr>
        <w:t xml:space="preserve"> zmiany częstotliwości prądu elektrycznego,</w:t>
      </w:r>
    </w:p>
    <w:p w:rsidR="00205683" w:rsidRPr="004C5BC2" w:rsidRDefault="00205683" w:rsidP="00205683">
      <w:pPr>
        <w:spacing w:after="0"/>
        <w:ind w:right="-35" w:firstLine="142"/>
        <w:jc w:val="both"/>
        <w:outlineLvl w:val="0"/>
        <w:rPr>
          <w:rFonts w:ascii="Tahoma" w:hAnsi="Tahoma" w:cs="Tahoma"/>
          <w:sz w:val="18"/>
          <w:szCs w:val="18"/>
        </w:rPr>
      </w:pPr>
      <w:r>
        <w:rPr>
          <w:rFonts w:ascii="Tahoma" w:hAnsi="Tahoma" w:cs="Tahoma"/>
          <w:sz w:val="18"/>
          <w:szCs w:val="18"/>
        </w:rPr>
        <w:t xml:space="preserve">e. </w:t>
      </w:r>
      <w:r w:rsidRPr="004C5BC2">
        <w:rPr>
          <w:rFonts w:ascii="Tahoma" w:hAnsi="Tahoma" w:cs="Tahoma"/>
          <w:sz w:val="18"/>
          <w:szCs w:val="18"/>
        </w:rPr>
        <w:t>uszkodzenia izolacji,</w:t>
      </w:r>
    </w:p>
    <w:p w:rsidR="00205683" w:rsidRDefault="00205683" w:rsidP="00205683">
      <w:pPr>
        <w:spacing w:after="0"/>
        <w:ind w:right="-35" w:firstLine="142"/>
        <w:jc w:val="both"/>
        <w:outlineLvl w:val="0"/>
        <w:rPr>
          <w:rFonts w:ascii="Tahoma" w:hAnsi="Tahoma" w:cs="Tahoma"/>
          <w:sz w:val="18"/>
          <w:szCs w:val="18"/>
        </w:rPr>
      </w:pPr>
      <w:r>
        <w:rPr>
          <w:rFonts w:ascii="Tahoma" w:hAnsi="Tahoma" w:cs="Tahoma"/>
          <w:sz w:val="18"/>
          <w:szCs w:val="18"/>
        </w:rPr>
        <w:t>f.</w:t>
      </w:r>
      <w:r w:rsidRPr="004C5BC2">
        <w:rPr>
          <w:rFonts w:ascii="Tahoma" w:hAnsi="Tahoma" w:cs="Tahoma"/>
          <w:sz w:val="18"/>
          <w:szCs w:val="18"/>
        </w:rPr>
        <w:t xml:space="preserve"> zwarcia (spięcia).</w:t>
      </w:r>
    </w:p>
    <w:p w:rsidR="00205683" w:rsidRDefault="00205683" w:rsidP="00205683">
      <w:pPr>
        <w:spacing w:after="0" w:line="240" w:lineRule="auto"/>
        <w:ind w:left="142" w:right="-35"/>
        <w:jc w:val="both"/>
        <w:outlineLvl w:val="0"/>
        <w:rPr>
          <w:rFonts w:ascii="Tahoma" w:hAnsi="Tahoma" w:cs="Tahoma"/>
          <w:sz w:val="18"/>
          <w:szCs w:val="18"/>
        </w:rPr>
      </w:pPr>
    </w:p>
    <w:p w:rsidR="00D5388C" w:rsidRPr="004C5BC2" w:rsidRDefault="00D5388C" w:rsidP="00205683">
      <w:pPr>
        <w:spacing w:after="0" w:line="240" w:lineRule="auto"/>
        <w:ind w:left="142" w:right="-35"/>
        <w:jc w:val="both"/>
        <w:outlineLvl w:val="0"/>
        <w:rPr>
          <w:rFonts w:ascii="Tahoma" w:hAnsi="Tahoma" w:cs="Tahoma"/>
          <w:sz w:val="18"/>
          <w:szCs w:val="18"/>
        </w:rPr>
      </w:pPr>
    </w:p>
    <w:p w:rsidR="00205683" w:rsidRPr="006224D8" w:rsidRDefault="00205683" w:rsidP="00205683">
      <w:pPr>
        <w:spacing w:after="0" w:line="240" w:lineRule="auto"/>
        <w:ind w:right="54" w:firstLine="142"/>
        <w:jc w:val="both"/>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 xml:space="preserve">Klauzula odkupienia urządzeń </w:t>
      </w:r>
    </w:p>
    <w:p w:rsidR="00205683" w:rsidRPr="006224D8" w:rsidRDefault="00205683" w:rsidP="00205683">
      <w:pPr>
        <w:spacing w:after="0" w:line="240" w:lineRule="auto"/>
        <w:ind w:left="142" w:right="54"/>
        <w:jc w:val="both"/>
        <w:outlineLvl w:val="0"/>
        <w:rPr>
          <w:rFonts w:ascii="Tahoma" w:hAnsi="Tahoma" w:cs="Tahoma"/>
          <w:sz w:val="18"/>
          <w:szCs w:val="18"/>
        </w:rPr>
      </w:pPr>
      <w:r w:rsidRPr="006224D8">
        <w:rPr>
          <w:rFonts w:ascii="Tahoma" w:hAnsi="Tahoma" w:cs="Tahoma"/>
          <w:sz w:val="18"/>
          <w:szCs w:val="18"/>
        </w:rPr>
        <w:t>W przypadku szkody na urządzeniu, którego nie można odkupić ze względu na zakończenie jego produkcji, odszkodowanie wypłacone będzie w wysokości ceny urządzenia o najbardziej zbliżonych parametrach technicznych; jeżeli wartość nowego urządzenia nie będzie wyższa od sumy ubezpieczenia odszkodowanie takie nie będzie traktowane jako modernizacja.</w:t>
      </w:r>
    </w:p>
    <w:p w:rsidR="00205683" w:rsidRPr="006224D8" w:rsidRDefault="00205683" w:rsidP="00205683">
      <w:pPr>
        <w:spacing w:after="0" w:line="240" w:lineRule="auto"/>
        <w:ind w:left="142" w:right="54"/>
        <w:jc w:val="both"/>
        <w:outlineLvl w:val="0"/>
        <w:rPr>
          <w:rFonts w:ascii="Tahoma" w:hAnsi="Tahoma" w:cs="Tahoma"/>
          <w:b/>
          <w:sz w:val="18"/>
          <w:szCs w:val="18"/>
        </w:rPr>
      </w:pPr>
    </w:p>
    <w:p w:rsidR="00205683" w:rsidRPr="006224D8" w:rsidRDefault="00205683" w:rsidP="00205683">
      <w:pPr>
        <w:spacing w:after="0" w:line="240" w:lineRule="auto"/>
        <w:ind w:left="142" w:right="54"/>
        <w:jc w:val="both"/>
        <w:outlineLvl w:val="0"/>
        <w:rPr>
          <w:rFonts w:ascii="Tahoma" w:hAnsi="Tahoma" w:cs="Tahoma"/>
          <w:b/>
          <w:sz w:val="18"/>
          <w:szCs w:val="18"/>
        </w:rPr>
      </w:pPr>
      <w:r w:rsidRPr="006224D8">
        <w:rPr>
          <w:rFonts w:ascii="Tahoma" w:hAnsi="Tahoma" w:cs="Tahoma"/>
          <w:b/>
          <w:bCs/>
          <w:color w:val="17365D" w:themeColor="text2" w:themeShade="BF"/>
          <w:sz w:val="18"/>
          <w:lang w:eastAsia="pl-PL"/>
        </w:rPr>
        <w:t xml:space="preserve">Klauzula 72 godz. </w:t>
      </w:r>
    </w:p>
    <w:p w:rsidR="00205683" w:rsidRDefault="00205683" w:rsidP="00205683">
      <w:pPr>
        <w:spacing w:after="0" w:line="240" w:lineRule="auto"/>
        <w:ind w:left="142" w:right="54"/>
        <w:jc w:val="both"/>
        <w:outlineLvl w:val="0"/>
        <w:rPr>
          <w:rFonts w:ascii="Tahoma" w:hAnsi="Tahoma" w:cs="Tahoma"/>
          <w:sz w:val="18"/>
          <w:szCs w:val="18"/>
        </w:rPr>
      </w:pPr>
      <w:r w:rsidRPr="006224D8">
        <w:rPr>
          <w:rFonts w:ascii="Tahoma" w:hAnsi="Tahoma" w:cs="Tahoma"/>
          <w:sz w:val="18"/>
          <w:szCs w:val="18"/>
        </w:rPr>
        <w:t>Wszystkie kolejne szkody powstałe i ujawnione z tej samej, jednej przyczyny i w tej samej lokalizacji w ciągu kolejnych 72 godzin od momentu powstania pierwszej szkody uważa się za jedno zdarzenie ubezpieczeniowe.</w:t>
      </w:r>
    </w:p>
    <w:p w:rsidR="00205683" w:rsidRDefault="00205683" w:rsidP="00205683">
      <w:pPr>
        <w:spacing w:after="0" w:line="240" w:lineRule="auto"/>
        <w:ind w:left="142" w:right="54"/>
        <w:jc w:val="both"/>
        <w:outlineLvl w:val="0"/>
        <w:rPr>
          <w:rFonts w:ascii="Tahoma" w:hAnsi="Tahoma" w:cs="Tahoma"/>
          <w:sz w:val="18"/>
          <w:szCs w:val="18"/>
        </w:rPr>
      </w:pPr>
    </w:p>
    <w:p w:rsidR="00205683" w:rsidRPr="00CF1744" w:rsidRDefault="00205683" w:rsidP="00205683">
      <w:pPr>
        <w:shd w:val="clear" w:color="auto" w:fill="FFFFFF" w:themeFill="background1"/>
        <w:spacing w:after="0" w:line="240" w:lineRule="auto"/>
        <w:ind w:right="-35" w:firstLine="142"/>
        <w:jc w:val="both"/>
        <w:rPr>
          <w:rFonts w:ascii="Tahoma" w:hAnsi="Tahoma" w:cs="Tahoma"/>
          <w:b/>
          <w:bCs/>
          <w:color w:val="17365D" w:themeColor="text2" w:themeShade="BF"/>
          <w:sz w:val="18"/>
          <w:szCs w:val="18"/>
          <w:lang w:eastAsia="pl-PL"/>
        </w:rPr>
      </w:pPr>
      <w:r w:rsidRPr="00CF1744">
        <w:rPr>
          <w:rFonts w:ascii="Tahoma" w:hAnsi="Tahoma" w:cs="Tahoma"/>
          <w:b/>
          <w:bCs/>
          <w:color w:val="17365D" w:themeColor="text2" w:themeShade="BF"/>
          <w:sz w:val="18"/>
          <w:szCs w:val="18"/>
          <w:lang w:eastAsia="pl-PL"/>
        </w:rPr>
        <w:t xml:space="preserve">Klauzula VAT  </w:t>
      </w:r>
    </w:p>
    <w:p w:rsidR="00205683" w:rsidRPr="004C5BC2" w:rsidRDefault="00205683" w:rsidP="00205683">
      <w:pPr>
        <w:shd w:val="clear" w:color="auto" w:fill="FFFFFF" w:themeFill="background1"/>
        <w:spacing w:after="0" w:line="240" w:lineRule="auto"/>
        <w:ind w:left="142" w:right="-35"/>
        <w:jc w:val="both"/>
        <w:rPr>
          <w:rFonts w:ascii="Tahoma" w:hAnsi="Tahoma" w:cs="Tahoma"/>
          <w:sz w:val="18"/>
          <w:szCs w:val="18"/>
        </w:rPr>
      </w:pPr>
      <w:r w:rsidRPr="004C5BC2">
        <w:rPr>
          <w:rFonts w:ascii="Tahoma" w:hAnsi="Tahoma" w:cs="Tahoma"/>
          <w:sz w:val="18"/>
          <w:szCs w:val="18"/>
        </w:rPr>
        <w:t>Odszkodowania będą wypłacane wraz z podatkiem od towarów i usług VAT (jeżeli ubezpieczające nie ma prawa do jego odliczenia) o ile suma ubezpieczenia uwzględnia VAT.</w:t>
      </w:r>
    </w:p>
    <w:p w:rsidR="00205683" w:rsidRDefault="00205683" w:rsidP="00205683">
      <w:pPr>
        <w:spacing w:after="0" w:line="240" w:lineRule="auto"/>
        <w:ind w:right="54"/>
        <w:outlineLvl w:val="0"/>
        <w:rPr>
          <w:rFonts w:ascii="Tahoma" w:hAnsi="Tahoma" w:cs="Tahoma"/>
          <w:b/>
          <w:sz w:val="18"/>
          <w:szCs w:val="18"/>
        </w:rPr>
      </w:pPr>
    </w:p>
    <w:p w:rsidR="00205683" w:rsidRPr="004C5BC2" w:rsidRDefault="00205683" w:rsidP="00205683">
      <w:pPr>
        <w:pStyle w:val="radek"/>
        <w:numPr>
          <w:ilvl w:val="0"/>
          <w:numId w:val="0"/>
        </w:numPr>
        <w:ind w:right="-35" w:firstLine="142"/>
        <w:outlineLvl w:val="0"/>
        <w:rPr>
          <w:color w:val="FF0000"/>
          <w:szCs w:val="18"/>
        </w:rPr>
      </w:pPr>
      <w:r w:rsidRPr="004C5BC2">
        <w:rPr>
          <w:szCs w:val="18"/>
        </w:rPr>
        <w:t>Klauzula dla środków obrotowych.</w:t>
      </w:r>
      <w:r w:rsidRPr="004C5BC2">
        <w:rPr>
          <w:color w:val="FF0000"/>
          <w:szCs w:val="18"/>
        </w:rPr>
        <w:t xml:space="preserve"> </w:t>
      </w:r>
    </w:p>
    <w:p w:rsidR="00205683" w:rsidRPr="004C5BC2" w:rsidRDefault="00205683" w:rsidP="00205683">
      <w:pPr>
        <w:spacing w:after="0"/>
        <w:ind w:left="142" w:right="-35"/>
        <w:jc w:val="both"/>
        <w:outlineLvl w:val="0"/>
        <w:rPr>
          <w:rFonts w:ascii="Tahoma" w:hAnsi="Tahoma" w:cs="Tahoma"/>
          <w:sz w:val="18"/>
          <w:szCs w:val="18"/>
        </w:rPr>
      </w:pPr>
      <w:r w:rsidRPr="004C5BC2">
        <w:rPr>
          <w:rFonts w:ascii="Tahoma" w:hAnsi="Tahoma" w:cs="Tahoma"/>
          <w:sz w:val="18"/>
          <w:szCs w:val="18"/>
        </w:rPr>
        <w:t>Składka zaliczkowa za ubezpieczenie środków obrotowych będzie rozliczona po okresie ubezpieczenia wg wartości na koniec każdego miesiąca kalendarzowego.</w:t>
      </w:r>
    </w:p>
    <w:p w:rsidR="00205683" w:rsidRPr="004C5BC2" w:rsidRDefault="00205683" w:rsidP="00205683">
      <w:pPr>
        <w:spacing w:after="0"/>
        <w:ind w:right="-35" w:firstLine="142"/>
        <w:jc w:val="both"/>
        <w:outlineLvl w:val="0"/>
        <w:rPr>
          <w:rFonts w:ascii="Tahoma" w:eastAsiaTheme="minorHAnsi" w:hAnsi="Tahoma" w:cs="Tahoma"/>
          <w:sz w:val="18"/>
          <w:szCs w:val="18"/>
        </w:rPr>
      </w:pPr>
      <w:r w:rsidRPr="004C5BC2">
        <w:rPr>
          <w:rFonts w:ascii="Tahoma" w:eastAsiaTheme="minorHAnsi" w:hAnsi="Tahoma" w:cs="Tahoma"/>
          <w:sz w:val="18"/>
          <w:szCs w:val="18"/>
        </w:rPr>
        <w:t xml:space="preserve">Proponujemy składkę zaliczkową wyliczoną na podstawie podanego stanu maksymalnego w wysokości </w:t>
      </w:r>
      <w:r w:rsidRPr="004C5BC2">
        <w:rPr>
          <w:rFonts w:ascii="Tahoma" w:hAnsi="Tahoma" w:cs="Tahoma"/>
          <w:sz w:val="18"/>
          <w:szCs w:val="18"/>
        </w:rPr>
        <w:t>5</w:t>
      </w:r>
      <w:r w:rsidRPr="004C5BC2">
        <w:rPr>
          <w:rFonts w:ascii="Tahoma" w:eastAsiaTheme="minorHAnsi" w:hAnsi="Tahoma" w:cs="Tahoma"/>
          <w:sz w:val="18"/>
          <w:szCs w:val="18"/>
        </w:rPr>
        <w:t xml:space="preserve">0%. </w:t>
      </w:r>
    </w:p>
    <w:p w:rsidR="00205683" w:rsidRDefault="00205683" w:rsidP="00205683">
      <w:pPr>
        <w:spacing w:after="0" w:line="240" w:lineRule="auto"/>
        <w:ind w:right="54"/>
        <w:outlineLvl w:val="0"/>
        <w:rPr>
          <w:rFonts w:ascii="Tahoma" w:hAnsi="Tahoma" w:cs="Tahoma"/>
          <w:b/>
          <w:sz w:val="18"/>
          <w:szCs w:val="18"/>
        </w:rPr>
      </w:pPr>
    </w:p>
    <w:p w:rsidR="00205683" w:rsidRPr="005B4D6F" w:rsidRDefault="00205683" w:rsidP="00205683">
      <w:pPr>
        <w:pStyle w:val="radek"/>
        <w:numPr>
          <w:ilvl w:val="0"/>
          <w:numId w:val="0"/>
        </w:numPr>
        <w:shd w:val="clear" w:color="auto" w:fill="FFFFFF" w:themeFill="background1"/>
        <w:ind w:right="-35" w:firstLine="142"/>
        <w:outlineLvl w:val="0"/>
        <w:rPr>
          <w:szCs w:val="18"/>
        </w:rPr>
      </w:pPr>
      <w:r>
        <w:rPr>
          <w:szCs w:val="18"/>
        </w:rPr>
        <w:t xml:space="preserve">Klauzula kosztów </w:t>
      </w:r>
      <w:r w:rsidRPr="005B4D6F">
        <w:rPr>
          <w:szCs w:val="18"/>
        </w:rPr>
        <w:t>dodatkowych</w:t>
      </w:r>
    </w:p>
    <w:p w:rsidR="00205683" w:rsidRPr="005B4D6F" w:rsidRDefault="00205683" w:rsidP="00205683">
      <w:pPr>
        <w:shd w:val="clear" w:color="auto" w:fill="FFFFFF" w:themeFill="background1"/>
        <w:suppressAutoHyphens/>
        <w:spacing w:after="0" w:line="240" w:lineRule="auto"/>
        <w:ind w:left="142" w:right="-35"/>
        <w:jc w:val="both"/>
        <w:outlineLvl w:val="0"/>
        <w:rPr>
          <w:rFonts w:ascii="Tahoma" w:hAnsi="Tahoma" w:cs="Tahoma"/>
          <w:sz w:val="18"/>
          <w:szCs w:val="18"/>
        </w:rPr>
      </w:pPr>
      <w:r w:rsidRPr="005B4D6F">
        <w:rPr>
          <w:rFonts w:ascii="Tahoma" w:hAnsi="Tahoma" w:cs="Tahoma"/>
          <w:sz w:val="18"/>
          <w:szCs w:val="18"/>
        </w:rPr>
        <w:t>Ubezpieczyciel rozszerza zakres ochrony ubezpieczeniowej o niezbędne i uzasadnione dodatkowe, wymienione niżej koszty (ponad sumę ubezpieczenia) poniesione przez Ubezpieczającego powstałe wskutek zdarzenia objętego umową ubezpieczenia:</w:t>
      </w:r>
    </w:p>
    <w:p w:rsidR="00205683" w:rsidRPr="005B4D6F" w:rsidRDefault="00205683" w:rsidP="00205683">
      <w:pPr>
        <w:pStyle w:val="Akapitzlist"/>
        <w:shd w:val="clear" w:color="auto" w:fill="FFFFFF" w:themeFill="background1"/>
        <w:suppressAutoHyphens/>
        <w:spacing w:after="0" w:line="240" w:lineRule="auto"/>
        <w:ind w:left="142" w:right="-35"/>
        <w:jc w:val="both"/>
        <w:outlineLvl w:val="0"/>
        <w:rPr>
          <w:rFonts w:ascii="Tahoma" w:hAnsi="Tahoma" w:cs="Tahoma"/>
          <w:sz w:val="18"/>
          <w:szCs w:val="18"/>
        </w:rPr>
      </w:pPr>
      <w:r w:rsidRPr="005B4D6F">
        <w:rPr>
          <w:rFonts w:ascii="Tahoma" w:hAnsi="Tahoma" w:cs="Tahoma"/>
          <w:sz w:val="18"/>
          <w:szCs w:val="18"/>
        </w:rPr>
        <w:t>- koszty dodatkowe związane z zapobieżeniem zwiększeniu się szkody, w tym koszty akcji ratowniczej oraz poszukiwawczej, koszty poszukiwania wycieków wody, pary i gazu oraz koszty zabiegów odkażających, bez względu na to czy szkoda w ubezpieczonym mieniu faktycznie powstała,</w:t>
      </w:r>
    </w:p>
    <w:p w:rsidR="00205683" w:rsidRPr="005B4D6F" w:rsidRDefault="00205683" w:rsidP="00205683">
      <w:pPr>
        <w:shd w:val="clear" w:color="auto" w:fill="FFFFFF" w:themeFill="background1"/>
        <w:spacing w:after="0" w:line="240" w:lineRule="auto"/>
        <w:ind w:right="-35" w:firstLine="142"/>
        <w:jc w:val="both"/>
        <w:outlineLvl w:val="0"/>
        <w:rPr>
          <w:rFonts w:ascii="Tahoma" w:hAnsi="Tahoma" w:cs="Tahoma"/>
          <w:sz w:val="18"/>
          <w:szCs w:val="18"/>
        </w:rPr>
      </w:pPr>
      <w:r w:rsidRPr="005B4D6F">
        <w:rPr>
          <w:rFonts w:ascii="Tahoma" w:hAnsi="Tahoma" w:cs="Tahoma"/>
          <w:sz w:val="18"/>
          <w:szCs w:val="18"/>
        </w:rPr>
        <w:t>- koszty będące konsekwencją straty lub szkody objętej zakresem ubezpieczenia i polegające na:</w:t>
      </w:r>
    </w:p>
    <w:p w:rsidR="00205683" w:rsidRPr="005B4D6F" w:rsidRDefault="00205683" w:rsidP="00205683">
      <w:pPr>
        <w:shd w:val="clear" w:color="auto" w:fill="FFFFFF" w:themeFill="background1"/>
        <w:spacing w:after="0" w:line="240" w:lineRule="auto"/>
        <w:ind w:right="-35" w:firstLine="142"/>
        <w:jc w:val="both"/>
        <w:outlineLvl w:val="0"/>
        <w:rPr>
          <w:rFonts w:ascii="Tahoma" w:hAnsi="Tahoma" w:cs="Tahoma"/>
          <w:sz w:val="18"/>
          <w:szCs w:val="18"/>
        </w:rPr>
      </w:pPr>
      <w:r w:rsidRPr="005B4D6F">
        <w:rPr>
          <w:rFonts w:ascii="Tahoma" w:hAnsi="Tahoma" w:cs="Tahoma"/>
          <w:sz w:val="18"/>
          <w:szCs w:val="18"/>
        </w:rPr>
        <w:t>a. złomowaniu, usunięciu rumowiska lub ubezpieczonego mienia,</w:t>
      </w:r>
    </w:p>
    <w:p w:rsidR="00205683" w:rsidRPr="005B4D6F" w:rsidRDefault="00205683" w:rsidP="00205683">
      <w:pPr>
        <w:shd w:val="clear" w:color="auto" w:fill="FFFFFF" w:themeFill="background1"/>
        <w:spacing w:after="0" w:line="240" w:lineRule="auto"/>
        <w:ind w:right="-35" w:firstLine="142"/>
        <w:jc w:val="both"/>
        <w:outlineLvl w:val="0"/>
        <w:rPr>
          <w:rFonts w:ascii="Tahoma" w:hAnsi="Tahoma" w:cs="Tahoma"/>
          <w:sz w:val="18"/>
          <w:szCs w:val="18"/>
        </w:rPr>
      </w:pPr>
      <w:r w:rsidRPr="005B4D6F">
        <w:rPr>
          <w:rFonts w:ascii="Tahoma" w:hAnsi="Tahoma" w:cs="Tahoma"/>
          <w:sz w:val="18"/>
          <w:szCs w:val="18"/>
        </w:rPr>
        <w:t>b. rozmontowaniu, rozłożeniu lub rozebraniu ubezpieczonego mienia,</w:t>
      </w:r>
    </w:p>
    <w:p w:rsidR="00205683" w:rsidRPr="005B4D6F" w:rsidRDefault="00205683" w:rsidP="00205683">
      <w:pPr>
        <w:shd w:val="clear" w:color="auto" w:fill="FFFFFF" w:themeFill="background1"/>
        <w:spacing w:after="0" w:line="240" w:lineRule="auto"/>
        <w:ind w:right="-35" w:firstLine="142"/>
        <w:jc w:val="both"/>
        <w:outlineLvl w:val="0"/>
        <w:rPr>
          <w:rFonts w:ascii="Tahoma" w:hAnsi="Tahoma" w:cs="Tahoma"/>
          <w:sz w:val="18"/>
          <w:szCs w:val="18"/>
        </w:rPr>
      </w:pPr>
      <w:r w:rsidRPr="005B4D6F">
        <w:rPr>
          <w:rFonts w:ascii="Tahoma" w:hAnsi="Tahoma" w:cs="Tahoma"/>
          <w:sz w:val="18"/>
          <w:szCs w:val="18"/>
        </w:rPr>
        <w:t>c. oszalowaniu lub umocnieniu ubezpieczonego mienia,</w:t>
      </w:r>
    </w:p>
    <w:p w:rsidR="00205683" w:rsidRPr="005B4D6F" w:rsidRDefault="00205683" w:rsidP="00205683">
      <w:pPr>
        <w:shd w:val="clear" w:color="auto" w:fill="FFFFFF" w:themeFill="background1"/>
        <w:spacing w:after="0" w:line="240" w:lineRule="auto"/>
        <w:ind w:right="-35" w:firstLine="142"/>
        <w:jc w:val="both"/>
        <w:outlineLvl w:val="0"/>
        <w:rPr>
          <w:rFonts w:ascii="Tahoma" w:hAnsi="Tahoma" w:cs="Tahoma"/>
          <w:sz w:val="18"/>
          <w:szCs w:val="18"/>
        </w:rPr>
      </w:pPr>
      <w:r w:rsidRPr="005B4D6F">
        <w:rPr>
          <w:rFonts w:ascii="Tahoma" w:hAnsi="Tahoma" w:cs="Tahoma"/>
          <w:sz w:val="18"/>
          <w:szCs w:val="18"/>
        </w:rPr>
        <w:t>d. kosztów utylizacji uszkodzonego mienia.</w:t>
      </w:r>
    </w:p>
    <w:p w:rsidR="00205683" w:rsidRPr="005B4D6F" w:rsidRDefault="00205683" w:rsidP="00205683">
      <w:pPr>
        <w:pStyle w:val="Akapitzlist"/>
        <w:shd w:val="clear" w:color="auto" w:fill="FFFFFF" w:themeFill="background1"/>
        <w:suppressAutoHyphens/>
        <w:spacing w:after="0" w:line="240" w:lineRule="auto"/>
        <w:ind w:left="142" w:right="-35"/>
        <w:jc w:val="both"/>
        <w:outlineLvl w:val="0"/>
        <w:rPr>
          <w:rFonts w:ascii="Tahoma" w:hAnsi="Tahoma" w:cs="Tahoma"/>
          <w:sz w:val="18"/>
          <w:szCs w:val="18"/>
        </w:rPr>
      </w:pPr>
      <w:r w:rsidRPr="005B4D6F">
        <w:rPr>
          <w:rFonts w:ascii="Tahoma" w:hAnsi="Tahoma" w:cs="Tahoma"/>
          <w:sz w:val="18"/>
          <w:szCs w:val="18"/>
        </w:rPr>
        <w:t xml:space="preserve">- koszty wynikające ze zniszczenia lub utraty mienia (w tym osób trzecich), powstałe na skutek akcji  ratowniczej lub </w:t>
      </w:r>
      <w:r w:rsidRPr="005B4D6F">
        <w:rPr>
          <w:rFonts w:ascii="Tahoma" w:hAnsi="Tahoma" w:cs="Tahoma"/>
          <w:sz w:val="18"/>
          <w:szCs w:val="18"/>
        </w:rPr>
        <w:br/>
        <w:t>w związku z likwidacją szkody.</w:t>
      </w:r>
    </w:p>
    <w:p w:rsidR="00205683" w:rsidRPr="005B4D6F" w:rsidRDefault="00205683" w:rsidP="00205683">
      <w:pPr>
        <w:pStyle w:val="Akapitzlist"/>
        <w:shd w:val="clear" w:color="auto" w:fill="FFFFFF" w:themeFill="background1"/>
        <w:suppressAutoHyphens/>
        <w:spacing w:after="0" w:line="240" w:lineRule="auto"/>
        <w:ind w:left="0" w:right="-35" w:firstLine="142"/>
        <w:jc w:val="both"/>
        <w:outlineLvl w:val="0"/>
        <w:rPr>
          <w:rFonts w:ascii="Tahoma" w:hAnsi="Tahoma" w:cs="Tahoma"/>
          <w:sz w:val="18"/>
          <w:szCs w:val="18"/>
        </w:rPr>
      </w:pPr>
      <w:r w:rsidRPr="005B4D6F">
        <w:rPr>
          <w:rFonts w:ascii="Tahoma" w:hAnsi="Tahoma" w:cs="Tahoma"/>
          <w:sz w:val="18"/>
          <w:szCs w:val="18"/>
        </w:rPr>
        <w:t>- koszty dodatkowe składowania, zabezpieczenia lub transportu ubezpieczonego mienia;</w:t>
      </w:r>
    </w:p>
    <w:p w:rsidR="00205683" w:rsidRPr="005B4D6F" w:rsidRDefault="00205683" w:rsidP="00205683">
      <w:pPr>
        <w:pStyle w:val="Akapitzlist"/>
        <w:shd w:val="clear" w:color="auto" w:fill="FFFFFF" w:themeFill="background1"/>
        <w:suppressAutoHyphens/>
        <w:spacing w:after="0" w:line="240" w:lineRule="auto"/>
        <w:ind w:left="142" w:right="-35"/>
        <w:jc w:val="both"/>
        <w:outlineLvl w:val="0"/>
        <w:rPr>
          <w:rFonts w:ascii="Tahoma" w:hAnsi="Tahoma" w:cs="Tahoma"/>
          <w:sz w:val="18"/>
          <w:szCs w:val="18"/>
        </w:rPr>
      </w:pPr>
      <w:r w:rsidRPr="005B4D6F">
        <w:rPr>
          <w:rFonts w:ascii="Tahoma" w:hAnsi="Tahoma" w:cs="Tahoma"/>
          <w:sz w:val="18"/>
          <w:szCs w:val="18"/>
        </w:rPr>
        <w:t>- koszty wynagrodzenia dla architektów, inspektorów, inżynierów konsultantów, rzeczoznawców oraz pozostałe koszty ekspertów, które Ubezpieczający jest zobowiązany ponieść w celu odtworzenia lub zastąpienia przedmiotów uszkodzonych bądź utraconych w wyniku zdarzenia losowego objętego umową ubezpieczenia.</w:t>
      </w:r>
    </w:p>
    <w:p w:rsidR="00205683" w:rsidRDefault="00205683" w:rsidP="00205683">
      <w:pPr>
        <w:pStyle w:val="Akapitzlist"/>
        <w:shd w:val="clear" w:color="auto" w:fill="FFFFFF" w:themeFill="background1"/>
        <w:suppressAutoHyphens/>
        <w:spacing w:after="0" w:line="240" w:lineRule="auto"/>
        <w:ind w:left="142" w:right="-35"/>
        <w:jc w:val="both"/>
        <w:outlineLvl w:val="0"/>
        <w:rPr>
          <w:rFonts w:ascii="Tahoma" w:hAnsi="Tahoma" w:cs="Tahoma"/>
          <w:sz w:val="18"/>
          <w:szCs w:val="18"/>
        </w:rPr>
      </w:pPr>
      <w:r w:rsidRPr="005B4D6F">
        <w:rPr>
          <w:rFonts w:ascii="Tahoma" w:hAnsi="Tahoma" w:cs="Tahoma"/>
          <w:sz w:val="18"/>
          <w:szCs w:val="18"/>
        </w:rPr>
        <w:t xml:space="preserve">- koszty uprzątnięcia pozostałości po szkodzie w ubezpieczonym mieniu włącznie z kosztami rozbiórki, demontażu części  niezdatnych do użytku i ich wywozem, składowaniem lub utylizacją oraz oczyszczenia gleby. </w:t>
      </w:r>
    </w:p>
    <w:p w:rsidR="002821A3" w:rsidRPr="002821A3" w:rsidRDefault="002821A3" w:rsidP="002821A3">
      <w:pPr>
        <w:pStyle w:val="Akapitzlist"/>
        <w:shd w:val="clear" w:color="auto" w:fill="FFFFFF" w:themeFill="background1"/>
        <w:suppressAutoHyphens/>
        <w:spacing w:after="0" w:line="240" w:lineRule="auto"/>
        <w:ind w:left="142" w:right="-35"/>
        <w:jc w:val="both"/>
        <w:outlineLvl w:val="0"/>
        <w:rPr>
          <w:rFonts w:ascii="Tahoma" w:hAnsi="Tahoma" w:cs="Tahoma"/>
          <w:sz w:val="18"/>
          <w:szCs w:val="18"/>
        </w:rPr>
      </w:pPr>
      <w:r>
        <w:rPr>
          <w:rFonts w:ascii="Tahoma" w:hAnsi="Tahoma" w:cs="Tahoma"/>
          <w:sz w:val="18"/>
          <w:szCs w:val="18"/>
        </w:rPr>
        <w:t xml:space="preserve">- </w:t>
      </w:r>
      <w:r w:rsidRPr="002821A3">
        <w:rPr>
          <w:rFonts w:ascii="Tahoma" w:hAnsi="Tahoma" w:cs="Tahoma"/>
          <w:sz w:val="18"/>
          <w:szCs w:val="18"/>
        </w:rPr>
        <w:t>koszty zużycia materiałów gaśniczych, przeciwpożarowych stanowiących własność Ubezpieczonego</w:t>
      </w:r>
    </w:p>
    <w:p w:rsidR="002821A3" w:rsidRPr="005B4D6F" w:rsidRDefault="002821A3" w:rsidP="002821A3">
      <w:pPr>
        <w:pStyle w:val="Akapitzlist"/>
        <w:shd w:val="clear" w:color="auto" w:fill="FFFFFF" w:themeFill="background1"/>
        <w:suppressAutoHyphens/>
        <w:spacing w:after="0" w:line="240" w:lineRule="auto"/>
        <w:ind w:left="142" w:right="-35"/>
        <w:jc w:val="both"/>
        <w:outlineLvl w:val="0"/>
        <w:rPr>
          <w:rFonts w:ascii="Tahoma" w:hAnsi="Tahoma" w:cs="Tahoma"/>
          <w:sz w:val="18"/>
          <w:szCs w:val="18"/>
        </w:rPr>
      </w:pPr>
      <w:r>
        <w:rPr>
          <w:rFonts w:ascii="Tahoma" w:hAnsi="Tahoma" w:cs="Tahoma"/>
          <w:sz w:val="18"/>
          <w:szCs w:val="18"/>
        </w:rPr>
        <w:t xml:space="preserve">- </w:t>
      </w:r>
      <w:r w:rsidRPr="002821A3">
        <w:rPr>
          <w:rFonts w:ascii="Tahoma" w:hAnsi="Tahoma" w:cs="Tahoma"/>
          <w:sz w:val="18"/>
          <w:szCs w:val="18"/>
        </w:rPr>
        <w:t>koszty konfiguracji oprogramowania, w tym internetowego, odtworzenia sieci, itp.</w:t>
      </w:r>
    </w:p>
    <w:p w:rsidR="00205683" w:rsidRPr="005B4D6F" w:rsidRDefault="00205683" w:rsidP="00205683">
      <w:pPr>
        <w:pStyle w:val="Akapitzlist"/>
        <w:shd w:val="clear" w:color="auto" w:fill="FFFFFF" w:themeFill="background1"/>
        <w:spacing w:after="0"/>
        <w:ind w:left="142" w:right="-35"/>
        <w:jc w:val="both"/>
        <w:outlineLvl w:val="0"/>
        <w:rPr>
          <w:rFonts w:ascii="Tahoma" w:hAnsi="Tahoma" w:cs="Tahoma"/>
          <w:sz w:val="18"/>
          <w:szCs w:val="18"/>
        </w:rPr>
      </w:pPr>
      <w:r w:rsidRPr="005B4D6F">
        <w:rPr>
          <w:rFonts w:ascii="Tahoma" w:hAnsi="Tahoma" w:cs="Tahoma"/>
          <w:sz w:val="18"/>
          <w:szCs w:val="18"/>
        </w:rPr>
        <w:t>- koszty przywrócenia środowiska do stanu sprzed szkody, warunkujące uzyskania niezbędnych zezwoleń  i decyzji stosownych urzędów państwowych, niezbędnych do rozpoczęcia odbudowy/odtworzenia mienia po szkodzie</w:t>
      </w:r>
    </w:p>
    <w:p w:rsidR="00205683" w:rsidRPr="005B4D6F" w:rsidRDefault="00205683" w:rsidP="00205683">
      <w:pPr>
        <w:pStyle w:val="Akapitzlist"/>
        <w:shd w:val="clear" w:color="auto" w:fill="FFFFFF" w:themeFill="background1"/>
        <w:spacing w:after="0"/>
        <w:ind w:left="142" w:right="-35"/>
        <w:jc w:val="both"/>
        <w:outlineLvl w:val="0"/>
        <w:rPr>
          <w:rFonts w:ascii="Tahoma" w:hAnsi="Tahoma" w:cs="Tahoma"/>
          <w:sz w:val="18"/>
          <w:szCs w:val="18"/>
        </w:rPr>
      </w:pPr>
      <w:r w:rsidRPr="005B4D6F">
        <w:rPr>
          <w:rFonts w:ascii="Tahoma" w:hAnsi="Tahoma" w:cs="Tahoma"/>
          <w:sz w:val="18"/>
          <w:szCs w:val="18"/>
        </w:rPr>
        <w:t xml:space="preserve">- zwiększone koszty odtworzenia maszyn, urządzeń, materiałów archiwalnych lub ich elementów wykonanych na specjalne zamówienie – jeśli jest ono niezbędne ze względu na zaniechanie produkcji lub zakup jest nadmiernie utrudniony. </w:t>
      </w:r>
    </w:p>
    <w:p w:rsidR="00205683" w:rsidRPr="005B4D6F" w:rsidRDefault="00205683" w:rsidP="00205683">
      <w:pPr>
        <w:pStyle w:val="Akapitzlist"/>
        <w:shd w:val="clear" w:color="auto" w:fill="FFFFFF" w:themeFill="background1"/>
        <w:spacing w:after="0"/>
        <w:ind w:left="142" w:right="-35"/>
        <w:jc w:val="both"/>
        <w:outlineLvl w:val="0"/>
        <w:rPr>
          <w:rFonts w:ascii="Tahoma" w:hAnsi="Tahoma" w:cs="Tahoma"/>
          <w:sz w:val="18"/>
          <w:szCs w:val="18"/>
        </w:rPr>
      </w:pPr>
      <w:r w:rsidRPr="005B4D6F">
        <w:rPr>
          <w:rFonts w:ascii="Tahoma" w:hAnsi="Tahoma" w:cs="Tahoma"/>
          <w:sz w:val="18"/>
          <w:szCs w:val="18"/>
        </w:rPr>
        <w:t>- koszty poniesione przez Ubezpieczającego z tytułu pracy w godzinach nadliczbowych, nocnych lub w dni ustawowo wolne od pracy oraz koszty frachtu ekspresowego, pod warunkiem, że koszty zostaną poniesione w związku ze szkodą objętą ochroną ubezpieczeniową</w:t>
      </w:r>
    </w:p>
    <w:p w:rsidR="00205683" w:rsidRPr="005B4D6F" w:rsidRDefault="00205683" w:rsidP="00205683">
      <w:pPr>
        <w:pStyle w:val="Akapitzlist"/>
        <w:shd w:val="clear" w:color="auto" w:fill="FFFFFF" w:themeFill="background1"/>
        <w:spacing w:after="0"/>
        <w:ind w:left="142" w:right="-35"/>
        <w:jc w:val="both"/>
        <w:outlineLvl w:val="0"/>
        <w:rPr>
          <w:rFonts w:ascii="Tahoma" w:hAnsi="Tahoma" w:cs="Tahoma"/>
          <w:sz w:val="18"/>
          <w:szCs w:val="18"/>
        </w:rPr>
      </w:pPr>
      <w:r w:rsidRPr="005B4D6F">
        <w:rPr>
          <w:rFonts w:ascii="Tahoma" w:hAnsi="Tahoma" w:cs="Tahoma"/>
          <w:sz w:val="18"/>
          <w:szCs w:val="18"/>
        </w:rPr>
        <w:t>- zwiększone koszty odtworzenia maszyn, urządzeń lub ich elementów wykonanych na specjalne zamówienie – jeśli jest ono niezbędne ze względu na zaniechanie produkcji lub zakup jest nadmiernie utrudniony. Odpowiedzialność Ubezpieczyciela uwarunkowana jest uzyskaniem jego zgody na poniesienie wskazanych kosztów,</w:t>
      </w:r>
    </w:p>
    <w:p w:rsidR="00205683" w:rsidRPr="005B4D6F" w:rsidRDefault="00205683" w:rsidP="00205683">
      <w:pPr>
        <w:pStyle w:val="Akapitzlist"/>
        <w:shd w:val="clear" w:color="auto" w:fill="FFFFFF" w:themeFill="background1"/>
        <w:spacing w:after="0"/>
        <w:ind w:left="0" w:right="-35" w:firstLine="142"/>
        <w:jc w:val="both"/>
        <w:outlineLvl w:val="0"/>
        <w:rPr>
          <w:rFonts w:ascii="Tahoma" w:hAnsi="Tahoma" w:cs="Tahoma"/>
          <w:sz w:val="18"/>
          <w:szCs w:val="18"/>
        </w:rPr>
      </w:pPr>
      <w:r w:rsidRPr="005B4D6F">
        <w:rPr>
          <w:rFonts w:ascii="Tahoma" w:hAnsi="Tahoma" w:cs="Tahoma"/>
          <w:sz w:val="18"/>
          <w:szCs w:val="18"/>
        </w:rPr>
        <w:t>- koszty oczyszczania z sadzy, osadów lub innych zanieczyszczeń mienia dotkniętego bezpośrednio szkodą.</w:t>
      </w:r>
    </w:p>
    <w:p w:rsidR="00205683" w:rsidRPr="005B4D6F" w:rsidRDefault="00205683" w:rsidP="00205683">
      <w:pPr>
        <w:pStyle w:val="Akapitzlist"/>
        <w:shd w:val="clear" w:color="auto" w:fill="FFFFFF" w:themeFill="background1"/>
        <w:spacing w:after="0"/>
        <w:ind w:left="0" w:right="-35" w:firstLine="142"/>
        <w:jc w:val="both"/>
        <w:outlineLvl w:val="0"/>
        <w:rPr>
          <w:rFonts w:ascii="Tahoma" w:hAnsi="Tahoma" w:cs="Tahoma"/>
          <w:sz w:val="18"/>
          <w:szCs w:val="18"/>
        </w:rPr>
      </w:pPr>
      <w:r w:rsidRPr="005B4D6F">
        <w:rPr>
          <w:rFonts w:ascii="Tahoma" w:hAnsi="Tahoma" w:cs="Tahoma"/>
          <w:sz w:val="18"/>
          <w:szCs w:val="18"/>
        </w:rPr>
        <w:lastRenderedPageBreak/>
        <w:t>- koszty niezbędne do uruchomienia produkcji/sprzedaży po szkodzie</w:t>
      </w:r>
    </w:p>
    <w:p w:rsidR="00205683" w:rsidRPr="005B4D6F" w:rsidRDefault="00205683" w:rsidP="00205683">
      <w:pPr>
        <w:pStyle w:val="Akapitzlist"/>
        <w:shd w:val="clear" w:color="auto" w:fill="FFFFFF" w:themeFill="background1"/>
        <w:spacing w:after="0"/>
        <w:ind w:left="0" w:right="-35" w:firstLine="142"/>
        <w:jc w:val="both"/>
        <w:outlineLvl w:val="0"/>
        <w:rPr>
          <w:rFonts w:ascii="Tahoma" w:hAnsi="Tahoma" w:cs="Tahoma"/>
          <w:sz w:val="18"/>
          <w:szCs w:val="18"/>
        </w:rPr>
      </w:pPr>
      <w:r w:rsidRPr="005B4D6F">
        <w:rPr>
          <w:rFonts w:ascii="Tahoma" w:hAnsi="Tahoma" w:cs="Tahoma"/>
          <w:sz w:val="18"/>
          <w:szCs w:val="18"/>
        </w:rPr>
        <w:t>- koszty związane z akcją ratowniczą</w:t>
      </w:r>
    </w:p>
    <w:p w:rsidR="00205683" w:rsidRPr="005B4D6F" w:rsidRDefault="00205683" w:rsidP="00205683">
      <w:pPr>
        <w:pStyle w:val="Akapitzlist"/>
        <w:shd w:val="clear" w:color="auto" w:fill="FFFFFF" w:themeFill="background1"/>
        <w:spacing w:after="0"/>
        <w:ind w:left="142" w:right="-35"/>
        <w:jc w:val="both"/>
        <w:outlineLvl w:val="0"/>
        <w:rPr>
          <w:rFonts w:ascii="Tahoma" w:hAnsi="Tahoma" w:cs="Tahoma"/>
          <w:sz w:val="18"/>
          <w:szCs w:val="18"/>
        </w:rPr>
      </w:pPr>
      <w:r w:rsidRPr="005B4D6F">
        <w:rPr>
          <w:rFonts w:ascii="Tahoma" w:hAnsi="Tahoma" w:cs="Tahoma"/>
          <w:sz w:val="18"/>
          <w:szCs w:val="18"/>
        </w:rPr>
        <w:t>- koszty zabezpieczenia przed szkodą ubezpieczonego mienia w przypadku jego bezpośredniego zagrożenia działaniem zaistniałego zdarzenia losowego.</w:t>
      </w:r>
    </w:p>
    <w:p w:rsidR="00205683" w:rsidRDefault="00205683" w:rsidP="00205683">
      <w:pPr>
        <w:pStyle w:val="Akapitzlist"/>
        <w:shd w:val="clear" w:color="auto" w:fill="FFFFFF" w:themeFill="background1"/>
        <w:spacing w:after="0"/>
        <w:ind w:left="0" w:right="-35" w:firstLine="142"/>
        <w:jc w:val="both"/>
        <w:outlineLvl w:val="0"/>
        <w:rPr>
          <w:rFonts w:ascii="Tahoma" w:hAnsi="Tahoma" w:cs="Tahoma"/>
          <w:sz w:val="18"/>
          <w:szCs w:val="18"/>
        </w:rPr>
      </w:pPr>
      <w:r w:rsidRPr="005B4D6F">
        <w:rPr>
          <w:rFonts w:ascii="Tahoma" w:hAnsi="Tahoma" w:cs="Tahoma"/>
          <w:sz w:val="18"/>
          <w:szCs w:val="18"/>
        </w:rPr>
        <w:t>- koszty wynikające ze zniszczenia i utraty mienia, powstałe na skutek akcji ratowniczej.</w:t>
      </w:r>
    </w:p>
    <w:p w:rsidR="00205683" w:rsidRPr="006224D8" w:rsidRDefault="00205683" w:rsidP="00205683">
      <w:pPr>
        <w:spacing w:after="0" w:line="240" w:lineRule="auto"/>
        <w:ind w:right="54"/>
        <w:outlineLvl w:val="0"/>
        <w:rPr>
          <w:rFonts w:ascii="Tahoma" w:hAnsi="Tahoma" w:cs="Tahoma"/>
          <w:b/>
          <w:sz w:val="18"/>
          <w:szCs w:val="18"/>
        </w:rPr>
      </w:pPr>
    </w:p>
    <w:p w:rsidR="00205683" w:rsidRPr="006224D8" w:rsidRDefault="00205683" w:rsidP="00205683">
      <w:pPr>
        <w:spacing w:after="0" w:line="240" w:lineRule="auto"/>
        <w:ind w:left="142" w:right="54"/>
        <w:jc w:val="both"/>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 xml:space="preserve">Klauzula rozstrzygania sporów </w:t>
      </w:r>
    </w:p>
    <w:p w:rsidR="00205683" w:rsidRPr="006224D8" w:rsidRDefault="00205683" w:rsidP="00205683">
      <w:pPr>
        <w:spacing w:after="0" w:line="240" w:lineRule="auto"/>
        <w:ind w:left="142" w:right="54"/>
        <w:jc w:val="both"/>
        <w:outlineLvl w:val="0"/>
        <w:rPr>
          <w:rFonts w:ascii="Tahoma" w:hAnsi="Tahoma" w:cs="Tahoma"/>
          <w:b/>
          <w:bCs/>
          <w:color w:val="17365D" w:themeColor="text2" w:themeShade="BF"/>
          <w:sz w:val="18"/>
          <w:lang w:eastAsia="pl-PL"/>
        </w:rPr>
      </w:pPr>
      <w:r w:rsidRPr="006224D8">
        <w:rPr>
          <w:rFonts w:ascii="Tahoma" w:hAnsi="Tahoma" w:cs="Tahoma"/>
          <w:sz w:val="18"/>
          <w:szCs w:val="18"/>
        </w:rPr>
        <w:t>Ubezpieczyciel dla sporów wynikłych z istnienia i stosowania umowy ubezpieczenia, właściwym będzie Sąd dla siedziby Ubezpieczającego.</w:t>
      </w:r>
    </w:p>
    <w:p w:rsidR="00205683" w:rsidRPr="006224D8" w:rsidRDefault="00205683" w:rsidP="00205683">
      <w:pPr>
        <w:spacing w:after="0" w:line="240" w:lineRule="auto"/>
        <w:ind w:left="142" w:right="54"/>
        <w:outlineLvl w:val="0"/>
        <w:rPr>
          <w:rFonts w:ascii="Tahoma" w:hAnsi="Tahoma" w:cs="Tahoma"/>
          <w:b/>
          <w:sz w:val="18"/>
          <w:szCs w:val="18"/>
        </w:rPr>
      </w:pPr>
    </w:p>
    <w:p w:rsidR="00205683" w:rsidRPr="006224D8" w:rsidRDefault="00205683" w:rsidP="00205683">
      <w:pPr>
        <w:spacing w:after="0" w:line="240" w:lineRule="auto"/>
        <w:ind w:left="142" w:right="54"/>
        <w:jc w:val="both"/>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 xml:space="preserve">Klauzula przekroczenia terminu szkody </w:t>
      </w:r>
    </w:p>
    <w:p w:rsidR="00205683" w:rsidRPr="006224D8" w:rsidRDefault="00205683" w:rsidP="00205683">
      <w:pPr>
        <w:spacing w:after="0" w:line="240" w:lineRule="auto"/>
        <w:ind w:left="142" w:right="54"/>
        <w:jc w:val="both"/>
        <w:outlineLvl w:val="0"/>
        <w:rPr>
          <w:rFonts w:ascii="Tahoma" w:hAnsi="Tahoma" w:cs="Tahoma"/>
          <w:sz w:val="18"/>
          <w:szCs w:val="18"/>
        </w:rPr>
      </w:pPr>
      <w:r w:rsidRPr="006224D8">
        <w:rPr>
          <w:rFonts w:ascii="Tahoma" w:hAnsi="Tahoma" w:cs="Tahoma"/>
          <w:sz w:val="18"/>
          <w:szCs w:val="18"/>
        </w:rPr>
        <w:t>Zapisane w OWU skutki niezawiadomienia Ubezpieczyciela o szkodzie w odpowiednim terminie, mają zastosowanie w sytuacji, kiedy niezawiadomienie w terminie uniemożliwiło ustalenie odpowiedzialności lub rozmiaru szkody.</w:t>
      </w:r>
    </w:p>
    <w:p w:rsidR="00205683" w:rsidRDefault="00205683" w:rsidP="00205683">
      <w:pPr>
        <w:spacing w:after="0" w:line="240" w:lineRule="auto"/>
        <w:ind w:right="54"/>
        <w:outlineLvl w:val="0"/>
        <w:rPr>
          <w:rFonts w:ascii="Tahoma" w:hAnsi="Tahoma" w:cs="Tahoma"/>
          <w:b/>
          <w:sz w:val="18"/>
          <w:szCs w:val="18"/>
        </w:rPr>
      </w:pPr>
    </w:p>
    <w:p w:rsidR="00205683" w:rsidRPr="005B4D6F" w:rsidRDefault="00205683" w:rsidP="00205683">
      <w:pPr>
        <w:shd w:val="clear" w:color="auto" w:fill="FFFFFF" w:themeFill="background1"/>
        <w:spacing w:after="0" w:line="240" w:lineRule="auto"/>
        <w:ind w:right="-35" w:firstLine="142"/>
        <w:jc w:val="both"/>
        <w:outlineLvl w:val="0"/>
        <w:rPr>
          <w:rFonts w:ascii="Tahoma" w:hAnsi="Tahoma" w:cs="Tahoma"/>
          <w:b/>
          <w:sz w:val="18"/>
          <w:szCs w:val="18"/>
          <w:lang w:eastAsia="pl-PL"/>
        </w:rPr>
      </w:pPr>
      <w:r w:rsidRPr="005B4D6F">
        <w:rPr>
          <w:rFonts w:ascii="Tahoma" w:hAnsi="Tahoma" w:cs="Tahoma"/>
          <w:b/>
          <w:bCs/>
          <w:color w:val="17365D" w:themeColor="text2" w:themeShade="BF"/>
          <w:sz w:val="18"/>
          <w:szCs w:val="18"/>
          <w:lang w:eastAsia="pl-PL"/>
        </w:rPr>
        <w:t>Klauzula mechanicznych szkód</w:t>
      </w:r>
    </w:p>
    <w:p w:rsidR="00205683" w:rsidRPr="004C5BC2" w:rsidRDefault="00205683" w:rsidP="00205683">
      <w:pPr>
        <w:shd w:val="clear" w:color="auto" w:fill="FFFFFF" w:themeFill="background1"/>
        <w:spacing w:after="0" w:line="240" w:lineRule="auto"/>
        <w:ind w:left="142" w:right="-35"/>
        <w:jc w:val="both"/>
        <w:outlineLvl w:val="0"/>
        <w:rPr>
          <w:rFonts w:ascii="Tahoma" w:hAnsi="Tahoma" w:cs="Tahoma"/>
          <w:sz w:val="18"/>
          <w:szCs w:val="18"/>
          <w:lang w:eastAsia="pl-PL"/>
        </w:rPr>
      </w:pPr>
      <w:r w:rsidRPr="004C5BC2">
        <w:rPr>
          <w:rFonts w:ascii="Tahoma" w:hAnsi="Tahoma" w:cs="Tahoma"/>
          <w:sz w:val="18"/>
          <w:szCs w:val="18"/>
        </w:rPr>
        <w:t>Zakresem ubezpieczenia obejmuje się szkody w maszynach i urządzeniach zainstalowanych w miejscu ubezpieczenia i gotowych do eksploatacji po rozruchu próbnym i testach. Ubezpieczenie obejmuje szkody, powstałe w przedmiocie ubezpieczenia w miejscu i w okresie ubezpieczenia, będące bezpośrednim następstwem zdarzeń losowych, powodujących konieczność odtworzenia – przez co rozumie się naprawę lub wymianę uszkodzonego lub zniszczonego przedmiotu. Ubezpieczeniem objęte są maszyny na podstawie ogólnych warunków ubezpieczenia maszyn od uszkodzeń Ubezpieczyciela.</w:t>
      </w:r>
    </w:p>
    <w:p w:rsidR="00205683" w:rsidRPr="004C5BC2" w:rsidRDefault="00205683" w:rsidP="00205683">
      <w:pPr>
        <w:shd w:val="clear" w:color="auto" w:fill="FFFFFF" w:themeFill="background1"/>
        <w:spacing w:after="0" w:line="240" w:lineRule="auto"/>
        <w:ind w:right="-35"/>
        <w:jc w:val="both"/>
        <w:outlineLvl w:val="0"/>
        <w:rPr>
          <w:rFonts w:ascii="Tahoma" w:hAnsi="Tahoma" w:cs="Tahoma"/>
          <w:b/>
          <w:sz w:val="18"/>
          <w:szCs w:val="18"/>
        </w:rPr>
      </w:pPr>
    </w:p>
    <w:p w:rsidR="00205683" w:rsidRPr="005B4D6F" w:rsidRDefault="00205683" w:rsidP="00205683">
      <w:pPr>
        <w:shd w:val="clear" w:color="auto" w:fill="FFFFFF" w:themeFill="background1"/>
        <w:spacing w:after="0" w:line="240" w:lineRule="auto"/>
        <w:ind w:right="-35" w:firstLine="142"/>
        <w:jc w:val="both"/>
        <w:outlineLvl w:val="0"/>
        <w:rPr>
          <w:rFonts w:ascii="Tahoma" w:hAnsi="Tahoma" w:cs="Tahoma"/>
          <w:b/>
          <w:bCs/>
          <w:color w:val="17365D" w:themeColor="text2" w:themeShade="BF"/>
          <w:sz w:val="18"/>
          <w:szCs w:val="18"/>
          <w:lang w:eastAsia="pl-PL"/>
        </w:rPr>
      </w:pPr>
      <w:r w:rsidRPr="005B4D6F">
        <w:rPr>
          <w:rFonts w:ascii="Tahoma" w:hAnsi="Tahoma" w:cs="Tahoma"/>
          <w:b/>
          <w:bCs/>
          <w:color w:val="17365D" w:themeColor="text2" w:themeShade="BF"/>
          <w:sz w:val="18"/>
          <w:szCs w:val="18"/>
          <w:lang w:eastAsia="pl-PL"/>
        </w:rPr>
        <w:t xml:space="preserve">Klauzula odtworzenia planów i dokumentów </w:t>
      </w:r>
    </w:p>
    <w:p w:rsidR="00205683" w:rsidRDefault="00205683" w:rsidP="00205683">
      <w:pPr>
        <w:shd w:val="clear" w:color="auto" w:fill="FFFFFF" w:themeFill="background1"/>
        <w:spacing w:after="0" w:line="240" w:lineRule="auto"/>
        <w:ind w:left="142" w:right="-35"/>
        <w:jc w:val="both"/>
        <w:outlineLvl w:val="0"/>
        <w:rPr>
          <w:rFonts w:ascii="Tahoma" w:hAnsi="Tahoma" w:cs="Tahoma"/>
          <w:sz w:val="18"/>
          <w:szCs w:val="18"/>
        </w:rPr>
      </w:pPr>
      <w:r w:rsidRPr="004C5BC2">
        <w:rPr>
          <w:rFonts w:ascii="Tahoma" w:hAnsi="Tahoma" w:cs="Tahoma"/>
          <w:sz w:val="18"/>
          <w:szCs w:val="18"/>
        </w:rPr>
        <w:t xml:space="preserve">Z zastrzeżeniem pozostałych, niezmienionych niniejszą klauzulą zapisów Umowy, uzgodniono, że ochrona ubezpieczeniowa zostaje rozszerzona o poniesione przez Ubezpieczającego, uzasadnione i udokumentowane koszty odtworzenia dokumentacji produkcyjnej i księgowej (w tym: aktów, planów, dokumentów, danych) uszkodzonej, zniszczonej lub utraconej. Ochroną objęte zostają wyłącznie koszty robocizny poniesione na takie odtworzenie dokumentacji z włączeniem kosztów pracy w godzinach nadliczbowych oraz przeprowadzenia niezbędnych badań i analiz, jak również koszty odtworzenia nośników, na których dokumentacja była zawarta. </w:t>
      </w:r>
    </w:p>
    <w:p w:rsidR="009C285D" w:rsidRDefault="009C285D" w:rsidP="00205683">
      <w:pPr>
        <w:shd w:val="clear" w:color="auto" w:fill="FFFFFF" w:themeFill="background1"/>
        <w:spacing w:after="0" w:line="240" w:lineRule="auto"/>
        <w:ind w:right="-35"/>
        <w:jc w:val="both"/>
        <w:outlineLvl w:val="0"/>
        <w:rPr>
          <w:rFonts w:ascii="Tahoma" w:hAnsi="Tahoma" w:cs="Tahoma"/>
          <w:sz w:val="18"/>
          <w:szCs w:val="18"/>
        </w:rPr>
      </w:pPr>
    </w:p>
    <w:p w:rsidR="009C285D" w:rsidRPr="009C285D" w:rsidRDefault="009C285D" w:rsidP="009C285D">
      <w:pPr>
        <w:shd w:val="clear" w:color="auto" w:fill="FFFFFF" w:themeFill="background1"/>
        <w:spacing w:after="0" w:line="240" w:lineRule="auto"/>
        <w:ind w:right="-35" w:firstLine="142"/>
        <w:jc w:val="both"/>
        <w:outlineLvl w:val="0"/>
        <w:rPr>
          <w:rFonts w:ascii="Tahoma" w:hAnsi="Tahoma" w:cs="Tahoma"/>
          <w:b/>
          <w:bCs/>
          <w:color w:val="17365D" w:themeColor="text2" w:themeShade="BF"/>
          <w:sz w:val="18"/>
          <w:szCs w:val="18"/>
          <w:lang w:eastAsia="pl-PL"/>
        </w:rPr>
      </w:pPr>
      <w:r w:rsidRPr="009C285D">
        <w:rPr>
          <w:rFonts w:ascii="Tahoma" w:hAnsi="Tahoma" w:cs="Tahoma"/>
          <w:b/>
          <w:bCs/>
          <w:color w:val="17365D" w:themeColor="text2" w:themeShade="BF"/>
          <w:sz w:val="18"/>
          <w:szCs w:val="18"/>
          <w:lang w:eastAsia="pl-PL"/>
        </w:rPr>
        <w:t>Ubezpieczenia budowli i infrastruktury</w:t>
      </w:r>
    </w:p>
    <w:p w:rsidR="009C285D" w:rsidRPr="009C285D" w:rsidRDefault="009C285D" w:rsidP="009C285D">
      <w:pPr>
        <w:shd w:val="clear" w:color="auto" w:fill="FFFFFF" w:themeFill="background1"/>
        <w:spacing w:after="0" w:line="240" w:lineRule="auto"/>
        <w:ind w:left="142" w:right="-35"/>
        <w:jc w:val="both"/>
        <w:outlineLvl w:val="0"/>
        <w:rPr>
          <w:rFonts w:ascii="Tahoma" w:hAnsi="Tahoma" w:cs="Tahoma"/>
          <w:sz w:val="18"/>
          <w:szCs w:val="18"/>
        </w:rPr>
      </w:pPr>
      <w:r w:rsidRPr="009C285D">
        <w:rPr>
          <w:rFonts w:ascii="Tahoma" w:hAnsi="Tahoma" w:cs="Tahoma"/>
          <w:sz w:val="18"/>
          <w:szCs w:val="18"/>
        </w:rPr>
        <w:t>Z zastrzeżeniem pozostałych, niezmienionych niniejszą klauzulą postanowień umowy ubezpieczenia uzgadnia się, że ochrona ubezpieczeniowa obejmuje drogi, wiadukty, mosty, place, chodniki, ogrodzenia, tory, nadbrzeża, tamy, linie przesyłowe napowietrzne, rurociągi naziemne lub podziemne, kable lub linie przesyłowe podziemne oraz inne elementy infrastruktury mienia znajdującego się poza granicą lokalizacji (adresu), w której znajdują się objęte ochroną ubezpieczeniową Budynki lub zakład.</w:t>
      </w:r>
    </w:p>
    <w:p w:rsidR="009C285D" w:rsidRPr="009C285D" w:rsidRDefault="009C285D" w:rsidP="009C285D">
      <w:pPr>
        <w:shd w:val="clear" w:color="auto" w:fill="FFFFFF" w:themeFill="background1"/>
        <w:spacing w:after="0" w:line="240" w:lineRule="auto"/>
        <w:ind w:right="-35" w:firstLine="142"/>
        <w:jc w:val="both"/>
        <w:outlineLvl w:val="0"/>
        <w:rPr>
          <w:rFonts w:ascii="Tahoma" w:hAnsi="Tahoma" w:cs="Tahoma"/>
          <w:sz w:val="18"/>
          <w:szCs w:val="18"/>
        </w:rPr>
      </w:pPr>
      <w:r w:rsidRPr="009C285D">
        <w:rPr>
          <w:rFonts w:ascii="Tahoma" w:hAnsi="Tahoma" w:cs="Tahoma"/>
          <w:sz w:val="18"/>
          <w:szCs w:val="18"/>
        </w:rPr>
        <w:t xml:space="preserve">Zakresem ubezpieczenia nie są objęte </w:t>
      </w:r>
      <w:r>
        <w:rPr>
          <w:rFonts w:ascii="Tahoma" w:hAnsi="Tahoma" w:cs="Tahoma"/>
          <w:sz w:val="18"/>
          <w:szCs w:val="18"/>
        </w:rPr>
        <w:t>s</w:t>
      </w:r>
      <w:r w:rsidRPr="009C285D">
        <w:rPr>
          <w:rFonts w:ascii="Tahoma" w:hAnsi="Tahoma" w:cs="Tahoma"/>
          <w:sz w:val="18"/>
          <w:szCs w:val="18"/>
        </w:rPr>
        <w:t>zkody</w:t>
      </w:r>
      <w:r w:rsidR="00956F03">
        <w:rPr>
          <w:rFonts w:ascii="Tahoma" w:hAnsi="Tahoma" w:cs="Tahoma"/>
          <w:sz w:val="18"/>
          <w:szCs w:val="18"/>
        </w:rPr>
        <w:t xml:space="preserve"> </w:t>
      </w:r>
      <w:r w:rsidRPr="009C285D">
        <w:rPr>
          <w:rFonts w:ascii="Tahoma" w:hAnsi="Tahoma" w:cs="Tahoma"/>
          <w:sz w:val="18"/>
          <w:szCs w:val="18"/>
        </w:rPr>
        <w:t>powstałe po zimie lub w związku z ich normalnym użytkowaniem.</w:t>
      </w:r>
    </w:p>
    <w:p w:rsidR="009C285D" w:rsidRPr="009C285D" w:rsidRDefault="009C285D" w:rsidP="009C285D">
      <w:pPr>
        <w:shd w:val="clear" w:color="auto" w:fill="FFFFFF" w:themeFill="background1"/>
        <w:spacing w:after="0" w:line="240" w:lineRule="auto"/>
        <w:ind w:right="-35"/>
        <w:jc w:val="both"/>
        <w:outlineLvl w:val="0"/>
        <w:rPr>
          <w:rFonts w:ascii="Tahoma" w:hAnsi="Tahoma" w:cs="Tahoma"/>
          <w:sz w:val="18"/>
          <w:szCs w:val="18"/>
        </w:rPr>
      </w:pPr>
    </w:p>
    <w:p w:rsidR="009C285D" w:rsidRPr="009C285D" w:rsidRDefault="009C285D" w:rsidP="009C285D">
      <w:pPr>
        <w:shd w:val="clear" w:color="auto" w:fill="FFFFFF" w:themeFill="background1"/>
        <w:spacing w:after="0" w:line="240" w:lineRule="auto"/>
        <w:ind w:right="-35" w:firstLine="142"/>
        <w:jc w:val="both"/>
        <w:outlineLvl w:val="0"/>
        <w:rPr>
          <w:rFonts w:ascii="Tahoma" w:hAnsi="Tahoma" w:cs="Tahoma"/>
          <w:b/>
          <w:bCs/>
          <w:color w:val="17365D" w:themeColor="text2" w:themeShade="BF"/>
          <w:sz w:val="18"/>
          <w:szCs w:val="18"/>
          <w:lang w:eastAsia="pl-PL"/>
        </w:rPr>
      </w:pPr>
      <w:r w:rsidRPr="009C285D">
        <w:rPr>
          <w:rFonts w:ascii="Tahoma" w:hAnsi="Tahoma" w:cs="Tahoma"/>
          <w:b/>
          <w:bCs/>
          <w:color w:val="17365D" w:themeColor="text2" w:themeShade="BF"/>
          <w:sz w:val="18"/>
          <w:szCs w:val="18"/>
          <w:lang w:eastAsia="pl-PL"/>
        </w:rPr>
        <w:t xml:space="preserve">Klauzula odstąpienia od </w:t>
      </w:r>
      <w:r w:rsidR="00956F03">
        <w:rPr>
          <w:rFonts w:ascii="Tahoma" w:hAnsi="Tahoma" w:cs="Tahoma"/>
          <w:b/>
          <w:bCs/>
          <w:color w:val="17365D" w:themeColor="text2" w:themeShade="BF"/>
          <w:sz w:val="18"/>
          <w:szCs w:val="18"/>
          <w:lang w:eastAsia="pl-PL"/>
        </w:rPr>
        <w:t>odtworzenia mienia</w:t>
      </w:r>
    </w:p>
    <w:p w:rsidR="009C285D" w:rsidRDefault="009C285D" w:rsidP="00956F03">
      <w:pPr>
        <w:shd w:val="clear" w:color="auto" w:fill="FFFFFF" w:themeFill="background1"/>
        <w:spacing w:after="0" w:line="240" w:lineRule="auto"/>
        <w:ind w:left="142" w:right="-35"/>
        <w:jc w:val="both"/>
        <w:outlineLvl w:val="0"/>
        <w:rPr>
          <w:rFonts w:ascii="Tahoma" w:hAnsi="Tahoma" w:cs="Tahoma"/>
          <w:sz w:val="18"/>
          <w:szCs w:val="18"/>
        </w:rPr>
      </w:pPr>
      <w:r w:rsidRPr="009C285D">
        <w:rPr>
          <w:rFonts w:ascii="Tahoma" w:hAnsi="Tahoma" w:cs="Tahoma"/>
          <w:sz w:val="18"/>
          <w:szCs w:val="18"/>
        </w:rPr>
        <w:t>Z zachowaniem pozostałych nie zmienionych niniejszą klauzulą postanowień ogólnych / szczególnych warunków ubezpieczenia oraz innych postanowień umowy ubezpieczenia, ustala się że w przypadku gdy Ubezpieczający / Ubezpieczony zrezygnuje z zakupu, naprawy czy odtworzenia mienia po szkodzie, Zakład Ubezpieczeń wypłaci odszkodowanie na takich zasadach jakby odtworzenie mienia nastąpiło tzn. mienie zostało naprawione, odbudowane lub zakupione.</w:t>
      </w:r>
    </w:p>
    <w:p w:rsidR="009C285D" w:rsidRDefault="009C285D" w:rsidP="00205683">
      <w:pPr>
        <w:shd w:val="clear" w:color="auto" w:fill="FFFFFF" w:themeFill="background1"/>
        <w:spacing w:after="0" w:line="240" w:lineRule="auto"/>
        <w:ind w:right="-35"/>
        <w:jc w:val="both"/>
        <w:outlineLvl w:val="0"/>
        <w:rPr>
          <w:rFonts w:ascii="Tahoma" w:hAnsi="Tahoma" w:cs="Tahoma"/>
          <w:sz w:val="18"/>
          <w:szCs w:val="18"/>
        </w:rPr>
      </w:pPr>
    </w:p>
    <w:p w:rsidR="00205683" w:rsidRPr="006224D8" w:rsidRDefault="00205683" w:rsidP="00205683">
      <w:pPr>
        <w:pStyle w:val="radek"/>
        <w:numPr>
          <w:ilvl w:val="0"/>
          <w:numId w:val="0"/>
        </w:numPr>
        <w:ind w:right="54" w:firstLine="142"/>
        <w:outlineLvl w:val="0"/>
      </w:pPr>
      <w:r w:rsidRPr="006224D8">
        <w:t>Klauzula tymczasowego magazynowania sprzętu</w:t>
      </w:r>
    </w:p>
    <w:p w:rsidR="00205683" w:rsidRPr="006224D8" w:rsidRDefault="00205683" w:rsidP="00205683">
      <w:pPr>
        <w:pStyle w:val="radek"/>
        <w:numPr>
          <w:ilvl w:val="0"/>
          <w:numId w:val="0"/>
        </w:numPr>
        <w:ind w:left="142" w:right="54"/>
        <w:outlineLvl w:val="0"/>
        <w:rPr>
          <w:b w:val="0"/>
          <w:bCs w:val="0"/>
          <w:color w:val="auto"/>
          <w:lang w:eastAsia="en-US"/>
        </w:rPr>
      </w:pPr>
      <w:r w:rsidRPr="006224D8">
        <w:rPr>
          <w:b w:val="0"/>
          <w:bCs w:val="0"/>
          <w:color w:val="auto"/>
          <w:lang w:eastAsia="en-US"/>
        </w:rPr>
        <w:t>Zakres ochrony ubezpieczeniowej rozszerza się o szkody w urządzeniach elektronicznych powstałe w trakcie tymczasowego magazynowania lub okresowej ich przerwy w użytkowaniu w miejscu ubezpieczenia.</w:t>
      </w:r>
    </w:p>
    <w:p w:rsidR="00205683" w:rsidRDefault="00205683" w:rsidP="00205683">
      <w:pPr>
        <w:spacing w:after="0"/>
        <w:ind w:right="54"/>
        <w:outlineLvl w:val="0"/>
        <w:rPr>
          <w:rFonts w:ascii="Tahoma" w:hAnsi="Tahoma" w:cs="Tahoma"/>
          <w:b/>
          <w:bCs/>
          <w:color w:val="17365D" w:themeColor="text2" w:themeShade="BF"/>
          <w:sz w:val="18"/>
          <w:lang w:eastAsia="pl-PL"/>
        </w:rPr>
      </w:pPr>
    </w:p>
    <w:p w:rsidR="00205683" w:rsidRDefault="00205683" w:rsidP="00205683">
      <w:pPr>
        <w:pStyle w:val="radek"/>
        <w:numPr>
          <w:ilvl w:val="0"/>
          <w:numId w:val="0"/>
        </w:numPr>
        <w:ind w:right="-35" w:firstLine="142"/>
        <w:outlineLvl w:val="0"/>
      </w:pPr>
      <w:r w:rsidRPr="00312111">
        <w:t>Klauzula od daty dostawy do daty włączenia do planowanej eksploatacji</w:t>
      </w:r>
    </w:p>
    <w:p w:rsidR="00205683" w:rsidRDefault="00205683" w:rsidP="00205683">
      <w:pPr>
        <w:pStyle w:val="radek"/>
        <w:numPr>
          <w:ilvl w:val="0"/>
          <w:numId w:val="0"/>
        </w:numPr>
        <w:ind w:left="142" w:right="-35"/>
        <w:outlineLvl w:val="0"/>
        <w:rPr>
          <w:b w:val="0"/>
          <w:bCs w:val="0"/>
          <w:color w:val="auto"/>
          <w:lang w:eastAsia="en-US"/>
        </w:rPr>
      </w:pPr>
      <w:r>
        <w:rPr>
          <w:b w:val="0"/>
          <w:bCs w:val="0"/>
          <w:color w:val="auto"/>
          <w:lang w:eastAsia="en-US"/>
        </w:rPr>
        <w:t>Zakres ochrony ubezpieczeniowej obejmuje szkody w sprzęcie elektronicznym będącym we wcześniejszej eksploatacji, a powstałe w czasie tymczasowego magazynowania (poza stanowiskiem pracy) lub chwilowej przerwy w użytkowaniu w miejscu objętym ubezpieczeniem. Okres tymczasowego magazynowania lub chwilowej przerwy w eksploatacji nie może przekroczyć 6 miesięcy</w:t>
      </w:r>
    </w:p>
    <w:p w:rsidR="009C285D" w:rsidRDefault="009C285D" w:rsidP="00205683">
      <w:pPr>
        <w:spacing w:after="0"/>
        <w:ind w:right="54"/>
        <w:outlineLvl w:val="0"/>
        <w:rPr>
          <w:rFonts w:ascii="Tahoma" w:hAnsi="Tahoma" w:cs="Tahoma"/>
          <w:b/>
          <w:bCs/>
          <w:color w:val="17365D" w:themeColor="text2" w:themeShade="BF"/>
          <w:sz w:val="18"/>
          <w:lang w:eastAsia="pl-PL"/>
        </w:rPr>
      </w:pPr>
    </w:p>
    <w:p w:rsidR="00205683" w:rsidRPr="006224D8" w:rsidRDefault="00205683" w:rsidP="00205683">
      <w:pPr>
        <w:spacing w:after="0"/>
        <w:ind w:right="54" w:firstLine="142"/>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 xml:space="preserve">Klauzula kar umownych </w:t>
      </w:r>
    </w:p>
    <w:p w:rsidR="00205683" w:rsidRPr="006224D8" w:rsidRDefault="00205683" w:rsidP="0013325F">
      <w:pPr>
        <w:autoSpaceDE w:val="0"/>
        <w:autoSpaceDN w:val="0"/>
        <w:ind w:left="142" w:right="54"/>
        <w:jc w:val="both"/>
        <w:outlineLvl w:val="0"/>
        <w:rPr>
          <w:rFonts w:ascii="Tahoma" w:hAnsi="Tahoma" w:cs="Tahoma"/>
          <w:sz w:val="18"/>
          <w:szCs w:val="18"/>
        </w:rPr>
      </w:pPr>
      <w:r w:rsidRPr="006224D8">
        <w:rPr>
          <w:rFonts w:ascii="Tahoma" w:hAnsi="Tahoma" w:cs="Tahoma"/>
          <w:sz w:val="18"/>
          <w:szCs w:val="18"/>
        </w:rPr>
        <w:t>Ochrona ubezpieczeniowa obejmuje odpowiedzialność cywilną Ubezpieczonego za roszczenia regresowe zgłoszone mu z tytułu kar umownych, do zapłacenia których zobowiązane były Osoby Trzecie, w następstwie wystąpienia objętej ubezpieczeniem szkody, za którą odpowiedzialność ponosi Ubezpieczony</w:t>
      </w:r>
      <w:r w:rsidR="0013325F">
        <w:rPr>
          <w:rFonts w:ascii="Tahoma" w:hAnsi="Tahoma" w:cs="Tahoma"/>
          <w:sz w:val="18"/>
          <w:szCs w:val="18"/>
        </w:rPr>
        <w:t>.</w:t>
      </w:r>
    </w:p>
    <w:p w:rsidR="00205683" w:rsidRPr="006224D8" w:rsidRDefault="00205683" w:rsidP="00205683">
      <w:pPr>
        <w:spacing w:after="0"/>
        <w:ind w:left="142" w:right="54"/>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 xml:space="preserve">Klauzula zabezpieczenia sądowego </w:t>
      </w:r>
    </w:p>
    <w:p w:rsidR="00205683" w:rsidRPr="006224D8" w:rsidRDefault="00205683" w:rsidP="00205683">
      <w:pPr>
        <w:autoSpaceDE w:val="0"/>
        <w:autoSpaceDN w:val="0"/>
        <w:spacing w:after="0"/>
        <w:ind w:left="142" w:right="54"/>
        <w:jc w:val="both"/>
        <w:outlineLvl w:val="0"/>
        <w:rPr>
          <w:rFonts w:ascii="Tahoma" w:hAnsi="Tahoma" w:cs="Tahoma"/>
          <w:sz w:val="18"/>
          <w:szCs w:val="18"/>
        </w:rPr>
      </w:pPr>
      <w:r w:rsidRPr="006224D8">
        <w:rPr>
          <w:rFonts w:ascii="Tahoma" w:hAnsi="Tahoma" w:cs="Tahoma"/>
          <w:sz w:val="18"/>
          <w:szCs w:val="18"/>
        </w:rPr>
        <w:t xml:space="preserve">Ubezpieczyciel pokryje koszty wykonania przez Ubezpieczonego zarządzenia tymczasowego sądu o zabezpieczeniu roszczenia o naprawienie szkody, w tym przez złożenie do depozytu sądowego sumy pieniężnej, w części proporcjonalnej do udziału ubezpieczyciela w świadczeniu odszkodowawczym. </w:t>
      </w:r>
    </w:p>
    <w:p w:rsidR="009C285D" w:rsidRDefault="00205683" w:rsidP="00956F03">
      <w:pPr>
        <w:autoSpaceDE w:val="0"/>
        <w:autoSpaceDN w:val="0"/>
        <w:ind w:left="142" w:right="54"/>
        <w:jc w:val="both"/>
        <w:outlineLvl w:val="0"/>
        <w:rPr>
          <w:rFonts w:ascii="Tahoma" w:hAnsi="Tahoma" w:cs="Tahoma"/>
          <w:sz w:val="18"/>
          <w:szCs w:val="18"/>
        </w:rPr>
      </w:pPr>
      <w:r w:rsidRPr="006224D8">
        <w:rPr>
          <w:rFonts w:ascii="Tahoma" w:hAnsi="Tahoma" w:cs="Tahoma"/>
          <w:sz w:val="18"/>
          <w:szCs w:val="18"/>
        </w:rPr>
        <w:lastRenderedPageBreak/>
        <w:t>Jeżeli zabezpieczenie roszczenia zostanie zwolnione, w szczególności jeżeli zostanie zwrócony depozyt, Ubezpieczony jest zobowiązany niezwłocznie zwrócić ubezpieczycielowi odzyskane koszty w zakresie, w jakim zostały wcześniej przez ubezpieczyciela zapłacone</w:t>
      </w:r>
      <w:r w:rsidR="00956F03">
        <w:rPr>
          <w:rFonts w:ascii="Tahoma" w:hAnsi="Tahoma" w:cs="Tahoma"/>
          <w:sz w:val="18"/>
          <w:szCs w:val="18"/>
        </w:rPr>
        <w:t>j.</w:t>
      </w:r>
    </w:p>
    <w:p w:rsidR="00205683" w:rsidRPr="006224D8" w:rsidRDefault="00205683" w:rsidP="00205683">
      <w:pPr>
        <w:spacing w:after="0"/>
        <w:ind w:left="142" w:right="54"/>
        <w:outlineLvl w:val="0"/>
        <w:rPr>
          <w:rFonts w:ascii="Tahoma" w:hAnsi="Tahoma" w:cs="Tahoma"/>
          <w:b/>
          <w:bCs/>
          <w:color w:val="17365D" w:themeColor="text2" w:themeShade="BF"/>
          <w:sz w:val="18"/>
          <w:lang w:eastAsia="pl-PL"/>
        </w:rPr>
      </w:pPr>
      <w:r w:rsidRPr="006224D8">
        <w:rPr>
          <w:rFonts w:ascii="Tahoma" w:hAnsi="Tahoma" w:cs="Tahoma"/>
          <w:b/>
          <w:bCs/>
          <w:color w:val="17365D" w:themeColor="text2" w:themeShade="BF"/>
          <w:sz w:val="18"/>
          <w:lang w:eastAsia="pl-PL"/>
        </w:rPr>
        <w:t xml:space="preserve">Klauzula interwencji ubocznej </w:t>
      </w:r>
    </w:p>
    <w:p w:rsidR="00205683" w:rsidRPr="006224D8" w:rsidRDefault="00205683" w:rsidP="00205683">
      <w:pPr>
        <w:autoSpaceDE w:val="0"/>
        <w:autoSpaceDN w:val="0"/>
        <w:ind w:left="142" w:right="54"/>
        <w:jc w:val="both"/>
        <w:outlineLvl w:val="0"/>
        <w:rPr>
          <w:rFonts w:ascii="Tahoma" w:hAnsi="Tahoma" w:cs="Tahoma"/>
          <w:sz w:val="18"/>
          <w:szCs w:val="18"/>
        </w:rPr>
      </w:pPr>
      <w:r w:rsidRPr="006224D8">
        <w:rPr>
          <w:rFonts w:ascii="Tahoma" w:hAnsi="Tahoma" w:cs="Tahoma"/>
          <w:sz w:val="18"/>
          <w:szCs w:val="18"/>
        </w:rPr>
        <w:t xml:space="preserve">W przypadku sporu sądowego pomiędzy Ubezpieczonym a poszkodowanym lub jego następcami prawnymi, nawet w przypadku wątpliwości czy powstała szkoda jest objęta zakresem ubezpieczenia, ubezpieczyciel przystąpi do Ubezpieczonego jako interwenient uboczny. </w:t>
      </w:r>
    </w:p>
    <w:p w:rsidR="00205683" w:rsidRPr="00B605E2" w:rsidRDefault="00205683" w:rsidP="00205683">
      <w:pPr>
        <w:pStyle w:val="radek"/>
        <w:numPr>
          <w:ilvl w:val="0"/>
          <w:numId w:val="0"/>
        </w:numPr>
        <w:ind w:right="-35" w:firstLine="142"/>
        <w:outlineLvl w:val="0"/>
      </w:pPr>
      <w:r w:rsidRPr="00B605E2">
        <w:t>Klauzula Jurysdykcji</w:t>
      </w:r>
    </w:p>
    <w:p w:rsidR="00205683" w:rsidRPr="006224D8" w:rsidRDefault="00205683" w:rsidP="00A84B4B">
      <w:pPr>
        <w:pStyle w:val="radek"/>
        <w:numPr>
          <w:ilvl w:val="0"/>
          <w:numId w:val="0"/>
        </w:numPr>
        <w:ind w:left="142" w:right="-35"/>
        <w:outlineLvl w:val="0"/>
        <w:rPr>
          <w:b w:val="0"/>
          <w:bCs w:val="0"/>
          <w:color w:val="auto"/>
          <w:lang w:eastAsia="en-US"/>
        </w:rPr>
      </w:pPr>
      <w:r w:rsidRPr="00B605E2">
        <w:rPr>
          <w:b w:val="0"/>
          <w:bCs w:val="0"/>
          <w:color w:val="auto"/>
          <w:lang w:eastAsia="en-US"/>
        </w:rPr>
        <w:t>Rozszerzenie zakresu terytorialnego poza teren RP oznacza włączenie obcej jurysdykcji i prawa. Prawem właściwym do regulowania odpowiedzialności Ubezpieczonego jest prawo właściwe dla kraju siedziby Ubezpieczonego lub miejsca zdarzenia, którego skutki są ubezpieczone. Tym samym do niniejszej umowy ubezpieczenia ustala się właściwość sądu i prawa cały świat.</w:t>
      </w:r>
    </w:p>
    <w:p w:rsidR="00205683" w:rsidRPr="00205683" w:rsidRDefault="00205683" w:rsidP="00205683">
      <w:pPr>
        <w:pStyle w:val="radek"/>
        <w:numPr>
          <w:ilvl w:val="0"/>
          <w:numId w:val="0"/>
        </w:numPr>
        <w:ind w:right="-35" w:firstLine="142"/>
        <w:outlineLvl w:val="0"/>
      </w:pPr>
    </w:p>
    <w:p w:rsidR="00205683" w:rsidRDefault="00205683" w:rsidP="00205683">
      <w:pPr>
        <w:pStyle w:val="radek"/>
        <w:numPr>
          <w:ilvl w:val="0"/>
          <w:numId w:val="0"/>
        </w:numPr>
        <w:ind w:right="-35" w:firstLine="142"/>
        <w:outlineLvl w:val="0"/>
      </w:pPr>
      <w:r w:rsidRPr="00205683">
        <w:t>Klauzula 401 – Ubezpieczenie ryzyk casco w czasie transportu</w:t>
      </w:r>
    </w:p>
    <w:p w:rsidR="00205683" w:rsidRPr="00205683" w:rsidRDefault="00205683" w:rsidP="00205683">
      <w:pPr>
        <w:pStyle w:val="radek"/>
        <w:numPr>
          <w:ilvl w:val="0"/>
          <w:numId w:val="0"/>
        </w:numPr>
        <w:ind w:left="142" w:right="-35"/>
        <w:outlineLvl w:val="0"/>
      </w:pPr>
      <w:r w:rsidRPr="00205683">
        <w:rPr>
          <w:b w:val="0"/>
          <w:bCs w:val="0"/>
          <w:color w:val="auto"/>
          <w:lang w:eastAsia="en-US"/>
        </w:rPr>
        <w:t>Niniejszą klauzulą rozszerza się zakres pokrycia ubezpieczeniowego o szkody powstałe w czasie</w:t>
      </w:r>
      <w:r>
        <w:t xml:space="preserve"> </w:t>
      </w:r>
      <w:r w:rsidRPr="00205683">
        <w:rPr>
          <w:b w:val="0"/>
          <w:bCs w:val="0"/>
          <w:color w:val="auto"/>
          <w:lang w:eastAsia="en-US"/>
        </w:rPr>
        <w:t xml:space="preserve">transportu ubezpieczonego </w:t>
      </w:r>
      <w:r>
        <w:rPr>
          <w:b w:val="0"/>
          <w:bCs w:val="0"/>
          <w:color w:val="auto"/>
          <w:lang w:eastAsia="en-US"/>
        </w:rPr>
        <w:t xml:space="preserve"> </w:t>
      </w:r>
      <w:r w:rsidRPr="00205683">
        <w:rPr>
          <w:b w:val="0"/>
          <w:bCs w:val="0"/>
          <w:color w:val="auto"/>
          <w:lang w:eastAsia="en-US"/>
        </w:rPr>
        <w:t>mienie samochodem, koleją, samolotem, żeglugą śródlądową na</w:t>
      </w:r>
      <w:r>
        <w:rPr>
          <w:b w:val="0"/>
          <w:bCs w:val="0"/>
          <w:color w:val="auto"/>
          <w:lang w:eastAsia="en-US"/>
        </w:rPr>
        <w:t xml:space="preserve"> </w:t>
      </w:r>
      <w:r w:rsidRPr="00205683">
        <w:rPr>
          <w:b w:val="0"/>
          <w:bCs w:val="0"/>
          <w:color w:val="auto"/>
          <w:lang w:eastAsia="en-US"/>
        </w:rPr>
        <w:t>terytorium Rzeczpospolitej Polskiej.</w:t>
      </w:r>
    </w:p>
    <w:p w:rsidR="00205683" w:rsidRPr="00205683" w:rsidRDefault="00205683" w:rsidP="00205683">
      <w:pPr>
        <w:pStyle w:val="radek"/>
        <w:numPr>
          <w:ilvl w:val="0"/>
          <w:numId w:val="0"/>
        </w:numPr>
        <w:ind w:right="284" w:firstLine="142"/>
        <w:outlineLvl w:val="0"/>
        <w:rPr>
          <w:b w:val="0"/>
          <w:bCs w:val="0"/>
          <w:color w:val="auto"/>
          <w:lang w:eastAsia="en-US"/>
        </w:rPr>
      </w:pPr>
      <w:r w:rsidRPr="00205683">
        <w:rPr>
          <w:b w:val="0"/>
          <w:bCs w:val="0"/>
          <w:color w:val="auto"/>
          <w:lang w:eastAsia="en-US"/>
        </w:rPr>
        <w:t>Z pokrycia ubezpieczeniowego wyłączone są szkody:</w:t>
      </w:r>
    </w:p>
    <w:p w:rsidR="00205683" w:rsidRPr="00205683" w:rsidRDefault="00205683" w:rsidP="00205683">
      <w:pPr>
        <w:pStyle w:val="radek"/>
        <w:numPr>
          <w:ilvl w:val="0"/>
          <w:numId w:val="0"/>
        </w:numPr>
        <w:ind w:left="142" w:right="284"/>
        <w:outlineLvl w:val="0"/>
        <w:rPr>
          <w:b w:val="0"/>
          <w:bCs w:val="0"/>
          <w:color w:val="auto"/>
          <w:lang w:eastAsia="en-US"/>
        </w:rPr>
      </w:pPr>
      <w:r>
        <w:rPr>
          <w:b w:val="0"/>
          <w:bCs w:val="0"/>
          <w:color w:val="auto"/>
          <w:lang w:eastAsia="en-US"/>
        </w:rPr>
        <w:t xml:space="preserve">- </w:t>
      </w:r>
      <w:r w:rsidRPr="00205683">
        <w:rPr>
          <w:b w:val="0"/>
          <w:bCs w:val="0"/>
          <w:color w:val="auto"/>
          <w:lang w:eastAsia="en-US"/>
        </w:rPr>
        <w:t>powstałe wskutek wypadku środka transportowego tj. zdarzenia polegającego na nagłym</w:t>
      </w:r>
      <w:r>
        <w:rPr>
          <w:b w:val="0"/>
          <w:bCs w:val="0"/>
          <w:color w:val="auto"/>
          <w:lang w:eastAsia="en-US"/>
        </w:rPr>
        <w:t xml:space="preserve"> </w:t>
      </w:r>
      <w:r w:rsidRPr="00205683">
        <w:rPr>
          <w:b w:val="0"/>
          <w:bCs w:val="0"/>
          <w:color w:val="auto"/>
          <w:lang w:eastAsia="en-US"/>
        </w:rPr>
        <w:t>działaniu siły mechanicznej w momencie zetknięcia się pojazdu z osobami, przedmiotami,</w:t>
      </w:r>
      <w:r>
        <w:rPr>
          <w:b w:val="0"/>
          <w:bCs w:val="0"/>
          <w:color w:val="auto"/>
          <w:lang w:eastAsia="en-US"/>
        </w:rPr>
        <w:t xml:space="preserve"> </w:t>
      </w:r>
      <w:r w:rsidRPr="00205683">
        <w:rPr>
          <w:b w:val="0"/>
          <w:bCs w:val="0"/>
          <w:color w:val="auto"/>
          <w:lang w:eastAsia="en-US"/>
        </w:rPr>
        <w:t>zwierzętami, a także przewrócenie się, wywrócenie się wykolejenie się, spadnięcie lub zatonięcie</w:t>
      </w:r>
      <w:r>
        <w:rPr>
          <w:b w:val="0"/>
          <w:bCs w:val="0"/>
          <w:color w:val="auto"/>
          <w:lang w:eastAsia="en-US"/>
        </w:rPr>
        <w:t xml:space="preserve"> </w:t>
      </w:r>
      <w:r w:rsidRPr="00205683">
        <w:rPr>
          <w:b w:val="0"/>
          <w:bCs w:val="0"/>
          <w:color w:val="auto"/>
          <w:lang w:eastAsia="en-US"/>
        </w:rPr>
        <w:t>środka transportowego) będącego własnością Ubezpieczającego lub znajdującego się</w:t>
      </w:r>
      <w:r>
        <w:rPr>
          <w:b w:val="0"/>
          <w:bCs w:val="0"/>
          <w:color w:val="auto"/>
          <w:lang w:eastAsia="en-US"/>
        </w:rPr>
        <w:t xml:space="preserve"> </w:t>
      </w:r>
      <w:r w:rsidRPr="00205683">
        <w:rPr>
          <w:b w:val="0"/>
          <w:bCs w:val="0"/>
          <w:color w:val="auto"/>
          <w:lang w:eastAsia="en-US"/>
        </w:rPr>
        <w:t>w jego posiadaniu na podstawie tytułu prawnego, jeśli został on spowodowany złym stanem</w:t>
      </w:r>
      <w:r>
        <w:rPr>
          <w:b w:val="0"/>
          <w:bCs w:val="0"/>
          <w:color w:val="auto"/>
          <w:lang w:eastAsia="en-US"/>
        </w:rPr>
        <w:t xml:space="preserve"> </w:t>
      </w:r>
      <w:r w:rsidRPr="00205683">
        <w:rPr>
          <w:b w:val="0"/>
          <w:bCs w:val="0"/>
          <w:color w:val="auto"/>
          <w:lang w:eastAsia="en-US"/>
        </w:rPr>
        <w:t>technicznym tego środka lub stanem nietrzeźwości lub odurzenia narkotycznego kierowcy,</w:t>
      </w:r>
    </w:p>
    <w:p w:rsidR="00205683" w:rsidRPr="00205683" w:rsidRDefault="00A84B4B" w:rsidP="00A84B4B">
      <w:pPr>
        <w:pStyle w:val="radek"/>
        <w:numPr>
          <w:ilvl w:val="0"/>
          <w:numId w:val="0"/>
        </w:numPr>
        <w:ind w:right="284" w:firstLine="142"/>
        <w:outlineLvl w:val="0"/>
        <w:rPr>
          <w:b w:val="0"/>
          <w:bCs w:val="0"/>
          <w:color w:val="auto"/>
          <w:lang w:eastAsia="en-US"/>
        </w:rPr>
      </w:pPr>
      <w:r>
        <w:rPr>
          <w:b w:val="0"/>
          <w:bCs w:val="0"/>
          <w:color w:val="auto"/>
          <w:lang w:eastAsia="en-US"/>
        </w:rPr>
        <w:t xml:space="preserve">- </w:t>
      </w:r>
      <w:r w:rsidR="00205683" w:rsidRPr="00205683">
        <w:rPr>
          <w:b w:val="0"/>
          <w:bCs w:val="0"/>
          <w:color w:val="auto"/>
          <w:lang w:eastAsia="en-US"/>
        </w:rPr>
        <w:t>powstałe w wyniku niewłaściwego załadowania lub niedostatecznego opakowania ubezpieczonego</w:t>
      </w:r>
      <w:r>
        <w:rPr>
          <w:b w:val="0"/>
          <w:bCs w:val="0"/>
          <w:color w:val="auto"/>
          <w:lang w:eastAsia="en-US"/>
        </w:rPr>
        <w:t xml:space="preserve"> </w:t>
      </w:r>
      <w:r w:rsidR="00205683" w:rsidRPr="00205683">
        <w:rPr>
          <w:b w:val="0"/>
          <w:bCs w:val="0"/>
          <w:color w:val="auto"/>
          <w:lang w:eastAsia="en-US"/>
        </w:rPr>
        <w:t>mienia.</w:t>
      </w:r>
    </w:p>
    <w:p w:rsidR="00205683" w:rsidRPr="00205683" w:rsidRDefault="00205683" w:rsidP="00A84B4B">
      <w:pPr>
        <w:pStyle w:val="radek"/>
        <w:numPr>
          <w:ilvl w:val="0"/>
          <w:numId w:val="0"/>
        </w:numPr>
        <w:ind w:left="720" w:right="284"/>
        <w:outlineLvl w:val="0"/>
        <w:rPr>
          <w:b w:val="0"/>
          <w:bCs w:val="0"/>
          <w:color w:val="auto"/>
          <w:lang w:eastAsia="en-US"/>
        </w:rPr>
      </w:pPr>
    </w:p>
    <w:p w:rsidR="00205683" w:rsidRPr="00A84B4B" w:rsidRDefault="00205683" w:rsidP="00A84B4B">
      <w:pPr>
        <w:pStyle w:val="radek"/>
        <w:numPr>
          <w:ilvl w:val="0"/>
          <w:numId w:val="0"/>
        </w:numPr>
        <w:ind w:left="142" w:right="284"/>
        <w:outlineLvl w:val="0"/>
      </w:pPr>
      <w:r w:rsidRPr="00A84B4B">
        <w:t>Klauzula 402 Ubezpieczenie ryzyk casco</w:t>
      </w:r>
      <w:r w:rsidR="00A84B4B" w:rsidRPr="00A84B4B">
        <w:t xml:space="preserve"> </w:t>
      </w:r>
      <w:r w:rsidRPr="00A84B4B">
        <w:t>w trakcie samoczynnego przemieszczania maszyn budowlanych</w:t>
      </w:r>
      <w:r w:rsidR="00A84B4B" w:rsidRPr="00A84B4B">
        <w:t xml:space="preserve"> </w:t>
      </w:r>
      <w:r w:rsidRPr="00A84B4B">
        <w:t>poza miejscem ubezpieczenia</w:t>
      </w:r>
    </w:p>
    <w:p w:rsidR="00205683" w:rsidRPr="00205683" w:rsidRDefault="00205683" w:rsidP="00A84B4B">
      <w:pPr>
        <w:pStyle w:val="radek"/>
        <w:numPr>
          <w:ilvl w:val="0"/>
          <w:numId w:val="0"/>
        </w:numPr>
        <w:ind w:left="142" w:right="284"/>
        <w:outlineLvl w:val="0"/>
        <w:rPr>
          <w:b w:val="0"/>
          <w:bCs w:val="0"/>
          <w:color w:val="auto"/>
          <w:lang w:eastAsia="en-US"/>
        </w:rPr>
      </w:pPr>
      <w:r w:rsidRPr="00205683">
        <w:rPr>
          <w:b w:val="0"/>
          <w:bCs w:val="0"/>
          <w:color w:val="auto"/>
          <w:lang w:eastAsia="en-US"/>
        </w:rPr>
        <w:t>Niniejszą klauzulą rozszerza się zakres pokrycia ubezpieczeniowego o szkody powstałe w czasie</w:t>
      </w:r>
      <w:r w:rsidR="00A84B4B">
        <w:rPr>
          <w:b w:val="0"/>
          <w:bCs w:val="0"/>
          <w:color w:val="auto"/>
          <w:lang w:eastAsia="en-US"/>
        </w:rPr>
        <w:t xml:space="preserve"> </w:t>
      </w:r>
      <w:r w:rsidRPr="00205683">
        <w:rPr>
          <w:b w:val="0"/>
          <w:bCs w:val="0"/>
          <w:color w:val="auto"/>
          <w:lang w:eastAsia="en-US"/>
        </w:rPr>
        <w:t>samoczynnego przemieszczania maszyn budowlanych poza miejscem ubezpieczenia na terytorium</w:t>
      </w:r>
      <w:r w:rsidR="00A84B4B">
        <w:rPr>
          <w:b w:val="0"/>
          <w:bCs w:val="0"/>
          <w:color w:val="auto"/>
          <w:lang w:eastAsia="en-US"/>
        </w:rPr>
        <w:t xml:space="preserve"> </w:t>
      </w:r>
      <w:r w:rsidRPr="00205683">
        <w:rPr>
          <w:b w:val="0"/>
          <w:bCs w:val="0"/>
          <w:color w:val="auto"/>
          <w:lang w:eastAsia="en-US"/>
        </w:rPr>
        <w:t>Rzeczpospolitej Polskiej.</w:t>
      </w:r>
    </w:p>
    <w:p w:rsidR="00205683" w:rsidRPr="00205683" w:rsidRDefault="00205683" w:rsidP="00A84B4B">
      <w:pPr>
        <w:pStyle w:val="radek"/>
        <w:numPr>
          <w:ilvl w:val="0"/>
          <w:numId w:val="0"/>
        </w:numPr>
        <w:ind w:right="284" w:firstLine="142"/>
        <w:outlineLvl w:val="0"/>
        <w:rPr>
          <w:b w:val="0"/>
          <w:bCs w:val="0"/>
          <w:color w:val="auto"/>
          <w:lang w:eastAsia="en-US"/>
        </w:rPr>
      </w:pPr>
      <w:r w:rsidRPr="00205683">
        <w:rPr>
          <w:b w:val="0"/>
          <w:bCs w:val="0"/>
          <w:color w:val="auto"/>
          <w:lang w:eastAsia="en-US"/>
        </w:rPr>
        <w:t>Z pokrycia ubezpieczeniowego wyłączone są szkody powstałe:</w:t>
      </w:r>
    </w:p>
    <w:p w:rsidR="00205683" w:rsidRPr="00205683" w:rsidRDefault="00A84B4B" w:rsidP="00A84B4B">
      <w:pPr>
        <w:pStyle w:val="radek"/>
        <w:numPr>
          <w:ilvl w:val="0"/>
          <w:numId w:val="0"/>
        </w:numPr>
        <w:ind w:left="142" w:right="284"/>
        <w:outlineLvl w:val="0"/>
        <w:rPr>
          <w:b w:val="0"/>
          <w:bCs w:val="0"/>
          <w:color w:val="auto"/>
          <w:lang w:eastAsia="en-US"/>
        </w:rPr>
      </w:pPr>
      <w:r>
        <w:rPr>
          <w:b w:val="0"/>
          <w:bCs w:val="0"/>
          <w:color w:val="auto"/>
          <w:lang w:eastAsia="en-US"/>
        </w:rPr>
        <w:t xml:space="preserve">- </w:t>
      </w:r>
      <w:r w:rsidR="00205683" w:rsidRPr="00205683">
        <w:rPr>
          <w:b w:val="0"/>
          <w:bCs w:val="0"/>
          <w:color w:val="auto"/>
          <w:lang w:eastAsia="en-US"/>
        </w:rPr>
        <w:t>wskutek wypadku przedmiotu ubezpieczenia tj. zdarzenia polegającego na nagłym działaniu</w:t>
      </w:r>
      <w:r>
        <w:rPr>
          <w:b w:val="0"/>
          <w:bCs w:val="0"/>
          <w:color w:val="auto"/>
          <w:lang w:eastAsia="en-US"/>
        </w:rPr>
        <w:t xml:space="preserve"> </w:t>
      </w:r>
      <w:r w:rsidR="00205683" w:rsidRPr="00205683">
        <w:rPr>
          <w:b w:val="0"/>
          <w:bCs w:val="0"/>
          <w:color w:val="auto"/>
          <w:lang w:eastAsia="en-US"/>
        </w:rPr>
        <w:t>siły mechanicznej w momencie zetknięcia się pojazdu z osobami, przedmiotami, zwierzętami,</w:t>
      </w:r>
      <w:r>
        <w:rPr>
          <w:b w:val="0"/>
          <w:bCs w:val="0"/>
          <w:color w:val="auto"/>
          <w:lang w:eastAsia="en-US"/>
        </w:rPr>
        <w:t xml:space="preserve"> </w:t>
      </w:r>
      <w:r w:rsidR="00205683" w:rsidRPr="00205683">
        <w:rPr>
          <w:b w:val="0"/>
          <w:bCs w:val="0"/>
          <w:color w:val="auto"/>
          <w:lang w:eastAsia="en-US"/>
        </w:rPr>
        <w:t>a także przewrócenie się, wywrócenie się, wykolejenie się lub spadnięcie, jeśli został on</w:t>
      </w:r>
      <w:r>
        <w:rPr>
          <w:b w:val="0"/>
          <w:bCs w:val="0"/>
          <w:color w:val="auto"/>
          <w:lang w:eastAsia="en-US"/>
        </w:rPr>
        <w:t xml:space="preserve"> </w:t>
      </w:r>
      <w:r w:rsidR="00205683" w:rsidRPr="00205683">
        <w:rPr>
          <w:b w:val="0"/>
          <w:bCs w:val="0"/>
          <w:color w:val="auto"/>
          <w:lang w:eastAsia="en-US"/>
        </w:rPr>
        <w:t>spowodowany złym stanem technicznym pojazdu lub stanem nietrzeźwości lub odurzenia</w:t>
      </w:r>
      <w:r>
        <w:rPr>
          <w:b w:val="0"/>
          <w:bCs w:val="0"/>
          <w:color w:val="auto"/>
          <w:lang w:eastAsia="en-US"/>
        </w:rPr>
        <w:t xml:space="preserve"> </w:t>
      </w:r>
      <w:r w:rsidR="00205683" w:rsidRPr="00205683">
        <w:rPr>
          <w:b w:val="0"/>
          <w:bCs w:val="0"/>
          <w:color w:val="auto"/>
          <w:lang w:eastAsia="en-US"/>
        </w:rPr>
        <w:t>narkotycznego kierowcy.</w:t>
      </w:r>
    </w:p>
    <w:p w:rsidR="00205683" w:rsidRDefault="00A84B4B" w:rsidP="0013325F">
      <w:pPr>
        <w:pStyle w:val="radek"/>
        <w:numPr>
          <w:ilvl w:val="0"/>
          <w:numId w:val="0"/>
        </w:numPr>
        <w:ind w:left="720" w:right="284"/>
        <w:outlineLvl w:val="0"/>
        <w:rPr>
          <w:b w:val="0"/>
          <w:bCs w:val="0"/>
          <w:color w:val="auto"/>
          <w:lang w:eastAsia="en-US"/>
        </w:rPr>
      </w:pPr>
      <w:r>
        <w:rPr>
          <w:b w:val="0"/>
          <w:bCs w:val="0"/>
          <w:color w:val="auto"/>
          <w:lang w:eastAsia="en-US"/>
        </w:rPr>
        <w:t xml:space="preserve"> </w:t>
      </w:r>
    </w:p>
    <w:p w:rsidR="00A72A10" w:rsidRPr="0013325F" w:rsidRDefault="00A72A10" w:rsidP="00D5388C">
      <w:pPr>
        <w:pStyle w:val="radek"/>
        <w:numPr>
          <w:ilvl w:val="0"/>
          <w:numId w:val="0"/>
        </w:numPr>
        <w:ind w:right="284"/>
        <w:outlineLvl w:val="0"/>
        <w:rPr>
          <w:b w:val="0"/>
          <w:bCs w:val="0"/>
          <w:color w:val="auto"/>
          <w:lang w:eastAsia="en-US"/>
        </w:rPr>
      </w:pPr>
    </w:p>
    <w:p w:rsidR="00A84B4B" w:rsidRPr="006224D8" w:rsidRDefault="00A84B4B" w:rsidP="00A84B4B">
      <w:pPr>
        <w:pStyle w:val="Akapitzlist"/>
        <w:numPr>
          <w:ilvl w:val="0"/>
          <w:numId w:val="3"/>
        </w:numPr>
        <w:spacing w:after="0" w:line="360" w:lineRule="auto"/>
        <w:ind w:left="426"/>
        <w:jc w:val="center"/>
        <w:rPr>
          <w:rFonts w:ascii="Tahoma" w:hAnsi="Tahoma" w:cs="Tahoma"/>
          <w:bCs/>
          <w:color w:val="C00000"/>
          <w:sz w:val="18"/>
          <w:szCs w:val="18"/>
        </w:rPr>
      </w:pPr>
      <w:r w:rsidRPr="006224D8">
        <w:rPr>
          <w:rFonts w:ascii="Tahoma" w:hAnsi="Tahoma" w:cs="Tahoma"/>
          <w:b/>
          <w:color w:val="17365D" w:themeColor="text2" w:themeShade="BF"/>
        </w:rPr>
        <w:t>OPIS RYZYKA</w:t>
      </w:r>
    </w:p>
    <w:p w:rsidR="00A84B4B" w:rsidRPr="006224D8" w:rsidRDefault="00A84B4B" w:rsidP="00A84B4B">
      <w:pPr>
        <w:pStyle w:val="Akapitzlist"/>
        <w:spacing w:after="0" w:line="360" w:lineRule="auto"/>
        <w:ind w:left="426"/>
        <w:rPr>
          <w:rFonts w:ascii="Tahoma" w:hAnsi="Tahoma" w:cs="Tahoma"/>
          <w:bCs/>
          <w:color w:val="C00000"/>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4"/>
      </w:tblGrid>
      <w:tr w:rsidR="00A84B4B" w:rsidRPr="006224D8" w:rsidTr="00570B37">
        <w:trPr>
          <w:trHeight w:val="179"/>
        </w:trPr>
        <w:tc>
          <w:tcPr>
            <w:tcW w:w="4644" w:type="dxa"/>
            <w:shd w:val="clear" w:color="auto" w:fill="244061"/>
          </w:tcPr>
          <w:p w:rsidR="00A84B4B" w:rsidRPr="006224D8" w:rsidRDefault="00A84B4B" w:rsidP="00570B37">
            <w:pPr>
              <w:tabs>
                <w:tab w:val="right" w:leader="dot" w:pos="5809"/>
              </w:tabs>
              <w:ind w:left="-108"/>
              <w:jc w:val="center"/>
              <w:rPr>
                <w:rFonts w:ascii="Tahoma" w:hAnsi="Tahoma" w:cs="Tahoma"/>
                <w:b/>
                <w:color w:val="FFFFFF"/>
                <w:sz w:val="18"/>
                <w:szCs w:val="18"/>
              </w:rPr>
            </w:pPr>
            <w:r w:rsidRPr="006224D8">
              <w:rPr>
                <w:rFonts w:ascii="Tahoma" w:hAnsi="Tahoma" w:cs="Tahoma"/>
                <w:b/>
                <w:color w:val="FFFFFF"/>
                <w:sz w:val="18"/>
                <w:szCs w:val="18"/>
              </w:rPr>
              <w:t>Rodzaj / charakter obiektu</w:t>
            </w:r>
          </w:p>
        </w:tc>
        <w:tc>
          <w:tcPr>
            <w:tcW w:w="4824" w:type="dxa"/>
            <w:shd w:val="clear" w:color="auto" w:fill="244061"/>
            <w:vAlign w:val="center"/>
          </w:tcPr>
          <w:p w:rsidR="00A84B4B" w:rsidRPr="006224D8" w:rsidRDefault="00A84B4B" w:rsidP="00570B37">
            <w:pPr>
              <w:jc w:val="center"/>
              <w:rPr>
                <w:rFonts w:ascii="Tahoma" w:hAnsi="Tahoma" w:cs="Tahoma"/>
                <w:b/>
                <w:color w:val="FFFFFF"/>
                <w:sz w:val="18"/>
                <w:szCs w:val="18"/>
              </w:rPr>
            </w:pPr>
            <w:r w:rsidRPr="006224D8">
              <w:rPr>
                <w:rFonts w:ascii="Tahoma" w:hAnsi="Tahoma" w:cs="Tahoma"/>
                <w:b/>
                <w:color w:val="FFFFFF"/>
                <w:sz w:val="18"/>
                <w:szCs w:val="18"/>
              </w:rPr>
              <w:t>Budynek stacji obsługi</w:t>
            </w:r>
          </w:p>
        </w:tc>
      </w:tr>
      <w:tr w:rsidR="00A84B4B" w:rsidRPr="006224D8" w:rsidTr="00570B37">
        <w:trPr>
          <w:trHeight w:val="83"/>
        </w:trPr>
        <w:tc>
          <w:tcPr>
            <w:tcW w:w="4644" w:type="dxa"/>
            <w:shd w:val="clear" w:color="auto" w:fill="auto"/>
            <w:vAlign w:val="center"/>
          </w:tcPr>
          <w:p w:rsidR="00A84B4B" w:rsidRPr="006224D8" w:rsidRDefault="00A84B4B" w:rsidP="00570B37">
            <w:pPr>
              <w:tabs>
                <w:tab w:val="num" w:pos="0"/>
              </w:tabs>
              <w:spacing w:after="0"/>
              <w:ind w:left="38"/>
              <w:rPr>
                <w:rFonts w:ascii="Tahoma" w:hAnsi="Tahoma" w:cs="Tahoma"/>
                <w:sz w:val="18"/>
                <w:szCs w:val="18"/>
              </w:rPr>
            </w:pPr>
            <w:r w:rsidRPr="006224D8">
              <w:rPr>
                <w:rFonts w:ascii="Tahoma" w:hAnsi="Tahoma" w:cs="Tahoma"/>
                <w:b/>
                <w:sz w:val="18"/>
                <w:szCs w:val="18"/>
              </w:rPr>
              <w:t xml:space="preserve">Konstrukcja ścian budynków </w:t>
            </w:r>
            <w:r w:rsidRPr="006224D8">
              <w:rPr>
                <w:rFonts w:ascii="Tahoma" w:hAnsi="Tahoma" w:cs="Tahoma"/>
                <w:sz w:val="18"/>
                <w:szCs w:val="18"/>
              </w:rPr>
              <w:t>(beton/żelbet/cegła/blacha stalowa/panele stalowe/drewno/inne (jakie?))</w:t>
            </w:r>
          </w:p>
        </w:tc>
        <w:tc>
          <w:tcPr>
            <w:tcW w:w="4824" w:type="dxa"/>
            <w:shd w:val="clear" w:color="auto" w:fill="auto"/>
            <w:vAlign w:val="center"/>
          </w:tcPr>
          <w:p w:rsidR="00A84B4B" w:rsidRPr="006224D8" w:rsidRDefault="00A84B4B" w:rsidP="00570B37">
            <w:pPr>
              <w:spacing w:after="0"/>
              <w:rPr>
                <w:rFonts w:ascii="Tahoma" w:hAnsi="Tahoma" w:cs="Tahoma"/>
                <w:sz w:val="18"/>
                <w:szCs w:val="18"/>
              </w:rPr>
            </w:pPr>
            <w:r w:rsidRPr="006224D8">
              <w:rPr>
                <w:rFonts w:ascii="Tahoma" w:hAnsi="Tahoma" w:cs="Tahoma"/>
                <w:sz w:val="18"/>
                <w:szCs w:val="18"/>
              </w:rPr>
              <w:t>żelbetowa prefabrykowana, murowana z gazobetonu i cegły ceramicznej</w:t>
            </w:r>
          </w:p>
        </w:tc>
      </w:tr>
      <w:tr w:rsidR="00A84B4B" w:rsidRPr="006224D8" w:rsidTr="00570B37">
        <w:trPr>
          <w:trHeight w:val="83"/>
        </w:trPr>
        <w:tc>
          <w:tcPr>
            <w:tcW w:w="4644" w:type="dxa"/>
            <w:shd w:val="clear" w:color="auto" w:fill="auto"/>
            <w:vAlign w:val="center"/>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sz w:val="18"/>
                <w:szCs w:val="18"/>
              </w:rPr>
              <w:t>Czy budynki zgłoszone do ubezpieczenia wykonane są z płyt warstwowych z palnym wypełnieniem np.: styropianem lub pianką poliuretanową? Które to budynki?</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w:t>
            </w:r>
          </w:p>
          <w:p w:rsidR="00A84B4B" w:rsidRPr="006224D8" w:rsidRDefault="00A84B4B" w:rsidP="00570B37">
            <w:pPr>
              <w:spacing w:after="0"/>
              <w:jc w:val="center"/>
              <w:rPr>
                <w:rFonts w:ascii="Tahoma" w:hAnsi="Tahoma" w:cs="Tahoma"/>
                <w:sz w:val="18"/>
                <w:szCs w:val="18"/>
              </w:rPr>
            </w:pPr>
          </w:p>
        </w:tc>
      </w:tr>
      <w:tr w:rsidR="00A84B4B" w:rsidRPr="006224D8" w:rsidTr="00570B37">
        <w:trPr>
          <w:trHeight w:val="83"/>
        </w:trPr>
        <w:tc>
          <w:tcPr>
            <w:tcW w:w="4644" w:type="dxa"/>
            <w:shd w:val="clear" w:color="auto" w:fill="auto"/>
            <w:vAlign w:val="center"/>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Konstrukcja stropu </w:t>
            </w:r>
            <w:r w:rsidRPr="006224D8">
              <w:rPr>
                <w:rFonts w:ascii="Tahoma" w:hAnsi="Tahoma" w:cs="Tahoma"/>
                <w:sz w:val="18"/>
                <w:szCs w:val="18"/>
              </w:rPr>
              <w:t>(beton/żelbet/panele podwieszane/drewno)</w:t>
            </w:r>
          </w:p>
        </w:tc>
        <w:tc>
          <w:tcPr>
            <w:tcW w:w="4824" w:type="dxa"/>
            <w:shd w:val="clear" w:color="auto" w:fill="auto"/>
            <w:vAlign w:val="center"/>
          </w:tcPr>
          <w:p w:rsidR="00A84B4B" w:rsidRPr="006224D8" w:rsidRDefault="00A84B4B" w:rsidP="00570B37">
            <w:pPr>
              <w:spacing w:after="0"/>
              <w:rPr>
                <w:rFonts w:ascii="Tahoma" w:hAnsi="Tahoma" w:cs="Tahoma"/>
                <w:sz w:val="18"/>
                <w:szCs w:val="18"/>
              </w:rPr>
            </w:pPr>
            <w:r w:rsidRPr="006224D8">
              <w:rPr>
                <w:rFonts w:ascii="Tahoma" w:hAnsi="Tahoma" w:cs="Tahoma"/>
                <w:sz w:val="18"/>
                <w:szCs w:val="18"/>
              </w:rPr>
              <w:t>Żelbet – płyty korytkowe</w:t>
            </w:r>
          </w:p>
        </w:tc>
      </w:tr>
      <w:tr w:rsidR="00A84B4B" w:rsidRPr="006224D8" w:rsidTr="00570B37">
        <w:trPr>
          <w:trHeight w:val="83"/>
        </w:trPr>
        <w:tc>
          <w:tcPr>
            <w:tcW w:w="4644" w:type="dxa"/>
            <w:shd w:val="clear" w:color="auto" w:fill="auto"/>
            <w:vAlign w:val="center"/>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b/>
                <w:sz w:val="18"/>
                <w:szCs w:val="18"/>
              </w:rPr>
              <w:t xml:space="preserve">Konstrukcja nośna dachu </w:t>
            </w:r>
            <w:r w:rsidRPr="006224D8">
              <w:rPr>
                <w:rFonts w:ascii="Tahoma" w:hAnsi="Tahoma" w:cs="Tahoma"/>
                <w:sz w:val="18"/>
                <w:szCs w:val="18"/>
              </w:rPr>
              <w:t>(dźwigary stalowe/dźwigary drewniane)</w:t>
            </w:r>
          </w:p>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sz w:val="18"/>
                <w:szCs w:val="18"/>
              </w:rPr>
              <w:t>Czy konstrukcja dachu jest palna?</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Dźwigary stalowe</w:t>
            </w:r>
          </w:p>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Konstrukcja niepalna</w:t>
            </w:r>
          </w:p>
        </w:tc>
      </w:tr>
      <w:tr w:rsidR="00A84B4B" w:rsidRPr="006224D8" w:rsidTr="00570B37">
        <w:trPr>
          <w:trHeight w:val="83"/>
        </w:trPr>
        <w:tc>
          <w:tcPr>
            <w:tcW w:w="4644" w:type="dxa"/>
            <w:shd w:val="clear" w:color="auto" w:fill="auto"/>
            <w:vAlign w:val="center"/>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Ogrzewanie budynków </w:t>
            </w:r>
            <w:r w:rsidRPr="006224D8">
              <w:rPr>
                <w:rFonts w:ascii="Tahoma" w:hAnsi="Tahoma" w:cs="Tahoma"/>
                <w:sz w:val="18"/>
                <w:szCs w:val="18"/>
              </w:rPr>
              <w:t>(miejskie/własna kotłownia; czym opalana?)</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Ogrzewanie miejskie</w:t>
            </w:r>
          </w:p>
        </w:tc>
      </w:tr>
      <w:tr w:rsidR="00A84B4B" w:rsidRPr="006224D8" w:rsidTr="00570B37">
        <w:trPr>
          <w:trHeight w:val="83"/>
        </w:trPr>
        <w:tc>
          <w:tcPr>
            <w:tcW w:w="4644" w:type="dxa"/>
            <w:shd w:val="clear" w:color="auto" w:fill="auto"/>
            <w:vAlign w:val="center"/>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Instalacje w budynkach / media </w:t>
            </w:r>
            <w:r w:rsidRPr="006224D8">
              <w:rPr>
                <w:rFonts w:ascii="Tahoma" w:hAnsi="Tahoma" w:cs="Tahoma"/>
                <w:sz w:val="18"/>
                <w:szCs w:val="18"/>
              </w:rPr>
              <w:t>(elektryczna/gazowa/wodociągowa)</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Instalacja wodno-kanalizacyjna ,centralne ogrzewanie, elektryczna , hydrantowa</w:t>
            </w:r>
          </w:p>
        </w:tc>
      </w:tr>
      <w:tr w:rsidR="00A84B4B" w:rsidRPr="006224D8" w:rsidTr="00570B37">
        <w:trPr>
          <w:trHeight w:val="83"/>
        </w:trPr>
        <w:tc>
          <w:tcPr>
            <w:tcW w:w="4644" w:type="dxa"/>
            <w:shd w:val="clear" w:color="auto" w:fill="auto"/>
            <w:vAlign w:val="center"/>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sz w:val="18"/>
                <w:szCs w:val="18"/>
              </w:rPr>
              <w:t>Czy ubezpieczający posiada magazyn wysokiego składowania tzn. pow. 4,5 m? Jakiej jest wysokości?</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 posiada</w:t>
            </w:r>
          </w:p>
        </w:tc>
      </w:tr>
    </w:tbl>
    <w:p w:rsidR="00A84B4B" w:rsidRPr="006224D8" w:rsidRDefault="00A84B4B" w:rsidP="00A84B4B">
      <w:pPr>
        <w:jc w:val="both"/>
        <w:rPr>
          <w:rFonts w:ascii="Tahoma" w:hAnsi="Tahoma" w:cs="Tahom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4"/>
      </w:tblGrid>
      <w:tr w:rsidR="00A84B4B" w:rsidRPr="006224D8" w:rsidTr="00570B37">
        <w:trPr>
          <w:trHeight w:val="83"/>
        </w:trPr>
        <w:tc>
          <w:tcPr>
            <w:tcW w:w="4644" w:type="dxa"/>
            <w:shd w:val="clear" w:color="auto" w:fill="244061"/>
          </w:tcPr>
          <w:p w:rsidR="00A84B4B" w:rsidRPr="006224D8" w:rsidRDefault="00A84B4B" w:rsidP="00570B37">
            <w:pPr>
              <w:tabs>
                <w:tab w:val="right" w:leader="dot" w:pos="5809"/>
              </w:tabs>
              <w:spacing w:after="0"/>
              <w:ind w:left="-108"/>
              <w:jc w:val="center"/>
              <w:rPr>
                <w:rFonts w:ascii="Tahoma" w:hAnsi="Tahoma" w:cs="Tahoma"/>
                <w:b/>
                <w:color w:val="FFFFFF"/>
                <w:sz w:val="18"/>
                <w:szCs w:val="18"/>
              </w:rPr>
            </w:pPr>
            <w:r w:rsidRPr="006224D8">
              <w:rPr>
                <w:rFonts w:ascii="Tahoma" w:hAnsi="Tahoma" w:cs="Tahoma"/>
                <w:b/>
                <w:color w:val="FFFFFF"/>
                <w:sz w:val="18"/>
                <w:szCs w:val="18"/>
              </w:rPr>
              <w:lastRenderedPageBreak/>
              <w:t>Rodzaj / charakter obiektu</w:t>
            </w:r>
          </w:p>
        </w:tc>
        <w:tc>
          <w:tcPr>
            <w:tcW w:w="4824" w:type="dxa"/>
            <w:shd w:val="clear" w:color="auto" w:fill="244061"/>
          </w:tcPr>
          <w:p w:rsidR="00A84B4B" w:rsidRPr="006224D8" w:rsidRDefault="00A84B4B" w:rsidP="00570B37">
            <w:pPr>
              <w:spacing w:after="0"/>
              <w:jc w:val="center"/>
              <w:rPr>
                <w:rFonts w:ascii="Tahoma" w:hAnsi="Tahoma" w:cs="Tahoma"/>
                <w:b/>
                <w:color w:val="FFFFFF"/>
                <w:sz w:val="18"/>
                <w:szCs w:val="18"/>
              </w:rPr>
            </w:pPr>
            <w:r w:rsidRPr="006224D8">
              <w:rPr>
                <w:rFonts w:ascii="Tahoma" w:hAnsi="Tahoma" w:cs="Tahoma"/>
                <w:b/>
                <w:color w:val="FFFFFF"/>
                <w:sz w:val="18"/>
                <w:szCs w:val="18"/>
              </w:rPr>
              <w:t>Acetylenownia</w:t>
            </w:r>
          </w:p>
        </w:tc>
      </w:tr>
      <w:tr w:rsidR="00A84B4B" w:rsidRPr="006224D8" w:rsidTr="00570B37">
        <w:trPr>
          <w:trHeight w:val="83"/>
        </w:trPr>
        <w:tc>
          <w:tcPr>
            <w:tcW w:w="4644" w:type="dxa"/>
            <w:shd w:val="clear" w:color="auto" w:fill="auto"/>
          </w:tcPr>
          <w:p w:rsidR="00A84B4B" w:rsidRPr="006224D8" w:rsidRDefault="00A84B4B" w:rsidP="00570B37">
            <w:pPr>
              <w:tabs>
                <w:tab w:val="num" w:pos="0"/>
              </w:tabs>
              <w:spacing w:after="0"/>
              <w:ind w:left="38"/>
              <w:rPr>
                <w:rFonts w:ascii="Tahoma" w:hAnsi="Tahoma" w:cs="Tahoma"/>
                <w:sz w:val="18"/>
                <w:szCs w:val="18"/>
              </w:rPr>
            </w:pPr>
            <w:r w:rsidRPr="006224D8">
              <w:rPr>
                <w:rFonts w:ascii="Tahoma" w:hAnsi="Tahoma" w:cs="Tahoma"/>
                <w:b/>
                <w:sz w:val="18"/>
                <w:szCs w:val="18"/>
              </w:rPr>
              <w:t xml:space="preserve">Konstrukcja ścian budynków </w:t>
            </w:r>
            <w:r w:rsidRPr="006224D8">
              <w:rPr>
                <w:rFonts w:ascii="Tahoma" w:hAnsi="Tahoma" w:cs="Tahoma"/>
                <w:sz w:val="18"/>
                <w:szCs w:val="18"/>
              </w:rPr>
              <w:t>(beton/żelbet/cegła/blacha stalowa/panele stalowe/drewno/inne (jakie?))</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Cegła silikatowa</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sz w:val="18"/>
                <w:szCs w:val="18"/>
              </w:rPr>
              <w:t>Czy budynki zgłoszone do ubezpieczenia wykonane są z płyt warstwowych z palnym wypełnieniem np.: styropianem lub pianką poliuretanową? Które to budynki?</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w:t>
            </w:r>
          </w:p>
          <w:p w:rsidR="00A84B4B" w:rsidRPr="006224D8" w:rsidRDefault="00A84B4B" w:rsidP="00570B37">
            <w:pPr>
              <w:spacing w:after="0"/>
              <w:jc w:val="center"/>
              <w:rPr>
                <w:rFonts w:ascii="Tahoma" w:hAnsi="Tahoma" w:cs="Tahoma"/>
                <w:sz w:val="18"/>
                <w:szCs w:val="18"/>
              </w:rPr>
            </w:pP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Konstrukcja stropu </w:t>
            </w:r>
            <w:r w:rsidRPr="006224D8">
              <w:rPr>
                <w:rFonts w:ascii="Tahoma" w:hAnsi="Tahoma" w:cs="Tahoma"/>
                <w:sz w:val="18"/>
                <w:szCs w:val="18"/>
              </w:rPr>
              <w:t>(beton/żelbet/panele podwieszane/drewno)</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Żelbet – płyty korytkowe</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b/>
                <w:sz w:val="18"/>
                <w:szCs w:val="18"/>
              </w:rPr>
              <w:t xml:space="preserve">Konstrukcja nośna dachu </w:t>
            </w:r>
            <w:r w:rsidRPr="006224D8">
              <w:rPr>
                <w:rFonts w:ascii="Tahoma" w:hAnsi="Tahoma" w:cs="Tahoma"/>
                <w:sz w:val="18"/>
                <w:szCs w:val="18"/>
              </w:rPr>
              <w:t>(dźwigary stalowe/dźwigary drewniane)</w:t>
            </w:r>
          </w:p>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sz w:val="18"/>
                <w:szCs w:val="18"/>
              </w:rPr>
              <w:t>Czy konstrukcja dachu jest palna?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Konstrukcja stropu jest równocześnie konstrukcją dachu</w:t>
            </w:r>
          </w:p>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Konstrukcja niepalna</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Ogrzewanie budynków </w:t>
            </w:r>
            <w:r w:rsidRPr="006224D8">
              <w:rPr>
                <w:rFonts w:ascii="Tahoma" w:hAnsi="Tahoma" w:cs="Tahoma"/>
                <w:sz w:val="18"/>
                <w:szCs w:val="18"/>
              </w:rPr>
              <w:t>(miejskie/własna kotłownia; czym opalana?)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 ogrzewany</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Instalacje w budynkach / media </w:t>
            </w:r>
            <w:r w:rsidRPr="006224D8">
              <w:rPr>
                <w:rFonts w:ascii="Tahoma" w:hAnsi="Tahoma" w:cs="Tahoma"/>
                <w:sz w:val="18"/>
                <w:szCs w:val="18"/>
              </w:rPr>
              <w:t>(elektryczna/gazowa/wodociągowa)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 posiada</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sz w:val="18"/>
                <w:szCs w:val="18"/>
              </w:rPr>
              <w:t>Czy ubezpieczający posiada magazyn wysokiego składowania tzn. pow. 4,5 m? Jakiej jest wysokości?</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 posiada</w:t>
            </w:r>
          </w:p>
        </w:tc>
      </w:tr>
    </w:tbl>
    <w:p w:rsidR="00902744" w:rsidRPr="006224D8" w:rsidRDefault="00902744" w:rsidP="00A84B4B">
      <w:pPr>
        <w:jc w:val="both"/>
        <w:rPr>
          <w:rFonts w:ascii="Tahoma" w:hAnsi="Tahoma" w:cs="Tahom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4"/>
      </w:tblGrid>
      <w:tr w:rsidR="00A84B4B" w:rsidRPr="006224D8" w:rsidTr="00570B37">
        <w:trPr>
          <w:trHeight w:val="83"/>
        </w:trPr>
        <w:tc>
          <w:tcPr>
            <w:tcW w:w="4644" w:type="dxa"/>
            <w:shd w:val="clear" w:color="auto" w:fill="244061"/>
          </w:tcPr>
          <w:p w:rsidR="00A84B4B" w:rsidRPr="006224D8" w:rsidRDefault="00A84B4B" w:rsidP="00570B37">
            <w:pPr>
              <w:tabs>
                <w:tab w:val="right" w:leader="dot" w:pos="5809"/>
              </w:tabs>
              <w:spacing w:after="0"/>
              <w:ind w:left="-108"/>
              <w:jc w:val="center"/>
              <w:rPr>
                <w:rFonts w:ascii="Tahoma" w:hAnsi="Tahoma" w:cs="Tahoma"/>
                <w:b/>
                <w:color w:val="FFFFFF"/>
                <w:sz w:val="18"/>
                <w:szCs w:val="18"/>
              </w:rPr>
            </w:pPr>
            <w:r w:rsidRPr="006224D8">
              <w:rPr>
                <w:rFonts w:ascii="Tahoma" w:hAnsi="Tahoma" w:cs="Tahoma"/>
                <w:b/>
                <w:color w:val="FFFFFF"/>
                <w:sz w:val="18"/>
                <w:szCs w:val="18"/>
              </w:rPr>
              <w:t>Rodzaj / charakter obiektu</w:t>
            </w:r>
          </w:p>
        </w:tc>
        <w:tc>
          <w:tcPr>
            <w:tcW w:w="4824" w:type="dxa"/>
            <w:shd w:val="clear" w:color="auto" w:fill="244061"/>
          </w:tcPr>
          <w:p w:rsidR="00A84B4B" w:rsidRPr="006224D8" w:rsidRDefault="00A84B4B" w:rsidP="00570B37">
            <w:pPr>
              <w:spacing w:after="0"/>
              <w:jc w:val="center"/>
              <w:rPr>
                <w:rFonts w:ascii="Tahoma" w:hAnsi="Tahoma" w:cs="Tahoma"/>
                <w:b/>
                <w:color w:val="FFFFFF"/>
                <w:sz w:val="18"/>
                <w:szCs w:val="18"/>
              </w:rPr>
            </w:pPr>
            <w:r w:rsidRPr="006224D8">
              <w:rPr>
                <w:rFonts w:ascii="Tahoma" w:hAnsi="Tahoma" w:cs="Tahoma"/>
                <w:b/>
                <w:color w:val="FFFFFF"/>
                <w:sz w:val="18"/>
                <w:szCs w:val="18"/>
              </w:rPr>
              <w:t>garaż</w:t>
            </w:r>
          </w:p>
        </w:tc>
      </w:tr>
      <w:tr w:rsidR="00A84B4B" w:rsidRPr="006224D8" w:rsidTr="00570B37">
        <w:trPr>
          <w:trHeight w:val="83"/>
        </w:trPr>
        <w:tc>
          <w:tcPr>
            <w:tcW w:w="4644" w:type="dxa"/>
            <w:shd w:val="clear" w:color="auto" w:fill="auto"/>
          </w:tcPr>
          <w:p w:rsidR="00A84B4B" w:rsidRPr="006224D8" w:rsidRDefault="00A84B4B" w:rsidP="00570B37">
            <w:pPr>
              <w:tabs>
                <w:tab w:val="num" w:pos="0"/>
              </w:tabs>
              <w:spacing w:after="0"/>
              <w:ind w:left="38"/>
              <w:rPr>
                <w:rFonts w:ascii="Tahoma" w:hAnsi="Tahoma" w:cs="Tahoma"/>
                <w:sz w:val="18"/>
                <w:szCs w:val="18"/>
              </w:rPr>
            </w:pPr>
            <w:r w:rsidRPr="006224D8">
              <w:rPr>
                <w:rFonts w:ascii="Tahoma" w:hAnsi="Tahoma" w:cs="Tahoma"/>
                <w:b/>
                <w:sz w:val="18"/>
                <w:szCs w:val="18"/>
              </w:rPr>
              <w:t xml:space="preserve">Konstrukcja ścian budynków </w:t>
            </w:r>
            <w:r w:rsidRPr="006224D8">
              <w:rPr>
                <w:rFonts w:ascii="Tahoma" w:hAnsi="Tahoma" w:cs="Tahoma"/>
                <w:sz w:val="18"/>
                <w:szCs w:val="18"/>
              </w:rPr>
              <w:t>(beton/żelbet/cegła/blacha stalowa/panele stalowe/drewno/inne (jakie?))</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Cegła ceramiczna</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sz w:val="18"/>
                <w:szCs w:val="18"/>
              </w:rPr>
              <w:t>Czy budynki zgłoszone do ubezpieczenia wykonane są z płyt warstwowych z palnym wypełnieniem np.: styropianem lub pianką poliuretanową? Które to budynki?</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w:t>
            </w:r>
          </w:p>
          <w:p w:rsidR="00A84B4B" w:rsidRPr="006224D8" w:rsidRDefault="00A84B4B" w:rsidP="00570B37">
            <w:pPr>
              <w:spacing w:after="0"/>
              <w:jc w:val="center"/>
              <w:rPr>
                <w:rFonts w:ascii="Tahoma" w:hAnsi="Tahoma" w:cs="Tahoma"/>
                <w:sz w:val="18"/>
                <w:szCs w:val="18"/>
              </w:rPr>
            </w:pP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Konstrukcja stropu </w:t>
            </w:r>
            <w:r w:rsidRPr="006224D8">
              <w:rPr>
                <w:rFonts w:ascii="Tahoma" w:hAnsi="Tahoma" w:cs="Tahoma"/>
                <w:sz w:val="18"/>
                <w:szCs w:val="18"/>
              </w:rPr>
              <w:t>(beton/żelbet/panele podwieszane/drewno)</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Żelbet – płyty korytkowe</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b/>
                <w:sz w:val="18"/>
                <w:szCs w:val="18"/>
              </w:rPr>
              <w:t xml:space="preserve">Konstrukcja nośna dachu </w:t>
            </w:r>
            <w:r w:rsidRPr="006224D8">
              <w:rPr>
                <w:rFonts w:ascii="Tahoma" w:hAnsi="Tahoma" w:cs="Tahoma"/>
                <w:sz w:val="18"/>
                <w:szCs w:val="18"/>
              </w:rPr>
              <w:t>(dźwigary stalowe/dźwigary drewniane)</w:t>
            </w:r>
          </w:p>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sz w:val="18"/>
                <w:szCs w:val="18"/>
              </w:rPr>
              <w:t>Czy konstrukcja dachu jest palna?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Konstrukcja stropu jest równocześnie konstrukcją dachu</w:t>
            </w:r>
          </w:p>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Konstrukcja niepalna</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Ogrzewanie budynków </w:t>
            </w:r>
            <w:r w:rsidRPr="006224D8">
              <w:rPr>
                <w:rFonts w:ascii="Tahoma" w:hAnsi="Tahoma" w:cs="Tahoma"/>
                <w:sz w:val="18"/>
                <w:szCs w:val="18"/>
              </w:rPr>
              <w:t>(miejskie/własna kotłownia; czym opalana?)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 ogrzewany</w:t>
            </w:r>
          </w:p>
          <w:p w:rsidR="00A84B4B" w:rsidRPr="006224D8" w:rsidRDefault="00A84B4B" w:rsidP="00570B37">
            <w:pPr>
              <w:spacing w:after="0"/>
              <w:jc w:val="center"/>
              <w:rPr>
                <w:rFonts w:ascii="Tahoma" w:hAnsi="Tahoma" w:cs="Tahoma"/>
                <w:sz w:val="18"/>
                <w:szCs w:val="18"/>
              </w:rPr>
            </w:pP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Instalacje w budynkach / media </w:t>
            </w:r>
            <w:r w:rsidRPr="006224D8">
              <w:rPr>
                <w:rFonts w:ascii="Tahoma" w:hAnsi="Tahoma" w:cs="Tahoma"/>
                <w:sz w:val="18"/>
                <w:szCs w:val="18"/>
              </w:rPr>
              <w:t>(elektryczna/gazowa/wodociągowa)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Instalacja elektryczna</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sz w:val="18"/>
                <w:szCs w:val="18"/>
              </w:rPr>
              <w:t>Czy ubezpieczający posiada magazyn wysokiego składowania tzn. pow. 4,5 m? Jakiej jest wysokości?</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 posiada</w:t>
            </w:r>
          </w:p>
        </w:tc>
      </w:tr>
    </w:tbl>
    <w:p w:rsidR="00A84B4B" w:rsidRPr="006224D8" w:rsidRDefault="00A84B4B" w:rsidP="00A84B4B">
      <w:pPr>
        <w:jc w:val="both"/>
        <w:rPr>
          <w:rFonts w:ascii="Tahoma" w:hAnsi="Tahoma" w:cs="Tahoma"/>
          <w:sz w:val="2"/>
        </w:rPr>
      </w:pPr>
    </w:p>
    <w:p w:rsidR="00A84B4B" w:rsidRPr="006224D8" w:rsidRDefault="00A84B4B" w:rsidP="00A84B4B">
      <w:pPr>
        <w:jc w:val="both"/>
        <w:rPr>
          <w:rFonts w:ascii="Tahoma" w:hAnsi="Tahoma" w:cs="Tahoma"/>
          <w:sz w:val="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4"/>
      </w:tblGrid>
      <w:tr w:rsidR="00A84B4B" w:rsidRPr="006224D8" w:rsidTr="00570B37">
        <w:trPr>
          <w:trHeight w:val="83"/>
        </w:trPr>
        <w:tc>
          <w:tcPr>
            <w:tcW w:w="4644" w:type="dxa"/>
            <w:shd w:val="clear" w:color="auto" w:fill="244061"/>
          </w:tcPr>
          <w:p w:rsidR="00A84B4B" w:rsidRPr="006224D8" w:rsidRDefault="00A84B4B" w:rsidP="00570B37">
            <w:pPr>
              <w:tabs>
                <w:tab w:val="right" w:leader="dot" w:pos="5809"/>
              </w:tabs>
              <w:spacing w:after="0"/>
              <w:ind w:left="-108"/>
              <w:jc w:val="center"/>
              <w:rPr>
                <w:rFonts w:ascii="Tahoma" w:hAnsi="Tahoma" w:cs="Tahoma"/>
                <w:b/>
                <w:color w:val="FFFFFF"/>
                <w:sz w:val="18"/>
                <w:szCs w:val="18"/>
              </w:rPr>
            </w:pPr>
            <w:r w:rsidRPr="006224D8">
              <w:rPr>
                <w:rFonts w:ascii="Tahoma" w:hAnsi="Tahoma" w:cs="Tahoma"/>
                <w:b/>
                <w:color w:val="FFFFFF"/>
                <w:sz w:val="18"/>
                <w:szCs w:val="18"/>
              </w:rPr>
              <w:t>Rodzaj / charakter obiektu</w:t>
            </w:r>
          </w:p>
        </w:tc>
        <w:tc>
          <w:tcPr>
            <w:tcW w:w="4824" w:type="dxa"/>
            <w:shd w:val="clear" w:color="auto" w:fill="244061"/>
          </w:tcPr>
          <w:p w:rsidR="00A84B4B" w:rsidRPr="006224D8" w:rsidRDefault="00A84B4B" w:rsidP="00570B37">
            <w:pPr>
              <w:spacing w:after="0"/>
              <w:jc w:val="center"/>
              <w:rPr>
                <w:rFonts w:ascii="Tahoma" w:hAnsi="Tahoma" w:cs="Tahoma"/>
                <w:b/>
                <w:color w:val="FFFFFF"/>
                <w:sz w:val="18"/>
                <w:szCs w:val="18"/>
              </w:rPr>
            </w:pPr>
            <w:r w:rsidRPr="006224D8">
              <w:rPr>
                <w:rFonts w:ascii="Tahoma" w:hAnsi="Tahoma" w:cs="Tahoma"/>
                <w:b/>
                <w:color w:val="FFFFFF"/>
                <w:sz w:val="18"/>
                <w:szCs w:val="18"/>
              </w:rPr>
              <w:t>Budynek gospodarczy</w:t>
            </w:r>
          </w:p>
        </w:tc>
      </w:tr>
      <w:tr w:rsidR="00A84B4B" w:rsidRPr="006224D8" w:rsidTr="00570B37">
        <w:trPr>
          <w:trHeight w:val="83"/>
        </w:trPr>
        <w:tc>
          <w:tcPr>
            <w:tcW w:w="4644" w:type="dxa"/>
            <w:shd w:val="clear" w:color="auto" w:fill="auto"/>
          </w:tcPr>
          <w:p w:rsidR="00A84B4B" w:rsidRPr="006224D8" w:rsidRDefault="00A84B4B" w:rsidP="00570B37">
            <w:pPr>
              <w:tabs>
                <w:tab w:val="num" w:pos="0"/>
              </w:tabs>
              <w:spacing w:after="0"/>
              <w:ind w:left="38"/>
              <w:rPr>
                <w:rFonts w:ascii="Tahoma" w:hAnsi="Tahoma" w:cs="Tahoma"/>
                <w:sz w:val="18"/>
                <w:szCs w:val="18"/>
              </w:rPr>
            </w:pPr>
            <w:r w:rsidRPr="006224D8">
              <w:rPr>
                <w:rFonts w:ascii="Tahoma" w:hAnsi="Tahoma" w:cs="Tahoma"/>
                <w:b/>
                <w:sz w:val="18"/>
                <w:szCs w:val="18"/>
              </w:rPr>
              <w:t xml:space="preserve">Konstrukcja ścian budynków </w:t>
            </w:r>
            <w:r w:rsidRPr="006224D8">
              <w:rPr>
                <w:rFonts w:ascii="Tahoma" w:hAnsi="Tahoma" w:cs="Tahoma"/>
                <w:sz w:val="18"/>
                <w:szCs w:val="18"/>
              </w:rPr>
              <w:t>(beton/żelbet/cegła/blacha stalowa/panele stalowe/drewno/inne (jakie?))</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Cegła  ceramiczna i gazobeton</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sz w:val="18"/>
                <w:szCs w:val="18"/>
              </w:rPr>
              <w:t>Czy budynki zgłoszone do ubezpieczenia wykonane są z płyt warstwowych z palnym wypełnieniem np.: styropianem lub pianką poliuretanową? Które to budynki?</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w:t>
            </w:r>
          </w:p>
          <w:p w:rsidR="00A84B4B" w:rsidRPr="006224D8" w:rsidRDefault="00A84B4B" w:rsidP="00570B37">
            <w:pPr>
              <w:spacing w:after="0"/>
              <w:jc w:val="center"/>
              <w:rPr>
                <w:rFonts w:ascii="Tahoma" w:hAnsi="Tahoma" w:cs="Tahoma"/>
                <w:sz w:val="18"/>
                <w:szCs w:val="18"/>
              </w:rPr>
            </w:pP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Konstrukcja stropu </w:t>
            </w:r>
            <w:r w:rsidRPr="006224D8">
              <w:rPr>
                <w:rFonts w:ascii="Tahoma" w:hAnsi="Tahoma" w:cs="Tahoma"/>
                <w:sz w:val="18"/>
                <w:szCs w:val="18"/>
              </w:rPr>
              <w:t>(beton/żelbet/panele podwieszane/drewno)</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Żelbet – płyty</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b/>
                <w:sz w:val="18"/>
                <w:szCs w:val="18"/>
              </w:rPr>
              <w:t xml:space="preserve">Konstrukcja nośna dachu </w:t>
            </w:r>
            <w:r w:rsidRPr="006224D8">
              <w:rPr>
                <w:rFonts w:ascii="Tahoma" w:hAnsi="Tahoma" w:cs="Tahoma"/>
                <w:sz w:val="18"/>
                <w:szCs w:val="18"/>
              </w:rPr>
              <w:t>(dźwigary stalowe/dźwigary drewniane)</w:t>
            </w:r>
          </w:p>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sz w:val="18"/>
                <w:szCs w:val="18"/>
              </w:rPr>
              <w:t>Czy konstrukcja dachu jest palna?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Konstrukcja stropu stanowi jednocześnie konstrukcję dachu</w:t>
            </w:r>
          </w:p>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Konstrukcja niepalna</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Ogrzewanie budynków </w:t>
            </w:r>
            <w:r w:rsidRPr="006224D8">
              <w:rPr>
                <w:rFonts w:ascii="Tahoma" w:hAnsi="Tahoma" w:cs="Tahoma"/>
                <w:sz w:val="18"/>
                <w:szCs w:val="18"/>
              </w:rPr>
              <w:t>(miejskie/własna kotłownia; czym opalana?)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Ogrzewanie miejskie</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lastRenderedPageBreak/>
              <w:t xml:space="preserve">Instalacje w budynkach / media </w:t>
            </w:r>
            <w:r w:rsidRPr="006224D8">
              <w:rPr>
                <w:rFonts w:ascii="Tahoma" w:hAnsi="Tahoma" w:cs="Tahoma"/>
                <w:sz w:val="18"/>
                <w:szCs w:val="18"/>
              </w:rPr>
              <w:t>(elektryczna/gazowa/wodociągowa)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Instalacja wodno-kanalizacyjna ,centralne ogrzewanie, elektryczna</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sz w:val="18"/>
                <w:szCs w:val="18"/>
              </w:rPr>
              <w:t>Czy ubezpieczający posiada magazyn wysokiego składowania tzn. pow. 4,5 m? Jakiej jest wysokości?</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 posiada</w:t>
            </w:r>
          </w:p>
        </w:tc>
      </w:tr>
    </w:tbl>
    <w:p w:rsidR="00A84B4B" w:rsidRPr="006224D8" w:rsidRDefault="00A84B4B" w:rsidP="00A84B4B">
      <w:pPr>
        <w:jc w:val="both"/>
        <w:rPr>
          <w:rFonts w:ascii="Tahoma" w:hAnsi="Tahoma" w:cs="Tahoma"/>
          <w:sz w:val="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4"/>
      </w:tblGrid>
      <w:tr w:rsidR="00A84B4B" w:rsidRPr="006224D8" w:rsidTr="00570B37">
        <w:trPr>
          <w:trHeight w:val="83"/>
        </w:trPr>
        <w:tc>
          <w:tcPr>
            <w:tcW w:w="4644" w:type="dxa"/>
            <w:shd w:val="clear" w:color="auto" w:fill="244061"/>
          </w:tcPr>
          <w:p w:rsidR="00A84B4B" w:rsidRPr="006224D8" w:rsidRDefault="00A84B4B" w:rsidP="00570B37">
            <w:pPr>
              <w:tabs>
                <w:tab w:val="right" w:leader="dot" w:pos="5809"/>
              </w:tabs>
              <w:spacing w:after="0"/>
              <w:ind w:left="-108"/>
              <w:jc w:val="center"/>
              <w:rPr>
                <w:rFonts w:ascii="Tahoma" w:hAnsi="Tahoma" w:cs="Tahoma"/>
                <w:b/>
                <w:color w:val="FFFFFF"/>
                <w:sz w:val="18"/>
                <w:szCs w:val="18"/>
              </w:rPr>
            </w:pPr>
            <w:r w:rsidRPr="006224D8">
              <w:rPr>
                <w:rFonts w:ascii="Tahoma" w:hAnsi="Tahoma" w:cs="Tahoma"/>
                <w:b/>
                <w:color w:val="FFFFFF"/>
                <w:sz w:val="18"/>
                <w:szCs w:val="18"/>
              </w:rPr>
              <w:t>Rodzaj / charakter obiektu</w:t>
            </w:r>
          </w:p>
        </w:tc>
        <w:tc>
          <w:tcPr>
            <w:tcW w:w="4824" w:type="dxa"/>
            <w:shd w:val="clear" w:color="auto" w:fill="244061"/>
          </w:tcPr>
          <w:p w:rsidR="00A84B4B" w:rsidRPr="006224D8" w:rsidRDefault="00A84B4B" w:rsidP="00570B37">
            <w:pPr>
              <w:spacing w:after="0"/>
              <w:jc w:val="center"/>
              <w:rPr>
                <w:rFonts w:ascii="Tahoma" w:hAnsi="Tahoma" w:cs="Tahoma"/>
                <w:color w:val="FFFFFF"/>
                <w:sz w:val="18"/>
                <w:szCs w:val="18"/>
              </w:rPr>
            </w:pPr>
            <w:r w:rsidRPr="006224D8">
              <w:rPr>
                <w:rFonts w:ascii="Tahoma" w:hAnsi="Tahoma" w:cs="Tahoma"/>
                <w:b/>
                <w:color w:val="FFFFFF"/>
                <w:sz w:val="18"/>
                <w:szCs w:val="18"/>
              </w:rPr>
              <w:t>Budynek magazynu centralnego</w:t>
            </w:r>
          </w:p>
        </w:tc>
      </w:tr>
      <w:tr w:rsidR="00A84B4B" w:rsidRPr="006224D8" w:rsidTr="00570B37">
        <w:trPr>
          <w:trHeight w:val="83"/>
        </w:trPr>
        <w:tc>
          <w:tcPr>
            <w:tcW w:w="4644" w:type="dxa"/>
            <w:shd w:val="clear" w:color="auto" w:fill="auto"/>
          </w:tcPr>
          <w:p w:rsidR="00A84B4B" w:rsidRPr="006224D8" w:rsidRDefault="00A84B4B" w:rsidP="00570B37">
            <w:pPr>
              <w:tabs>
                <w:tab w:val="num" w:pos="0"/>
              </w:tabs>
              <w:spacing w:after="0"/>
              <w:ind w:left="38"/>
              <w:rPr>
                <w:rFonts w:ascii="Tahoma" w:hAnsi="Tahoma" w:cs="Tahoma"/>
                <w:sz w:val="18"/>
                <w:szCs w:val="18"/>
              </w:rPr>
            </w:pPr>
            <w:r w:rsidRPr="006224D8">
              <w:rPr>
                <w:rFonts w:ascii="Tahoma" w:hAnsi="Tahoma" w:cs="Tahoma"/>
                <w:b/>
                <w:sz w:val="18"/>
                <w:szCs w:val="18"/>
              </w:rPr>
              <w:t xml:space="preserve">Konstrukcja ścian budynków </w:t>
            </w:r>
            <w:r w:rsidRPr="006224D8">
              <w:rPr>
                <w:rFonts w:ascii="Tahoma" w:hAnsi="Tahoma" w:cs="Tahoma"/>
                <w:sz w:val="18"/>
                <w:szCs w:val="18"/>
              </w:rPr>
              <w:t>(beton/żelbet/cegła/blacha stalowa/panele stalowe/drewno/inne (jakie?))</w:t>
            </w:r>
          </w:p>
        </w:tc>
        <w:tc>
          <w:tcPr>
            <w:tcW w:w="4824" w:type="dxa"/>
            <w:shd w:val="clear" w:color="auto" w:fill="auto"/>
          </w:tcPr>
          <w:p w:rsidR="00A84B4B" w:rsidRPr="006224D8" w:rsidRDefault="00A84B4B" w:rsidP="00570B37">
            <w:pPr>
              <w:spacing w:after="0"/>
              <w:rPr>
                <w:rFonts w:ascii="Tahoma" w:hAnsi="Tahoma" w:cs="Tahoma"/>
                <w:sz w:val="18"/>
                <w:szCs w:val="18"/>
              </w:rPr>
            </w:pPr>
            <w:r w:rsidRPr="006224D8">
              <w:rPr>
                <w:rFonts w:ascii="Tahoma" w:hAnsi="Tahoma" w:cs="Tahoma"/>
                <w:sz w:val="18"/>
                <w:szCs w:val="18"/>
              </w:rPr>
              <w:t>żelbet prefabrykowany-zewn. wzdłużnie cegła ceramiczna-wewn. Silikatowa ściana szczytowa</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sz w:val="18"/>
                <w:szCs w:val="18"/>
              </w:rPr>
              <w:t>Czy budynki zgłoszone do ubezpieczenia wykonane są z płyt warstwowych z palnym wypełnieniem np.: styropianem lub pianką poliuretanową? Które to budynki?</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w:t>
            </w:r>
          </w:p>
          <w:p w:rsidR="00A84B4B" w:rsidRPr="006224D8" w:rsidRDefault="00A84B4B" w:rsidP="00570B37">
            <w:pPr>
              <w:spacing w:after="0"/>
              <w:jc w:val="center"/>
              <w:rPr>
                <w:rFonts w:ascii="Tahoma" w:hAnsi="Tahoma" w:cs="Tahoma"/>
                <w:sz w:val="18"/>
                <w:szCs w:val="18"/>
              </w:rPr>
            </w:pP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Konstrukcja stropu </w:t>
            </w:r>
            <w:r w:rsidRPr="006224D8">
              <w:rPr>
                <w:rFonts w:ascii="Tahoma" w:hAnsi="Tahoma" w:cs="Tahoma"/>
                <w:sz w:val="18"/>
                <w:szCs w:val="18"/>
              </w:rPr>
              <w:t>(beton/żelbet/panele podwieszane/drewno)</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Żelbet</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b/>
                <w:sz w:val="18"/>
                <w:szCs w:val="18"/>
              </w:rPr>
              <w:t xml:space="preserve">Konstrukcja nośna dachu </w:t>
            </w:r>
            <w:r w:rsidRPr="006224D8">
              <w:rPr>
                <w:rFonts w:ascii="Tahoma" w:hAnsi="Tahoma" w:cs="Tahoma"/>
                <w:sz w:val="18"/>
                <w:szCs w:val="18"/>
              </w:rPr>
              <w:t>(dźwigary stalowe/dźwigary drewniane)</w:t>
            </w:r>
          </w:p>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sz w:val="18"/>
                <w:szCs w:val="18"/>
              </w:rPr>
              <w:t>Czy konstrukcja dachu jest palna?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Konstrukcja stropu stanowi jednocześnie konstrukcje dachu</w:t>
            </w:r>
          </w:p>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Konstrukcja niepalna</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Ogrzewanie budynków </w:t>
            </w:r>
            <w:r w:rsidRPr="006224D8">
              <w:rPr>
                <w:rFonts w:ascii="Tahoma" w:hAnsi="Tahoma" w:cs="Tahoma"/>
                <w:sz w:val="18"/>
                <w:szCs w:val="18"/>
              </w:rPr>
              <w:t>(miejskie/własna kotłownia; czym opalana?)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Ogrzewanie miejskie</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Instalacje w budynkach / media </w:t>
            </w:r>
            <w:r w:rsidRPr="006224D8">
              <w:rPr>
                <w:rFonts w:ascii="Tahoma" w:hAnsi="Tahoma" w:cs="Tahoma"/>
                <w:sz w:val="18"/>
                <w:szCs w:val="18"/>
              </w:rPr>
              <w:t>(elektryczna/gazowa/wodociągowa)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 xml:space="preserve">Instalacja wodno-kanalizacyjna, elektryczna </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sz w:val="18"/>
                <w:szCs w:val="18"/>
              </w:rPr>
              <w:t>Czy ubezpieczający posiada magazyn wysokiego składowania tzn. pow. 4,5 m? Jakiej jest wysokości?</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 posiada</w:t>
            </w:r>
          </w:p>
        </w:tc>
      </w:tr>
    </w:tbl>
    <w:p w:rsidR="00A84B4B" w:rsidRPr="006224D8" w:rsidRDefault="00A84B4B" w:rsidP="00A84B4B">
      <w:pPr>
        <w:jc w:val="both"/>
        <w:rPr>
          <w:rFonts w:ascii="Tahoma" w:hAnsi="Tahoma" w:cs="Tahoma"/>
          <w:sz w:val="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4"/>
      </w:tblGrid>
      <w:tr w:rsidR="00A84B4B" w:rsidRPr="006224D8" w:rsidTr="00570B37">
        <w:trPr>
          <w:trHeight w:val="83"/>
        </w:trPr>
        <w:tc>
          <w:tcPr>
            <w:tcW w:w="4644" w:type="dxa"/>
            <w:shd w:val="clear" w:color="auto" w:fill="244061"/>
          </w:tcPr>
          <w:p w:rsidR="00A84B4B" w:rsidRPr="006224D8" w:rsidRDefault="00A84B4B" w:rsidP="00570B37">
            <w:pPr>
              <w:tabs>
                <w:tab w:val="right" w:leader="dot" w:pos="5809"/>
              </w:tabs>
              <w:spacing w:after="0"/>
              <w:ind w:left="-108"/>
              <w:jc w:val="center"/>
              <w:rPr>
                <w:rFonts w:ascii="Tahoma" w:hAnsi="Tahoma" w:cs="Tahoma"/>
                <w:b/>
                <w:color w:val="FFFFFF"/>
                <w:sz w:val="18"/>
                <w:szCs w:val="18"/>
              </w:rPr>
            </w:pPr>
            <w:r w:rsidRPr="006224D8">
              <w:rPr>
                <w:rFonts w:ascii="Tahoma" w:hAnsi="Tahoma" w:cs="Tahoma"/>
                <w:b/>
                <w:color w:val="FFFFFF"/>
                <w:sz w:val="18"/>
                <w:szCs w:val="18"/>
              </w:rPr>
              <w:t>Rodzaj / charakter obiektu</w:t>
            </w:r>
          </w:p>
        </w:tc>
        <w:tc>
          <w:tcPr>
            <w:tcW w:w="4824" w:type="dxa"/>
            <w:shd w:val="clear" w:color="auto" w:fill="244061"/>
          </w:tcPr>
          <w:p w:rsidR="00A84B4B" w:rsidRPr="006224D8" w:rsidRDefault="00A84B4B" w:rsidP="00570B37">
            <w:pPr>
              <w:spacing w:after="0"/>
              <w:jc w:val="center"/>
              <w:rPr>
                <w:rFonts w:ascii="Tahoma" w:hAnsi="Tahoma" w:cs="Tahoma"/>
                <w:b/>
                <w:color w:val="FFFFFF"/>
                <w:sz w:val="18"/>
                <w:szCs w:val="18"/>
              </w:rPr>
            </w:pPr>
            <w:r w:rsidRPr="006224D8">
              <w:rPr>
                <w:rFonts w:ascii="Tahoma" w:hAnsi="Tahoma" w:cs="Tahoma"/>
                <w:b/>
                <w:color w:val="FFFFFF"/>
                <w:sz w:val="18"/>
                <w:szCs w:val="18"/>
              </w:rPr>
              <w:t>Portiernia</w:t>
            </w:r>
          </w:p>
        </w:tc>
      </w:tr>
      <w:tr w:rsidR="00A84B4B" w:rsidRPr="006224D8" w:rsidTr="00570B37">
        <w:trPr>
          <w:trHeight w:val="83"/>
        </w:trPr>
        <w:tc>
          <w:tcPr>
            <w:tcW w:w="4644" w:type="dxa"/>
            <w:shd w:val="clear" w:color="auto" w:fill="auto"/>
          </w:tcPr>
          <w:p w:rsidR="00A84B4B" w:rsidRPr="006224D8" w:rsidRDefault="00A84B4B" w:rsidP="00570B37">
            <w:pPr>
              <w:tabs>
                <w:tab w:val="num" w:pos="0"/>
              </w:tabs>
              <w:spacing w:after="0"/>
              <w:ind w:left="38"/>
              <w:rPr>
                <w:rFonts w:ascii="Tahoma" w:hAnsi="Tahoma" w:cs="Tahoma"/>
                <w:sz w:val="18"/>
                <w:szCs w:val="18"/>
              </w:rPr>
            </w:pPr>
            <w:r w:rsidRPr="006224D8">
              <w:rPr>
                <w:rFonts w:ascii="Tahoma" w:hAnsi="Tahoma" w:cs="Tahoma"/>
                <w:b/>
                <w:sz w:val="18"/>
                <w:szCs w:val="18"/>
              </w:rPr>
              <w:t xml:space="preserve">Konstrukcja ścian budynków </w:t>
            </w:r>
            <w:r w:rsidRPr="006224D8">
              <w:rPr>
                <w:rFonts w:ascii="Tahoma" w:hAnsi="Tahoma" w:cs="Tahoma"/>
                <w:sz w:val="18"/>
                <w:szCs w:val="18"/>
              </w:rPr>
              <w:t>(beton/żelbet/cegła/blacha stalowa/panele stalowe/drewno/inne (jakie?))</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cegła ceramiczna</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sz w:val="18"/>
                <w:szCs w:val="18"/>
              </w:rPr>
              <w:t>Czy budynki zgłoszone do ubezpieczenia wykonane są z płyt warstwowych z palnym wypełnieniem np.: styropianem lub pianką poliuretanową? Które to budynki?</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w:t>
            </w:r>
          </w:p>
          <w:p w:rsidR="00A84B4B" w:rsidRPr="006224D8" w:rsidRDefault="00A84B4B" w:rsidP="00570B37">
            <w:pPr>
              <w:spacing w:after="0"/>
              <w:jc w:val="center"/>
              <w:rPr>
                <w:rFonts w:ascii="Tahoma" w:hAnsi="Tahoma" w:cs="Tahoma"/>
                <w:sz w:val="18"/>
                <w:szCs w:val="18"/>
              </w:rPr>
            </w:pP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Konstrukcja stropu </w:t>
            </w:r>
            <w:r w:rsidRPr="006224D8">
              <w:rPr>
                <w:rFonts w:ascii="Tahoma" w:hAnsi="Tahoma" w:cs="Tahoma"/>
                <w:sz w:val="18"/>
                <w:szCs w:val="18"/>
              </w:rPr>
              <w:t>(beton/żelbet/panele podwieszane/drewno)</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Żelbet</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b/>
                <w:sz w:val="18"/>
                <w:szCs w:val="18"/>
              </w:rPr>
              <w:t xml:space="preserve">Konstrukcja nośna dachu </w:t>
            </w:r>
            <w:r w:rsidRPr="006224D8">
              <w:rPr>
                <w:rFonts w:ascii="Tahoma" w:hAnsi="Tahoma" w:cs="Tahoma"/>
                <w:sz w:val="18"/>
                <w:szCs w:val="18"/>
              </w:rPr>
              <w:t>(dźwigary stalowe/dźwigary drewniane)</w:t>
            </w:r>
          </w:p>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sz w:val="18"/>
                <w:szCs w:val="18"/>
              </w:rPr>
              <w:t>Czy konstrukcja dachu jest palna?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Płyty żelbetowe</w:t>
            </w:r>
          </w:p>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Konstrukcja niepalna</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Ogrzewanie budynków </w:t>
            </w:r>
            <w:r w:rsidRPr="006224D8">
              <w:rPr>
                <w:rFonts w:ascii="Tahoma" w:hAnsi="Tahoma" w:cs="Tahoma"/>
                <w:sz w:val="18"/>
                <w:szCs w:val="18"/>
              </w:rPr>
              <w:t>(miejskie/własna kotłownia; czym opalana?)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Ogrzewanie miejskie</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Instalacje w budynkach / media </w:t>
            </w:r>
            <w:r w:rsidRPr="006224D8">
              <w:rPr>
                <w:rFonts w:ascii="Tahoma" w:hAnsi="Tahoma" w:cs="Tahoma"/>
                <w:sz w:val="18"/>
                <w:szCs w:val="18"/>
              </w:rPr>
              <w:t>(elektryczna/gazowa/wodociągowa)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 xml:space="preserve">Instalacja wodno-kanalizacyjna ,centralne ogrzewanie, elektryczna </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sz w:val="18"/>
                <w:szCs w:val="18"/>
              </w:rPr>
              <w:t>Czy ubezpieczający posiada magazyn wysokiego składowania tzn. pow. 4,5 m? Jakiej jest wysokości?</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 posiada</w:t>
            </w:r>
          </w:p>
        </w:tc>
      </w:tr>
    </w:tbl>
    <w:p w:rsidR="00A84B4B" w:rsidRPr="006224D8" w:rsidRDefault="00A84B4B" w:rsidP="00A84B4B">
      <w:pPr>
        <w:jc w:val="both"/>
        <w:rPr>
          <w:rFonts w:ascii="Tahoma" w:hAnsi="Tahoma" w:cs="Tahoma"/>
          <w:sz w:val="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4"/>
      </w:tblGrid>
      <w:tr w:rsidR="00A84B4B" w:rsidRPr="006224D8" w:rsidTr="00570B37">
        <w:trPr>
          <w:trHeight w:val="83"/>
        </w:trPr>
        <w:tc>
          <w:tcPr>
            <w:tcW w:w="4644" w:type="dxa"/>
            <w:shd w:val="clear" w:color="auto" w:fill="244061"/>
          </w:tcPr>
          <w:p w:rsidR="00A84B4B" w:rsidRPr="006224D8" w:rsidRDefault="00A84B4B" w:rsidP="00570B37">
            <w:pPr>
              <w:tabs>
                <w:tab w:val="right" w:leader="dot" w:pos="5809"/>
              </w:tabs>
              <w:spacing w:after="0"/>
              <w:ind w:left="-108"/>
              <w:jc w:val="center"/>
              <w:rPr>
                <w:rFonts w:ascii="Tahoma" w:hAnsi="Tahoma" w:cs="Tahoma"/>
                <w:b/>
                <w:color w:val="FFFFFF"/>
                <w:sz w:val="18"/>
                <w:szCs w:val="18"/>
              </w:rPr>
            </w:pPr>
            <w:r w:rsidRPr="006224D8">
              <w:rPr>
                <w:rFonts w:ascii="Tahoma" w:hAnsi="Tahoma" w:cs="Tahoma"/>
                <w:b/>
                <w:color w:val="FFFFFF"/>
                <w:sz w:val="18"/>
                <w:szCs w:val="18"/>
              </w:rPr>
              <w:t>Rodzaj / charakter obiektu</w:t>
            </w:r>
          </w:p>
        </w:tc>
        <w:tc>
          <w:tcPr>
            <w:tcW w:w="4824" w:type="dxa"/>
            <w:shd w:val="clear" w:color="auto" w:fill="244061"/>
          </w:tcPr>
          <w:p w:rsidR="00A84B4B" w:rsidRPr="006224D8" w:rsidRDefault="00A84B4B" w:rsidP="00570B37">
            <w:pPr>
              <w:spacing w:after="0"/>
              <w:jc w:val="center"/>
              <w:rPr>
                <w:rFonts w:ascii="Tahoma" w:hAnsi="Tahoma" w:cs="Tahoma"/>
                <w:b/>
                <w:color w:val="FFFFFF"/>
                <w:sz w:val="18"/>
                <w:szCs w:val="18"/>
              </w:rPr>
            </w:pPr>
            <w:r w:rsidRPr="006224D8">
              <w:rPr>
                <w:rFonts w:ascii="Tahoma" w:hAnsi="Tahoma" w:cs="Tahoma"/>
                <w:b/>
                <w:color w:val="FFFFFF"/>
                <w:sz w:val="18"/>
                <w:szCs w:val="18"/>
              </w:rPr>
              <w:t>Rozdzielnia 20 kv</w:t>
            </w:r>
          </w:p>
        </w:tc>
      </w:tr>
      <w:tr w:rsidR="00A84B4B" w:rsidRPr="006224D8" w:rsidTr="00570B37">
        <w:trPr>
          <w:trHeight w:val="83"/>
        </w:trPr>
        <w:tc>
          <w:tcPr>
            <w:tcW w:w="4644" w:type="dxa"/>
            <w:shd w:val="clear" w:color="auto" w:fill="auto"/>
          </w:tcPr>
          <w:p w:rsidR="00A84B4B" w:rsidRPr="006224D8" w:rsidRDefault="00A84B4B" w:rsidP="00570B37">
            <w:pPr>
              <w:tabs>
                <w:tab w:val="num" w:pos="0"/>
              </w:tabs>
              <w:spacing w:after="0"/>
              <w:ind w:left="38"/>
              <w:rPr>
                <w:rFonts w:ascii="Tahoma" w:hAnsi="Tahoma" w:cs="Tahoma"/>
                <w:sz w:val="18"/>
                <w:szCs w:val="18"/>
              </w:rPr>
            </w:pPr>
            <w:r w:rsidRPr="006224D8">
              <w:rPr>
                <w:rFonts w:ascii="Tahoma" w:hAnsi="Tahoma" w:cs="Tahoma"/>
                <w:b/>
                <w:sz w:val="18"/>
                <w:szCs w:val="18"/>
              </w:rPr>
              <w:t xml:space="preserve">Konstrukcja ścian budynków </w:t>
            </w:r>
            <w:r w:rsidRPr="006224D8">
              <w:rPr>
                <w:rFonts w:ascii="Tahoma" w:hAnsi="Tahoma" w:cs="Tahoma"/>
                <w:sz w:val="18"/>
                <w:szCs w:val="18"/>
              </w:rPr>
              <w:t>(beton/żelbet/cegła/blacha stalowa/panele stalowe/drewno/inne (jakie?))</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Cegła ceramiczna</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sz w:val="18"/>
                <w:szCs w:val="18"/>
              </w:rPr>
              <w:t>Czy budynki zgłoszone do ubezpieczenia wykonane są z płyt warstwowych z palnym wypełnieniem np.: styropianem lub pianką poliuretanową? Które to budynki?</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w:t>
            </w:r>
          </w:p>
          <w:p w:rsidR="00A84B4B" w:rsidRPr="006224D8" w:rsidRDefault="00A84B4B" w:rsidP="00570B37">
            <w:pPr>
              <w:spacing w:after="0"/>
              <w:jc w:val="center"/>
              <w:rPr>
                <w:rFonts w:ascii="Tahoma" w:hAnsi="Tahoma" w:cs="Tahoma"/>
                <w:sz w:val="18"/>
                <w:szCs w:val="18"/>
              </w:rPr>
            </w:pP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Konstrukcja stropu </w:t>
            </w:r>
            <w:r w:rsidRPr="006224D8">
              <w:rPr>
                <w:rFonts w:ascii="Tahoma" w:hAnsi="Tahoma" w:cs="Tahoma"/>
                <w:sz w:val="18"/>
                <w:szCs w:val="18"/>
              </w:rPr>
              <w:t>(beton/żelbet/panele podwieszane/drewno)</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Żelbet</w:t>
            </w:r>
          </w:p>
          <w:p w:rsidR="00A84B4B" w:rsidRPr="006224D8" w:rsidRDefault="00A84B4B" w:rsidP="00570B37">
            <w:pPr>
              <w:spacing w:after="0"/>
              <w:jc w:val="center"/>
              <w:rPr>
                <w:rFonts w:ascii="Tahoma" w:hAnsi="Tahoma" w:cs="Tahoma"/>
                <w:sz w:val="18"/>
                <w:szCs w:val="18"/>
              </w:rPr>
            </w:pP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b/>
                <w:sz w:val="18"/>
                <w:szCs w:val="18"/>
              </w:rPr>
              <w:t xml:space="preserve">Konstrukcja nośna dachu </w:t>
            </w:r>
            <w:r w:rsidRPr="006224D8">
              <w:rPr>
                <w:rFonts w:ascii="Tahoma" w:hAnsi="Tahoma" w:cs="Tahoma"/>
                <w:sz w:val="18"/>
                <w:szCs w:val="18"/>
              </w:rPr>
              <w:t>(dźwigary stalowe/dźwigary drewniane)</w:t>
            </w:r>
          </w:p>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sz w:val="18"/>
                <w:szCs w:val="18"/>
              </w:rPr>
              <w:lastRenderedPageBreak/>
              <w:t>Czy konstrukcja dachu jest palna?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lastRenderedPageBreak/>
              <w:t>Konstrukcja stropu stanowi jednocześnie konstrukcję dachu</w:t>
            </w:r>
          </w:p>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lastRenderedPageBreak/>
              <w:t>Konstrukcja niepalna</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lastRenderedPageBreak/>
              <w:t xml:space="preserve">Ogrzewanie budynków </w:t>
            </w:r>
            <w:r w:rsidRPr="006224D8">
              <w:rPr>
                <w:rFonts w:ascii="Tahoma" w:hAnsi="Tahoma" w:cs="Tahoma"/>
                <w:sz w:val="18"/>
                <w:szCs w:val="18"/>
              </w:rPr>
              <w:t>(miejskie/własna kotłownia; czym opalana?)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 ogrzewany</w:t>
            </w:r>
          </w:p>
        </w:tc>
      </w:tr>
      <w:tr w:rsidR="00A84B4B" w:rsidRPr="006224D8" w:rsidTr="00570B37">
        <w:trPr>
          <w:trHeight w:val="83"/>
        </w:trPr>
        <w:tc>
          <w:tcPr>
            <w:tcW w:w="4644" w:type="dxa"/>
            <w:shd w:val="clear" w:color="auto" w:fill="auto"/>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Instalacje w budynkach / media </w:t>
            </w:r>
            <w:r w:rsidRPr="006224D8">
              <w:rPr>
                <w:rFonts w:ascii="Tahoma" w:hAnsi="Tahoma" w:cs="Tahoma"/>
                <w:sz w:val="18"/>
                <w:szCs w:val="18"/>
              </w:rPr>
              <w:t>(elektryczna/gazowa/wodociągowa)</w:t>
            </w:r>
          </w:p>
        </w:tc>
        <w:tc>
          <w:tcPr>
            <w:tcW w:w="4824" w:type="dxa"/>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Instalacja elektryczna</w:t>
            </w:r>
          </w:p>
        </w:tc>
      </w:tr>
      <w:tr w:rsidR="00A84B4B" w:rsidRPr="006224D8" w:rsidTr="00570B37">
        <w:trPr>
          <w:trHeight w:val="83"/>
        </w:trPr>
        <w:tc>
          <w:tcPr>
            <w:tcW w:w="4644" w:type="dxa"/>
            <w:tcBorders>
              <w:bottom w:val="single" w:sz="4" w:space="0" w:color="auto"/>
            </w:tcBorders>
            <w:shd w:val="clear" w:color="auto" w:fill="auto"/>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sz w:val="18"/>
                <w:szCs w:val="18"/>
              </w:rPr>
              <w:t>Czy ubezpieczający posiada magazyn wysokiego składowania tzn. pow. 4,5 m? Jakiej jest wysokości?</w:t>
            </w:r>
          </w:p>
        </w:tc>
        <w:tc>
          <w:tcPr>
            <w:tcW w:w="4824" w:type="dxa"/>
            <w:tcBorders>
              <w:bottom w:val="single" w:sz="4" w:space="0" w:color="auto"/>
            </w:tcBorders>
            <w:shd w:val="clear" w:color="auto" w:fill="auto"/>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 posiada</w:t>
            </w:r>
          </w:p>
        </w:tc>
      </w:tr>
    </w:tbl>
    <w:p w:rsidR="00A84B4B" w:rsidRPr="006224D8" w:rsidRDefault="00A84B4B" w:rsidP="00A84B4B">
      <w:pPr>
        <w:jc w:val="both"/>
        <w:rPr>
          <w:rFonts w:ascii="Tahoma" w:hAnsi="Tahoma" w:cs="Tahom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4"/>
      </w:tblGrid>
      <w:tr w:rsidR="00A84B4B" w:rsidRPr="006224D8" w:rsidTr="00570B37">
        <w:trPr>
          <w:trHeight w:val="83"/>
        </w:trPr>
        <w:tc>
          <w:tcPr>
            <w:tcW w:w="4644" w:type="dxa"/>
            <w:shd w:val="clear" w:color="auto" w:fill="244061"/>
          </w:tcPr>
          <w:p w:rsidR="00A84B4B" w:rsidRPr="006224D8" w:rsidRDefault="00A84B4B" w:rsidP="00570B37">
            <w:pPr>
              <w:tabs>
                <w:tab w:val="right" w:leader="dot" w:pos="5809"/>
              </w:tabs>
              <w:spacing w:after="0"/>
              <w:ind w:left="-108"/>
              <w:jc w:val="center"/>
              <w:rPr>
                <w:rFonts w:ascii="Tahoma" w:hAnsi="Tahoma" w:cs="Tahoma"/>
                <w:b/>
                <w:color w:val="FFFFFF"/>
                <w:sz w:val="18"/>
                <w:szCs w:val="18"/>
              </w:rPr>
            </w:pPr>
            <w:r w:rsidRPr="006224D8">
              <w:rPr>
                <w:rFonts w:ascii="Tahoma" w:hAnsi="Tahoma" w:cs="Tahoma"/>
                <w:b/>
                <w:color w:val="FFFFFF"/>
                <w:sz w:val="18"/>
                <w:szCs w:val="18"/>
              </w:rPr>
              <w:t>Rodzaj / charakter obiektu</w:t>
            </w:r>
          </w:p>
        </w:tc>
        <w:tc>
          <w:tcPr>
            <w:tcW w:w="4824" w:type="dxa"/>
            <w:shd w:val="clear" w:color="auto" w:fill="244061"/>
            <w:vAlign w:val="center"/>
          </w:tcPr>
          <w:p w:rsidR="00A84B4B" w:rsidRPr="006224D8" w:rsidRDefault="00A84B4B" w:rsidP="00570B37">
            <w:pPr>
              <w:spacing w:after="0"/>
              <w:jc w:val="center"/>
              <w:rPr>
                <w:rFonts w:ascii="Tahoma" w:hAnsi="Tahoma" w:cs="Tahoma"/>
                <w:b/>
                <w:color w:val="FFFFFF"/>
                <w:sz w:val="18"/>
                <w:szCs w:val="18"/>
              </w:rPr>
            </w:pPr>
            <w:r w:rsidRPr="006224D8">
              <w:rPr>
                <w:rFonts w:ascii="Tahoma" w:hAnsi="Tahoma" w:cs="Tahoma"/>
                <w:b/>
                <w:color w:val="FFFFFF"/>
                <w:sz w:val="18"/>
                <w:szCs w:val="18"/>
              </w:rPr>
              <w:t>Budynek administracji + administracja TR</w:t>
            </w:r>
          </w:p>
        </w:tc>
      </w:tr>
      <w:tr w:rsidR="00A84B4B" w:rsidRPr="006224D8" w:rsidTr="00570B37">
        <w:trPr>
          <w:trHeight w:val="83"/>
        </w:trPr>
        <w:tc>
          <w:tcPr>
            <w:tcW w:w="4644" w:type="dxa"/>
            <w:shd w:val="clear" w:color="auto" w:fill="auto"/>
            <w:vAlign w:val="center"/>
          </w:tcPr>
          <w:p w:rsidR="00A84B4B" w:rsidRPr="006224D8" w:rsidRDefault="00A84B4B" w:rsidP="00570B37">
            <w:pPr>
              <w:tabs>
                <w:tab w:val="num" w:pos="0"/>
              </w:tabs>
              <w:spacing w:after="0"/>
              <w:ind w:left="38"/>
              <w:rPr>
                <w:rFonts w:ascii="Tahoma" w:hAnsi="Tahoma" w:cs="Tahoma"/>
                <w:sz w:val="18"/>
                <w:szCs w:val="18"/>
              </w:rPr>
            </w:pPr>
            <w:r w:rsidRPr="006224D8">
              <w:rPr>
                <w:rFonts w:ascii="Tahoma" w:hAnsi="Tahoma" w:cs="Tahoma"/>
                <w:b/>
                <w:sz w:val="18"/>
                <w:szCs w:val="18"/>
              </w:rPr>
              <w:t xml:space="preserve">Konstrukcja ścian budynków </w:t>
            </w:r>
            <w:r w:rsidRPr="006224D8">
              <w:rPr>
                <w:rFonts w:ascii="Tahoma" w:hAnsi="Tahoma" w:cs="Tahoma"/>
                <w:sz w:val="18"/>
                <w:szCs w:val="18"/>
              </w:rPr>
              <w:t>(beton/żelbet/cegła/blacha stalowa/panele stalowe/drewno/inne (jakie?))</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gazobeton + cegła ceramiczna</w:t>
            </w:r>
          </w:p>
        </w:tc>
      </w:tr>
      <w:tr w:rsidR="00A84B4B" w:rsidRPr="006224D8" w:rsidTr="00570B37">
        <w:trPr>
          <w:trHeight w:val="83"/>
        </w:trPr>
        <w:tc>
          <w:tcPr>
            <w:tcW w:w="4644" w:type="dxa"/>
            <w:shd w:val="clear" w:color="auto" w:fill="auto"/>
            <w:vAlign w:val="center"/>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sz w:val="18"/>
                <w:szCs w:val="18"/>
              </w:rPr>
              <w:t>Czy budynki zgłoszone do ubezpieczenia wykonane są z płyt warstwowych z palnym wypełnieniem np.: styropianem lub pianką poliuretanową? Które to budynki?</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w:t>
            </w:r>
          </w:p>
          <w:p w:rsidR="00A84B4B" w:rsidRPr="006224D8" w:rsidRDefault="00A84B4B" w:rsidP="00570B37">
            <w:pPr>
              <w:spacing w:after="0"/>
              <w:jc w:val="center"/>
              <w:rPr>
                <w:rFonts w:ascii="Tahoma" w:hAnsi="Tahoma" w:cs="Tahoma"/>
                <w:sz w:val="18"/>
                <w:szCs w:val="18"/>
              </w:rPr>
            </w:pPr>
          </w:p>
        </w:tc>
      </w:tr>
      <w:tr w:rsidR="00A84B4B" w:rsidRPr="006224D8" w:rsidTr="00570B37">
        <w:trPr>
          <w:trHeight w:val="83"/>
        </w:trPr>
        <w:tc>
          <w:tcPr>
            <w:tcW w:w="4644" w:type="dxa"/>
            <w:shd w:val="clear" w:color="auto" w:fill="auto"/>
            <w:vAlign w:val="center"/>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Konstrukcja stropu </w:t>
            </w:r>
            <w:r w:rsidRPr="006224D8">
              <w:rPr>
                <w:rFonts w:ascii="Tahoma" w:hAnsi="Tahoma" w:cs="Tahoma"/>
                <w:sz w:val="18"/>
                <w:szCs w:val="18"/>
              </w:rPr>
              <w:t>(beton/żelbet/panele podwieszane/drewno)</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Żelbet</w:t>
            </w:r>
          </w:p>
        </w:tc>
      </w:tr>
      <w:tr w:rsidR="00A84B4B" w:rsidRPr="006224D8" w:rsidTr="00570B37">
        <w:trPr>
          <w:trHeight w:val="83"/>
        </w:trPr>
        <w:tc>
          <w:tcPr>
            <w:tcW w:w="4644" w:type="dxa"/>
            <w:shd w:val="clear" w:color="auto" w:fill="auto"/>
            <w:vAlign w:val="center"/>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b/>
                <w:sz w:val="18"/>
                <w:szCs w:val="18"/>
              </w:rPr>
              <w:t xml:space="preserve">Konstrukcja nośna dachu </w:t>
            </w:r>
            <w:r w:rsidRPr="006224D8">
              <w:rPr>
                <w:rFonts w:ascii="Tahoma" w:hAnsi="Tahoma" w:cs="Tahoma"/>
                <w:sz w:val="18"/>
                <w:szCs w:val="18"/>
              </w:rPr>
              <w:t>(dźwigary stalowe/dźwigary drewniane)</w:t>
            </w:r>
          </w:p>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sz w:val="18"/>
                <w:szCs w:val="18"/>
              </w:rPr>
              <w:t>Czy konstrukcja dachu jest palna?</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Płyty żelbetowe korytkowe ułożone na murowanych ściankach ażurowych</w:t>
            </w:r>
          </w:p>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Konstrukcja niepalna</w:t>
            </w:r>
          </w:p>
        </w:tc>
      </w:tr>
      <w:tr w:rsidR="00A84B4B" w:rsidRPr="006224D8" w:rsidTr="00570B37">
        <w:trPr>
          <w:trHeight w:val="83"/>
        </w:trPr>
        <w:tc>
          <w:tcPr>
            <w:tcW w:w="4644" w:type="dxa"/>
            <w:shd w:val="clear" w:color="auto" w:fill="auto"/>
            <w:vAlign w:val="center"/>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Ogrzewanie budynków </w:t>
            </w:r>
            <w:r w:rsidRPr="006224D8">
              <w:rPr>
                <w:rFonts w:ascii="Tahoma" w:hAnsi="Tahoma" w:cs="Tahoma"/>
                <w:sz w:val="18"/>
                <w:szCs w:val="18"/>
              </w:rPr>
              <w:t>(miejskie/własna kotłownia; czym opalana?)</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Ogrzewanie miejskie</w:t>
            </w:r>
          </w:p>
        </w:tc>
      </w:tr>
      <w:tr w:rsidR="00A84B4B" w:rsidRPr="006224D8" w:rsidTr="00570B37">
        <w:trPr>
          <w:trHeight w:val="83"/>
        </w:trPr>
        <w:tc>
          <w:tcPr>
            <w:tcW w:w="4644" w:type="dxa"/>
            <w:shd w:val="clear" w:color="auto" w:fill="auto"/>
            <w:vAlign w:val="center"/>
          </w:tcPr>
          <w:p w:rsidR="00A84B4B" w:rsidRPr="006224D8" w:rsidRDefault="00A84B4B" w:rsidP="00570B37">
            <w:pPr>
              <w:tabs>
                <w:tab w:val="num" w:pos="360"/>
              </w:tabs>
              <w:spacing w:after="0"/>
              <w:rPr>
                <w:rFonts w:ascii="Tahoma" w:hAnsi="Tahoma" w:cs="Tahoma"/>
                <w:b/>
                <w:sz w:val="18"/>
                <w:szCs w:val="18"/>
              </w:rPr>
            </w:pPr>
            <w:r w:rsidRPr="006224D8">
              <w:rPr>
                <w:rFonts w:ascii="Tahoma" w:hAnsi="Tahoma" w:cs="Tahoma"/>
                <w:b/>
                <w:sz w:val="18"/>
                <w:szCs w:val="18"/>
              </w:rPr>
              <w:t xml:space="preserve">Instalacje w budynkach / media </w:t>
            </w:r>
            <w:r w:rsidRPr="006224D8">
              <w:rPr>
                <w:rFonts w:ascii="Tahoma" w:hAnsi="Tahoma" w:cs="Tahoma"/>
                <w:sz w:val="18"/>
                <w:szCs w:val="18"/>
              </w:rPr>
              <w:t>(elektryczna/gazowa/wodociągowa)</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Instalacja wodno-kanalizacyjna, centralne ogrzewanie, elektryczna, hydrantowa telekomunikacyjna i komputerowa</w:t>
            </w:r>
          </w:p>
        </w:tc>
      </w:tr>
      <w:tr w:rsidR="00A84B4B" w:rsidRPr="006224D8" w:rsidTr="00570B37">
        <w:trPr>
          <w:trHeight w:val="83"/>
        </w:trPr>
        <w:tc>
          <w:tcPr>
            <w:tcW w:w="4644" w:type="dxa"/>
            <w:shd w:val="clear" w:color="auto" w:fill="auto"/>
            <w:vAlign w:val="center"/>
          </w:tcPr>
          <w:p w:rsidR="00A84B4B" w:rsidRPr="006224D8" w:rsidRDefault="00A84B4B" w:rsidP="00570B37">
            <w:pPr>
              <w:tabs>
                <w:tab w:val="num" w:pos="360"/>
              </w:tabs>
              <w:spacing w:after="0"/>
              <w:rPr>
                <w:rFonts w:ascii="Tahoma" w:hAnsi="Tahoma" w:cs="Tahoma"/>
                <w:sz w:val="18"/>
                <w:szCs w:val="18"/>
              </w:rPr>
            </w:pPr>
            <w:r w:rsidRPr="006224D8">
              <w:rPr>
                <w:rFonts w:ascii="Tahoma" w:hAnsi="Tahoma" w:cs="Tahoma"/>
                <w:sz w:val="18"/>
                <w:szCs w:val="18"/>
              </w:rPr>
              <w:t>Czy ubezpieczający posiada magazyn wysokiego składowania tzn. pow. 4,5 m? Jakiej jest wysokości?</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 posiada</w:t>
            </w:r>
          </w:p>
        </w:tc>
      </w:tr>
    </w:tbl>
    <w:p w:rsidR="00A84B4B" w:rsidRPr="006224D8" w:rsidRDefault="00A84B4B" w:rsidP="00A84B4B">
      <w:pPr>
        <w:jc w:val="both"/>
        <w:rPr>
          <w:rFonts w:ascii="Tahoma" w:hAnsi="Tahoma" w:cs="Tahoma"/>
          <w:b/>
          <w:sz w:val="20"/>
        </w:rPr>
      </w:pPr>
    </w:p>
    <w:p w:rsidR="00A84B4B" w:rsidRPr="006224D8" w:rsidRDefault="00A84B4B" w:rsidP="00A84B4B">
      <w:pPr>
        <w:spacing w:after="0"/>
        <w:rPr>
          <w:rFonts w:ascii="Tahoma" w:hAnsi="Tahoma" w:cs="Tahoma"/>
          <w:b/>
          <w:sz w:val="18"/>
        </w:rPr>
      </w:pPr>
      <w:r w:rsidRPr="006224D8">
        <w:rPr>
          <w:rFonts w:ascii="Tahoma" w:hAnsi="Tahoma" w:cs="Tahoma"/>
          <w:b/>
          <w:sz w:val="18"/>
        </w:rPr>
        <w:t>Ubezpieczenie wartości pieniężnych</w:t>
      </w:r>
    </w:p>
    <w:p w:rsidR="00A84B4B" w:rsidRPr="006224D8" w:rsidRDefault="00A84B4B" w:rsidP="00A84B4B">
      <w:pPr>
        <w:spacing w:after="0"/>
        <w:rPr>
          <w:rFonts w:ascii="Tahoma" w:hAnsi="Tahoma" w:cs="Tahoma"/>
          <w:b/>
          <w:sz w:val="20"/>
        </w:rPr>
      </w:pPr>
    </w:p>
    <w:p w:rsidR="00A84B4B" w:rsidRPr="006224D8" w:rsidRDefault="00A84B4B" w:rsidP="002821A3">
      <w:pPr>
        <w:numPr>
          <w:ilvl w:val="0"/>
          <w:numId w:val="26"/>
        </w:numPr>
        <w:spacing w:after="0" w:line="240" w:lineRule="auto"/>
        <w:rPr>
          <w:rFonts w:ascii="Tahoma" w:hAnsi="Tahoma" w:cs="Tahoma"/>
          <w:b/>
          <w:bCs/>
          <w:sz w:val="18"/>
          <w:szCs w:val="18"/>
        </w:rPr>
      </w:pPr>
      <w:r w:rsidRPr="006224D8">
        <w:rPr>
          <w:rFonts w:ascii="Tahoma" w:hAnsi="Tahoma" w:cs="Tahoma"/>
          <w:b/>
          <w:bCs/>
          <w:sz w:val="18"/>
          <w:szCs w:val="18"/>
        </w:rPr>
        <w:t>Gotówka w kasie (budynek administracji)</w:t>
      </w:r>
    </w:p>
    <w:p w:rsidR="00A84B4B" w:rsidRPr="006224D8" w:rsidRDefault="00A84B4B" w:rsidP="00A84B4B">
      <w:pPr>
        <w:spacing w:after="0"/>
        <w:rPr>
          <w:rFonts w:ascii="Tahoma" w:hAnsi="Tahoma"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500"/>
      </w:tblGrid>
      <w:tr w:rsidR="00A84B4B" w:rsidRPr="006224D8" w:rsidTr="00570B37">
        <w:trPr>
          <w:trHeight w:val="337"/>
        </w:trPr>
        <w:tc>
          <w:tcPr>
            <w:tcW w:w="4788" w:type="dxa"/>
            <w:tcBorders>
              <w:top w:val="single" w:sz="4" w:space="0" w:color="auto"/>
              <w:left w:val="single" w:sz="4" w:space="0" w:color="auto"/>
              <w:bottom w:val="single" w:sz="4" w:space="0" w:color="auto"/>
              <w:right w:val="single" w:sz="4" w:space="0" w:color="auto"/>
            </w:tcBorders>
            <w:shd w:val="clear" w:color="auto" w:fill="244061"/>
            <w:vAlign w:val="center"/>
          </w:tcPr>
          <w:p w:rsidR="00A84B4B" w:rsidRPr="006224D8" w:rsidRDefault="00A84B4B" w:rsidP="00570B37">
            <w:pPr>
              <w:tabs>
                <w:tab w:val="right" w:leader="dot" w:pos="9072"/>
              </w:tabs>
              <w:spacing w:after="0"/>
              <w:ind w:right="-288"/>
              <w:rPr>
                <w:rFonts w:ascii="Tahoma" w:hAnsi="Tahoma" w:cs="Tahoma"/>
                <w:noProof/>
                <w:color w:val="FFFFFF"/>
                <w:sz w:val="18"/>
                <w:szCs w:val="18"/>
              </w:rPr>
            </w:pPr>
            <w:r w:rsidRPr="006224D8">
              <w:rPr>
                <w:rFonts w:ascii="Tahoma" w:hAnsi="Tahoma" w:cs="Tahoma"/>
                <w:noProof/>
                <w:color w:val="FFFFFF"/>
                <w:sz w:val="18"/>
                <w:szCs w:val="18"/>
              </w:rPr>
              <w:t>Szafa pancerna</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Tak, przymocowana do podłoża</w:t>
            </w:r>
          </w:p>
        </w:tc>
      </w:tr>
      <w:tr w:rsidR="00A84B4B" w:rsidRPr="006224D8" w:rsidTr="00570B37">
        <w:trPr>
          <w:trHeight w:val="366"/>
        </w:trPr>
        <w:tc>
          <w:tcPr>
            <w:tcW w:w="4788" w:type="dxa"/>
            <w:tcBorders>
              <w:top w:val="single" w:sz="4" w:space="0" w:color="auto"/>
              <w:left w:val="single" w:sz="4" w:space="0" w:color="auto"/>
              <w:bottom w:val="single" w:sz="4" w:space="0" w:color="auto"/>
              <w:right w:val="single" w:sz="4" w:space="0" w:color="auto"/>
            </w:tcBorders>
            <w:shd w:val="clear" w:color="auto" w:fill="244061"/>
            <w:vAlign w:val="center"/>
          </w:tcPr>
          <w:p w:rsidR="00A84B4B" w:rsidRPr="006224D8" w:rsidRDefault="00A84B4B" w:rsidP="00570B37">
            <w:pPr>
              <w:tabs>
                <w:tab w:val="right" w:leader="dot" w:pos="9072"/>
              </w:tabs>
              <w:spacing w:after="0"/>
              <w:ind w:right="-288"/>
              <w:rPr>
                <w:rFonts w:ascii="Tahoma" w:hAnsi="Tahoma" w:cs="Tahoma"/>
                <w:noProof/>
                <w:color w:val="FFFFFF"/>
                <w:sz w:val="18"/>
                <w:szCs w:val="18"/>
              </w:rPr>
            </w:pPr>
            <w:r w:rsidRPr="006224D8">
              <w:rPr>
                <w:rFonts w:ascii="Tahoma" w:hAnsi="Tahoma" w:cs="Tahoma"/>
                <w:noProof/>
                <w:color w:val="FFFFFF"/>
                <w:sz w:val="18"/>
                <w:szCs w:val="18"/>
              </w:rPr>
              <w:t>Zabezpieczenie pomieszczeń kasowych (okna, drzwi)</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tak</w:t>
            </w:r>
          </w:p>
        </w:tc>
      </w:tr>
      <w:tr w:rsidR="00A84B4B" w:rsidRPr="006224D8" w:rsidTr="00570B37">
        <w:trPr>
          <w:trHeight w:val="366"/>
        </w:trPr>
        <w:tc>
          <w:tcPr>
            <w:tcW w:w="4788" w:type="dxa"/>
            <w:tcBorders>
              <w:top w:val="single" w:sz="4" w:space="0" w:color="auto"/>
              <w:left w:val="single" w:sz="4" w:space="0" w:color="auto"/>
              <w:bottom w:val="single" w:sz="4" w:space="0" w:color="auto"/>
              <w:right w:val="single" w:sz="4" w:space="0" w:color="auto"/>
            </w:tcBorders>
            <w:shd w:val="clear" w:color="auto" w:fill="244061"/>
            <w:vAlign w:val="center"/>
          </w:tcPr>
          <w:p w:rsidR="00A84B4B" w:rsidRPr="006224D8" w:rsidRDefault="00A84B4B" w:rsidP="00570B37">
            <w:pPr>
              <w:tabs>
                <w:tab w:val="right" w:leader="dot" w:pos="9072"/>
              </w:tabs>
              <w:spacing w:after="0"/>
              <w:ind w:right="-288"/>
              <w:rPr>
                <w:rFonts w:ascii="Tahoma" w:hAnsi="Tahoma" w:cs="Tahoma"/>
                <w:noProof/>
                <w:color w:val="FFFFFF"/>
                <w:sz w:val="18"/>
                <w:szCs w:val="18"/>
              </w:rPr>
            </w:pPr>
            <w:r w:rsidRPr="006224D8">
              <w:rPr>
                <w:rFonts w:ascii="Tahoma" w:hAnsi="Tahoma" w:cs="Tahoma"/>
                <w:noProof/>
                <w:color w:val="FFFFFF"/>
                <w:sz w:val="18"/>
                <w:szCs w:val="18"/>
              </w:rPr>
              <w:t>Dodatkowe</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Alarm w kasie pancernej, pomieszczenie kasowe zamykane na drzwi kodowane</w:t>
            </w:r>
          </w:p>
        </w:tc>
      </w:tr>
    </w:tbl>
    <w:p w:rsidR="00A84B4B" w:rsidRPr="006224D8" w:rsidRDefault="00A84B4B" w:rsidP="00A84B4B">
      <w:pPr>
        <w:spacing w:after="0"/>
        <w:rPr>
          <w:rFonts w:ascii="Tahoma" w:hAnsi="Tahoma" w:cs="Tahoma"/>
        </w:rPr>
      </w:pPr>
    </w:p>
    <w:p w:rsidR="00A84B4B" w:rsidRPr="006224D8" w:rsidRDefault="00A84B4B" w:rsidP="002821A3">
      <w:pPr>
        <w:numPr>
          <w:ilvl w:val="0"/>
          <w:numId w:val="26"/>
        </w:numPr>
        <w:spacing w:after="0" w:line="240" w:lineRule="auto"/>
        <w:rPr>
          <w:rFonts w:ascii="Tahoma" w:hAnsi="Tahoma" w:cs="Tahoma"/>
          <w:b/>
          <w:bCs/>
          <w:sz w:val="18"/>
          <w:szCs w:val="18"/>
        </w:rPr>
      </w:pPr>
      <w:r w:rsidRPr="006224D8">
        <w:rPr>
          <w:rFonts w:ascii="Tahoma" w:hAnsi="Tahoma" w:cs="Tahoma"/>
          <w:b/>
          <w:bCs/>
          <w:sz w:val="18"/>
          <w:szCs w:val="18"/>
        </w:rPr>
        <w:t>Gotówka w kasie (stacja paliw)</w:t>
      </w:r>
    </w:p>
    <w:p w:rsidR="00A84B4B" w:rsidRPr="006224D8" w:rsidRDefault="00A84B4B" w:rsidP="00A84B4B">
      <w:pPr>
        <w:spacing w:after="0"/>
        <w:rPr>
          <w:rFonts w:ascii="Tahoma" w:hAnsi="Tahoma"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500"/>
      </w:tblGrid>
      <w:tr w:rsidR="00A84B4B" w:rsidRPr="006224D8" w:rsidTr="00570B37">
        <w:trPr>
          <w:trHeight w:val="337"/>
        </w:trPr>
        <w:tc>
          <w:tcPr>
            <w:tcW w:w="4788" w:type="dxa"/>
            <w:tcBorders>
              <w:top w:val="single" w:sz="4" w:space="0" w:color="auto"/>
              <w:left w:val="single" w:sz="4" w:space="0" w:color="auto"/>
              <w:bottom w:val="single" w:sz="4" w:space="0" w:color="auto"/>
              <w:right w:val="single" w:sz="4" w:space="0" w:color="auto"/>
            </w:tcBorders>
            <w:shd w:val="clear" w:color="auto" w:fill="244061"/>
            <w:vAlign w:val="center"/>
          </w:tcPr>
          <w:p w:rsidR="00A84B4B" w:rsidRPr="006224D8" w:rsidRDefault="00A84B4B" w:rsidP="00570B37">
            <w:pPr>
              <w:tabs>
                <w:tab w:val="right" w:leader="dot" w:pos="9072"/>
              </w:tabs>
              <w:spacing w:after="0"/>
              <w:ind w:right="-288"/>
              <w:rPr>
                <w:rFonts w:ascii="Tahoma" w:hAnsi="Tahoma" w:cs="Tahoma"/>
                <w:noProof/>
                <w:color w:val="FFFFFF"/>
                <w:sz w:val="18"/>
                <w:szCs w:val="18"/>
              </w:rPr>
            </w:pPr>
            <w:r w:rsidRPr="006224D8">
              <w:rPr>
                <w:rFonts w:ascii="Tahoma" w:hAnsi="Tahoma" w:cs="Tahoma"/>
                <w:noProof/>
                <w:color w:val="FFFFFF"/>
                <w:sz w:val="18"/>
                <w:szCs w:val="18"/>
              </w:rPr>
              <w:t>Szafa pancerna</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Tak</w:t>
            </w:r>
          </w:p>
        </w:tc>
      </w:tr>
      <w:tr w:rsidR="00A84B4B" w:rsidRPr="006224D8" w:rsidTr="00570B37">
        <w:trPr>
          <w:trHeight w:val="366"/>
        </w:trPr>
        <w:tc>
          <w:tcPr>
            <w:tcW w:w="4788" w:type="dxa"/>
            <w:tcBorders>
              <w:top w:val="single" w:sz="4" w:space="0" w:color="auto"/>
              <w:left w:val="single" w:sz="4" w:space="0" w:color="auto"/>
              <w:bottom w:val="single" w:sz="4" w:space="0" w:color="auto"/>
              <w:right w:val="single" w:sz="4" w:space="0" w:color="auto"/>
            </w:tcBorders>
            <w:shd w:val="clear" w:color="auto" w:fill="244061"/>
            <w:vAlign w:val="center"/>
          </w:tcPr>
          <w:p w:rsidR="00A84B4B" w:rsidRPr="006224D8" w:rsidRDefault="00A84B4B" w:rsidP="00570B37">
            <w:pPr>
              <w:tabs>
                <w:tab w:val="right" w:leader="dot" w:pos="9072"/>
              </w:tabs>
              <w:spacing w:after="0"/>
              <w:ind w:right="-288"/>
              <w:rPr>
                <w:rFonts w:ascii="Tahoma" w:hAnsi="Tahoma" w:cs="Tahoma"/>
                <w:noProof/>
                <w:color w:val="FFFFFF"/>
                <w:sz w:val="18"/>
                <w:szCs w:val="18"/>
              </w:rPr>
            </w:pPr>
            <w:r w:rsidRPr="006224D8">
              <w:rPr>
                <w:rFonts w:ascii="Tahoma" w:hAnsi="Tahoma" w:cs="Tahoma"/>
                <w:noProof/>
                <w:color w:val="FFFFFF"/>
                <w:sz w:val="18"/>
                <w:szCs w:val="18"/>
              </w:rPr>
              <w:t>Zabezpieczenie pomieszczeń kasowych (okna, drzwi)</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tak</w:t>
            </w:r>
          </w:p>
        </w:tc>
      </w:tr>
      <w:tr w:rsidR="00A84B4B" w:rsidRPr="006224D8" w:rsidTr="00570B37">
        <w:trPr>
          <w:trHeight w:val="366"/>
        </w:trPr>
        <w:tc>
          <w:tcPr>
            <w:tcW w:w="4788" w:type="dxa"/>
            <w:tcBorders>
              <w:top w:val="single" w:sz="4" w:space="0" w:color="auto"/>
              <w:left w:val="single" w:sz="4" w:space="0" w:color="auto"/>
              <w:bottom w:val="single" w:sz="4" w:space="0" w:color="auto"/>
              <w:right w:val="single" w:sz="4" w:space="0" w:color="auto"/>
            </w:tcBorders>
            <w:shd w:val="clear" w:color="auto" w:fill="244061"/>
            <w:vAlign w:val="center"/>
          </w:tcPr>
          <w:p w:rsidR="00A84B4B" w:rsidRPr="006224D8" w:rsidRDefault="00A84B4B" w:rsidP="00570B37">
            <w:pPr>
              <w:tabs>
                <w:tab w:val="right" w:leader="dot" w:pos="9072"/>
              </w:tabs>
              <w:spacing w:after="0"/>
              <w:ind w:right="-288"/>
              <w:rPr>
                <w:rFonts w:ascii="Tahoma" w:hAnsi="Tahoma" w:cs="Tahoma"/>
                <w:noProof/>
                <w:color w:val="FFFFFF"/>
                <w:sz w:val="18"/>
                <w:szCs w:val="18"/>
              </w:rPr>
            </w:pPr>
            <w:r w:rsidRPr="006224D8">
              <w:rPr>
                <w:rFonts w:ascii="Tahoma" w:hAnsi="Tahoma" w:cs="Tahoma"/>
                <w:noProof/>
                <w:color w:val="FFFFFF"/>
                <w:sz w:val="18"/>
                <w:szCs w:val="18"/>
              </w:rPr>
              <w:t>Dodatkowe</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Brama zamykana pilotem</w:t>
            </w:r>
          </w:p>
        </w:tc>
      </w:tr>
    </w:tbl>
    <w:p w:rsidR="00A84B4B" w:rsidRPr="006224D8" w:rsidRDefault="00A84B4B" w:rsidP="00A84B4B">
      <w:pPr>
        <w:spacing w:after="0"/>
        <w:rPr>
          <w:rFonts w:ascii="Tahoma" w:hAnsi="Tahoma" w:cs="Tahoma"/>
        </w:rPr>
      </w:pPr>
    </w:p>
    <w:p w:rsidR="00A84B4B" w:rsidRPr="006224D8" w:rsidRDefault="00A84B4B" w:rsidP="002821A3">
      <w:pPr>
        <w:numPr>
          <w:ilvl w:val="0"/>
          <w:numId w:val="26"/>
        </w:numPr>
        <w:spacing w:after="0" w:line="240" w:lineRule="auto"/>
        <w:ind w:left="426" w:hanging="426"/>
        <w:rPr>
          <w:rFonts w:ascii="Tahoma" w:hAnsi="Tahoma" w:cs="Tahoma"/>
          <w:b/>
          <w:bCs/>
          <w:sz w:val="18"/>
          <w:szCs w:val="18"/>
        </w:rPr>
      </w:pPr>
      <w:r w:rsidRPr="006224D8">
        <w:rPr>
          <w:rFonts w:ascii="Tahoma" w:hAnsi="Tahoma" w:cs="Tahoma"/>
          <w:b/>
          <w:bCs/>
          <w:sz w:val="18"/>
          <w:szCs w:val="18"/>
        </w:rPr>
        <w:t>Gotówka w transporcie</w:t>
      </w:r>
    </w:p>
    <w:p w:rsidR="00A84B4B" w:rsidRPr="006224D8" w:rsidRDefault="00A84B4B" w:rsidP="00A84B4B">
      <w:pPr>
        <w:spacing w:after="0"/>
        <w:rPr>
          <w:rFonts w:ascii="Tahoma" w:hAnsi="Tahoma"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500"/>
      </w:tblGrid>
      <w:tr w:rsidR="00A84B4B" w:rsidRPr="006224D8" w:rsidTr="00570B37">
        <w:trPr>
          <w:trHeight w:val="397"/>
        </w:trPr>
        <w:tc>
          <w:tcPr>
            <w:tcW w:w="4788" w:type="dxa"/>
            <w:tcBorders>
              <w:top w:val="single" w:sz="4" w:space="0" w:color="auto"/>
              <w:left w:val="single" w:sz="4" w:space="0" w:color="auto"/>
              <w:bottom w:val="single" w:sz="4" w:space="0" w:color="auto"/>
              <w:right w:val="single" w:sz="4" w:space="0" w:color="auto"/>
            </w:tcBorders>
            <w:shd w:val="clear" w:color="auto" w:fill="244061"/>
            <w:vAlign w:val="center"/>
          </w:tcPr>
          <w:p w:rsidR="00A84B4B" w:rsidRPr="006224D8" w:rsidRDefault="00A84B4B" w:rsidP="00570B37">
            <w:pPr>
              <w:spacing w:after="0"/>
              <w:rPr>
                <w:rFonts w:ascii="Tahoma" w:hAnsi="Tahoma" w:cs="Tahoma"/>
                <w:color w:val="FFFFFF"/>
                <w:sz w:val="18"/>
                <w:szCs w:val="18"/>
              </w:rPr>
            </w:pPr>
            <w:r w:rsidRPr="006224D8">
              <w:rPr>
                <w:rFonts w:ascii="Tahoma" w:hAnsi="Tahoma" w:cs="Tahoma"/>
                <w:color w:val="FFFFFF"/>
                <w:sz w:val="18"/>
                <w:szCs w:val="18"/>
              </w:rPr>
              <w:t>Opis konwojowania środków pieniężnych</w:t>
            </w:r>
          </w:p>
          <w:p w:rsidR="00A84B4B" w:rsidRPr="006224D8" w:rsidRDefault="00A84B4B" w:rsidP="00570B37">
            <w:pPr>
              <w:spacing w:after="0"/>
              <w:rPr>
                <w:rFonts w:ascii="Tahoma" w:hAnsi="Tahoma" w:cs="Tahoma"/>
                <w:color w:val="FFFFFF"/>
                <w:sz w:val="18"/>
                <w:szCs w:val="18"/>
              </w:rPr>
            </w:pPr>
            <w:r w:rsidRPr="006224D8">
              <w:rPr>
                <w:rFonts w:ascii="Tahoma" w:hAnsi="Tahoma" w:cs="Tahoma"/>
                <w:color w:val="FFFFFF"/>
                <w:sz w:val="18"/>
                <w:szCs w:val="18"/>
              </w:rPr>
              <w:t>(np.: trasa transportu, sposób)</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PKM Sp.z o.o. Tychy ul. Towarowa 1 –</w:t>
            </w:r>
            <w:r>
              <w:rPr>
                <w:rFonts w:ascii="Tahoma" w:hAnsi="Tahoma" w:cs="Tahoma"/>
                <w:sz w:val="18"/>
                <w:szCs w:val="18"/>
              </w:rPr>
              <w:t xml:space="preserve"> </w:t>
            </w:r>
            <w:r w:rsidRPr="006224D8">
              <w:rPr>
                <w:rFonts w:ascii="Tahoma" w:hAnsi="Tahoma" w:cs="Tahoma"/>
                <w:sz w:val="18"/>
                <w:szCs w:val="18"/>
              </w:rPr>
              <w:t>ING BŚ Tychy ul. Niepodległości,- samochód służbowy z kierowcą</w:t>
            </w:r>
          </w:p>
        </w:tc>
      </w:tr>
      <w:tr w:rsidR="00A84B4B" w:rsidRPr="006224D8" w:rsidTr="00570B37">
        <w:trPr>
          <w:trHeight w:val="397"/>
        </w:trPr>
        <w:tc>
          <w:tcPr>
            <w:tcW w:w="4788" w:type="dxa"/>
            <w:tcBorders>
              <w:top w:val="single" w:sz="4" w:space="0" w:color="auto"/>
              <w:left w:val="single" w:sz="4" w:space="0" w:color="auto"/>
              <w:bottom w:val="single" w:sz="4" w:space="0" w:color="auto"/>
              <w:right w:val="single" w:sz="4" w:space="0" w:color="auto"/>
            </w:tcBorders>
            <w:shd w:val="clear" w:color="auto" w:fill="244061"/>
            <w:vAlign w:val="center"/>
          </w:tcPr>
          <w:p w:rsidR="00A84B4B" w:rsidRPr="006224D8" w:rsidRDefault="00A84B4B" w:rsidP="00570B37">
            <w:pPr>
              <w:spacing w:after="0"/>
              <w:rPr>
                <w:rFonts w:ascii="Tahoma" w:hAnsi="Tahoma" w:cs="Tahoma"/>
                <w:color w:val="FFFFFF"/>
                <w:sz w:val="18"/>
                <w:szCs w:val="18"/>
              </w:rPr>
            </w:pPr>
            <w:r w:rsidRPr="006224D8">
              <w:rPr>
                <w:rFonts w:ascii="Tahoma" w:hAnsi="Tahoma" w:cs="Tahoma"/>
                <w:color w:val="FFFFFF"/>
                <w:sz w:val="18"/>
                <w:szCs w:val="18"/>
              </w:rPr>
              <w:t>Ilość transportów w ciągu miesiąca</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10</w:t>
            </w:r>
          </w:p>
        </w:tc>
      </w:tr>
      <w:tr w:rsidR="00A84B4B" w:rsidRPr="006224D8" w:rsidTr="00570B37">
        <w:trPr>
          <w:trHeight w:val="337"/>
        </w:trPr>
        <w:tc>
          <w:tcPr>
            <w:tcW w:w="4788" w:type="dxa"/>
            <w:tcBorders>
              <w:top w:val="single" w:sz="4" w:space="0" w:color="auto"/>
              <w:left w:val="single" w:sz="4" w:space="0" w:color="auto"/>
              <w:bottom w:val="single" w:sz="4" w:space="0" w:color="auto"/>
              <w:right w:val="single" w:sz="4" w:space="0" w:color="auto"/>
            </w:tcBorders>
            <w:shd w:val="clear" w:color="auto" w:fill="244061"/>
            <w:vAlign w:val="center"/>
          </w:tcPr>
          <w:p w:rsidR="00A84B4B" w:rsidRPr="006224D8" w:rsidRDefault="00A84B4B" w:rsidP="00570B37">
            <w:pPr>
              <w:spacing w:after="0"/>
              <w:rPr>
                <w:rFonts w:ascii="Tahoma" w:hAnsi="Tahoma" w:cs="Tahoma"/>
                <w:color w:val="FFFFFF"/>
                <w:sz w:val="18"/>
                <w:szCs w:val="18"/>
              </w:rPr>
            </w:pPr>
            <w:r w:rsidRPr="006224D8">
              <w:rPr>
                <w:rFonts w:ascii="Tahoma" w:hAnsi="Tahoma" w:cs="Tahoma"/>
                <w:color w:val="FFFFFF"/>
                <w:sz w:val="18"/>
                <w:szCs w:val="18"/>
              </w:rPr>
              <w:t>Ilość transportów w ciągu roku</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120</w:t>
            </w:r>
          </w:p>
        </w:tc>
      </w:tr>
      <w:tr w:rsidR="00A84B4B" w:rsidRPr="006224D8" w:rsidTr="00570B37">
        <w:trPr>
          <w:trHeight w:val="347"/>
        </w:trPr>
        <w:tc>
          <w:tcPr>
            <w:tcW w:w="4788" w:type="dxa"/>
            <w:tcBorders>
              <w:top w:val="single" w:sz="4" w:space="0" w:color="auto"/>
              <w:left w:val="single" w:sz="4" w:space="0" w:color="auto"/>
              <w:bottom w:val="single" w:sz="4" w:space="0" w:color="auto"/>
              <w:right w:val="single" w:sz="4" w:space="0" w:color="auto"/>
            </w:tcBorders>
            <w:shd w:val="clear" w:color="auto" w:fill="244061"/>
            <w:vAlign w:val="center"/>
          </w:tcPr>
          <w:p w:rsidR="00A84B4B" w:rsidRPr="006224D8" w:rsidRDefault="00A84B4B" w:rsidP="00570B37">
            <w:pPr>
              <w:tabs>
                <w:tab w:val="right" w:leader="dot" w:pos="9072"/>
              </w:tabs>
              <w:spacing w:after="0"/>
              <w:ind w:right="-288"/>
              <w:rPr>
                <w:rFonts w:ascii="Tahoma" w:hAnsi="Tahoma" w:cs="Tahoma"/>
                <w:noProof/>
                <w:color w:val="FFFFFF"/>
                <w:sz w:val="18"/>
                <w:szCs w:val="18"/>
              </w:rPr>
            </w:pPr>
            <w:r w:rsidRPr="006224D8">
              <w:rPr>
                <w:rFonts w:ascii="Tahoma" w:hAnsi="Tahoma" w:cs="Tahoma"/>
                <w:noProof/>
                <w:color w:val="FFFFFF"/>
                <w:sz w:val="18"/>
                <w:szCs w:val="18"/>
              </w:rPr>
              <w:t>Sposób konwojowania (własny czy obcy)</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własny</w:t>
            </w:r>
          </w:p>
        </w:tc>
      </w:tr>
      <w:tr w:rsidR="00A84B4B" w:rsidRPr="006224D8" w:rsidTr="00570B37">
        <w:trPr>
          <w:trHeight w:val="343"/>
        </w:trPr>
        <w:tc>
          <w:tcPr>
            <w:tcW w:w="4788" w:type="dxa"/>
            <w:tcBorders>
              <w:top w:val="single" w:sz="4" w:space="0" w:color="auto"/>
              <w:left w:val="single" w:sz="4" w:space="0" w:color="auto"/>
              <w:bottom w:val="single" w:sz="4" w:space="0" w:color="auto"/>
              <w:right w:val="single" w:sz="4" w:space="0" w:color="auto"/>
            </w:tcBorders>
            <w:shd w:val="clear" w:color="auto" w:fill="244061"/>
            <w:vAlign w:val="center"/>
          </w:tcPr>
          <w:p w:rsidR="00A84B4B" w:rsidRPr="006224D8" w:rsidRDefault="00A84B4B" w:rsidP="00570B37">
            <w:pPr>
              <w:tabs>
                <w:tab w:val="right" w:leader="dot" w:pos="9072"/>
              </w:tabs>
              <w:spacing w:after="0"/>
              <w:ind w:right="-288"/>
              <w:rPr>
                <w:rFonts w:ascii="Tahoma" w:hAnsi="Tahoma" w:cs="Tahoma"/>
                <w:noProof/>
                <w:color w:val="FFFFFF"/>
                <w:sz w:val="18"/>
                <w:szCs w:val="18"/>
              </w:rPr>
            </w:pPr>
            <w:r w:rsidRPr="006224D8">
              <w:rPr>
                <w:rFonts w:ascii="Tahoma" w:hAnsi="Tahoma" w:cs="Tahoma"/>
                <w:noProof/>
                <w:color w:val="FFFFFF"/>
                <w:sz w:val="18"/>
                <w:szCs w:val="18"/>
              </w:rPr>
              <w:lastRenderedPageBreak/>
              <w:t>Czy sposób konwojowania zgodny z warunkami NBP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tak</w:t>
            </w:r>
          </w:p>
        </w:tc>
      </w:tr>
    </w:tbl>
    <w:p w:rsidR="00A84B4B" w:rsidRPr="006224D8" w:rsidRDefault="00A84B4B" w:rsidP="00A84B4B">
      <w:pPr>
        <w:rPr>
          <w:rFonts w:ascii="Tahoma" w:hAnsi="Tahoma" w:cs="Tahoma"/>
        </w:rPr>
      </w:pPr>
    </w:p>
    <w:p w:rsidR="00A84B4B" w:rsidRPr="006224D8" w:rsidRDefault="00A84B4B" w:rsidP="002821A3">
      <w:pPr>
        <w:numPr>
          <w:ilvl w:val="0"/>
          <w:numId w:val="27"/>
        </w:numPr>
        <w:spacing w:after="0" w:line="360" w:lineRule="auto"/>
        <w:ind w:left="357" w:hanging="357"/>
        <w:jc w:val="both"/>
        <w:rPr>
          <w:rFonts w:ascii="Tahoma" w:hAnsi="Tahoma" w:cs="Tahoma"/>
          <w:bCs/>
          <w:color w:val="000080"/>
          <w:sz w:val="18"/>
          <w:szCs w:val="18"/>
        </w:rPr>
      </w:pPr>
      <w:r w:rsidRPr="006224D8">
        <w:rPr>
          <w:rFonts w:ascii="Tahoma" w:hAnsi="Tahoma" w:cs="Tahoma"/>
          <w:b/>
          <w:bCs/>
          <w:sz w:val="18"/>
          <w:szCs w:val="18"/>
        </w:rPr>
        <w:t>Sposób przechowywania biletów:</w:t>
      </w:r>
      <w:r w:rsidRPr="006224D8">
        <w:rPr>
          <w:rFonts w:ascii="Tahoma" w:hAnsi="Tahoma" w:cs="Tahoma"/>
          <w:bCs/>
          <w:sz w:val="18"/>
          <w:szCs w:val="18"/>
        </w:rPr>
        <w:t xml:space="preserve"> Bilety przechowywane są w żeliwnym tresorze zamykanym na klucz.</w:t>
      </w:r>
    </w:p>
    <w:p w:rsidR="00A84B4B" w:rsidRPr="006224D8" w:rsidRDefault="00A84B4B" w:rsidP="00A84B4B">
      <w:pPr>
        <w:spacing w:after="0"/>
        <w:rPr>
          <w:rFonts w:ascii="Tahoma" w:hAnsi="Tahoma" w:cs="Tahoma"/>
          <w:b/>
          <w:sz w:val="20"/>
        </w:rPr>
      </w:pPr>
    </w:p>
    <w:p w:rsidR="00A84B4B" w:rsidRPr="006224D8" w:rsidRDefault="00A84B4B" w:rsidP="00A84B4B">
      <w:pPr>
        <w:spacing w:after="0"/>
        <w:rPr>
          <w:rFonts w:ascii="Tahoma" w:hAnsi="Tahoma" w:cs="Tahoma"/>
          <w:b/>
          <w:sz w:val="18"/>
        </w:rPr>
      </w:pPr>
      <w:r w:rsidRPr="006224D8">
        <w:rPr>
          <w:rFonts w:ascii="Tahoma" w:hAnsi="Tahoma" w:cs="Tahoma"/>
          <w:b/>
          <w:sz w:val="18"/>
        </w:rPr>
        <w:t>Zabezpieczenia przeciwkradzieżowe:</w:t>
      </w:r>
    </w:p>
    <w:p w:rsidR="00A84B4B" w:rsidRPr="006224D8" w:rsidRDefault="00A84B4B" w:rsidP="00A84B4B">
      <w:pPr>
        <w:spacing w:after="0"/>
        <w:rPr>
          <w:rFonts w:ascii="Tahoma" w:hAnsi="Tahoma" w:cs="Tahom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02"/>
      </w:tblGrid>
      <w:tr w:rsidR="00A84B4B" w:rsidRPr="006224D8" w:rsidTr="00570B37">
        <w:trPr>
          <w:trHeight w:val="58"/>
        </w:trPr>
        <w:tc>
          <w:tcPr>
            <w:tcW w:w="4786" w:type="dxa"/>
            <w:shd w:val="clear" w:color="auto" w:fill="244061"/>
            <w:vAlign w:val="center"/>
          </w:tcPr>
          <w:p w:rsidR="00A84B4B" w:rsidRPr="006224D8" w:rsidRDefault="00A84B4B" w:rsidP="00570B37">
            <w:pPr>
              <w:tabs>
                <w:tab w:val="right" w:leader="dot" w:pos="5809"/>
              </w:tabs>
              <w:spacing w:after="0"/>
              <w:ind w:left="20" w:hanging="20"/>
              <w:rPr>
                <w:rFonts w:ascii="Tahoma" w:hAnsi="Tahoma" w:cs="Tahoma"/>
                <w:color w:val="FFFFFF"/>
                <w:sz w:val="18"/>
                <w:szCs w:val="18"/>
              </w:rPr>
            </w:pPr>
            <w:r w:rsidRPr="006224D8">
              <w:rPr>
                <w:rFonts w:ascii="Tahoma" w:hAnsi="Tahoma" w:cs="Tahoma"/>
                <w:color w:val="FFFFFF"/>
                <w:sz w:val="18"/>
                <w:szCs w:val="18"/>
              </w:rPr>
              <w:t>Alarm z sygnałem lokalnym</w:t>
            </w:r>
          </w:p>
        </w:tc>
        <w:tc>
          <w:tcPr>
            <w:tcW w:w="4502"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tak</w:t>
            </w:r>
          </w:p>
        </w:tc>
      </w:tr>
      <w:tr w:rsidR="00A84B4B" w:rsidRPr="006224D8" w:rsidTr="00570B37">
        <w:trPr>
          <w:trHeight w:val="58"/>
        </w:trPr>
        <w:tc>
          <w:tcPr>
            <w:tcW w:w="4786" w:type="dxa"/>
            <w:shd w:val="clear" w:color="auto" w:fill="244061"/>
            <w:vAlign w:val="center"/>
          </w:tcPr>
          <w:p w:rsidR="00A84B4B" w:rsidRPr="006224D8" w:rsidRDefault="00A84B4B" w:rsidP="00570B37">
            <w:pPr>
              <w:tabs>
                <w:tab w:val="right" w:leader="dot" w:pos="5809"/>
              </w:tabs>
              <w:spacing w:after="0"/>
              <w:rPr>
                <w:rFonts w:ascii="Tahoma" w:hAnsi="Tahoma" w:cs="Tahoma"/>
                <w:color w:val="FFFFFF"/>
                <w:sz w:val="18"/>
                <w:szCs w:val="18"/>
              </w:rPr>
            </w:pPr>
            <w:r w:rsidRPr="006224D8">
              <w:rPr>
                <w:rFonts w:ascii="Tahoma" w:hAnsi="Tahoma" w:cs="Tahoma"/>
                <w:color w:val="FFFFFF"/>
                <w:sz w:val="18"/>
                <w:szCs w:val="18"/>
              </w:rPr>
              <w:t>System wywołujący alarm w agencji ochrony mienia</w:t>
            </w:r>
          </w:p>
        </w:tc>
        <w:tc>
          <w:tcPr>
            <w:tcW w:w="4502"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w:t>
            </w:r>
          </w:p>
        </w:tc>
      </w:tr>
      <w:tr w:rsidR="00A84B4B" w:rsidRPr="006224D8" w:rsidTr="00570B37">
        <w:trPr>
          <w:trHeight w:val="58"/>
        </w:trPr>
        <w:tc>
          <w:tcPr>
            <w:tcW w:w="4786" w:type="dxa"/>
            <w:shd w:val="clear" w:color="auto" w:fill="244061"/>
            <w:vAlign w:val="center"/>
          </w:tcPr>
          <w:p w:rsidR="00A84B4B" w:rsidRPr="006224D8" w:rsidRDefault="00A84B4B" w:rsidP="00570B37">
            <w:pPr>
              <w:tabs>
                <w:tab w:val="right" w:leader="dot" w:pos="9072"/>
              </w:tabs>
              <w:spacing w:after="0"/>
              <w:ind w:left="-377" w:firstLine="377"/>
              <w:rPr>
                <w:rFonts w:ascii="Tahoma" w:hAnsi="Tahoma" w:cs="Tahoma"/>
                <w:noProof/>
                <w:color w:val="FFFFFF"/>
                <w:sz w:val="18"/>
                <w:szCs w:val="18"/>
              </w:rPr>
            </w:pPr>
            <w:r w:rsidRPr="006224D8">
              <w:rPr>
                <w:rFonts w:ascii="Tahoma" w:hAnsi="Tahoma" w:cs="Tahoma"/>
                <w:color w:val="FFFFFF"/>
                <w:sz w:val="18"/>
                <w:szCs w:val="18"/>
              </w:rPr>
              <w:t>Stały dozór (jaki?)</w:t>
            </w:r>
          </w:p>
        </w:tc>
        <w:tc>
          <w:tcPr>
            <w:tcW w:w="4502"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Agencja Ochrony Mienia „ALAN”</w:t>
            </w:r>
          </w:p>
        </w:tc>
      </w:tr>
      <w:tr w:rsidR="00A84B4B" w:rsidRPr="006224D8" w:rsidTr="00570B37">
        <w:trPr>
          <w:trHeight w:val="58"/>
        </w:trPr>
        <w:tc>
          <w:tcPr>
            <w:tcW w:w="4786" w:type="dxa"/>
            <w:shd w:val="clear" w:color="auto" w:fill="244061"/>
            <w:vAlign w:val="center"/>
          </w:tcPr>
          <w:p w:rsidR="00A84B4B" w:rsidRPr="006224D8" w:rsidRDefault="00A84B4B" w:rsidP="00570B37">
            <w:pPr>
              <w:tabs>
                <w:tab w:val="right" w:pos="7371"/>
                <w:tab w:val="right" w:leader="dot" w:pos="8789"/>
                <w:tab w:val="right" w:leader="dot" w:pos="9072"/>
              </w:tabs>
              <w:spacing w:after="0"/>
              <w:rPr>
                <w:rFonts w:ascii="Tahoma" w:hAnsi="Tahoma" w:cs="Tahoma"/>
                <w:color w:val="FFFFFF"/>
                <w:sz w:val="18"/>
                <w:szCs w:val="18"/>
              </w:rPr>
            </w:pPr>
            <w:r w:rsidRPr="006224D8">
              <w:rPr>
                <w:rFonts w:ascii="Tahoma" w:hAnsi="Tahoma" w:cs="Tahoma"/>
                <w:color w:val="FFFFFF"/>
                <w:sz w:val="18"/>
                <w:szCs w:val="18"/>
              </w:rPr>
              <w:t>Dozór pośredni (jaki?)</w:t>
            </w:r>
          </w:p>
        </w:tc>
        <w:tc>
          <w:tcPr>
            <w:tcW w:w="4502"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w:t>
            </w:r>
          </w:p>
        </w:tc>
      </w:tr>
      <w:tr w:rsidR="00A84B4B" w:rsidRPr="006224D8" w:rsidTr="00570B37">
        <w:trPr>
          <w:trHeight w:val="58"/>
        </w:trPr>
        <w:tc>
          <w:tcPr>
            <w:tcW w:w="4786" w:type="dxa"/>
            <w:shd w:val="clear" w:color="auto" w:fill="244061"/>
            <w:vAlign w:val="center"/>
          </w:tcPr>
          <w:p w:rsidR="00A84B4B" w:rsidRPr="006224D8" w:rsidRDefault="00A84B4B" w:rsidP="00570B37">
            <w:pPr>
              <w:tabs>
                <w:tab w:val="right" w:pos="7371"/>
                <w:tab w:val="right" w:leader="dot" w:pos="8789"/>
                <w:tab w:val="right" w:leader="dot" w:pos="9072"/>
              </w:tabs>
              <w:spacing w:after="0"/>
              <w:rPr>
                <w:rFonts w:ascii="Tahoma" w:hAnsi="Tahoma" w:cs="Tahoma"/>
                <w:color w:val="FFFFFF"/>
                <w:sz w:val="18"/>
                <w:szCs w:val="18"/>
              </w:rPr>
            </w:pPr>
            <w:r w:rsidRPr="006224D8">
              <w:rPr>
                <w:rFonts w:ascii="Tahoma" w:hAnsi="Tahoma" w:cs="Tahoma"/>
                <w:color w:val="FFFFFF"/>
                <w:sz w:val="18"/>
                <w:szCs w:val="18"/>
              </w:rPr>
              <w:t>Oświetlenie całej posesji</w:t>
            </w:r>
          </w:p>
        </w:tc>
        <w:tc>
          <w:tcPr>
            <w:tcW w:w="4502"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tak</w:t>
            </w:r>
          </w:p>
        </w:tc>
      </w:tr>
      <w:tr w:rsidR="00A84B4B" w:rsidRPr="006224D8" w:rsidTr="00570B37">
        <w:trPr>
          <w:trHeight w:val="58"/>
        </w:trPr>
        <w:tc>
          <w:tcPr>
            <w:tcW w:w="4786" w:type="dxa"/>
            <w:shd w:val="clear" w:color="auto" w:fill="244061"/>
            <w:vAlign w:val="center"/>
          </w:tcPr>
          <w:p w:rsidR="00A84B4B" w:rsidRPr="006224D8" w:rsidRDefault="00A84B4B" w:rsidP="00570B37">
            <w:pPr>
              <w:tabs>
                <w:tab w:val="right" w:pos="7371"/>
                <w:tab w:val="right" w:leader="dot" w:pos="8789"/>
                <w:tab w:val="right" w:leader="dot" w:pos="9072"/>
              </w:tabs>
              <w:spacing w:after="0"/>
              <w:rPr>
                <w:rFonts w:ascii="Tahoma" w:hAnsi="Tahoma" w:cs="Tahoma"/>
                <w:color w:val="FFFFFF"/>
                <w:sz w:val="18"/>
                <w:szCs w:val="18"/>
              </w:rPr>
            </w:pPr>
            <w:r w:rsidRPr="006224D8">
              <w:rPr>
                <w:rFonts w:ascii="Tahoma" w:hAnsi="Tahoma" w:cs="Tahoma"/>
                <w:color w:val="FFFFFF"/>
                <w:sz w:val="18"/>
                <w:szCs w:val="18"/>
              </w:rPr>
              <w:t>Ogrodzenie całej posesji</w:t>
            </w:r>
          </w:p>
        </w:tc>
        <w:tc>
          <w:tcPr>
            <w:tcW w:w="4502"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tak</w:t>
            </w:r>
          </w:p>
        </w:tc>
      </w:tr>
      <w:tr w:rsidR="00A84B4B" w:rsidRPr="006224D8" w:rsidTr="00570B37">
        <w:trPr>
          <w:trHeight w:val="58"/>
        </w:trPr>
        <w:tc>
          <w:tcPr>
            <w:tcW w:w="4786" w:type="dxa"/>
            <w:shd w:val="clear" w:color="auto" w:fill="244061"/>
            <w:vAlign w:val="center"/>
          </w:tcPr>
          <w:p w:rsidR="00A84B4B" w:rsidRPr="006224D8" w:rsidRDefault="00A84B4B" w:rsidP="00570B37">
            <w:pPr>
              <w:tabs>
                <w:tab w:val="right" w:pos="7371"/>
                <w:tab w:val="right" w:leader="dot" w:pos="8789"/>
                <w:tab w:val="right" w:leader="dot" w:pos="9072"/>
              </w:tabs>
              <w:spacing w:after="0"/>
              <w:rPr>
                <w:rFonts w:ascii="Tahoma" w:hAnsi="Tahoma" w:cs="Tahoma"/>
                <w:color w:val="FFFFFF"/>
                <w:sz w:val="18"/>
                <w:szCs w:val="18"/>
              </w:rPr>
            </w:pPr>
            <w:r w:rsidRPr="006224D8">
              <w:rPr>
                <w:rFonts w:ascii="Tahoma" w:hAnsi="Tahoma" w:cs="Tahoma"/>
                <w:noProof/>
                <w:color w:val="FFFFFF"/>
                <w:sz w:val="18"/>
                <w:szCs w:val="18"/>
              </w:rPr>
              <w:t>Inne systemy (monitoring – kamery, czujki ruchu):</w:t>
            </w:r>
          </w:p>
        </w:tc>
        <w:tc>
          <w:tcPr>
            <w:tcW w:w="4502" w:type="dxa"/>
            <w:shd w:val="clear" w:color="auto" w:fill="auto"/>
            <w:vAlign w:val="center"/>
          </w:tcPr>
          <w:p w:rsidR="00A84B4B" w:rsidRPr="006224D8" w:rsidRDefault="00A84B4B" w:rsidP="00570B37">
            <w:pPr>
              <w:spacing w:after="0"/>
              <w:jc w:val="center"/>
              <w:rPr>
                <w:rFonts w:ascii="Tahoma" w:hAnsi="Tahoma" w:cs="Tahoma"/>
                <w:sz w:val="18"/>
                <w:szCs w:val="18"/>
              </w:rPr>
            </w:pPr>
            <w:r>
              <w:rPr>
                <w:rFonts w:ascii="Tahoma" w:hAnsi="Tahoma" w:cs="Tahoma"/>
                <w:sz w:val="18"/>
                <w:szCs w:val="18"/>
              </w:rPr>
              <w:t xml:space="preserve">35 </w:t>
            </w:r>
            <w:r w:rsidRPr="006224D8">
              <w:rPr>
                <w:rFonts w:ascii="Tahoma" w:hAnsi="Tahoma" w:cs="Tahoma"/>
                <w:sz w:val="18"/>
                <w:szCs w:val="18"/>
              </w:rPr>
              <w:t>szt kamer, 7szt czujniki ruchu</w:t>
            </w:r>
          </w:p>
        </w:tc>
      </w:tr>
      <w:tr w:rsidR="00A84B4B" w:rsidRPr="006224D8" w:rsidTr="00570B37">
        <w:trPr>
          <w:trHeight w:val="58"/>
        </w:trPr>
        <w:tc>
          <w:tcPr>
            <w:tcW w:w="4786" w:type="dxa"/>
            <w:shd w:val="clear" w:color="auto" w:fill="244061"/>
            <w:vAlign w:val="center"/>
          </w:tcPr>
          <w:p w:rsidR="00A84B4B" w:rsidRPr="006224D8" w:rsidRDefault="00A84B4B" w:rsidP="00570B37">
            <w:pPr>
              <w:tabs>
                <w:tab w:val="right" w:pos="7371"/>
                <w:tab w:val="right" w:leader="dot" w:pos="8789"/>
                <w:tab w:val="right" w:leader="dot" w:pos="9072"/>
              </w:tabs>
              <w:spacing w:after="0"/>
              <w:rPr>
                <w:rFonts w:ascii="Tahoma" w:hAnsi="Tahoma" w:cs="Tahoma"/>
                <w:noProof/>
                <w:color w:val="FFFFFF"/>
                <w:sz w:val="18"/>
                <w:szCs w:val="18"/>
              </w:rPr>
            </w:pPr>
            <w:r w:rsidRPr="006224D8">
              <w:rPr>
                <w:rFonts w:ascii="Tahoma" w:hAnsi="Tahoma" w:cs="Tahoma"/>
                <w:sz w:val="18"/>
                <w:szCs w:val="18"/>
              </w:rPr>
              <w:t>Czy na terenie obiektów lub w sąsiedztwie wystąpiła po 1997 r. powódź?</w:t>
            </w:r>
          </w:p>
        </w:tc>
        <w:tc>
          <w:tcPr>
            <w:tcW w:w="4502"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w:t>
            </w:r>
          </w:p>
        </w:tc>
      </w:tr>
      <w:tr w:rsidR="00A84B4B" w:rsidRPr="006224D8" w:rsidTr="00570B37">
        <w:trPr>
          <w:trHeight w:val="58"/>
        </w:trPr>
        <w:tc>
          <w:tcPr>
            <w:tcW w:w="4786" w:type="dxa"/>
            <w:shd w:val="clear" w:color="auto" w:fill="244061"/>
            <w:vAlign w:val="center"/>
          </w:tcPr>
          <w:p w:rsidR="00A84B4B" w:rsidRPr="006224D8" w:rsidRDefault="00A84B4B" w:rsidP="00570B37">
            <w:pPr>
              <w:tabs>
                <w:tab w:val="right" w:pos="7371"/>
                <w:tab w:val="right" w:leader="dot" w:pos="8789"/>
                <w:tab w:val="right" w:leader="dot" w:pos="9072"/>
              </w:tabs>
              <w:spacing w:after="0"/>
              <w:rPr>
                <w:rFonts w:ascii="Tahoma" w:hAnsi="Tahoma" w:cs="Tahoma"/>
                <w:noProof/>
                <w:color w:val="FFFFFF"/>
                <w:sz w:val="18"/>
                <w:szCs w:val="18"/>
              </w:rPr>
            </w:pPr>
            <w:r w:rsidRPr="006224D8">
              <w:rPr>
                <w:rFonts w:ascii="Tahoma" w:hAnsi="Tahoma" w:cs="Tahoma"/>
                <w:sz w:val="18"/>
                <w:szCs w:val="18"/>
              </w:rPr>
              <w:t>Inne zabezpieczenia zmniejszające ryzyko</w:t>
            </w:r>
          </w:p>
        </w:tc>
        <w:tc>
          <w:tcPr>
            <w:tcW w:w="4502"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Zbiornik wody p.poż 100m3</w:t>
            </w:r>
          </w:p>
        </w:tc>
      </w:tr>
    </w:tbl>
    <w:p w:rsidR="00902744" w:rsidRPr="006224D8" w:rsidRDefault="00902744" w:rsidP="00A84B4B">
      <w:pPr>
        <w:spacing w:after="0"/>
        <w:rPr>
          <w:rFonts w:ascii="Tahoma" w:hAnsi="Tahoma" w:cs="Tahoma"/>
        </w:rPr>
      </w:pPr>
    </w:p>
    <w:p w:rsidR="00A84B4B" w:rsidRPr="006224D8" w:rsidRDefault="00A84B4B" w:rsidP="00A84B4B">
      <w:pPr>
        <w:spacing w:after="0"/>
        <w:rPr>
          <w:rFonts w:ascii="Tahoma" w:hAnsi="Tahoma" w:cs="Tahoma"/>
          <w:b/>
          <w:sz w:val="18"/>
        </w:rPr>
      </w:pPr>
      <w:r w:rsidRPr="006224D8">
        <w:rPr>
          <w:rFonts w:ascii="Tahoma" w:hAnsi="Tahoma" w:cs="Tahoma"/>
          <w:b/>
          <w:sz w:val="18"/>
        </w:rPr>
        <w:t>Zabezpieczenia przeciwpożarowe:</w:t>
      </w:r>
    </w:p>
    <w:p w:rsidR="00A84B4B" w:rsidRPr="006224D8" w:rsidRDefault="00A84B4B" w:rsidP="00A84B4B">
      <w:pPr>
        <w:spacing w:after="0"/>
        <w:jc w:val="both"/>
        <w:rPr>
          <w:rFonts w:ascii="Tahoma" w:hAnsi="Tahoma" w:cs="Tahoma"/>
          <w:b/>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4"/>
      </w:tblGrid>
      <w:tr w:rsidR="00A84B4B" w:rsidRPr="006224D8" w:rsidTr="00570B37">
        <w:trPr>
          <w:trHeight w:val="146"/>
        </w:trPr>
        <w:tc>
          <w:tcPr>
            <w:tcW w:w="4644" w:type="dxa"/>
            <w:shd w:val="clear" w:color="auto" w:fill="244061"/>
          </w:tcPr>
          <w:p w:rsidR="00A84B4B" w:rsidRPr="006224D8" w:rsidRDefault="00A84B4B" w:rsidP="00570B37">
            <w:pPr>
              <w:tabs>
                <w:tab w:val="right" w:leader="dot" w:pos="5809"/>
              </w:tabs>
              <w:spacing w:after="0"/>
              <w:ind w:left="-108"/>
              <w:rPr>
                <w:rFonts w:ascii="Tahoma" w:hAnsi="Tahoma" w:cs="Tahoma"/>
                <w:color w:val="FFFFFF"/>
                <w:sz w:val="18"/>
                <w:szCs w:val="18"/>
              </w:rPr>
            </w:pPr>
            <w:r w:rsidRPr="006224D8">
              <w:rPr>
                <w:rFonts w:ascii="Tahoma" w:hAnsi="Tahoma" w:cs="Tahoma"/>
                <w:color w:val="FFFFFF"/>
                <w:sz w:val="18"/>
                <w:szCs w:val="18"/>
              </w:rPr>
              <w:t>Stałe urządzenia gaśnicze uruchamiane automatycznie – urządzenia tryskaczowe, pianowe, proszkowe (jakie?)</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w:t>
            </w:r>
          </w:p>
        </w:tc>
      </w:tr>
      <w:tr w:rsidR="00A84B4B" w:rsidRPr="006224D8" w:rsidTr="00570B37">
        <w:trPr>
          <w:trHeight w:val="65"/>
        </w:trPr>
        <w:tc>
          <w:tcPr>
            <w:tcW w:w="4644" w:type="dxa"/>
            <w:shd w:val="clear" w:color="auto" w:fill="244061"/>
          </w:tcPr>
          <w:p w:rsidR="00A84B4B" w:rsidRPr="006224D8" w:rsidRDefault="00A84B4B" w:rsidP="00570B37">
            <w:pPr>
              <w:tabs>
                <w:tab w:val="right" w:leader="dot" w:pos="5809"/>
              </w:tabs>
              <w:spacing w:after="0"/>
              <w:ind w:left="-108"/>
              <w:rPr>
                <w:rFonts w:ascii="Tahoma" w:hAnsi="Tahoma" w:cs="Tahoma"/>
                <w:color w:val="FFFFFF"/>
                <w:sz w:val="18"/>
                <w:szCs w:val="18"/>
              </w:rPr>
            </w:pPr>
            <w:r w:rsidRPr="006224D8">
              <w:rPr>
                <w:rFonts w:ascii="Tahoma" w:hAnsi="Tahoma" w:cs="Tahoma"/>
                <w:color w:val="FFFFFF"/>
                <w:sz w:val="18"/>
                <w:szCs w:val="18"/>
              </w:rPr>
              <w:t>Stałe urządzenia gaśnicze uruchamiane ręcznie – urządzenia zraszaczowe, pianowe, proszkowe (jakie?)</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w:t>
            </w:r>
          </w:p>
        </w:tc>
      </w:tr>
      <w:tr w:rsidR="00A84B4B" w:rsidRPr="006224D8" w:rsidTr="00570B37">
        <w:trPr>
          <w:trHeight w:val="65"/>
        </w:trPr>
        <w:tc>
          <w:tcPr>
            <w:tcW w:w="4644" w:type="dxa"/>
            <w:shd w:val="clear" w:color="auto" w:fill="244061"/>
          </w:tcPr>
          <w:p w:rsidR="00A84B4B" w:rsidRPr="006224D8" w:rsidRDefault="00A84B4B" w:rsidP="00570B37">
            <w:pPr>
              <w:tabs>
                <w:tab w:val="right" w:leader="dot" w:pos="5809"/>
              </w:tabs>
              <w:spacing w:after="0"/>
              <w:ind w:left="-108"/>
              <w:rPr>
                <w:rFonts w:ascii="Tahoma" w:hAnsi="Tahoma" w:cs="Tahoma"/>
                <w:color w:val="FFFFFF"/>
                <w:sz w:val="18"/>
                <w:szCs w:val="18"/>
              </w:rPr>
            </w:pPr>
            <w:r w:rsidRPr="006224D8">
              <w:rPr>
                <w:rFonts w:ascii="Tahoma" w:hAnsi="Tahoma" w:cs="Tahoma"/>
                <w:color w:val="FFFFFF"/>
                <w:sz w:val="18"/>
                <w:szCs w:val="18"/>
              </w:rPr>
              <w:t>Gaśnice (rodzaj, ile sztuk)</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82  proszkowe,  10 śniegowych</w:t>
            </w:r>
          </w:p>
        </w:tc>
      </w:tr>
      <w:tr w:rsidR="00A84B4B" w:rsidRPr="006224D8" w:rsidTr="00570B37">
        <w:trPr>
          <w:trHeight w:val="65"/>
        </w:trPr>
        <w:tc>
          <w:tcPr>
            <w:tcW w:w="4644" w:type="dxa"/>
            <w:shd w:val="clear" w:color="auto" w:fill="244061"/>
          </w:tcPr>
          <w:p w:rsidR="00A84B4B" w:rsidRPr="006224D8" w:rsidRDefault="00A84B4B" w:rsidP="00570B37">
            <w:pPr>
              <w:tabs>
                <w:tab w:val="right" w:leader="dot" w:pos="5809"/>
              </w:tabs>
              <w:spacing w:after="0"/>
              <w:ind w:left="-108"/>
              <w:rPr>
                <w:rFonts w:ascii="Tahoma" w:hAnsi="Tahoma" w:cs="Tahoma"/>
                <w:color w:val="FFFFFF"/>
                <w:sz w:val="18"/>
                <w:szCs w:val="18"/>
              </w:rPr>
            </w:pPr>
            <w:r w:rsidRPr="006224D8">
              <w:rPr>
                <w:rFonts w:ascii="Tahoma" w:hAnsi="Tahoma" w:cs="Tahoma"/>
                <w:color w:val="FFFFFF"/>
                <w:sz w:val="18"/>
                <w:szCs w:val="18"/>
              </w:rPr>
              <w:t>Hydranty zewnętrzne (ile?)</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6szt</w:t>
            </w:r>
          </w:p>
        </w:tc>
      </w:tr>
      <w:tr w:rsidR="00A84B4B" w:rsidRPr="006224D8" w:rsidTr="00570B37">
        <w:trPr>
          <w:trHeight w:val="65"/>
        </w:trPr>
        <w:tc>
          <w:tcPr>
            <w:tcW w:w="4644" w:type="dxa"/>
            <w:shd w:val="clear" w:color="auto" w:fill="244061"/>
          </w:tcPr>
          <w:p w:rsidR="00A84B4B" w:rsidRPr="006224D8" w:rsidRDefault="00A84B4B" w:rsidP="00570B37">
            <w:pPr>
              <w:tabs>
                <w:tab w:val="right" w:leader="dot" w:pos="5809"/>
              </w:tabs>
              <w:spacing w:after="0"/>
              <w:ind w:left="-108"/>
              <w:rPr>
                <w:rFonts w:ascii="Tahoma" w:hAnsi="Tahoma" w:cs="Tahoma"/>
                <w:color w:val="FFFFFF"/>
                <w:sz w:val="18"/>
                <w:szCs w:val="18"/>
              </w:rPr>
            </w:pPr>
            <w:r w:rsidRPr="006224D8">
              <w:rPr>
                <w:rFonts w:ascii="Tahoma" w:hAnsi="Tahoma" w:cs="Tahoma"/>
                <w:color w:val="FFFFFF"/>
                <w:sz w:val="18"/>
                <w:szCs w:val="18"/>
              </w:rPr>
              <w:t>Hydranty wewnętrzne (ile?)</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20szt</w:t>
            </w:r>
          </w:p>
        </w:tc>
      </w:tr>
      <w:tr w:rsidR="00A84B4B" w:rsidRPr="006224D8" w:rsidTr="00570B37">
        <w:trPr>
          <w:trHeight w:val="65"/>
        </w:trPr>
        <w:tc>
          <w:tcPr>
            <w:tcW w:w="4644" w:type="dxa"/>
            <w:shd w:val="clear" w:color="auto" w:fill="244061"/>
          </w:tcPr>
          <w:p w:rsidR="00A84B4B" w:rsidRPr="006224D8" w:rsidRDefault="00A84B4B" w:rsidP="00570B37">
            <w:pPr>
              <w:tabs>
                <w:tab w:val="right" w:leader="dot" w:pos="5809"/>
              </w:tabs>
              <w:spacing w:after="0"/>
              <w:ind w:left="-108"/>
              <w:rPr>
                <w:rFonts w:ascii="Tahoma" w:hAnsi="Tahoma" w:cs="Tahoma"/>
                <w:color w:val="FFFFFF"/>
                <w:sz w:val="18"/>
                <w:szCs w:val="18"/>
              </w:rPr>
            </w:pPr>
            <w:r w:rsidRPr="006224D8">
              <w:rPr>
                <w:rFonts w:ascii="Tahoma" w:hAnsi="Tahoma" w:cs="Tahoma"/>
                <w:color w:val="FFFFFF"/>
                <w:sz w:val="18"/>
                <w:szCs w:val="18"/>
              </w:rPr>
              <w:t>Detektory dymów (ile?)</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278szt</w:t>
            </w:r>
          </w:p>
        </w:tc>
      </w:tr>
      <w:tr w:rsidR="00A84B4B" w:rsidRPr="006224D8" w:rsidTr="00570B37">
        <w:trPr>
          <w:trHeight w:val="65"/>
        </w:trPr>
        <w:tc>
          <w:tcPr>
            <w:tcW w:w="4644" w:type="dxa"/>
            <w:shd w:val="clear" w:color="auto" w:fill="244061"/>
          </w:tcPr>
          <w:p w:rsidR="00A84B4B" w:rsidRPr="006224D8" w:rsidRDefault="00A84B4B" w:rsidP="00570B37">
            <w:pPr>
              <w:tabs>
                <w:tab w:val="right" w:leader="dot" w:pos="5809"/>
              </w:tabs>
              <w:spacing w:after="0"/>
              <w:ind w:left="-108"/>
              <w:rPr>
                <w:rFonts w:ascii="Tahoma" w:hAnsi="Tahoma" w:cs="Tahoma"/>
                <w:color w:val="FFFFFF"/>
                <w:sz w:val="18"/>
                <w:szCs w:val="18"/>
              </w:rPr>
            </w:pPr>
            <w:r w:rsidRPr="006224D8">
              <w:rPr>
                <w:rFonts w:ascii="Tahoma" w:hAnsi="Tahoma" w:cs="Tahoma"/>
                <w:color w:val="FFFFFF"/>
                <w:sz w:val="18"/>
                <w:szCs w:val="18"/>
              </w:rPr>
              <w:t>Instalacje sygnalizacyjno-alarmowe wywołujące alarm w miejscu oddalonym od chronionego obiektu (gdzie?)</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nie</w:t>
            </w:r>
          </w:p>
        </w:tc>
      </w:tr>
      <w:tr w:rsidR="00A84B4B" w:rsidRPr="006224D8" w:rsidTr="00570B37">
        <w:trPr>
          <w:trHeight w:val="65"/>
        </w:trPr>
        <w:tc>
          <w:tcPr>
            <w:tcW w:w="4644" w:type="dxa"/>
            <w:shd w:val="clear" w:color="auto" w:fill="244061"/>
          </w:tcPr>
          <w:p w:rsidR="00A84B4B" w:rsidRPr="006224D8" w:rsidRDefault="00A84B4B" w:rsidP="00570B37">
            <w:pPr>
              <w:tabs>
                <w:tab w:val="right" w:leader="dot" w:pos="5809"/>
              </w:tabs>
              <w:spacing w:after="0"/>
              <w:ind w:left="-108"/>
              <w:rPr>
                <w:rFonts w:ascii="Tahoma" w:hAnsi="Tahoma" w:cs="Tahoma"/>
                <w:color w:val="FFFFFF"/>
                <w:sz w:val="18"/>
                <w:szCs w:val="18"/>
              </w:rPr>
            </w:pPr>
            <w:r w:rsidRPr="006224D8">
              <w:rPr>
                <w:rFonts w:ascii="Tahoma" w:hAnsi="Tahoma" w:cs="Tahoma"/>
                <w:color w:val="FFFFFF"/>
                <w:sz w:val="18"/>
                <w:szCs w:val="18"/>
              </w:rPr>
              <w:t>Instalacje sygnalizacyjno-alarmowe wywołujące alarm w miejscu chronionego obiektu</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tak</w:t>
            </w:r>
          </w:p>
        </w:tc>
      </w:tr>
      <w:tr w:rsidR="00A84B4B" w:rsidRPr="006224D8" w:rsidTr="00570B37">
        <w:trPr>
          <w:trHeight w:val="65"/>
        </w:trPr>
        <w:tc>
          <w:tcPr>
            <w:tcW w:w="4644" w:type="dxa"/>
            <w:shd w:val="clear" w:color="auto" w:fill="244061"/>
          </w:tcPr>
          <w:p w:rsidR="00A84B4B" w:rsidRPr="006224D8" w:rsidRDefault="00A84B4B" w:rsidP="00570B37">
            <w:pPr>
              <w:tabs>
                <w:tab w:val="right" w:leader="dot" w:pos="5809"/>
              </w:tabs>
              <w:spacing w:after="0"/>
              <w:ind w:left="-108"/>
              <w:rPr>
                <w:rFonts w:ascii="Tahoma" w:hAnsi="Tahoma" w:cs="Tahoma"/>
                <w:color w:val="FFFFFF"/>
                <w:sz w:val="18"/>
                <w:szCs w:val="18"/>
              </w:rPr>
            </w:pPr>
            <w:r w:rsidRPr="006224D8">
              <w:rPr>
                <w:rFonts w:ascii="Tahoma" w:hAnsi="Tahoma" w:cs="Tahoma"/>
                <w:color w:val="FFFFFF"/>
                <w:sz w:val="18"/>
                <w:szCs w:val="18"/>
              </w:rPr>
              <w:t>Czy budynek posiada sprawne urządzenia odgromowe?</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tak</w:t>
            </w:r>
          </w:p>
        </w:tc>
      </w:tr>
      <w:tr w:rsidR="00A84B4B" w:rsidRPr="006224D8" w:rsidTr="00570B37">
        <w:trPr>
          <w:trHeight w:val="65"/>
        </w:trPr>
        <w:tc>
          <w:tcPr>
            <w:tcW w:w="4644" w:type="dxa"/>
            <w:shd w:val="clear" w:color="auto" w:fill="244061"/>
          </w:tcPr>
          <w:p w:rsidR="00A84B4B" w:rsidRPr="006224D8" w:rsidRDefault="00A84B4B" w:rsidP="00570B37">
            <w:pPr>
              <w:tabs>
                <w:tab w:val="right" w:leader="dot" w:pos="5809"/>
              </w:tabs>
              <w:spacing w:after="0"/>
              <w:ind w:left="-108"/>
              <w:rPr>
                <w:rFonts w:ascii="Tahoma" w:hAnsi="Tahoma" w:cs="Tahoma"/>
                <w:color w:val="FFFFFF"/>
                <w:sz w:val="18"/>
                <w:szCs w:val="18"/>
              </w:rPr>
            </w:pPr>
            <w:r w:rsidRPr="006224D8">
              <w:rPr>
                <w:rFonts w:ascii="Tahoma" w:hAnsi="Tahoma" w:cs="Tahoma"/>
                <w:color w:val="FFFFFF"/>
                <w:sz w:val="18"/>
                <w:szCs w:val="18"/>
              </w:rPr>
              <w:t>Czy istnieją strefy pożarowe?</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tak</w:t>
            </w:r>
          </w:p>
        </w:tc>
      </w:tr>
      <w:tr w:rsidR="00A84B4B" w:rsidRPr="006224D8" w:rsidTr="00570B37">
        <w:trPr>
          <w:trHeight w:val="65"/>
        </w:trPr>
        <w:tc>
          <w:tcPr>
            <w:tcW w:w="4644" w:type="dxa"/>
            <w:shd w:val="clear" w:color="auto" w:fill="244061"/>
          </w:tcPr>
          <w:p w:rsidR="00A84B4B" w:rsidRPr="006224D8" w:rsidRDefault="00A84B4B" w:rsidP="00570B37">
            <w:pPr>
              <w:tabs>
                <w:tab w:val="right" w:leader="dot" w:pos="5809"/>
              </w:tabs>
              <w:spacing w:after="0"/>
              <w:ind w:left="-108"/>
              <w:rPr>
                <w:rFonts w:ascii="Tahoma" w:hAnsi="Tahoma" w:cs="Tahoma"/>
                <w:color w:val="FFFFFF"/>
                <w:sz w:val="18"/>
                <w:szCs w:val="18"/>
              </w:rPr>
            </w:pPr>
            <w:r w:rsidRPr="006224D8">
              <w:rPr>
                <w:rFonts w:ascii="Tahoma" w:hAnsi="Tahoma" w:cs="Tahoma"/>
                <w:color w:val="FFFFFF"/>
                <w:sz w:val="18"/>
                <w:szCs w:val="18"/>
              </w:rPr>
              <w:t>Czy wyznaczono drogi ewakuacyjne?</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tak</w:t>
            </w:r>
          </w:p>
        </w:tc>
      </w:tr>
      <w:tr w:rsidR="00A84B4B" w:rsidRPr="006224D8" w:rsidTr="00570B37">
        <w:trPr>
          <w:trHeight w:val="65"/>
        </w:trPr>
        <w:tc>
          <w:tcPr>
            <w:tcW w:w="4644" w:type="dxa"/>
            <w:shd w:val="clear" w:color="auto" w:fill="244061"/>
          </w:tcPr>
          <w:p w:rsidR="00A84B4B" w:rsidRPr="006224D8" w:rsidRDefault="00A84B4B" w:rsidP="00570B37">
            <w:pPr>
              <w:tabs>
                <w:tab w:val="right" w:leader="dot" w:pos="5809"/>
              </w:tabs>
              <w:spacing w:after="0"/>
              <w:ind w:left="-108"/>
              <w:rPr>
                <w:rFonts w:ascii="Tahoma" w:hAnsi="Tahoma" w:cs="Tahoma"/>
                <w:color w:val="FFFFFF"/>
                <w:sz w:val="18"/>
                <w:szCs w:val="18"/>
              </w:rPr>
            </w:pPr>
            <w:r w:rsidRPr="006224D8">
              <w:rPr>
                <w:rFonts w:ascii="Tahoma" w:hAnsi="Tahoma" w:cs="Tahoma"/>
                <w:color w:val="FFFFFF"/>
                <w:sz w:val="18"/>
                <w:szCs w:val="18"/>
              </w:rPr>
              <w:t>Odległość od najbliższej jednostki Państwowej Straży Pożarnej (w km) oraz orientacyjny czas dojazdu (w min.)</w:t>
            </w:r>
          </w:p>
        </w:tc>
        <w:tc>
          <w:tcPr>
            <w:tcW w:w="4824" w:type="dxa"/>
            <w:shd w:val="clear" w:color="auto" w:fill="auto"/>
            <w:vAlign w:val="center"/>
          </w:tcPr>
          <w:p w:rsidR="00A84B4B" w:rsidRPr="006224D8" w:rsidRDefault="00A84B4B" w:rsidP="00570B37">
            <w:pPr>
              <w:spacing w:after="0"/>
              <w:jc w:val="center"/>
              <w:rPr>
                <w:rFonts w:ascii="Tahoma" w:hAnsi="Tahoma" w:cs="Tahoma"/>
                <w:sz w:val="18"/>
                <w:szCs w:val="18"/>
              </w:rPr>
            </w:pPr>
            <w:r w:rsidRPr="006224D8">
              <w:rPr>
                <w:rFonts w:ascii="Tahoma" w:hAnsi="Tahoma" w:cs="Tahoma"/>
                <w:sz w:val="18"/>
                <w:szCs w:val="18"/>
              </w:rPr>
              <w:t>2,5 km    5 minut</w:t>
            </w:r>
          </w:p>
        </w:tc>
      </w:tr>
    </w:tbl>
    <w:p w:rsidR="00A84B4B" w:rsidRDefault="00A84B4B" w:rsidP="00A84B4B"/>
    <w:p w:rsidR="008C6A8D" w:rsidRDefault="008C6A8D" w:rsidP="008C6A8D">
      <w:pPr>
        <w:pStyle w:val="Akapitzlist"/>
        <w:numPr>
          <w:ilvl w:val="0"/>
          <w:numId w:val="3"/>
        </w:numPr>
        <w:spacing w:after="0" w:line="240" w:lineRule="auto"/>
        <w:ind w:left="426" w:hanging="992"/>
        <w:jc w:val="center"/>
        <w:rPr>
          <w:rFonts w:ascii="Tahoma" w:hAnsi="Tahoma" w:cs="Tahoma"/>
          <w:b/>
          <w:color w:val="17365D" w:themeColor="text2" w:themeShade="BF"/>
        </w:rPr>
      </w:pPr>
      <w:r>
        <w:rPr>
          <w:rFonts w:ascii="Tahoma" w:hAnsi="Tahoma" w:cs="Tahoma"/>
          <w:b/>
          <w:color w:val="17365D" w:themeColor="text2" w:themeShade="BF"/>
        </w:rPr>
        <w:t>ISTOTNE POSTANOWIENIA UMÓW UBEZPIECZENIA</w:t>
      </w:r>
    </w:p>
    <w:p w:rsidR="008C6A8D" w:rsidRDefault="008C6A8D" w:rsidP="008C6A8D">
      <w:pPr>
        <w:spacing w:after="0"/>
        <w:ind w:right="107"/>
        <w:rPr>
          <w:rFonts w:ascii="Tahoma" w:hAnsi="Tahoma" w:cs="Tahoma"/>
          <w:color w:val="000000" w:themeColor="text1"/>
          <w:sz w:val="18"/>
          <w:szCs w:val="20"/>
        </w:rPr>
      </w:pPr>
    </w:p>
    <w:p w:rsidR="008C6A8D" w:rsidRDefault="008C6A8D" w:rsidP="008C6A8D">
      <w:pPr>
        <w:pStyle w:val="Akapitzlist"/>
        <w:numPr>
          <w:ilvl w:val="0"/>
          <w:numId w:val="46"/>
        </w:numPr>
        <w:spacing w:after="0" w:line="240" w:lineRule="auto"/>
        <w:ind w:left="425" w:hanging="357"/>
        <w:jc w:val="both"/>
        <w:rPr>
          <w:rFonts w:ascii="Tahoma" w:hAnsi="Tahoma" w:cs="Tahoma"/>
          <w:sz w:val="18"/>
          <w:szCs w:val="18"/>
        </w:rPr>
      </w:pPr>
      <w:r>
        <w:rPr>
          <w:rFonts w:ascii="Tahoma" w:hAnsi="Tahoma" w:cs="Tahoma"/>
          <w:sz w:val="18"/>
          <w:szCs w:val="18"/>
        </w:rPr>
        <w:t>Jeżeli w ogólnych warunkach ubezpieczeń znajdują się dodatkowe uregulowania, z których wynika, że zakres ubezpieczeń jest szerszy od opisanego w szczegółowym opisie przedmiotu zamówienia to automatycznie włączone zostają do ochrony ubezpieczeniowej.</w:t>
      </w:r>
    </w:p>
    <w:p w:rsidR="008C6A8D" w:rsidRDefault="008C6A8D" w:rsidP="008C6A8D">
      <w:pPr>
        <w:pStyle w:val="Akapitzlist"/>
        <w:numPr>
          <w:ilvl w:val="0"/>
          <w:numId w:val="46"/>
        </w:numPr>
        <w:spacing w:after="0" w:line="240" w:lineRule="auto"/>
        <w:ind w:left="425" w:hanging="357"/>
        <w:jc w:val="both"/>
        <w:rPr>
          <w:rFonts w:ascii="Tahoma" w:hAnsi="Tahoma" w:cs="Tahoma"/>
          <w:sz w:val="18"/>
          <w:szCs w:val="18"/>
        </w:rPr>
      </w:pPr>
      <w:r>
        <w:rPr>
          <w:rFonts w:ascii="Tahoma" w:hAnsi="Tahoma" w:cs="Tahoma"/>
          <w:sz w:val="18"/>
          <w:szCs w:val="18"/>
        </w:rPr>
        <w:t>Zapisy w ogólnych warunkach ubezpieczenia, z których wynika, że zakres ubezpieczenia jest węższy niż zakres opisany w szczegółowym opisie przedmiotu zamówienia dla poszczególnych rodzajów ubezpieczeń nie mają zastosowania.</w:t>
      </w:r>
    </w:p>
    <w:p w:rsidR="008C6A8D" w:rsidRDefault="008C6A8D" w:rsidP="008C6A8D">
      <w:pPr>
        <w:pStyle w:val="Akapitzlist"/>
        <w:numPr>
          <w:ilvl w:val="0"/>
          <w:numId w:val="46"/>
        </w:numPr>
        <w:spacing w:after="0" w:line="240" w:lineRule="auto"/>
        <w:ind w:left="425" w:hanging="357"/>
        <w:jc w:val="both"/>
        <w:rPr>
          <w:rFonts w:ascii="Tahoma" w:hAnsi="Tahoma" w:cs="Tahoma"/>
          <w:sz w:val="18"/>
          <w:szCs w:val="18"/>
        </w:rPr>
      </w:pPr>
      <w:r>
        <w:rPr>
          <w:rFonts w:ascii="Tahoma" w:hAnsi="Tahoma" w:cs="Tahoma"/>
          <w:sz w:val="18"/>
          <w:szCs w:val="18"/>
        </w:rPr>
        <w:t>Jeżeli warunki ubezpieczenia opisane w szczegółowym opisie przedmiotu zamówienia dla poszczególnych rodzajów ubezpieczeń nie precyzują istotnych kwestii związanych z ubezpieczeniem, wówczas stosuje się zapisy ogólnych warunków ubezpieczeń poszczególnych rodzajów ubezpieczeń.</w:t>
      </w:r>
    </w:p>
    <w:p w:rsidR="008C6A8D" w:rsidRDefault="008C6A8D" w:rsidP="008C6A8D">
      <w:pPr>
        <w:pStyle w:val="Akapitzlist"/>
        <w:numPr>
          <w:ilvl w:val="0"/>
          <w:numId w:val="46"/>
        </w:numPr>
        <w:spacing w:after="0" w:line="240" w:lineRule="auto"/>
        <w:ind w:left="425" w:hanging="357"/>
        <w:jc w:val="both"/>
        <w:rPr>
          <w:rFonts w:ascii="Tahoma" w:hAnsi="Tahoma" w:cs="Tahoma"/>
          <w:sz w:val="18"/>
          <w:szCs w:val="18"/>
        </w:rPr>
      </w:pPr>
      <w:r>
        <w:rPr>
          <w:rFonts w:ascii="Tahoma" w:hAnsi="Tahoma" w:cs="Tahoma"/>
          <w:sz w:val="18"/>
          <w:szCs w:val="18"/>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rsidR="008C6A8D" w:rsidRDefault="008C6A8D" w:rsidP="008C6A8D">
      <w:pPr>
        <w:pStyle w:val="Akapitzlist"/>
        <w:numPr>
          <w:ilvl w:val="0"/>
          <w:numId w:val="46"/>
        </w:numPr>
        <w:spacing w:after="0" w:line="240" w:lineRule="auto"/>
        <w:ind w:left="425" w:hanging="357"/>
        <w:jc w:val="both"/>
        <w:rPr>
          <w:rFonts w:ascii="Tahoma" w:hAnsi="Tahoma" w:cs="Tahoma"/>
          <w:sz w:val="18"/>
          <w:szCs w:val="18"/>
        </w:rPr>
      </w:pPr>
      <w:r>
        <w:rPr>
          <w:rFonts w:ascii="Tahoma" w:hAnsi="Tahoma" w:cs="Tahoma"/>
          <w:sz w:val="18"/>
          <w:szCs w:val="18"/>
        </w:rPr>
        <w:t>Zmiany niniejszej umowy wymagają dla swej ważności formy pisemnej pod rygorem nieważności.</w:t>
      </w:r>
    </w:p>
    <w:p w:rsidR="008C6A8D" w:rsidRDefault="008C6A8D" w:rsidP="008C6A8D">
      <w:pPr>
        <w:pStyle w:val="Akapitzlist"/>
        <w:numPr>
          <w:ilvl w:val="0"/>
          <w:numId w:val="46"/>
        </w:numPr>
        <w:spacing w:after="0" w:line="240" w:lineRule="auto"/>
        <w:ind w:left="425" w:hanging="357"/>
        <w:jc w:val="both"/>
        <w:rPr>
          <w:rFonts w:ascii="Tahoma" w:hAnsi="Tahoma" w:cs="Tahoma"/>
          <w:sz w:val="18"/>
          <w:szCs w:val="18"/>
        </w:rPr>
      </w:pPr>
      <w:r>
        <w:rPr>
          <w:rFonts w:ascii="Tahoma" w:hAnsi="Tahoma" w:cs="Tahoma"/>
          <w:sz w:val="18"/>
          <w:szCs w:val="18"/>
        </w:rPr>
        <w:t>Wszelkie spory wynikłe na tle realizacji niniejszej umowy rozstrzygane będą przez Sąd właściwy miejscowo dla siedziby Zamawiającego.</w:t>
      </w:r>
    </w:p>
    <w:p w:rsidR="008C6A8D" w:rsidRDefault="008C6A8D" w:rsidP="008C6A8D">
      <w:pPr>
        <w:pStyle w:val="Akapitzlist"/>
        <w:numPr>
          <w:ilvl w:val="0"/>
          <w:numId w:val="46"/>
        </w:numPr>
        <w:spacing w:after="0" w:line="240" w:lineRule="auto"/>
        <w:ind w:left="425" w:hanging="357"/>
        <w:jc w:val="both"/>
        <w:rPr>
          <w:rFonts w:ascii="Tahoma" w:hAnsi="Tahoma" w:cs="Tahoma"/>
          <w:sz w:val="18"/>
          <w:szCs w:val="18"/>
        </w:rPr>
      </w:pPr>
      <w:r>
        <w:rPr>
          <w:rFonts w:ascii="Tahoma" w:hAnsi="Tahoma" w:cs="Tahoma"/>
          <w:sz w:val="18"/>
          <w:szCs w:val="18"/>
        </w:rPr>
        <w:t>Zawarta zostanie Umowa Generalna ubezpieczenia mienia i odpowiedzialności cywilnej oraz Umowa Generalna ubezpieczeń komunikacyjnych.</w:t>
      </w:r>
    </w:p>
    <w:p w:rsidR="008C6A8D" w:rsidRDefault="008C6A8D" w:rsidP="008C6A8D">
      <w:pPr>
        <w:pStyle w:val="Akapitzlist"/>
        <w:numPr>
          <w:ilvl w:val="0"/>
          <w:numId w:val="46"/>
        </w:numPr>
        <w:spacing w:after="0" w:line="240" w:lineRule="auto"/>
        <w:ind w:left="425" w:hanging="357"/>
        <w:jc w:val="both"/>
        <w:rPr>
          <w:rFonts w:ascii="Tahoma" w:hAnsi="Tahoma" w:cs="Tahoma"/>
          <w:sz w:val="18"/>
          <w:szCs w:val="18"/>
        </w:rPr>
      </w:pPr>
      <w:r>
        <w:rPr>
          <w:rFonts w:ascii="Tahoma" w:hAnsi="Tahoma" w:cs="Tahoma"/>
          <w:sz w:val="18"/>
          <w:szCs w:val="18"/>
        </w:rPr>
        <w:lastRenderedPageBreak/>
        <w:t>Dla ubezpieczeń komunikacyjnych Ubezpieczyciel obejmie ochroną wszystkie pojazdy aktualnie należące do Ubezpieczającego lub wskazane przez Ubezpieczającego pojazdy będące w jego używaniu na podstawie odpowiedniej umowy (leasing, wynajem) oraz zakupionych w trakcie trwania umowy.</w:t>
      </w:r>
    </w:p>
    <w:p w:rsidR="008C6A8D" w:rsidRDefault="008C6A8D" w:rsidP="008C6A8D">
      <w:pPr>
        <w:pStyle w:val="Akapitzlist"/>
        <w:numPr>
          <w:ilvl w:val="0"/>
          <w:numId w:val="46"/>
        </w:numPr>
        <w:spacing w:after="0" w:line="240" w:lineRule="auto"/>
        <w:ind w:left="425" w:hanging="357"/>
        <w:jc w:val="both"/>
        <w:rPr>
          <w:rFonts w:ascii="Tahoma" w:hAnsi="Tahoma" w:cs="Tahoma"/>
          <w:sz w:val="18"/>
          <w:szCs w:val="18"/>
        </w:rPr>
      </w:pPr>
      <w:r>
        <w:rPr>
          <w:rFonts w:ascii="Tahoma" w:hAnsi="Tahoma" w:cs="Tahoma"/>
          <w:sz w:val="18"/>
          <w:szCs w:val="18"/>
        </w:rPr>
        <w:t>Ubezpieczyciel gwarantuje niezmienność stawek i warunków ubezpieczenia w trakcie trwania ubezpieczenia.</w:t>
      </w:r>
    </w:p>
    <w:p w:rsidR="008C6A8D" w:rsidRDefault="008C6A8D" w:rsidP="008C6A8D">
      <w:pPr>
        <w:pStyle w:val="Akapitzlist"/>
        <w:numPr>
          <w:ilvl w:val="0"/>
          <w:numId w:val="46"/>
        </w:numPr>
        <w:spacing w:after="0" w:line="240" w:lineRule="auto"/>
        <w:ind w:left="425" w:hanging="357"/>
        <w:jc w:val="both"/>
        <w:rPr>
          <w:rFonts w:ascii="Tahoma" w:hAnsi="Tahoma" w:cs="Tahoma"/>
          <w:sz w:val="18"/>
          <w:szCs w:val="18"/>
        </w:rPr>
      </w:pPr>
      <w:r>
        <w:rPr>
          <w:rFonts w:ascii="Tahoma" w:hAnsi="Tahoma" w:cs="Tahoma"/>
          <w:sz w:val="18"/>
          <w:szCs w:val="18"/>
        </w:rPr>
        <w:t xml:space="preserve">Ubezpieczeniem zostaną objęte pojazdy zgodnie z załącznikiem nr 4 </w:t>
      </w:r>
      <w:r w:rsidR="00902744">
        <w:rPr>
          <w:rFonts w:ascii="Tahoma" w:hAnsi="Tahoma" w:cs="Tahoma"/>
          <w:sz w:val="18"/>
          <w:szCs w:val="18"/>
        </w:rPr>
        <w:t>a</w:t>
      </w:r>
      <w:r>
        <w:rPr>
          <w:rFonts w:ascii="Tahoma" w:hAnsi="Tahoma" w:cs="Tahoma"/>
          <w:sz w:val="18"/>
          <w:szCs w:val="18"/>
        </w:rPr>
        <w:t xml:space="preserve"> do SIWZ. Wykaz zawiera stan aktualny na dzień ogłoszenia postępowania. W przypadku zakupu/sprzedaży pojazdów nastąpi uaktualnienie wykazu.</w:t>
      </w:r>
    </w:p>
    <w:p w:rsidR="008C6A8D" w:rsidRDefault="008C6A8D" w:rsidP="008C6A8D">
      <w:pPr>
        <w:pStyle w:val="Akapitzlist"/>
        <w:numPr>
          <w:ilvl w:val="0"/>
          <w:numId w:val="46"/>
        </w:numPr>
        <w:spacing w:after="0" w:line="240" w:lineRule="auto"/>
        <w:ind w:left="425" w:hanging="357"/>
        <w:jc w:val="both"/>
        <w:rPr>
          <w:rFonts w:ascii="Tahoma" w:hAnsi="Tahoma" w:cs="Tahoma"/>
          <w:sz w:val="18"/>
          <w:szCs w:val="18"/>
        </w:rPr>
      </w:pPr>
      <w:r>
        <w:rPr>
          <w:rFonts w:ascii="Tahoma" w:hAnsi="Tahoma" w:cs="Tahoma"/>
          <w:sz w:val="18"/>
          <w:szCs w:val="18"/>
        </w:rPr>
        <w:t>Dla ubezpieczeń komunikacyjnych Ubezpieczyciel upoważni służby nadzoru ruchu oraz służby techniczne PKM do przeprowadzenia wstępnych czynności likwidacyjnych (dotyczy szkód komunikacyjnych), jeżeli szacunkowa wartość szkody nie przekroczy 12 000,00 zł. Wykaz osób odpowiedzialnych za czynności likwidacyjne ze strony PKM oraz wykaz niezbędnych dokumentów do przygotowania wstępnych czynności likwidacyjnych zostanie określony w załączniku do Umowy Generalnej Ubezpieczenia.</w:t>
      </w:r>
    </w:p>
    <w:p w:rsidR="008C6A8D" w:rsidRDefault="008C6A8D" w:rsidP="008C6A8D">
      <w:pPr>
        <w:pStyle w:val="Akapitzlist"/>
        <w:numPr>
          <w:ilvl w:val="0"/>
          <w:numId w:val="46"/>
        </w:numPr>
        <w:spacing w:after="0" w:line="240" w:lineRule="auto"/>
        <w:ind w:left="425" w:hanging="357"/>
        <w:jc w:val="both"/>
        <w:rPr>
          <w:rFonts w:ascii="Tahoma" w:hAnsi="Tahoma" w:cs="Tahoma"/>
          <w:sz w:val="18"/>
          <w:szCs w:val="18"/>
        </w:rPr>
      </w:pPr>
      <w:r>
        <w:rPr>
          <w:rFonts w:ascii="Tahoma" w:hAnsi="Tahoma" w:cs="Tahoma"/>
          <w:sz w:val="18"/>
          <w:szCs w:val="18"/>
        </w:rPr>
        <w:t xml:space="preserve">Zgłoszenia szkód dokonywane będą na formularzu stanowiącym załącznik nr </w:t>
      </w:r>
      <w:r w:rsidR="002828E5">
        <w:rPr>
          <w:rFonts w:ascii="Tahoma" w:hAnsi="Tahoma" w:cs="Tahoma"/>
          <w:sz w:val="18"/>
          <w:szCs w:val="18"/>
        </w:rPr>
        <w:t>5</w:t>
      </w:r>
      <w:r>
        <w:rPr>
          <w:rFonts w:ascii="Tahoma" w:hAnsi="Tahoma" w:cs="Tahoma"/>
          <w:sz w:val="18"/>
          <w:szCs w:val="18"/>
        </w:rPr>
        <w:t xml:space="preserve"> do SIWZ – druki zgłoszenia szkody.</w:t>
      </w:r>
    </w:p>
    <w:p w:rsidR="008C6A8D" w:rsidRDefault="008C6A8D" w:rsidP="008C6A8D">
      <w:pPr>
        <w:pStyle w:val="Akapitzlist"/>
        <w:numPr>
          <w:ilvl w:val="0"/>
          <w:numId w:val="46"/>
        </w:numPr>
        <w:spacing w:after="0" w:line="240" w:lineRule="auto"/>
        <w:ind w:left="425" w:hanging="357"/>
        <w:jc w:val="both"/>
        <w:rPr>
          <w:rFonts w:ascii="Tahoma" w:hAnsi="Tahoma" w:cs="Tahoma"/>
          <w:sz w:val="18"/>
          <w:szCs w:val="18"/>
        </w:rPr>
      </w:pPr>
      <w:r>
        <w:rPr>
          <w:rFonts w:ascii="Tahoma" w:hAnsi="Tahoma" w:cs="Tahoma"/>
          <w:sz w:val="18"/>
          <w:szCs w:val="18"/>
        </w:rPr>
        <w:t>Ubezpieczyciel do likwidacji szkód wyznacza dedykowanego likwidatora:</w:t>
      </w:r>
    </w:p>
    <w:p w:rsidR="008C6A8D" w:rsidRDefault="008C6A8D" w:rsidP="008C6A8D">
      <w:pPr>
        <w:pStyle w:val="Akapitzlist"/>
        <w:numPr>
          <w:ilvl w:val="0"/>
          <w:numId w:val="47"/>
        </w:numPr>
        <w:spacing w:after="0" w:line="240" w:lineRule="auto"/>
        <w:jc w:val="both"/>
        <w:rPr>
          <w:rFonts w:ascii="Tahoma" w:hAnsi="Tahoma" w:cs="Tahoma"/>
          <w:sz w:val="18"/>
          <w:szCs w:val="18"/>
        </w:rPr>
      </w:pPr>
      <w:r>
        <w:rPr>
          <w:rFonts w:ascii="Tahoma" w:hAnsi="Tahoma" w:cs="Tahoma"/>
          <w:sz w:val="18"/>
          <w:szCs w:val="18"/>
        </w:rPr>
        <w:t>dla szkód majątkowych oraz odpowiedzialności cywilnej -  (imię nazwisko …………….)</w:t>
      </w:r>
    </w:p>
    <w:p w:rsidR="008C6A8D" w:rsidRDefault="008C6A8D" w:rsidP="008C6A8D">
      <w:pPr>
        <w:pStyle w:val="Akapitzlist"/>
        <w:numPr>
          <w:ilvl w:val="0"/>
          <w:numId w:val="47"/>
        </w:numPr>
        <w:spacing w:after="0" w:line="240" w:lineRule="auto"/>
        <w:jc w:val="both"/>
        <w:rPr>
          <w:rFonts w:ascii="Tahoma" w:hAnsi="Tahoma" w:cs="Tahoma"/>
          <w:sz w:val="18"/>
          <w:szCs w:val="18"/>
        </w:rPr>
      </w:pPr>
      <w:r>
        <w:rPr>
          <w:rFonts w:ascii="Tahoma" w:hAnsi="Tahoma" w:cs="Tahoma"/>
          <w:sz w:val="18"/>
          <w:szCs w:val="18"/>
        </w:rPr>
        <w:t>dla szkód odpowiedzialności cywilnej zawodowej oraz komunikacyjnych - (imię nazwisko …………….)</w:t>
      </w:r>
    </w:p>
    <w:p w:rsidR="008C6A8D" w:rsidRDefault="008C6A8D" w:rsidP="008C6A8D">
      <w:pPr>
        <w:pStyle w:val="Akapitzlist"/>
        <w:numPr>
          <w:ilvl w:val="0"/>
          <w:numId w:val="46"/>
        </w:numPr>
        <w:shd w:val="clear" w:color="auto" w:fill="FFFFFF" w:themeFill="background1"/>
        <w:spacing w:after="0" w:line="240" w:lineRule="auto"/>
        <w:ind w:left="425" w:hanging="357"/>
        <w:jc w:val="both"/>
        <w:rPr>
          <w:rFonts w:ascii="Tahoma" w:hAnsi="Tahoma" w:cs="Tahoma"/>
          <w:sz w:val="18"/>
          <w:szCs w:val="18"/>
        </w:rPr>
      </w:pPr>
      <w:r>
        <w:rPr>
          <w:rFonts w:ascii="Tahoma" w:hAnsi="Tahoma" w:cs="Tahoma"/>
          <w:sz w:val="18"/>
          <w:szCs w:val="18"/>
        </w:rPr>
        <w:t>Okres ubezpieczenia:</w:t>
      </w:r>
    </w:p>
    <w:p w:rsidR="008C6A8D" w:rsidRDefault="008C6A8D" w:rsidP="008C6A8D">
      <w:pPr>
        <w:pStyle w:val="Akapitzlist"/>
        <w:numPr>
          <w:ilvl w:val="0"/>
          <w:numId w:val="48"/>
        </w:numPr>
        <w:shd w:val="clear" w:color="auto" w:fill="FFFFFF" w:themeFill="background1"/>
        <w:spacing w:after="0" w:line="240" w:lineRule="auto"/>
        <w:jc w:val="both"/>
        <w:rPr>
          <w:rFonts w:ascii="Tahoma" w:hAnsi="Tahoma" w:cs="Tahoma"/>
          <w:sz w:val="18"/>
          <w:szCs w:val="18"/>
        </w:rPr>
      </w:pPr>
      <w:r>
        <w:rPr>
          <w:rFonts w:ascii="Tahoma" w:hAnsi="Tahoma" w:cs="Tahoma"/>
          <w:sz w:val="18"/>
          <w:szCs w:val="18"/>
        </w:rPr>
        <w:t>Dla ubezpieczeń mienia od wszystkich ryzyk, przystanków dworcowych, sprzęt elektronicznego od wszystkich ryzyk, odpowiedzialności cywilnej z tytułu prowadzonej działalności oraz posiadanego mienia, odpowiedzialności cywilnej kierowców</w:t>
      </w:r>
      <w:r>
        <w:rPr>
          <w:rFonts w:ascii="Tahoma" w:hAnsi="Tahoma" w:cs="Tahoma"/>
          <w:bCs/>
          <w:sz w:val="18"/>
          <w:szCs w:val="18"/>
        </w:rPr>
        <w:t xml:space="preserve"> od dnia 01.01.20</w:t>
      </w:r>
      <w:r w:rsidR="00902744">
        <w:rPr>
          <w:rFonts w:ascii="Tahoma" w:hAnsi="Tahoma" w:cs="Tahoma"/>
          <w:bCs/>
          <w:sz w:val="18"/>
          <w:szCs w:val="18"/>
        </w:rPr>
        <w:t>20</w:t>
      </w:r>
      <w:r>
        <w:rPr>
          <w:rFonts w:ascii="Tahoma" w:hAnsi="Tahoma" w:cs="Tahoma"/>
          <w:bCs/>
          <w:sz w:val="18"/>
          <w:szCs w:val="18"/>
        </w:rPr>
        <w:t xml:space="preserve"> r. do dnia 31.12.20</w:t>
      </w:r>
      <w:r w:rsidR="00902744">
        <w:rPr>
          <w:rFonts w:ascii="Tahoma" w:hAnsi="Tahoma" w:cs="Tahoma"/>
          <w:bCs/>
          <w:sz w:val="18"/>
          <w:szCs w:val="18"/>
        </w:rPr>
        <w:t>20</w:t>
      </w:r>
      <w:r>
        <w:rPr>
          <w:rFonts w:ascii="Tahoma" w:hAnsi="Tahoma" w:cs="Tahoma"/>
          <w:bCs/>
          <w:sz w:val="18"/>
          <w:szCs w:val="18"/>
        </w:rPr>
        <w:t xml:space="preserve"> r </w:t>
      </w:r>
    </w:p>
    <w:p w:rsidR="008C6A8D" w:rsidRDefault="008C6A8D" w:rsidP="008C6A8D">
      <w:pPr>
        <w:shd w:val="clear" w:color="auto" w:fill="FFFFFF" w:themeFill="background1"/>
        <w:spacing w:after="0" w:line="240" w:lineRule="auto"/>
        <w:jc w:val="both"/>
        <w:rPr>
          <w:rFonts w:ascii="Tahoma" w:hAnsi="Tahoma" w:cs="Tahoma"/>
          <w:sz w:val="18"/>
          <w:szCs w:val="18"/>
        </w:rPr>
      </w:pPr>
    </w:p>
    <w:p w:rsidR="008C6A8D" w:rsidRDefault="008C6A8D" w:rsidP="008C6A8D">
      <w:pPr>
        <w:pStyle w:val="Akapitzlist"/>
        <w:numPr>
          <w:ilvl w:val="0"/>
          <w:numId w:val="48"/>
        </w:numPr>
        <w:shd w:val="clear" w:color="auto" w:fill="FFFFFF" w:themeFill="background1"/>
        <w:spacing w:after="0" w:line="240" w:lineRule="auto"/>
        <w:jc w:val="both"/>
        <w:rPr>
          <w:rFonts w:ascii="Tahoma" w:hAnsi="Tahoma" w:cs="Tahoma"/>
          <w:sz w:val="18"/>
          <w:szCs w:val="18"/>
        </w:rPr>
      </w:pPr>
      <w:r>
        <w:rPr>
          <w:rFonts w:ascii="Tahoma" w:hAnsi="Tahoma" w:cs="Tahoma"/>
          <w:sz w:val="18"/>
          <w:szCs w:val="18"/>
        </w:rPr>
        <w:t xml:space="preserve"> Dla ubezpieczeń pojazdów w zakresie OC i AC zgodnie z załącznikiem nr 4 </w:t>
      </w:r>
      <w:r w:rsidR="00902744">
        <w:rPr>
          <w:rFonts w:ascii="Tahoma" w:hAnsi="Tahoma" w:cs="Tahoma"/>
          <w:sz w:val="18"/>
          <w:szCs w:val="18"/>
        </w:rPr>
        <w:t>a</w:t>
      </w:r>
      <w:r>
        <w:rPr>
          <w:rFonts w:ascii="Tahoma" w:hAnsi="Tahoma" w:cs="Tahoma"/>
          <w:sz w:val="18"/>
          <w:szCs w:val="18"/>
        </w:rPr>
        <w:t xml:space="preserve"> do SIWZ oraz klauzulą wyrównania okresów ubezpieczenia.</w:t>
      </w:r>
    </w:p>
    <w:p w:rsidR="008C6A8D" w:rsidRDefault="008C6A8D" w:rsidP="008C6A8D">
      <w:pPr>
        <w:pStyle w:val="Akapitzlist"/>
        <w:spacing w:after="0" w:line="240" w:lineRule="auto"/>
        <w:ind w:left="425"/>
        <w:jc w:val="both"/>
        <w:rPr>
          <w:rFonts w:ascii="Tahoma" w:hAnsi="Tahoma" w:cs="Tahoma"/>
          <w:sz w:val="18"/>
          <w:szCs w:val="18"/>
        </w:rPr>
      </w:pPr>
    </w:p>
    <w:p w:rsidR="008C6A8D" w:rsidRDefault="008C6A8D" w:rsidP="008C6A8D">
      <w:pPr>
        <w:pStyle w:val="Akapitzlist"/>
        <w:numPr>
          <w:ilvl w:val="0"/>
          <w:numId w:val="46"/>
        </w:numPr>
        <w:spacing w:after="0" w:line="240" w:lineRule="auto"/>
        <w:ind w:left="425" w:hanging="357"/>
        <w:jc w:val="both"/>
        <w:rPr>
          <w:rFonts w:ascii="Tahoma" w:hAnsi="Tahoma" w:cs="Tahoma"/>
          <w:sz w:val="18"/>
          <w:szCs w:val="18"/>
        </w:rPr>
      </w:pPr>
      <w:r>
        <w:rPr>
          <w:rFonts w:ascii="Tahoma" w:hAnsi="Tahoma" w:cs="Tahoma"/>
          <w:sz w:val="18"/>
          <w:szCs w:val="18"/>
        </w:rPr>
        <w:t>Składka płatna będzie w ratach w następujących terminach:</w:t>
      </w:r>
    </w:p>
    <w:p w:rsidR="008C6A8D" w:rsidRDefault="008C6A8D" w:rsidP="008C6A8D">
      <w:pPr>
        <w:pStyle w:val="Akapitzlist"/>
        <w:numPr>
          <w:ilvl w:val="0"/>
          <w:numId w:val="49"/>
        </w:numPr>
        <w:spacing w:after="0" w:line="240" w:lineRule="auto"/>
        <w:jc w:val="both"/>
        <w:rPr>
          <w:rFonts w:ascii="Tahoma" w:hAnsi="Tahoma" w:cs="Tahoma"/>
          <w:sz w:val="18"/>
          <w:szCs w:val="18"/>
        </w:rPr>
      </w:pPr>
      <w:r>
        <w:rPr>
          <w:rFonts w:ascii="Tahoma" w:hAnsi="Tahoma" w:cs="Tahoma"/>
          <w:sz w:val="18"/>
          <w:szCs w:val="18"/>
        </w:rPr>
        <w:t>Dla ubezpieczenia odpowiedzialności cywilnej zawodowej kierowców płatna miesięcznie do dnia 20 każdego miesiąca za dany miesiąc ochrony (np. składka płatna do 20 stycznia, ochrona ubezpieczeniowa za miesiąc styczeń).</w:t>
      </w:r>
    </w:p>
    <w:p w:rsidR="008C6A8D" w:rsidRDefault="008C6A8D" w:rsidP="008C6A8D">
      <w:pPr>
        <w:pStyle w:val="Akapitzlist"/>
        <w:numPr>
          <w:ilvl w:val="0"/>
          <w:numId w:val="49"/>
        </w:numPr>
        <w:spacing w:after="0" w:line="240" w:lineRule="auto"/>
        <w:jc w:val="both"/>
        <w:rPr>
          <w:rFonts w:ascii="Tahoma" w:hAnsi="Tahoma" w:cs="Tahoma"/>
          <w:sz w:val="18"/>
          <w:szCs w:val="18"/>
        </w:rPr>
      </w:pPr>
      <w:r>
        <w:rPr>
          <w:rFonts w:ascii="Tahoma" w:hAnsi="Tahoma" w:cs="Tahoma"/>
          <w:sz w:val="18"/>
          <w:szCs w:val="18"/>
        </w:rPr>
        <w:t>Dla mienia od wszystkich ryzyk, przystanków dworcowych, sprzęt elektronicznego od wszystkich ryzyk, odpowiedzialności cywilnej z tytułu prowadzonej działalności</w:t>
      </w:r>
    </w:p>
    <w:p w:rsidR="008C6A8D" w:rsidRDefault="008C6A8D" w:rsidP="008C6A8D">
      <w:pPr>
        <w:spacing w:before="120" w:after="0" w:line="240" w:lineRule="auto"/>
        <w:jc w:val="both"/>
        <w:rPr>
          <w:rFonts w:ascii="Tahoma" w:hAnsi="Tahoma" w:cs="Tahoma"/>
          <w:sz w:val="18"/>
          <w:szCs w:val="18"/>
        </w:rPr>
      </w:pPr>
    </w:p>
    <w:p w:rsidR="008C6A8D" w:rsidRDefault="008C6A8D" w:rsidP="008C6A8D">
      <w:pPr>
        <w:spacing w:before="120" w:after="0" w:line="240" w:lineRule="auto"/>
        <w:ind w:left="1776"/>
        <w:jc w:val="both"/>
        <w:rPr>
          <w:rFonts w:ascii="Tahoma" w:hAnsi="Tahoma" w:cs="Tahoma"/>
          <w:sz w:val="18"/>
          <w:szCs w:val="18"/>
        </w:rPr>
      </w:pPr>
      <w:r>
        <w:rPr>
          <w:rFonts w:ascii="Tahoma" w:hAnsi="Tahoma" w:cs="Tahoma"/>
          <w:sz w:val="18"/>
          <w:szCs w:val="18"/>
        </w:rPr>
        <w:t xml:space="preserve">I rata: </w:t>
      </w:r>
      <w:r>
        <w:rPr>
          <w:rFonts w:ascii="Tahoma" w:hAnsi="Tahoma" w:cs="Tahoma"/>
          <w:sz w:val="18"/>
          <w:szCs w:val="18"/>
        </w:rPr>
        <w:tab/>
        <w:t>do 14.01.20</w:t>
      </w:r>
      <w:r w:rsidR="00902744">
        <w:rPr>
          <w:rFonts w:ascii="Tahoma" w:hAnsi="Tahoma" w:cs="Tahoma"/>
          <w:sz w:val="18"/>
          <w:szCs w:val="18"/>
        </w:rPr>
        <w:t>20</w:t>
      </w:r>
      <w:r>
        <w:rPr>
          <w:rFonts w:ascii="Tahoma" w:hAnsi="Tahoma" w:cs="Tahoma"/>
          <w:sz w:val="18"/>
          <w:szCs w:val="18"/>
        </w:rPr>
        <w:t xml:space="preserve"> r.</w:t>
      </w:r>
    </w:p>
    <w:p w:rsidR="008C6A8D" w:rsidRDefault="008C6A8D" w:rsidP="008C6A8D">
      <w:pPr>
        <w:spacing w:before="120" w:after="0" w:line="240" w:lineRule="auto"/>
        <w:ind w:left="1776"/>
        <w:jc w:val="both"/>
        <w:rPr>
          <w:rFonts w:ascii="Tahoma" w:hAnsi="Tahoma" w:cs="Tahoma"/>
          <w:sz w:val="18"/>
          <w:szCs w:val="18"/>
        </w:rPr>
      </w:pPr>
      <w:r>
        <w:rPr>
          <w:rFonts w:ascii="Tahoma" w:hAnsi="Tahoma" w:cs="Tahoma"/>
          <w:sz w:val="18"/>
          <w:szCs w:val="18"/>
        </w:rPr>
        <w:t xml:space="preserve">II rata: </w:t>
      </w:r>
      <w:r>
        <w:rPr>
          <w:rFonts w:ascii="Tahoma" w:hAnsi="Tahoma" w:cs="Tahoma"/>
          <w:sz w:val="18"/>
          <w:szCs w:val="18"/>
        </w:rPr>
        <w:tab/>
        <w:t>do 14.04.20</w:t>
      </w:r>
      <w:r w:rsidR="00902744">
        <w:rPr>
          <w:rFonts w:ascii="Tahoma" w:hAnsi="Tahoma" w:cs="Tahoma"/>
          <w:sz w:val="18"/>
          <w:szCs w:val="18"/>
        </w:rPr>
        <w:t>20</w:t>
      </w:r>
      <w:r>
        <w:rPr>
          <w:rFonts w:ascii="Tahoma" w:hAnsi="Tahoma" w:cs="Tahoma"/>
          <w:sz w:val="18"/>
          <w:szCs w:val="18"/>
        </w:rPr>
        <w:t xml:space="preserve"> r.</w:t>
      </w:r>
    </w:p>
    <w:p w:rsidR="008C6A8D" w:rsidRDefault="008C6A8D" w:rsidP="008C6A8D">
      <w:pPr>
        <w:spacing w:before="120" w:after="0" w:line="240" w:lineRule="auto"/>
        <w:ind w:left="1776"/>
        <w:jc w:val="both"/>
        <w:rPr>
          <w:rFonts w:ascii="Tahoma" w:hAnsi="Tahoma" w:cs="Tahoma"/>
          <w:sz w:val="18"/>
          <w:szCs w:val="18"/>
        </w:rPr>
      </w:pPr>
      <w:r>
        <w:rPr>
          <w:rFonts w:ascii="Tahoma" w:hAnsi="Tahoma" w:cs="Tahoma"/>
          <w:sz w:val="18"/>
          <w:szCs w:val="18"/>
        </w:rPr>
        <w:t xml:space="preserve">III rata: </w:t>
      </w:r>
      <w:r>
        <w:rPr>
          <w:rFonts w:ascii="Tahoma" w:hAnsi="Tahoma" w:cs="Tahoma"/>
          <w:sz w:val="18"/>
          <w:szCs w:val="18"/>
        </w:rPr>
        <w:tab/>
        <w:t>do 14.07.20</w:t>
      </w:r>
      <w:r w:rsidR="00902744">
        <w:rPr>
          <w:rFonts w:ascii="Tahoma" w:hAnsi="Tahoma" w:cs="Tahoma"/>
          <w:sz w:val="18"/>
          <w:szCs w:val="18"/>
        </w:rPr>
        <w:t>20</w:t>
      </w:r>
      <w:r>
        <w:rPr>
          <w:rFonts w:ascii="Tahoma" w:hAnsi="Tahoma" w:cs="Tahoma"/>
          <w:sz w:val="18"/>
          <w:szCs w:val="18"/>
        </w:rPr>
        <w:t xml:space="preserve"> r .</w:t>
      </w:r>
    </w:p>
    <w:p w:rsidR="008C6A8D" w:rsidRDefault="008C6A8D" w:rsidP="008C6A8D">
      <w:pPr>
        <w:spacing w:before="120" w:after="0" w:line="240" w:lineRule="auto"/>
        <w:ind w:left="1776"/>
        <w:jc w:val="both"/>
        <w:rPr>
          <w:rFonts w:ascii="Tahoma" w:hAnsi="Tahoma" w:cs="Tahoma"/>
          <w:sz w:val="18"/>
          <w:szCs w:val="18"/>
        </w:rPr>
      </w:pPr>
      <w:r>
        <w:rPr>
          <w:rFonts w:ascii="Tahoma" w:hAnsi="Tahoma" w:cs="Tahoma"/>
          <w:sz w:val="18"/>
          <w:szCs w:val="18"/>
        </w:rPr>
        <w:t xml:space="preserve">IV rata: </w:t>
      </w:r>
      <w:r>
        <w:rPr>
          <w:rFonts w:ascii="Tahoma" w:hAnsi="Tahoma" w:cs="Tahoma"/>
          <w:sz w:val="18"/>
          <w:szCs w:val="18"/>
        </w:rPr>
        <w:tab/>
        <w:t>do 14.10.20</w:t>
      </w:r>
      <w:r w:rsidR="00902744">
        <w:rPr>
          <w:rFonts w:ascii="Tahoma" w:hAnsi="Tahoma" w:cs="Tahoma"/>
          <w:sz w:val="18"/>
          <w:szCs w:val="18"/>
        </w:rPr>
        <w:t>20</w:t>
      </w:r>
      <w:r>
        <w:rPr>
          <w:rFonts w:ascii="Tahoma" w:hAnsi="Tahoma" w:cs="Tahoma"/>
          <w:sz w:val="18"/>
          <w:szCs w:val="18"/>
        </w:rPr>
        <w:t xml:space="preserve"> r.</w:t>
      </w:r>
    </w:p>
    <w:p w:rsidR="008C6A8D" w:rsidRDefault="008C6A8D" w:rsidP="008C6A8D">
      <w:pPr>
        <w:spacing w:before="120" w:after="0" w:line="240" w:lineRule="auto"/>
        <w:ind w:left="900"/>
        <w:jc w:val="both"/>
        <w:rPr>
          <w:rFonts w:ascii="Tahoma" w:hAnsi="Tahoma" w:cs="Tahoma"/>
          <w:sz w:val="18"/>
          <w:szCs w:val="18"/>
        </w:rPr>
      </w:pPr>
    </w:p>
    <w:p w:rsidR="008C6A8D" w:rsidRDefault="008C6A8D" w:rsidP="008C6A8D">
      <w:pPr>
        <w:pStyle w:val="Akapitzlist"/>
        <w:numPr>
          <w:ilvl w:val="0"/>
          <w:numId w:val="49"/>
        </w:numPr>
        <w:spacing w:after="0" w:line="240" w:lineRule="auto"/>
        <w:jc w:val="both"/>
        <w:rPr>
          <w:rFonts w:ascii="Tahoma" w:hAnsi="Tahoma" w:cs="Tahoma"/>
          <w:sz w:val="18"/>
          <w:szCs w:val="18"/>
        </w:rPr>
      </w:pPr>
      <w:r>
        <w:rPr>
          <w:rFonts w:ascii="Tahoma" w:hAnsi="Tahoma" w:cs="Tahoma"/>
          <w:sz w:val="18"/>
          <w:szCs w:val="18"/>
        </w:rPr>
        <w:t xml:space="preserve">Dla ubezpieczeń pojazdów w zakresie OC i AC zgodnie z załącznikiem nr 4 </w:t>
      </w:r>
      <w:r w:rsidR="00902744">
        <w:rPr>
          <w:rFonts w:ascii="Tahoma" w:hAnsi="Tahoma" w:cs="Tahoma"/>
          <w:sz w:val="18"/>
          <w:szCs w:val="18"/>
        </w:rPr>
        <w:t>a</w:t>
      </w:r>
      <w:r>
        <w:rPr>
          <w:rFonts w:ascii="Tahoma" w:hAnsi="Tahoma" w:cs="Tahoma"/>
          <w:sz w:val="18"/>
          <w:szCs w:val="18"/>
        </w:rPr>
        <w:t xml:space="preserve"> do SIWZ oraz klauzulą wyrównania okresów ubezpieczenia składka płatna w 4 ratach. I rata 14 dni od rozpoczęcia okresu ubezpieczenia.</w:t>
      </w:r>
    </w:p>
    <w:p w:rsidR="008C6A8D" w:rsidRDefault="008C6A8D" w:rsidP="008C6A8D">
      <w:pPr>
        <w:spacing w:after="0" w:line="240" w:lineRule="auto"/>
        <w:ind w:left="785"/>
        <w:jc w:val="both"/>
        <w:rPr>
          <w:rFonts w:ascii="Tahoma" w:hAnsi="Tahoma" w:cs="Tahoma"/>
          <w:sz w:val="18"/>
          <w:szCs w:val="18"/>
        </w:rPr>
      </w:pPr>
    </w:p>
    <w:p w:rsidR="00205683" w:rsidRDefault="00205683" w:rsidP="00205683">
      <w:pPr>
        <w:outlineLvl w:val="0"/>
      </w:pPr>
    </w:p>
    <w:p w:rsidR="00AE70D2" w:rsidRPr="006224D8" w:rsidRDefault="00AE70D2" w:rsidP="00AE70D2">
      <w:pPr>
        <w:pStyle w:val="radek"/>
        <w:numPr>
          <w:ilvl w:val="0"/>
          <w:numId w:val="0"/>
        </w:numPr>
        <w:ind w:left="142" w:right="54"/>
        <w:rPr>
          <w:b w:val="0"/>
          <w:bCs w:val="0"/>
          <w:color w:val="auto"/>
          <w:lang w:eastAsia="en-US"/>
        </w:rPr>
      </w:pPr>
    </w:p>
    <w:sectPr w:rsidR="00AE70D2" w:rsidRPr="006224D8" w:rsidSect="00605720">
      <w:footerReference w:type="default" r:id="rId8"/>
      <w:pgSz w:w="11906" w:h="16838"/>
      <w:pgMar w:top="1134" w:right="991" w:bottom="993" w:left="1080" w:header="284"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BA4" w:rsidRDefault="00A77BA4" w:rsidP="004C1550">
      <w:pPr>
        <w:spacing w:after="0" w:line="240" w:lineRule="auto"/>
      </w:pPr>
      <w:r>
        <w:separator/>
      </w:r>
    </w:p>
  </w:endnote>
  <w:endnote w:type="continuationSeparator" w:id="0">
    <w:p w:rsidR="00A77BA4" w:rsidRDefault="00A77BA4" w:rsidP="004C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601025"/>
      <w:docPartObj>
        <w:docPartGallery w:val="Page Numbers (Bottom of Page)"/>
        <w:docPartUnique/>
      </w:docPartObj>
    </w:sdtPr>
    <w:sdtEndPr/>
    <w:sdtContent>
      <w:sdt>
        <w:sdtPr>
          <w:id w:val="-1669238322"/>
          <w:docPartObj>
            <w:docPartGallery w:val="Page Numbers (Top of Page)"/>
            <w:docPartUnique/>
          </w:docPartObj>
        </w:sdtPr>
        <w:sdtEndPr/>
        <w:sdtContent>
          <w:p w:rsidR="00175329" w:rsidRDefault="00175329" w:rsidP="008C2741">
            <w:pPr>
              <w:pStyle w:val="Stopka"/>
            </w:pPr>
            <w:r>
              <w:t xml:space="preserve">Załącznik nr 3  </w:t>
            </w:r>
          </w:p>
          <w:p w:rsidR="00175329" w:rsidRDefault="00175329" w:rsidP="008C2741">
            <w:pPr>
              <w:pStyle w:val="Stopka"/>
              <w:jc w:val="right"/>
            </w:pPr>
            <w:r w:rsidRPr="00970028">
              <w:rPr>
                <w:rFonts w:ascii="Tahoma" w:hAnsi="Tahoma" w:cs="Tahoma"/>
                <w:sz w:val="18"/>
                <w:szCs w:val="18"/>
              </w:rPr>
              <w:t xml:space="preserve">Strona </w:t>
            </w:r>
            <w:r w:rsidRPr="00970028">
              <w:rPr>
                <w:rFonts w:ascii="Tahoma" w:hAnsi="Tahoma" w:cs="Tahoma"/>
                <w:b/>
                <w:bCs/>
                <w:sz w:val="18"/>
                <w:szCs w:val="18"/>
              </w:rPr>
              <w:fldChar w:fldCharType="begin"/>
            </w:r>
            <w:r w:rsidRPr="00970028">
              <w:rPr>
                <w:rFonts w:ascii="Tahoma" w:hAnsi="Tahoma" w:cs="Tahoma"/>
                <w:b/>
                <w:bCs/>
                <w:sz w:val="18"/>
                <w:szCs w:val="18"/>
              </w:rPr>
              <w:instrText>PAGE</w:instrText>
            </w:r>
            <w:r w:rsidRPr="00970028">
              <w:rPr>
                <w:rFonts w:ascii="Tahoma" w:hAnsi="Tahoma" w:cs="Tahoma"/>
                <w:b/>
                <w:bCs/>
                <w:sz w:val="18"/>
                <w:szCs w:val="18"/>
              </w:rPr>
              <w:fldChar w:fldCharType="separate"/>
            </w:r>
            <w:r>
              <w:rPr>
                <w:rFonts w:ascii="Tahoma" w:hAnsi="Tahoma" w:cs="Tahoma"/>
                <w:b/>
                <w:bCs/>
                <w:noProof/>
                <w:sz w:val="18"/>
                <w:szCs w:val="18"/>
              </w:rPr>
              <w:t>14</w:t>
            </w:r>
            <w:r w:rsidRPr="00970028">
              <w:rPr>
                <w:rFonts w:ascii="Tahoma" w:hAnsi="Tahoma" w:cs="Tahoma"/>
                <w:b/>
                <w:bCs/>
                <w:sz w:val="18"/>
                <w:szCs w:val="18"/>
              </w:rPr>
              <w:fldChar w:fldCharType="end"/>
            </w:r>
            <w:r w:rsidRPr="00970028">
              <w:rPr>
                <w:rFonts w:ascii="Tahoma" w:hAnsi="Tahoma" w:cs="Tahoma"/>
                <w:sz w:val="18"/>
                <w:szCs w:val="18"/>
              </w:rPr>
              <w:t xml:space="preserve"> z </w:t>
            </w:r>
            <w:r w:rsidRPr="00970028">
              <w:rPr>
                <w:rFonts w:ascii="Tahoma" w:hAnsi="Tahoma" w:cs="Tahoma"/>
                <w:b/>
                <w:bCs/>
                <w:sz w:val="18"/>
                <w:szCs w:val="18"/>
              </w:rPr>
              <w:fldChar w:fldCharType="begin"/>
            </w:r>
            <w:r w:rsidRPr="00970028">
              <w:rPr>
                <w:rFonts w:ascii="Tahoma" w:hAnsi="Tahoma" w:cs="Tahoma"/>
                <w:b/>
                <w:bCs/>
                <w:sz w:val="18"/>
                <w:szCs w:val="18"/>
              </w:rPr>
              <w:instrText>NUMPAGES</w:instrText>
            </w:r>
            <w:r w:rsidRPr="00970028">
              <w:rPr>
                <w:rFonts w:ascii="Tahoma" w:hAnsi="Tahoma" w:cs="Tahoma"/>
                <w:b/>
                <w:bCs/>
                <w:sz w:val="18"/>
                <w:szCs w:val="18"/>
              </w:rPr>
              <w:fldChar w:fldCharType="separate"/>
            </w:r>
            <w:r>
              <w:rPr>
                <w:rFonts w:ascii="Tahoma" w:hAnsi="Tahoma" w:cs="Tahoma"/>
                <w:b/>
                <w:bCs/>
                <w:noProof/>
                <w:sz w:val="18"/>
                <w:szCs w:val="18"/>
              </w:rPr>
              <w:t>24</w:t>
            </w:r>
            <w:r w:rsidRPr="00970028">
              <w:rPr>
                <w:rFonts w:ascii="Tahoma" w:hAnsi="Tahoma" w:cs="Tahoma"/>
                <w:b/>
                <w:bCs/>
                <w:sz w:val="18"/>
                <w:szCs w:val="18"/>
              </w:rPr>
              <w:fldChar w:fldCharType="end"/>
            </w:r>
          </w:p>
        </w:sdtContent>
      </w:sdt>
    </w:sdtContent>
  </w:sdt>
  <w:p w:rsidR="00175329" w:rsidRPr="00A6399C" w:rsidRDefault="00175329" w:rsidP="00A6399C">
    <w:pPr>
      <w:pStyle w:val="Stopka"/>
      <w:jc w:val="center"/>
      <w:rPr>
        <w:rFonts w:ascii="Verdana" w:hAnsi="Verdana"/>
        <w:color w:val="404040" w:themeColor="text1" w:themeTint="B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BA4" w:rsidRDefault="00A77BA4" w:rsidP="004C1550">
      <w:pPr>
        <w:spacing w:after="0" w:line="240" w:lineRule="auto"/>
      </w:pPr>
      <w:r>
        <w:separator/>
      </w:r>
    </w:p>
  </w:footnote>
  <w:footnote w:type="continuationSeparator" w:id="0">
    <w:p w:rsidR="00A77BA4" w:rsidRDefault="00A77BA4" w:rsidP="004C1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71C4"/>
    <w:multiLevelType w:val="hybridMultilevel"/>
    <w:tmpl w:val="A4F4B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956698"/>
    <w:multiLevelType w:val="hybridMultilevel"/>
    <w:tmpl w:val="170A40D2"/>
    <w:lvl w:ilvl="0" w:tplc="0415000B">
      <w:start w:val="1"/>
      <w:numFmt w:val="bullet"/>
      <w:lvlText w:val=""/>
      <w:lvlJc w:val="left"/>
      <w:pPr>
        <w:tabs>
          <w:tab w:val="num" w:pos="360"/>
        </w:tabs>
        <w:ind w:left="360" w:hanging="360"/>
      </w:pPr>
      <w:rPr>
        <w:rFonts w:ascii="Wingdings" w:hAnsi="Wingdings" w:hint="default"/>
      </w:rPr>
    </w:lvl>
    <w:lvl w:ilvl="1" w:tplc="0415000B">
      <w:start w:val="1"/>
      <w:numFmt w:val="bullet"/>
      <w:lvlText w:val=""/>
      <w:lvlJc w:val="left"/>
      <w:pPr>
        <w:tabs>
          <w:tab w:val="num" w:pos="1080"/>
        </w:tabs>
        <w:ind w:left="1080" w:hanging="360"/>
      </w:pPr>
      <w:rPr>
        <w:rFonts w:ascii="Wingdings" w:hAnsi="Wingding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453410"/>
    <w:multiLevelType w:val="hybridMultilevel"/>
    <w:tmpl w:val="FB163E4A"/>
    <w:lvl w:ilvl="0" w:tplc="E548A9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A22840"/>
    <w:multiLevelType w:val="hybridMultilevel"/>
    <w:tmpl w:val="911E9100"/>
    <w:lvl w:ilvl="0" w:tplc="0415000B">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F1611D"/>
    <w:multiLevelType w:val="hybridMultilevel"/>
    <w:tmpl w:val="CABE5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385A86"/>
    <w:multiLevelType w:val="hybridMultilevel"/>
    <w:tmpl w:val="05329AD6"/>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6" w15:restartNumberingAfterBreak="0">
    <w:nsid w:val="1505230D"/>
    <w:multiLevelType w:val="hybridMultilevel"/>
    <w:tmpl w:val="DE54B5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C85749"/>
    <w:multiLevelType w:val="hybridMultilevel"/>
    <w:tmpl w:val="C6BEEB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B707E0"/>
    <w:multiLevelType w:val="hybridMultilevel"/>
    <w:tmpl w:val="9D94D30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22CF1358"/>
    <w:multiLevelType w:val="hybridMultilevel"/>
    <w:tmpl w:val="A1DCDCB0"/>
    <w:lvl w:ilvl="0" w:tplc="0415000F">
      <w:start w:val="1"/>
      <w:numFmt w:val="decimal"/>
      <w:lvlText w:val="%1."/>
      <w:lvlJc w:val="left"/>
      <w:pPr>
        <w:tabs>
          <w:tab w:val="num" w:pos="720"/>
        </w:tabs>
        <w:ind w:left="720" w:hanging="360"/>
      </w:pPr>
    </w:lvl>
    <w:lvl w:ilvl="1" w:tplc="9B7EA06A">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47A1FA4"/>
    <w:multiLevelType w:val="hybridMultilevel"/>
    <w:tmpl w:val="3C22339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8620C7"/>
    <w:multiLevelType w:val="hybridMultilevel"/>
    <w:tmpl w:val="51EAE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BD0743"/>
    <w:multiLevelType w:val="hybridMultilevel"/>
    <w:tmpl w:val="F48C58BE"/>
    <w:lvl w:ilvl="0" w:tplc="F662918E">
      <w:start w:val="1"/>
      <w:numFmt w:val="upperRoman"/>
      <w:lvlText w:val="%1."/>
      <w:lvlJc w:val="left"/>
      <w:pPr>
        <w:ind w:left="4755" w:hanging="360"/>
      </w:pPr>
      <w:rPr>
        <w:rFonts w:ascii="Verdana" w:hAnsi="Verdana" w:hint="default"/>
        <w:b/>
        <w:color w:val="17365D" w:themeColor="text2" w:themeShade="BF"/>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071003"/>
    <w:multiLevelType w:val="multilevel"/>
    <w:tmpl w:val="FBB615CE"/>
    <w:lvl w:ilvl="0">
      <w:start w:val="2"/>
      <w:numFmt w:val="decimal"/>
      <w:lvlText w:val="%1."/>
      <w:lvlJc w:val="left"/>
      <w:pPr>
        <w:ind w:left="360" w:hanging="360"/>
      </w:pPr>
    </w:lvl>
    <w:lvl w:ilvl="1">
      <w:start w:val="1"/>
      <w:numFmt w:val="bullet"/>
      <w:lvlText w:val=""/>
      <w:lvlJc w:val="left"/>
      <w:pPr>
        <w:ind w:left="720" w:hanging="720"/>
      </w:pPr>
      <w:rPr>
        <w:rFonts w:ascii="Wingdings" w:hAnsi="Wingdings"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2E1E7367"/>
    <w:multiLevelType w:val="multilevel"/>
    <w:tmpl w:val="01E654EC"/>
    <w:lvl w:ilvl="0">
      <w:start w:val="1"/>
      <w:numFmt w:val="decimal"/>
      <w:lvlText w:val="%1."/>
      <w:lvlJc w:val="left"/>
      <w:pPr>
        <w:ind w:left="360" w:hanging="360"/>
      </w:pPr>
    </w:lvl>
    <w:lvl w:ilvl="1">
      <w:start w:val="1"/>
      <w:numFmt w:val="decimal"/>
      <w:lvlText w:val="%1.%2."/>
      <w:lvlJc w:val="left"/>
      <w:pPr>
        <w:ind w:left="360" w:hanging="360"/>
      </w:pPr>
      <w:rPr>
        <w:rFonts w:ascii="Verdana" w:hAnsi="Verdana" w:hint="default"/>
        <w:b w:val="0"/>
        <w:color w:val="auto"/>
        <w:sz w:val="18"/>
        <w:szCs w:val="18"/>
      </w:rPr>
    </w:lvl>
    <w:lvl w:ilvl="2">
      <w:start w:val="1"/>
      <w:numFmt w:val="decimal"/>
      <w:lvlText w:val="%3."/>
      <w:lvlJc w:val="left"/>
      <w:pPr>
        <w:ind w:left="720" w:hanging="720"/>
      </w:pPr>
    </w:lvl>
    <w:lvl w:ilvl="3">
      <w:start w:val="1"/>
      <w:numFmt w:val="lowerLetter"/>
      <w:lvlText w:val="%4)"/>
      <w:lvlJc w:val="left"/>
      <w:pPr>
        <w:ind w:left="720" w:hanging="720"/>
      </w:pPr>
      <w:rPr>
        <w:rFonts w:ascii="Verdana" w:eastAsia="Times New Roman" w:hAnsi="Verdana" w:cs="Arial" w:hint="default"/>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2AF2BEA"/>
    <w:multiLevelType w:val="hybridMultilevel"/>
    <w:tmpl w:val="EB28FD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48925D6"/>
    <w:multiLevelType w:val="hybridMultilevel"/>
    <w:tmpl w:val="8758D1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BF3E5F"/>
    <w:multiLevelType w:val="hybridMultilevel"/>
    <w:tmpl w:val="00203F0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2A69F8"/>
    <w:multiLevelType w:val="hybridMultilevel"/>
    <w:tmpl w:val="AD0EA5BA"/>
    <w:lvl w:ilvl="0" w:tplc="0415000F">
      <w:start w:val="1"/>
      <w:numFmt w:val="decimal"/>
      <w:lvlText w:val="%1."/>
      <w:lvlJc w:val="left"/>
      <w:pPr>
        <w:tabs>
          <w:tab w:val="num" w:pos="511"/>
        </w:tabs>
        <w:ind w:left="511" w:hanging="360"/>
      </w:pPr>
    </w:lvl>
    <w:lvl w:ilvl="1" w:tplc="04150019" w:tentative="1">
      <w:start w:val="1"/>
      <w:numFmt w:val="lowerLetter"/>
      <w:lvlText w:val="%2."/>
      <w:lvlJc w:val="left"/>
      <w:pPr>
        <w:tabs>
          <w:tab w:val="num" w:pos="1231"/>
        </w:tabs>
        <w:ind w:left="1231" w:hanging="360"/>
      </w:pPr>
    </w:lvl>
    <w:lvl w:ilvl="2" w:tplc="0415001B" w:tentative="1">
      <w:start w:val="1"/>
      <w:numFmt w:val="lowerRoman"/>
      <w:lvlText w:val="%3."/>
      <w:lvlJc w:val="right"/>
      <w:pPr>
        <w:tabs>
          <w:tab w:val="num" w:pos="1951"/>
        </w:tabs>
        <w:ind w:left="1951" w:hanging="180"/>
      </w:pPr>
    </w:lvl>
    <w:lvl w:ilvl="3" w:tplc="0415000F" w:tentative="1">
      <w:start w:val="1"/>
      <w:numFmt w:val="decimal"/>
      <w:lvlText w:val="%4."/>
      <w:lvlJc w:val="left"/>
      <w:pPr>
        <w:tabs>
          <w:tab w:val="num" w:pos="2671"/>
        </w:tabs>
        <w:ind w:left="2671" w:hanging="360"/>
      </w:pPr>
    </w:lvl>
    <w:lvl w:ilvl="4" w:tplc="04150019" w:tentative="1">
      <w:start w:val="1"/>
      <w:numFmt w:val="lowerLetter"/>
      <w:lvlText w:val="%5."/>
      <w:lvlJc w:val="left"/>
      <w:pPr>
        <w:tabs>
          <w:tab w:val="num" w:pos="3391"/>
        </w:tabs>
        <w:ind w:left="3391" w:hanging="360"/>
      </w:pPr>
    </w:lvl>
    <w:lvl w:ilvl="5" w:tplc="0415001B" w:tentative="1">
      <w:start w:val="1"/>
      <w:numFmt w:val="lowerRoman"/>
      <w:lvlText w:val="%6."/>
      <w:lvlJc w:val="right"/>
      <w:pPr>
        <w:tabs>
          <w:tab w:val="num" w:pos="4111"/>
        </w:tabs>
        <w:ind w:left="4111" w:hanging="180"/>
      </w:pPr>
    </w:lvl>
    <w:lvl w:ilvl="6" w:tplc="0415000F" w:tentative="1">
      <w:start w:val="1"/>
      <w:numFmt w:val="decimal"/>
      <w:lvlText w:val="%7."/>
      <w:lvlJc w:val="left"/>
      <w:pPr>
        <w:tabs>
          <w:tab w:val="num" w:pos="4831"/>
        </w:tabs>
        <w:ind w:left="4831" w:hanging="360"/>
      </w:pPr>
    </w:lvl>
    <w:lvl w:ilvl="7" w:tplc="04150019" w:tentative="1">
      <w:start w:val="1"/>
      <w:numFmt w:val="lowerLetter"/>
      <w:lvlText w:val="%8."/>
      <w:lvlJc w:val="left"/>
      <w:pPr>
        <w:tabs>
          <w:tab w:val="num" w:pos="5551"/>
        </w:tabs>
        <w:ind w:left="5551" w:hanging="360"/>
      </w:pPr>
    </w:lvl>
    <w:lvl w:ilvl="8" w:tplc="0415001B" w:tentative="1">
      <w:start w:val="1"/>
      <w:numFmt w:val="lowerRoman"/>
      <w:lvlText w:val="%9."/>
      <w:lvlJc w:val="right"/>
      <w:pPr>
        <w:tabs>
          <w:tab w:val="num" w:pos="6271"/>
        </w:tabs>
        <w:ind w:left="6271" w:hanging="180"/>
      </w:pPr>
    </w:lvl>
  </w:abstractNum>
  <w:abstractNum w:abstractNumId="19" w15:restartNumberingAfterBreak="0">
    <w:nsid w:val="3BED2C3B"/>
    <w:multiLevelType w:val="hybridMultilevel"/>
    <w:tmpl w:val="27741334"/>
    <w:lvl w:ilvl="0" w:tplc="194E307C">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CB822C8"/>
    <w:multiLevelType w:val="hybridMultilevel"/>
    <w:tmpl w:val="A926C90E"/>
    <w:lvl w:ilvl="0" w:tplc="2958651E">
      <w:start w:val="1"/>
      <w:numFmt w:val="bullet"/>
      <w:lvlText w:val=""/>
      <w:lvlJc w:val="left"/>
      <w:pPr>
        <w:ind w:left="720" w:hanging="360"/>
      </w:pPr>
      <w:rPr>
        <w:rFonts w:ascii="Wingdings" w:hAnsi="Wingdings" w:hint="default"/>
        <w:b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06145"/>
    <w:multiLevelType w:val="hybridMultilevel"/>
    <w:tmpl w:val="A3CA00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43346D96"/>
    <w:multiLevelType w:val="hybridMultilevel"/>
    <w:tmpl w:val="ACEECC9A"/>
    <w:lvl w:ilvl="0" w:tplc="ED2AECC8">
      <w:start w:val="1"/>
      <w:numFmt w:val="bullet"/>
      <w:lvlText w:val=""/>
      <w:lvlJc w:val="left"/>
      <w:pPr>
        <w:ind w:left="1211" w:hanging="360"/>
      </w:pPr>
      <w:rPr>
        <w:rFonts w:ascii="Wingdings" w:hAnsi="Wingdings" w:hint="default"/>
        <w:sz w:val="18"/>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40B0C83"/>
    <w:multiLevelType w:val="hybridMultilevel"/>
    <w:tmpl w:val="3D6A578C"/>
    <w:lvl w:ilvl="0" w:tplc="0415000B">
      <w:start w:val="1"/>
      <w:numFmt w:val="bullet"/>
      <w:lvlText w:val=""/>
      <w:lvlJc w:val="left"/>
      <w:pPr>
        <w:ind w:left="11" w:hanging="360"/>
      </w:pPr>
      <w:rPr>
        <w:rFonts w:ascii="Wingdings" w:hAnsi="Wingdings" w:hint="default"/>
      </w:rPr>
    </w:lvl>
    <w:lvl w:ilvl="1" w:tplc="04150003">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24" w15:restartNumberingAfterBreak="0">
    <w:nsid w:val="45CE217D"/>
    <w:multiLevelType w:val="hybridMultilevel"/>
    <w:tmpl w:val="04F8FB9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49DF34FE"/>
    <w:multiLevelType w:val="hybridMultilevel"/>
    <w:tmpl w:val="0F3259AA"/>
    <w:lvl w:ilvl="0" w:tplc="37CE4554">
      <w:start w:val="1"/>
      <w:numFmt w:val="bullet"/>
      <w:lvlText w:val=""/>
      <w:lvlJc w:val="left"/>
      <w:pPr>
        <w:ind w:left="360" w:hanging="360"/>
      </w:pPr>
      <w:rPr>
        <w:rFonts w:ascii="Wingdings" w:hAnsi="Wingdings" w:hint="default"/>
        <w:sz w:val="1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3905"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B705F36"/>
    <w:multiLevelType w:val="hybridMultilevel"/>
    <w:tmpl w:val="BE2073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3006C0"/>
    <w:multiLevelType w:val="hybridMultilevel"/>
    <w:tmpl w:val="2570BDE4"/>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51A26FEF"/>
    <w:multiLevelType w:val="hybridMultilevel"/>
    <w:tmpl w:val="CB0ADC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3A3DE5"/>
    <w:multiLevelType w:val="hybridMultilevel"/>
    <w:tmpl w:val="6340EA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25D012C"/>
    <w:multiLevelType w:val="hybridMultilevel"/>
    <w:tmpl w:val="3F46CF3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1" w15:restartNumberingAfterBreak="0">
    <w:nsid w:val="53135196"/>
    <w:multiLevelType w:val="hybridMultilevel"/>
    <w:tmpl w:val="F6D4C6B6"/>
    <w:lvl w:ilvl="0" w:tplc="69DE0218">
      <w:start w:val="1"/>
      <w:numFmt w:val="decimal"/>
      <w:pStyle w:val="Styl2"/>
      <w:lvlText w:val="%1."/>
      <w:lvlJc w:val="left"/>
      <w:pPr>
        <w:ind w:left="360" w:hanging="360"/>
      </w:pPr>
      <w:rPr>
        <w:rFonts w:hint="default"/>
        <w:b/>
        <w:i w:val="0"/>
        <w:color w:val="000000" w:themeColor="text1"/>
        <w:spacing w:val="10"/>
        <w:position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39705B5"/>
    <w:multiLevelType w:val="hybridMultilevel"/>
    <w:tmpl w:val="2C729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297C2C"/>
    <w:multiLevelType w:val="hybridMultilevel"/>
    <w:tmpl w:val="EB1C54B8"/>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4" w15:restartNumberingAfterBreak="0">
    <w:nsid w:val="59042FF9"/>
    <w:multiLevelType w:val="hybridMultilevel"/>
    <w:tmpl w:val="6214F4C2"/>
    <w:lvl w:ilvl="0" w:tplc="0415000B">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5" w15:restartNumberingAfterBreak="0">
    <w:nsid w:val="59AC59B4"/>
    <w:multiLevelType w:val="hybridMultilevel"/>
    <w:tmpl w:val="2910AA36"/>
    <w:lvl w:ilvl="0" w:tplc="2958651E">
      <w:start w:val="1"/>
      <w:numFmt w:val="bullet"/>
      <w:lvlText w:val=""/>
      <w:lvlJc w:val="left"/>
      <w:pPr>
        <w:ind w:left="720" w:hanging="360"/>
      </w:pPr>
      <w:rPr>
        <w:rFonts w:ascii="Wingdings" w:hAnsi="Wingdings" w:hint="default"/>
        <w:b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6515D5"/>
    <w:multiLevelType w:val="hybridMultilevel"/>
    <w:tmpl w:val="4F9205F8"/>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7" w15:restartNumberingAfterBreak="0">
    <w:nsid w:val="5C6A07CE"/>
    <w:multiLevelType w:val="hybridMultilevel"/>
    <w:tmpl w:val="3D322F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D1D76B1"/>
    <w:multiLevelType w:val="hybridMultilevel"/>
    <w:tmpl w:val="85A0EC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1843F90"/>
    <w:multiLevelType w:val="hybridMultilevel"/>
    <w:tmpl w:val="518823B2"/>
    <w:lvl w:ilvl="0" w:tplc="0415000D">
      <w:start w:val="1"/>
      <w:numFmt w:val="bullet"/>
      <w:pStyle w:val="radek"/>
      <w:lvlText w:val=""/>
      <w:lvlJc w:val="left"/>
      <w:pPr>
        <w:ind w:left="720" w:hanging="360"/>
      </w:pPr>
      <w:rPr>
        <w:rFonts w:ascii="Wingdings" w:hAnsi="Wingdings" w:hint="default"/>
        <w:b/>
        <w:color w:val="17365D" w:themeColor="text2"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263A61"/>
    <w:multiLevelType w:val="hybridMultilevel"/>
    <w:tmpl w:val="9AB4533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15:restartNumberingAfterBreak="0">
    <w:nsid w:val="65E67BEF"/>
    <w:multiLevelType w:val="hybridMultilevel"/>
    <w:tmpl w:val="0DA48A9A"/>
    <w:lvl w:ilvl="0" w:tplc="9F760B78">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61867D8"/>
    <w:multiLevelType w:val="hybridMultilevel"/>
    <w:tmpl w:val="21E0FB2C"/>
    <w:lvl w:ilvl="0" w:tplc="2958651E">
      <w:start w:val="1"/>
      <w:numFmt w:val="bullet"/>
      <w:lvlText w:val=""/>
      <w:lvlJc w:val="left"/>
      <w:pPr>
        <w:ind w:left="720" w:hanging="360"/>
      </w:pPr>
      <w:rPr>
        <w:rFonts w:ascii="Wingdings" w:hAnsi="Wingdings" w:hint="default"/>
        <w:b w:val="0"/>
        <w:color w:val="000000" w:themeColor="text1"/>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6049EE"/>
    <w:multiLevelType w:val="hybridMultilevel"/>
    <w:tmpl w:val="F880F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B92B70"/>
    <w:multiLevelType w:val="hybridMultilevel"/>
    <w:tmpl w:val="526A2E7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6E3416A4"/>
    <w:multiLevelType w:val="hybridMultilevel"/>
    <w:tmpl w:val="C75A399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6" w15:restartNumberingAfterBreak="0">
    <w:nsid w:val="79C37A2B"/>
    <w:multiLevelType w:val="hybridMultilevel"/>
    <w:tmpl w:val="F0D6C5C6"/>
    <w:lvl w:ilvl="0" w:tplc="0415000F">
      <w:start w:val="1"/>
      <w:numFmt w:val="decimal"/>
      <w:lvlText w:val="%1."/>
      <w:lvlJc w:val="left"/>
      <w:pPr>
        <w:tabs>
          <w:tab w:val="num" w:pos="511"/>
        </w:tabs>
        <w:ind w:left="511" w:hanging="360"/>
      </w:pPr>
    </w:lvl>
    <w:lvl w:ilvl="1" w:tplc="04150019" w:tentative="1">
      <w:start w:val="1"/>
      <w:numFmt w:val="lowerLetter"/>
      <w:lvlText w:val="%2."/>
      <w:lvlJc w:val="left"/>
      <w:pPr>
        <w:tabs>
          <w:tab w:val="num" w:pos="1231"/>
        </w:tabs>
        <w:ind w:left="1231" w:hanging="360"/>
      </w:pPr>
    </w:lvl>
    <w:lvl w:ilvl="2" w:tplc="0415001B" w:tentative="1">
      <w:start w:val="1"/>
      <w:numFmt w:val="lowerRoman"/>
      <w:lvlText w:val="%3."/>
      <w:lvlJc w:val="right"/>
      <w:pPr>
        <w:tabs>
          <w:tab w:val="num" w:pos="1951"/>
        </w:tabs>
        <w:ind w:left="1951" w:hanging="180"/>
      </w:pPr>
    </w:lvl>
    <w:lvl w:ilvl="3" w:tplc="0415000F" w:tentative="1">
      <w:start w:val="1"/>
      <w:numFmt w:val="decimal"/>
      <w:lvlText w:val="%4."/>
      <w:lvlJc w:val="left"/>
      <w:pPr>
        <w:tabs>
          <w:tab w:val="num" w:pos="2671"/>
        </w:tabs>
        <w:ind w:left="2671" w:hanging="360"/>
      </w:pPr>
    </w:lvl>
    <w:lvl w:ilvl="4" w:tplc="04150019" w:tentative="1">
      <w:start w:val="1"/>
      <w:numFmt w:val="lowerLetter"/>
      <w:lvlText w:val="%5."/>
      <w:lvlJc w:val="left"/>
      <w:pPr>
        <w:tabs>
          <w:tab w:val="num" w:pos="3391"/>
        </w:tabs>
        <w:ind w:left="3391" w:hanging="360"/>
      </w:pPr>
    </w:lvl>
    <w:lvl w:ilvl="5" w:tplc="0415001B" w:tentative="1">
      <w:start w:val="1"/>
      <w:numFmt w:val="lowerRoman"/>
      <w:lvlText w:val="%6."/>
      <w:lvlJc w:val="right"/>
      <w:pPr>
        <w:tabs>
          <w:tab w:val="num" w:pos="4111"/>
        </w:tabs>
        <w:ind w:left="4111" w:hanging="180"/>
      </w:pPr>
    </w:lvl>
    <w:lvl w:ilvl="6" w:tplc="0415000F" w:tentative="1">
      <w:start w:val="1"/>
      <w:numFmt w:val="decimal"/>
      <w:lvlText w:val="%7."/>
      <w:lvlJc w:val="left"/>
      <w:pPr>
        <w:tabs>
          <w:tab w:val="num" w:pos="4831"/>
        </w:tabs>
        <w:ind w:left="4831" w:hanging="360"/>
      </w:pPr>
    </w:lvl>
    <w:lvl w:ilvl="7" w:tplc="04150019" w:tentative="1">
      <w:start w:val="1"/>
      <w:numFmt w:val="lowerLetter"/>
      <w:lvlText w:val="%8."/>
      <w:lvlJc w:val="left"/>
      <w:pPr>
        <w:tabs>
          <w:tab w:val="num" w:pos="5551"/>
        </w:tabs>
        <w:ind w:left="5551" w:hanging="360"/>
      </w:pPr>
    </w:lvl>
    <w:lvl w:ilvl="8" w:tplc="0415001B" w:tentative="1">
      <w:start w:val="1"/>
      <w:numFmt w:val="lowerRoman"/>
      <w:lvlText w:val="%9."/>
      <w:lvlJc w:val="right"/>
      <w:pPr>
        <w:tabs>
          <w:tab w:val="num" w:pos="6271"/>
        </w:tabs>
        <w:ind w:left="6271" w:hanging="180"/>
      </w:pPr>
    </w:lvl>
  </w:abstractNum>
  <w:abstractNum w:abstractNumId="47" w15:restartNumberingAfterBreak="0">
    <w:nsid w:val="7DEF1999"/>
    <w:multiLevelType w:val="hybridMultilevel"/>
    <w:tmpl w:val="D1BA6BD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num w:numId="1">
    <w:abstractNumId w:val="1"/>
  </w:num>
  <w:num w:numId="2">
    <w:abstractNumId w:val="46"/>
  </w:num>
  <w:num w:numId="3">
    <w:abstractNumId w:val="12"/>
  </w:num>
  <w:num w:numId="4">
    <w:abstractNumId w:val="41"/>
  </w:num>
  <w:num w:numId="5">
    <w:abstractNumId w:val="25"/>
  </w:num>
  <w:num w:numId="6">
    <w:abstractNumId w:val="31"/>
  </w:num>
  <w:num w:numId="7">
    <w:abstractNumId w:val="39"/>
  </w:num>
  <w:num w:numId="8">
    <w:abstractNumId w:val="10"/>
  </w:num>
  <w:num w:numId="9">
    <w:abstractNumId w:val="45"/>
  </w:num>
  <w:num w:numId="10">
    <w:abstractNumId w:val="30"/>
  </w:num>
  <w:num w:numId="11">
    <w:abstractNumId w:val="47"/>
  </w:num>
  <w:num w:numId="12">
    <w:abstractNumId w:val="40"/>
  </w:num>
  <w:num w:numId="13">
    <w:abstractNumId w:val="22"/>
  </w:num>
  <w:num w:numId="14">
    <w:abstractNumId w:val="34"/>
  </w:num>
  <w:num w:numId="15">
    <w:abstractNumId w:val="27"/>
  </w:num>
  <w:num w:numId="16">
    <w:abstractNumId w:val="18"/>
  </w:num>
  <w:num w:numId="17">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4"/>
  </w:num>
  <w:num w:numId="20">
    <w:abstractNumId w:val="14"/>
  </w:num>
  <w:num w:numId="21">
    <w:abstractNumId w:val="13"/>
  </w:num>
  <w:num w:numId="22">
    <w:abstractNumId w:val="17"/>
  </w:num>
  <w:num w:numId="23">
    <w:abstractNumId w:val="3"/>
  </w:num>
  <w:num w:numId="24">
    <w:abstractNumId w:val="2"/>
  </w:num>
  <w:num w:numId="25">
    <w:abstractNumId w:val="11"/>
  </w:num>
  <w:num w:numId="26">
    <w:abstractNumId w:val="26"/>
  </w:num>
  <w:num w:numId="27">
    <w:abstractNumId w:val="19"/>
  </w:num>
  <w:num w:numId="28">
    <w:abstractNumId w:val="32"/>
  </w:num>
  <w:num w:numId="29">
    <w:abstractNumId w:val="4"/>
  </w:num>
  <w:num w:numId="30">
    <w:abstractNumId w:val="1"/>
  </w:num>
  <w:num w:numId="31">
    <w:abstractNumId w:val="4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9"/>
  </w:num>
  <w:num w:numId="35">
    <w:abstractNumId w:val="28"/>
  </w:num>
  <w:num w:numId="36">
    <w:abstractNumId w:val="37"/>
  </w:num>
  <w:num w:numId="37">
    <w:abstractNumId w:val="6"/>
  </w:num>
  <w:num w:numId="38">
    <w:abstractNumId w:val="7"/>
  </w:num>
  <w:num w:numId="39">
    <w:abstractNumId w:val="38"/>
  </w:num>
  <w:num w:numId="40">
    <w:abstractNumId w:val="20"/>
  </w:num>
  <w:num w:numId="41">
    <w:abstractNumId w:val="42"/>
  </w:num>
  <w:num w:numId="42">
    <w:abstractNumId w:val="35"/>
  </w:num>
  <w:num w:numId="43">
    <w:abstractNumId w:val="15"/>
  </w:num>
  <w:num w:numId="44">
    <w:abstractNumId w:val="43"/>
  </w:num>
  <w:num w:numId="45">
    <w:abstractNumId w:val="24"/>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num>
  <w:num w:numId="54">
    <w:abstractNumId w:val="0"/>
  </w:num>
  <w:num w:numId="55">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50"/>
    <w:rsid w:val="00005882"/>
    <w:rsid w:val="000066B4"/>
    <w:rsid w:val="00007764"/>
    <w:rsid w:val="00011916"/>
    <w:rsid w:val="00013E92"/>
    <w:rsid w:val="00014EF6"/>
    <w:rsid w:val="00015154"/>
    <w:rsid w:val="00027D82"/>
    <w:rsid w:val="000343F1"/>
    <w:rsid w:val="000411B2"/>
    <w:rsid w:val="00042979"/>
    <w:rsid w:val="00050367"/>
    <w:rsid w:val="00052AA1"/>
    <w:rsid w:val="00054329"/>
    <w:rsid w:val="00055BAC"/>
    <w:rsid w:val="00056BFE"/>
    <w:rsid w:val="00060BD4"/>
    <w:rsid w:val="000672CC"/>
    <w:rsid w:val="00070052"/>
    <w:rsid w:val="000720B4"/>
    <w:rsid w:val="00077154"/>
    <w:rsid w:val="00080FFF"/>
    <w:rsid w:val="00086EE0"/>
    <w:rsid w:val="00091C72"/>
    <w:rsid w:val="000A0D8F"/>
    <w:rsid w:val="000A36A8"/>
    <w:rsid w:val="000A7338"/>
    <w:rsid w:val="000B3237"/>
    <w:rsid w:val="000B5B63"/>
    <w:rsid w:val="000C718E"/>
    <w:rsid w:val="000D0542"/>
    <w:rsid w:val="000D3EEC"/>
    <w:rsid w:val="000E5F31"/>
    <w:rsid w:val="000F113C"/>
    <w:rsid w:val="000F3F9E"/>
    <w:rsid w:val="0010417D"/>
    <w:rsid w:val="001049C9"/>
    <w:rsid w:val="001062D7"/>
    <w:rsid w:val="00106343"/>
    <w:rsid w:val="001075BD"/>
    <w:rsid w:val="00112A8D"/>
    <w:rsid w:val="00113D41"/>
    <w:rsid w:val="001164C6"/>
    <w:rsid w:val="00120316"/>
    <w:rsid w:val="00120959"/>
    <w:rsid w:val="00122A1E"/>
    <w:rsid w:val="00130202"/>
    <w:rsid w:val="0013325F"/>
    <w:rsid w:val="00137AB6"/>
    <w:rsid w:val="00140E13"/>
    <w:rsid w:val="001533B3"/>
    <w:rsid w:val="00162311"/>
    <w:rsid w:val="00172156"/>
    <w:rsid w:val="00172E1F"/>
    <w:rsid w:val="00175329"/>
    <w:rsid w:val="00175429"/>
    <w:rsid w:val="001818C8"/>
    <w:rsid w:val="00182AD6"/>
    <w:rsid w:val="001943DA"/>
    <w:rsid w:val="00195347"/>
    <w:rsid w:val="001A15BB"/>
    <w:rsid w:val="001B0500"/>
    <w:rsid w:val="001B3809"/>
    <w:rsid w:val="001B3C6D"/>
    <w:rsid w:val="001B56D9"/>
    <w:rsid w:val="001C14EF"/>
    <w:rsid w:val="001C402C"/>
    <w:rsid w:val="001C4F27"/>
    <w:rsid w:val="001E03B7"/>
    <w:rsid w:val="001E7458"/>
    <w:rsid w:val="001F0F8C"/>
    <w:rsid w:val="0020331E"/>
    <w:rsid w:val="00205683"/>
    <w:rsid w:val="00214D1E"/>
    <w:rsid w:val="002160EC"/>
    <w:rsid w:val="00217BAA"/>
    <w:rsid w:val="00217F3D"/>
    <w:rsid w:val="00220B29"/>
    <w:rsid w:val="00224018"/>
    <w:rsid w:val="002241A2"/>
    <w:rsid w:val="00232771"/>
    <w:rsid w:val="00232963"/>
    <w:rsid w:val="00232DD9"/>
    <w:rsid w:val="00234810"/>
    <w:rsid w:val="002365D8"/>
    <w:rsid w:val="0023718D"/>
    <w:rsid w:val="0023759F"/>
    <w:rsid w:val="002378E9"/>
    <w:rsid w:val="00240B08"/>
    <w:rsid w:val="00245771"/>
    <w:rsid w:val="00270DD3"/>
    <w:rsid w:val="00271727"/>
    <w:rsid w:val="00271AFB"/>
    <w:rsid w:val="0027691A"/>
    <w:rsid w:val="002774B7"/>
    <w:rsid w:val="002821A3"/>
    <w:rsid w:val="002828E5"/>
    <w:rsid w:val="00282E78"/>
    <w:rsid w:val="0029325D"/>
    <w:rsid w:val="002A06C2"/>
    <w:rsid w:val="002A5BC9"/>
    <w:rsid w:val="002A7784"/>
    <w:rsid w:val="002E05C0"/>
    <w:rsid w:val="002E14BC"/>
    <w:rsid w:val="002E5BE6"/>
    <w:rsid w:val="002F2729"/>
    <w:rsid w:val="00310791"/>
    <w:rsid w:val="00321A47"/>
    <w:rsid w:val="00332A9A"/>
    <w:rsid w:val="00336045"/>
    <w:rsid w:val="0034609F"/>
    <w:rsid w:val="00350BB8"/>
    <w:rsid w:val="003521C8"/>
    <w:rsid w:val="00353244"/>
    <w:rsid w:val="00353454"/>
    <w:rsid w:val="00363DE0"/>
    <w:rsid w:val="003675C9"/>
    <w:rsid w:val="0037012B"/>
    <w:rsid w:val="00374652"/>
    <w:rsid w:val="00390B91"/>
    <w:rsid w:val="00394EA9"/>
    <w:rsid w:val="003B1ADA"/>
    <w:rsid w:val="003B23F0"/>
    <w:rsid w:val="003B2EB5"/>
    <w:rsid w:val="003B3637"/>
    <w:rsid w:val="003C148A"/>
    <w:rsid w:val="003C367B"/>
    <w:rsid w:val="003C63FE"/>
    <w:rsid w:val="003C6E4B"/>
    <w:rsid w:val="003D1B53"/>
    <w:rsid w:val="003E6A44"/>
    <w:rsid w:val="00400A3D"/>
    <w:rsid w:val="004043AE"/>
    <w:rsid w:val="00405A7E"/>
    <w:rsid w:val="00413169"/>
    <w:rsid w:val="00413B64"/>
    <w:rsid w:val="0043097C"/>
    <w:rsid w:val="00433F4E"/>
    <w:rsid w:val="00437A84"/>
    <w:rsid w:val="00437FD1"/>
    <w:rsid w:val="00454C62"/>
    <w:rsid w:val="00454D32"/>
    <w:rsid w:val="00457460"/>
    <w:rsid w:val="00461A73"/>
    <w:rsid w:val="00464203"/>
    <w:rsid w:val="00465945"/>
    <w:rsid w:val="00470CC8"/>
    <w:rsid w:val="00471397"/>
    <w:rsid w:val="00475999"/>
    <w:rsid w:val="00482E94"/>
    <w:rsid w:val="00487C3A"/>
    <w:rsid w:val="00494BA2"/>
    <w:rsid w:val="00494C85"/>
    <w:rsid w:val="004A2970"/>
    <w:rsid w:val="004A3DAA"/>
    <w:rsid w:val="004A48FB"/>
    <w:rsid w:val="004A543F"/>
    <w:rsid w:val="004B2E1A"/>
    <w:rsid w:val="004C06BD"/>
    <w:rsid w:val="004C1550"/>
    <w:rsid w:val="004C1B03"/>
    <w:rsid w:val="004C7461"/>
    <w:rsid w:val="004C7C22"/>
    <w:rsid w:val="004D35C1"/>
    <w:rsid w:val="004D6FB2"/>
    <w:rsid w:val="004E5072"/>
    <w:rsid w:val="004E5487"/>
    <w:rsid w:val="004F1A1E"/>
    <w:rsid w:val="004F28D6"/>
    <w:rsid w:val="004F42F5"/>
    <w:rsid w:val="00501934"/>
    <w:rsid w:val="00505FDF"/>
    <w:rsid w:val="005062B9"/>
    <w:rsid w:val="00512E17"/>
    <w:rsid w:val="00513A6C"/>
    <w:rsid w:val="00514FD1"/>
    <w:rsid w:val="0051585B"/>
    <w:rsid w:val="00520415"/>
    <w:rsid w:val="00526A95"/>
    <w:rsid w:val="00527C51"/>
    <w:rsid w:val="00530B81"/>
    <w:rsid w:val="00533370"/>
    <w:rsid w:val="00536131"/>
    <w:rsid w:val="00540B1F"/>
    <w:rsid w:val="0054409B"/>
    <w:rsid w:val="005465F1"/>
    <w:rsid w:val="00551729"/>
    <w:rsid w:val="00552B5D"/>
    <w:rsid w:val="005572FC"/>
    <w:rsid w:val="00570B37"/>
    <w:rsid w:val="00571AB3"/>
    <w:rsid w:val="00580160"/>
    <w:rsid w:val="005824FB"/>
    <w:rsid w:val="0058671B"/>
    <w:rsid w:val="00591235"/>
    <w:rsid w:val="00591C73"/>
    <w:rsid w:val="00594FE1"/>
    <w:rsid w:val="00595DEC"/>
    <w:rsid w:val="005A38A0"/>
    <w:rsid w:val="005B0259"/>
    <w:rsid w:val="005B2A30"/>
    <w:rsid w:val="005B385A"/>
    <w:rsid w:val="005B661D"/>
    <w:rsid w:val="005B7969"/>
    <w:rsid w:val="005D02E1"/>
    <w:rsid w:val="005E1848"/>
    <w:rsid w:val="005E7C73"/>
    <w:rsid w:val="005F0922"/>
    <w:rsid w:val="006048E2"/>
    <w:rsid w:val="00605720"/>
    <w:rsid w:val="0061434F"/>
    <w:rsid w:val="00614976"/>
    <w:rsid w:val="006156A2"/>
    <w:rsid w:val="006224D8"/>
    <w:rsid w:val="0063205F"/>
    <w:rsid w:val="00637D6E"/>
    <w:rsid w:val="00647B2D"/>
    <w:rsid w:val="00653302"/>
    <w:rsid w:val="006575C2"/>
    <w:rsid w:val="00664433"/>
    <w:rsid w:val="00674CEE"/>
    <w:rsid w:val="00675EAC"/>
    <w:rsid w:val="006820A2"/>
    <w:rsid w:val="0069247C"/>
    <w:rsid w:val="0069248D"/>
    <w:rsid w:val="0069271A"/>
    <w:rsid w:val="006931CA"/>
    <w:rsid w:val="006938EE"/>
    <w:rsid w:val="00697A07"/>
    <w:rsid w:val="006A295E"/>
    <w:rsid w:val="006A2D6E"/>
    <w:rsid w:val="006A3D66"/>
    <w:rsid w:val="006A7041"/>
    <w:rsid w:val="006D0B89"/>
    <w:rsid w:val="006D1639"/>
    <w:rsid w:val="006E0E2A"/>
    <w:rsid w:val="006E3BA7"/>
    <w:rsid w:val="006F1A19"/>
    <w:rsid w:val="006F1B3F"/>
    <w:rsid w:val="006F6DB7"/>
    <w:rsid w:val="00700A80"/>
    <w:rsid w:val="00700F9F"/>
    <w:rsid w:val="007013EB"/>
    <w:rsid w:val="007016D1"/>
    <w:rsid w:val="00702377"/>
    <w:rsid w:val="00705C52"/>
    <w:rsid w:val="00712C84"/>
    <w:rsid w:val="00717C1E"/>
    <w:rsid w:val="00717C9D"/>
    <w:rsid w:val="00731014"/>
    <w:rsid w:val="00733DEC"/>
    <w:rsid w:val="00737357"/>
    <w:rsid w:val="00742358"/>
    <w:rsid w:val="00743B17"/>
    <w:rsid w:val="00744018"/>
    <w:rsid w:val="00746B90"/>
    <w:rsid w:val="00752DA3"/>
    <w:rsid w:val="00753EB8"/>
    <w:rsid w:val="00760DF3"/>
    <w:rsid w:val="00764A65"/>
    <w:rsid w:val="00764FCC"/>
    <w:rsid w:val="0077001C"/>
    <w:rsid w:val="00773748"/>
    <w:rsid w:val="0078136D"/>
    <w:rsid w:val="00783275"/>
    <w:rsid w:val="00787A77"/>
    <w:rsid w:val="007912DE"/>
    <w:rsid w:val="007920A3"/>
    <w:rsid w:val="007930B0"/>
    <w:rsid w:val="00793210"/>
    <w:rsid w:val="00796C8A"/>
    <w:rsid w:val="007A4D71"/>
    <w:rsid w:val="007B15A7"/>
    <w:rsid w:val="007B1BA2"/>
    <w:rsid w:val="007C1CC5"/>
    <w:rsid w:val="007C2A53"/>
    <w:rsid w:val="007C60C5"/>
    <w:rsid w:val="007D408D"/>
    <w:rsid w:val="007D532E"/>
    <w:rsid w:val="007E17AF"/>
    <w:rsid w:val="007E6272"/>
    <w:rsid w:val="007E73DB"/>
    <w:rsid w:val="007E772F"/>
    <w:rsid w:val="007F0569"/>
    <w:rsid w:val="008016B4"/>
    <w:rsid w:val="0080368B"/>
    <w:rsid w:val="008223E7"/>
    <w:rsid w:val="008226FB"/>
    <w:rsid w:val="0082348E"/>
    <w:rsid w:val="0083765C"/>
    <w:rsid w:val="00841320"/>
    <w:rsid w:val="00843084"/>
    <w:rsid w:val="00843B68"/>
    <w:rsid w:val="00844117"/>
    <w:rsid w:val="0084422E"/>
    <w:rsid w:val="00850CBB"/>
    <w:rsid w:val="00857118"/>
    <w:rsid w:val="00865D5D"/>
    <w:rsid w:val="008679D1"/>
    <w:rsid w:val="00870427"/>
    <w:rsid w:val="0087271D"/>
    <w:rsid w:val="0088530A"/>
    <w:rsid w:val="0088552E"/>
    <w:rsid w:val="008872C9"/>
    <w:rsid w:val="00887E30"/>
    <w:rsid w:val="0089271B"/>
    <w:rsid w:val="00893A3B"/>
    <w:rsid w:val="00893D11"/>
    <w:rsid w:val="00894A27"/>
    <w:rsid w:val="00894A8C"/>
    <w:rsid w:val="00897789"/>
    <w:rsid w:val="008B4730"/>
    <w:rsid w:val="008B6243"/>
    <w:rsid w:val="008C2560"/>
    <w:rsid w:val="008C2741"/>
    <w:rsid w:val="008C2CC7"/>
    <w:rsid w:val="008C6A8D"/>
    <w:rsid w:val="008D5299"/>
    <w:rsid w:val="008D5660"/>
    <w:rsid w:val="008D5BA1"/>
    <w:rsid w:val="008E3610"/>
    <w:rsid w:val="008E50F4"/>
    <w:rsid w:val="008E7751"/>
    <w:rsid w:val="00902744"/>
    <w:rsid w:val="0090614D"/>
    <w:rsid w:val="00912160"/>
    <w:rsid w:val="00914919"/>
    <w:rsid w:val="00916AFF"/>
    <w:rsid w:val="00920D2F"/>
    <w:rsid w:val="009250E3"/>
    <w:rsid w:val="00933785"/>
    <w:rsid w:val="00935860"/>
    <w:rsid w:val="00941C23"/>
    <w:rsid w:val="00945B30"/>
    <w:rsid w:val="00951C53"/>
    <w:rsid w:val="00952B27"/>
    <w:rsid w:val="00956F03"/>
    <w:rsid w:val="00970028"/>
    <w:rsid w:val="00970276"/>
    <w:rsid w:val="00972BBD"/>
    <w:rsid w:val="0097449A"/>
    <w:rsid w:val="00980CB9"/>
    <w:rsid w:val="00996741"/>
    <w:rsid w:val="009A1D87"/>
    <w:rsid w:val="009B05B1"/>
    <w:rsid w:val="009B591A"/>
    <w:rsid w:val="009C03F9"/>
    <w:rsid w:val="009C285D"/>
    <w:rsid w:val="009C5CDD"/>
    <w:rsid w:val="009E6C6E"/>
    <w:rsid w:val="009F3184"/>
    <w:rsid w:val="009F4D44"/>
    <w:rsid w:val="009F559F"/>
    <w:rsid w:val="009F6147"/>
    <w:rsid w:val="009F6A42"/>
    <w:rsid w:val="009F7D0C"/>
    <w:rsid w:val="00A03507"/>
    <w:rsid w:val="00A10FFF"/>
    <w:rsid w:val="00A1239A"/>
    <w:rsid w:val="00A128CC"/>
    <w:rsid w:val="00A12C88"/>
    <w:rsid w:val="00A1787A"/>
    <w:rsid w:val="00A20B53"/>
    <w:rsid w:val="00A2138D"/>
    <w:rsid w:val="00A25AFD"/>
    <w:rsid w:val="00A32567"/>
    <w:rsid w:val="00A3554B"/>
    <w:rsid w:val="00A367B2"/>
    <w:rsid w:val="00A400FC"/>
    <w:rsid w:val="00A41818"/>
    <w:rsid w:val="00A42482"/>
    <w:rsid w:val="00A507B3"/>
    <w:rsid w:val="00A5198A"/>
    <w:rsid w:val="00A523EC"/>
    <w:rsid w:val="00A55488"/>
    <w:rsid w:val="00A56727"/>
    <w:rsid w:val="00A6031B"/>
    <w:rsid w:val="00A63655"/>
    <w:rsid w:val="00A6399C"/>
    <w:rsid w:val="00A72A10"/>
    <w:rsid w:val="00A72D50"/>
    <w:rsid w:val="00A75169"/>
    <w:rsid w:val="00A76888"/>
    <w:rsid w:val="00A77BA4"/>
    <w:rsid w:val="00A84B4B"/>
    <w:rsid w:val="00A8774A"/>
    <w:rsid w:val="00A92559"/>
    <w:rsid w:val="00A92D9C"/>
    <w:rsid w:val="00AA0321"/>
    <w:rsid w:val="00AA5310"/>
    <w:rsid w:val="00AE2B6E"/>
    <w:rsid w:val="00AE70D2"/>
    <w:rsid w:val="00AF21B9"/>
    <w:rsid w:val="00AF2C00"/>
    <w:rsid w:val="00AF3385"/>
    <w:rsid w:val="00AF41C3"/>
    <w:rsid w:val="00B05331"/>
    <w:rsid w:val="00B239D2"/>
    <w:rsid w:val="00B24995"/>
    <w:rsid w:val="00B24C3F"/>
    <w:rsid w:val="00B24E9F"/>
    <w:rsid w:val="00B2688C"/>
    <w:rsid w:val="00B3602C"/>
    <w:rsid w:val="00B3608F"/>
    <w:rsid w:val="00B3688E"/>
    <w:rsid w:val="00B37AB6"/>
    <w:rsid w:val="00B46F1E"/>
    <w:rsid w:val="00B47CD7"/>
    <w:rsid w:val="00B56D18"/>
    <w:rsid w:val="00B605E2"/>
    <w:rsid w:val="00B60F4D"/>
    <w:rsid w:val="00B626D1"/>
    <w:rsid w:val="00B63947"/>
    <w:rsid w:val="00B6657A"/>
    <w:rsid w:val="00B70624"/>
    <w:rsid w:val="00B734B7"/>
    <w:rsid w:val="00B74DB6"/>
    <w:rsid w:val="00B7669C"/>
    <w:rsid w:val="00B8397F"/>
    <w:rsid w:val="00B94B4F"/>
    <w:rsid w:val="00B9553B"/>
    <w:rsid w:val="00B976AD"/>
    <w:rsid w:val="00B977BE"/>
    <w:rsid w:val="00BA3CA2"/>
    <w:rsid w:val="00BA43F3"/>
    <w:rsid w:val="00BA7BD6"/>
    <w:rsid w:val="00BB1189"/>
    <w:rsid w:val="00BB284A"/>
    <w:rsid w:val="00BB54C2"/>
    <w:rsid w:val="00BB698F"/>
    <w:rsid w:val="00BC4849"/>
    <w:rsid w:val="00BE760F"/>
    <w:rsid w:val="00BF176D"/>
    <w:rsid w:val="00BF2255"/>
    <w:rsid w:val="00C00147"/>
    <w:rsid w:val="00C0028E"/>
    <w:rsid w:val="00C01C07"/>
    <w:rsid w:val="00C039B6"/>
    <w:rsid w:val="00C0618F"/>
    <w:rsid w:val="00C11BB5"/>
    <w:rsid w:val="00C12AC7"/>
    <w:rsid w:val="00C13B05"/>
    <w:rsid w:val="00C140C3"/>
    <w:rsid w:val="00C21404"/>
    <w:rsid w:val="00C2155D"/>
    <w:rsid w:val="00C23B6D"/>
    <w:rsid w:val="00C23D69"/>
    <w:rsid w:val="00C277CC"/>
    <w:rsid w:val="00C40587"/>
    <w:rsid w:val="00C45E81"/>
    <w:rsid w:val="00C51237"/>
    <w:rsid w:val="00C53799"/>
    <w:rsid w:val="00C53C79"/>
    <w:rsid w:val="00C70FA9"/>
    <w:rsid w:val="00C74939"/>
    <w:rsid w:val="00C7570A"/>
    <w:rsid w:val="00C77D77"/>
    <w:rsid w:val="00C859A5"/>
    <w:rsid w:val="00C923A7"/>
    <w:rsid w:val="00C94C2B"/>
    <w:rsid w:val="00C9636E"/>
    <w:rsid w:val="00CA1CE3"/>
    <w:rsid w:val="00CA5A59"/>
    <w:rsid w:val="00CA5BCC"/>
    <w:rsid w:val="00CC12F7"/>
    <w:rsid w:val="00CC518E"/>
    <w:rsid w:val="00CD2E24"/>
    <w:rsid w:val="00CD3447"/>
    <w:rsid w:val="00CD604F"/>
    <w:rsid w:val="00CE1469"/>
    <w:rsid w:val="00CE1BC6"/>
    <w:rsid w:val="00CE6C3C"/>
    <w:rsid w:val="00CF08FE"/>
    <w:rsid w:val="00CF12A9"/>
    <w:rsid w:val="00D040B3"/>
    <w:rsid w:val="00D041A3"/>
    <w:rsid w:val="00D139E8"/>
    <w:rsid w:val="00D26A0E"/>
    <w:rsid w:val="00D27595"/>
    <w:rsid w:val="00D31BE4"/>
    <w:rsid w:val="00D52325"/>
    <w:rsid w:val="00D52A7B"/>
    <w:rsid w:val="00D5388C"/>
    <w:rsid w:val="00D539E8"/>
    <w:rsid w:val="00D56732"/>
    <w:rsid w:val="00D57DAC"/>
    <w:rsid w:val="00D629B5"/>
    <w:rsid w:val="00D629D7"/>
    <w:rsid w:val="00D64A39"/>
    <w:rsid w:val="00D678AE"/>
    <w:rsid w:val="00D7427C"/>
    <w:rsid w:val="00D7570A"/>
    <w:rsid w:val="00D77A04"/>
    <w:rsid w:val="00D9181F"/>
    <w:rsid w:val="00D94DCD"/>
    <w:rsid w:val="00D974C7"/>
    <w:rsid w:val="00DA27A1"/>
    <w:rsid w:val="00DA2841"/>
    <w:rsid w:val="00DA2AE7"/>
    <w:rsid w:val="00DB1293"/>
    <w:rsid w:val="00DB2227"/>
    <w:rsid w:val="00DC7339"/>
    <w:rsid w:val="00DD25CD"/>
    <w:rsid w:val="00DD7335"/>
    <w:rsid w:val="00DE5C91"/>
    <w:rsid w:val="00DF3CA3"/>
    <w:rsid w:val="00E02AF1"/>
    <w:rsid w:val="00E064CD"/>
    <w:rsid w:val="00E113B9"/>
    <w:rsid w:val="00E21B90"/>
    <w:rsid w:val="00E22FAF"/>
    <w:rsid w:val="00E22FF1"/>
    <w:rsid w:val="00E34242"/>
    <w:rsid w:val="00E37F1E"/>
    <w:rsid w:val="00E46CD8"/>
    <w:rsid w:val="00E54A14"/>
    <w:rsid w:val="00E54C61"/>
    <w:rsid w:val="00E57ECD"/>
    <w:rsid w:val="00E62F95"/>
    <w:rsid w:val="00E64B6D"/>
    <w:rsid w:val="00E70FCA"/>
    <w:rsid w:val="00E7344D"/>
    <w:rsid w:val="00E76398"/>
    <w:rsid w:val="00E80E2E"/>
    <w:rsid w:val="00E830D5"/>
    <w:rsid w:val="00E9514E"/>
    <w:rsid w:val="00E95760"/>
    <w:rsid w:val="00E96EC0"/>
    <w:rsid w:val="00EA1B27"/>
    <w:rsid w:val="00EA30E7"/>
    <w:rsid w:val="00EA6189"/>
    <w:rsid w:val="00EB5FEE"/>
    <w:rsid w:val="00EC23D8"/>
    <w:rsid w:val="00ED134D"/>
    <w:rsid w:val="00ED3A6B"/>
    <w:rsid w:val="00ED42F6"/>
    <w:rsid w:val="00ED5055"/>
    <w:rsid w:val="00ED630C"/>
    <w:rsid w:val="00EE373F"/>
    <w:rsid w:val="00EE60AA"/>
    <w:rsid w:val="00EF015E"/>
    <w:rsid w:val="00EF5E52"/>
    <w:rsid w:val="00F01A89"/>
    <w:rsid w:val="00F039BB"/>
    <w:rsid w:val="00F051DF"/>
    <w:rsid w:val="00F077E2"/>
    <w:rsid w:val="00F16AE1"/>
    <w:rsid w:val="00F20708"/>
    <w:rsid w:val="00F24A0F"/>
    <w:rsid w:val="00F3107D"/>
    <w:rsid w:val="00F342E8"/>
    <w:rsid w:val="00F372E4"/>
    <w:rsid w:val="00F4165D"/>
    <w:rsid w:val="00F433E0"/>
    <w:rsid w:val="00F444A5"/>
    <w:rsid w:val="00F4632E"/>
    <w:rsid w:val="00F47CF3"/>
    <w:rsid w:val="00F5292E"/>
    <w:rsid w:val="00F56702"/>
    <w:rsid w:val="00F612AB"/>
    <w:rsid w:val="00F63A3B"/>
    <w:rsid w:val="00F66568"/>
    <w:rsid w:val="00F8242E"/>
    <w:rsid w:val="00F84246"/>
    <w:rsid w:val="00F92AB3"/>
    <w:rsid w:val="00F949E0"/>
    <w:rsid w:val="00F950C9"/>
    <w:rsid w:val="00F96956"/>
    <w:rsid w:val="00FA687D"/>
    <w:rsid w:val="00FB4B08"/>
    <w:rsid w:val="00FB6A11"/>
    <w:rsid w:val="00FC57B9"/>
    <w:rsid w:val="00FC7172"/>
    <w:rsid w:val="00FC7230"/>
    <w:rsid w:val="00FD1041"/>
    <w:rsid w:val="00FD2675"/>
    <w:rsid w:val="00FD2D15"/>
    <w:rsid w:val="00FD4CD2"/>
    <w:rsid w:val="00FE0079"/>
    <w:rsid w:val="00FE3D30"/>
    <w:rsid w:val="00FE6678"/>
    <w:rsid w:val="00FF0BAC"/>
    <w:rsid w:val="00FF19AD"/>
    <w:rsid w:val="00FF549E"/>
    <w:rsid w:val="00FF5B72"/>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56AE80-356A-48DC-9AB9-63963E7C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7041"/>
    <w:rPr>
      <w:rFonts w:ascii="Calibri" w:eastAsia="Times New Roman" w:hAnsi="Calibri" w:cs="Times New Roman"/>
    </w:rPr>
  </w:style>
  <w:style w:type="paragraph" w:styleId="Nagwek1">
    <w:name w:val="heading 1"/>
    <w:basedOn w:val="Normalny"/>
    <w:next w:val="Normalny"/>
    <w:link w:val="Nagwek1Znak"/>
    <w:uiPriority w:val="9"/>
    <w:qFormat/>
    <w:rsid w:val="00B706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F051DF"/>
    <w:pPr>
      <w:keepNext/>
      <w:spacing w:before="240" w:after="60" w:line="240" w:lineRule="auto"/>
      <w:ind w:left="284" w:hanging="284"/>
      <w:jc w:val="both"/>
      <w:outlineLvl w:val="1"/>
    </w:pPr>
    <w:rPr>
      <w:rFonts w:ascii="Arial"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062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F051DF"/>
    <w:rPr>
      <w:rFonts w:ascii="Arial" w:eastAsia="Times New Roman" w:hAnsi="Arial" w:cs="Arial"/>
      <w:b/>
      <w:bCs/>
      <w:i/>
      <w:iCs/>
      <w:sz w:val="28"/>
      <w:szCs w:val="28"/>
      <w:lang w:eastAsia="pl-PL"/>
    </w:rPr>
  </w:style>
  <w:style w:type="paragraph" w:styleId="Nagwek">
    <w:name w:val="header"/>
    <w:basedOn w:val="Normalny"/>
    <w:link w:val="NagwekZnak"/>
    <w:uiPriority w:val="99"/>
    <w:unhideWhenUsed/>
    <w:rsid w:val="004C15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1550"/>
  </w:style>
  <w:style w:type="paragraph" w:styleId="Stopka">
    <w:name w:val="footer"/>
    <w:basedOn w:val="Normalny"/>
    <w:link w:val="StopkaZnak"/>
    <w:uiPriority w:val="99"/>
    <w:unhideWhenUsed/>
    <w:rsid w:val="004C15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1550"/>
  </w:style>
  <w:style w:type="paragraph" w:styleId="Tekstdymka">
    <w:name w:val="Balloon Text"/>
    <w:basedOn w:val="Normalny"/>
    <w:link w:val="TekstdymkaZnak"/>
    <w:uiPriority w:val="99"/>
    <w:semiHidden/>
    <w:unhideWhenUsed/>
    <w:rsid w:val="004C15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1550"/>
    <w:rPr>
      <w:rFonts w:ascii="Tahoma" w:hAnsi="Tahoma" w:cs="Tahoma"/>
      <w:sz w:val="16"/>
      <w:szCs w:val="16"/>
    </w:rPr>
  </w:style>
  <w:style w:type="character" w:styleId="Hipercze">
    <w:name w:val="Hyperlink"/>
    <w:basedOn w:val="Domylnaczcionkaakapitu"/>
    <w:uiPriority w:val="99"/>
    <w:unhideWhenUsed/>
    <w:rsid w:val="00A6399C"/>
    <w:rPr>
      <w:color w:val="0000FF" w:themeColor="hyperlink"/>
      <w:u w:val="single"/>
    </w:rPr>
  </w:style>
  <w:style w:type="paragraph" w:styleId="Tekstpodstawowywcity2">
    <w:name w:val="Body Text Indent 2"/>
    <w:basedOn w:val="Normalny"/>
    <w:link w:val="Tekstpodstawowywcity2Znak"/>
    <w:unhideWhenUsed/>
    <w:rsid w:val="006A7041"/>
    <w:pPr>
      <w:spacing w:after="120" w:line="480" w:lineRule="auto"/>
      <w:ind w:left="283"/>
    </w:pPr>
  </w:style>
  <w:style w:type="character" w:customStyle="1" w:styleId="Tekstpodstawowywcity2Znak">
    <w:name w:val="Tekst podstawowy wcięty 2 Znak"/>
    <w:basedOn w:val="Domylnaczcionkaakapitu"/>
    <w:link w:val="Tekstpodstawowywcity2"/>
    <w:rsid w:val="006A7041"/>
    <w:rPr>
      <w:rFonts w:ascii="Calibri" w:eastAsia="Times New Roman" w:hAnsi="Calibri" w:cs="Times New Roman"/>
    </w:rPr>
  </w:style>
  <w:style w:type="paragraph" w:styleId="Tekstpodstawowy3">
    <w:name w:val="Body Text 3"/>
    <w:basedOn w:val="Normalny"/>
    <w:link w:val="Tekstpodstawowy3Znak"/>
    <w:rsid w:val="006A7041"/>
    <w:pPr>
      <w:spacing w:after="120" w:line="240" w:lineRule="auto"/>
    </w:pPr>
    <w:rPr>
      <w:rFonts w:ascii="Times New Roman" w:hAnsi="Times New Roman"/>
      <w:sz w:val="16"/>
      <w:szCs w:val="16"/>
      <w:lang w:eastAsia="pl-PL"/>
    </w:rPr>
  </w:style>
  <w:style w:type="character" w:customStyle="1" w:styleId="Tekstpodstawowy3Znak">
    <w:name w:val="Tekst podstawowy 3 Znak"/>
    <w:basedOn w:val="Domylnaczcionkaakapitu"/>
    <w:link w:val="Tekstpodstawowy3"/>
    <w:rsid w:val="006A7041"/>
    <w:rPr>
      <w:rFonts w:ascii="Times New Roman" w:eastAsia="Times New Roman" w:hAnsi="Times New Roman" w:cs="Times New Roman"/>
      <w:sz w:val="16"/>
      <w:szCs w:val="16"/>
      <w:lang w:eastAsia="pl-PL"/>
    </w:rPr>
  </w:style>
  <w:style w:type="paragraph" w:customStyle="1" w:styleId="Default">
    <w:name w:val="Default"/>
    <w:rsid w:val="006A704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rsid w:val="006A7041"/>
    <w:pPr>
      <w:spacing w:after="120"/>
      <w:ind w:left="283"/>
    </w:pPr>
  </w:style>
  <w:style w:type="character" w:customStyle="1" w:styleId="TekstpodstawowywcityZnak">
    <w:name w:val="Tekst podstawowy wcięty Znak"/>
    <w:basedOn w:val="Domylnaczcionkaakapitu"/>
    <w:link w:val="Tekstpodstawowywcity"/>
    <w:rsid w:val="006A7041"/>
    <w:rPr>
      <w:rFonts w:ascii="Calibri" w:eastAsia="Times New Roman" w:hAnsi="Calibri" w:cs="Times New Roman"/>
    </w:rPr>
  </w:style>
  <w:style w:type="paragraph" w:customStyle="1" w:styleId="Podpis-Stanowisko">
    <w:name w:val="Podpis - Stanowisko"/>
    <w:basedOn w:val="Podpis"/>
    <w:next w:val="Normalny"/>
    <w:rsid w:val="006A7041"/>
    <w:pPr>
      <w:keepNext/>
      <w:spacing w:line="220" w:lineRule="atLeast"/>
      <w:ind w:left="0"/>
    </w:pPr>
    <w:rPr>
      <w:rFonts w:ascii="Arial" w:hAnsi="Arial"/>
      <w:spacing w:val="-5"/>
      <w:sz w:val="20"/>
      <w:szCs w:val="20"/>
    </w:rPr>
  </w:style>
  <w:style w:type="paragraph" w:styleId="Podpis">
    <w:name w:val="Signature"/>
    <w:basedOn w:val="Normalny"/>
    <w:link w:val="PodpisZnak"/>
    <w:uiPriority w:val="99"/>
    <w:semiHidden/>
    <w:unhideWhenUsed/>
    <w:rsid w:val="006A7041"/>
    <w:pPr>
      <w:spacing w:after="0" w:line="240" w:lineRule="auto"/>
      <w:ind w:left="4252"/>
    </w:pPr>
  </w:style>
  <w:style w:type="character" w:customStyle="1" w:styleId="PodpisZnak">
    <w:name w:val="Podpis Znak"/>
    <w:basedOn w:val="Domylnaczcionkaakapitu"/>
    <w:link w:val="Podpis"/>
    <w:uiPriority w:val="99"/>
    <w:semiHidden/>
    <w:rsid w:val="006A7041"/>
    <w:rPr>
      <w:rFonts w:ascii="Calibri" w:eastAsia="Times New Roman" w:hAnsi="Calibri" w:cs="Times New Roman"/>
    </w:rPr>
  </w:style>
  <w:style w:type="paragraph" w:styleId="Bezodstpw">
    <w:name w:val="No Spacing"/>
    <w:uiPriority w:val="1"/>
    <w:qFormat/>
    <w:rsid w:val="006A7041"/>
    <w:pPr>
      <w:spacing w:after="0" w:line="240" w:lineRule="auto"/>
    </w:pPr>
    <w:rPr>
      <w:rFonts w:ascii="Calibri" w:eastAsia="Times New Roman" w:hAnsi="Calibri" w:cs="Times New Roman"/>
    </w:rPr>
  </w:style>
  <w:style w:type="paragraph" w:styleId="Akapitzlist">
    <w:name w:val="List Paragraph"/>
    <w:basedOn w:val="Normalny"/>
    <w:link w:val="AkapitzlistZnak"/>
    <w:uiPriority w:val="34"/>
    <w:qFormat/>
    <w:rsid w:val="00CE1BC6"/>
    <w:pPr>
      <w:ind w:left="720"/>
      <w:contextualSpacing/>
    </w:pPr>
  </w:style>
  <w:style w:type="character" w:customStyle="1" w:styleId="AkapitzlistZnak">
    <w:name w:val="Akapit z listą Znak"/>
    <w:basedOn w:val="Domylnaczcionkaakapitu"/>
    <w:link w:val="Akapitzlist"/>
    <w:uiPriority w:val="34"/>
    <w:rsid w:val="00487C3A"/>
    <w:rPr>
      <w:rFonts w:ascii="Calibri" w:eastAsia="Times New Roman" w:hAnsi="Calibri" w:cs="Times New Roman"/>
    </w:rPr>
  </w:style>
  <w:style w:type="paragraph" w:customStyle="1" w:styleId="Style4">
    <w:name w:val="Style4"/>
    <w:basedOn w:val="Normalny"/>
    <w:uiPriority w:val="99"/>
    <w:rsid w:val="001049C9"/>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21">
    <w:name w:val="Font Style21"/>
    <w:basedOn w:val="Domylnaczcionkaakapitu"/>
    <w:uiPriority w:val="99"/>
    <w:rsid w:val="001049C9"/>
    <w:rPr>
      <w:rFonts w:ascii="Arial" w:hAnsi="Arial" w:cs="Arial"/>
      <w:color w:val="000000"/>
      <w:sz w:val="14"/>
      <w:szCs w:val="14"/>
    </w:rPr>
  </w:style>
  <w:style w:type="paragraph" w:styleId="Zwykytekst">
    <w:name w:val="Plain Text"/>
    <w:basedOn w:val="Normalny"/>
    <w:link w:val="ZwykytekstZnak"/>
    <w:uiPriority w:val="99"/>
    <w:semiHidden/>
    <w:unhideWhenUsed/>
    <w:rsid w:val="00705C52"/>
    <w:pPr>
      <w:spacing w:after="0" w:line="240" w:lineRule="auto"/>
    </w:pPr>
    <w:rPr>
      <w:rFonts w:ascii="Courier New" w:eastAsiaTheme="minorHAnsi" w:hAnsi="Courier New" w:cs="Courier New"/>
      <w:color w:val="000000"/>
      <w:sz w:val="20"/>
      <w:szCs w:val="20"/>
      <w:lang w:eastAsia="pl-PL"/>
    </w:rPr>
  </w:style>
  <w:style w:type="character" w:customStyle="1" w:styleId="ZwykytekstZnak">
    <w:name w:val="Zwykły tekst Znak"/>
    <w:basedOn w:val="Domylnaczcionkaakapitu"/>
    <w:link w:val="Zwykytekst"/>
    <w:uiPriority w:val="99"/>
    <w:semiHidden/>
    <w:rsid w:val="00705C52"/>
    <w:rPr>
      <w:rFonts w:ascii="Courier New" w:hAnsi="Courier New" w:cs="Courier New"/>
      <w:color w:val="000000"/>
      <w:sz w:val="20"/>
      <w:szCs w:val="20"/>
      <w:lang w:eastAsia="pl-PL"/>
    </w:rPr>
  </w:style>
  <w:style w:type="paragraph" w:customStyle="1" w:styleId="Styl1">
    <w:name w:val="Styl1"/>
    <w:basedOn w:val="Normalny"/>
    <w:uiPriority w:val="99"/>
    <w:rsid w:val="00F051DF"/>
    <w:pPr>
      <w:keepNext/>
      <w:spacing w:before="240" w:after="60" w:line="240" w:lineRule="auto"/>
      <w:jc w:val="both"/>
    </w:pPr>
    <w:rPr>
      <w:rFonts w:ascii="Arial" w:eastAsiaTheme="minorHAnsi" w:hAnsi="Arial" w:cs="Arial"/>
      <w:b/>
      <w:bCs/>
      <w:lang w:eastAsia="pl-PL"/>
    </w:rPr>
  </w:style>
  <w:style w:type="paragraph" w:customStyle="1" w:styleId="Styl2">
    <w:name w:val="Styl2"/>
    <w:basedOn w:val="Akapitzlist"/>
    <w:link w:val="Styl2Znak"/>
    <w:qFormat/>
    <w:rsid w:val="00675EAC"/>
    <w:pPr>
      <w:numPr>
        <w:numId w:val="6"/>
      </w:numPr>
      <w:spacing w:after="0" w:line="240" w:lineRule="auto"/>
      <w:jc w:val="both"/>
    </w:pPr>
    <w:rPr>
      <w:rFonts w:asciiTheme="minorHAnsi" w:hAnsiTheme="minorHAnsi"/>
      <w:b/>
    </w:rPr>
  </w:style>
  <w:style w:type="character" w:customStyle="1" w:styleId="Styl2Znak">
    <w:name w:val="Styl2 Znak"/>
    <w:basedOn w:val="Domylnaczcionkaakapitu"/>
    <w:link w:val="Styl2"/>
    <w:rsid w:val="00675EAC"/>
    <w:rPr>
      <w:rFonts w:eastAsia="Times New Roman" w:cs="Times New Roman"/>
      <w:b/>
    </w:rPr>
  </w:style>
  <w:style w:type="table" w:styleId="Tabela-Siatka">
    <w:name w:val="Table Grid"/>
    <w:basedOn w:val="Standardowy"/>
    <w:uiPriority w:val="59"/>
    <w:rsid w:val="00224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dek">
    <w:name w:val="radek"/>
    <w:basedOn w:val="Akapitzlist"/>
    <w:link w:val="radekZnak"/>
    <w:qFormat/>
    <w:rsid w:val="00487C3A"/>
    <w:pPr>
      <w:numPr>
        <w:numId w:val="7"/>
      </w:numPr>
      <w:spacing w:after="0" w:line="240" w:lineRule="auto"/>
      <w:jc w:val="both"/>
    </w:pPr>
    <w:rPr>
      <w:rFonts w:ascii="Tahoma" w:hAnsi="Tahoma" w:cs="Tahoma"/>
      <w:b/>
      <w:bCs/>
      <w:color w:val="17365D" w:themeColor="text2" w:themeShade="BF"/>
      <w:sz w:val="18"/>
      <w:lang w:eastAsia="pl-PL"/>
    </w:rPr>
  </w:style>
  <w:style w:type="character" w:customStyle="1" w:styleId="radekZnak">
    <w:name w:val="radek Znak"/>
    <w:basedOn w:val="AkapitzlistZnak"/>
    <w:link w:val="radek"/>
    <w:rsid w:val="00487C3A"/>
    <w:rPr>
      <w:rFonts w:ascii="Tahoma" w:eastAsia="Times New Roman" w:hAnsi="Tahoma" w:cs="Tahoma"/>
      <w:b/>
      <w:bCs/>
      <w:color w:val="17365D" w:themeColor="text2" w:themeShade="BF"/>
      <w:sz w:val="18"/>
      <w:lang w:eastAsia="pl-PL"/>
    </w:rPr>
  </w:style>
  <w:style w:type="character" w:styleId="Pogrubienie">
    <w:name w:val="Strong"/>
    <w:basedOn w:val="Domylnaczcionkaakapitu"/>
    <w:qFormat/>
    <w:rsid w:val="00743B17"/>
    <w:rPr>
      <w:b/>
      <w:bCs/>
    </w:rPr>
  </w:style>
  <w:style w:type="paragraph" w:styleId="Tekstprzypisukocowego">
    <w:name w:val="endnote text"/>
    <w:basedOn w:val="Normalny"/>
    <w:link w:val="TekstprzypisukocowegoZnak"/>
    <w:uiPriority w:val="99"/>
    <w:semiHidden/>
    <w:unhideWhenUsed/>
    <w:rsid w:val="00FC57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C57B9"/>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FC57B9"/>
    <w:rPr>
      <w:vertAlign w:val="superscript"/>
    </w:rPr>
  </w:style>
  <w:style w:type="paragraph" w:customStyle="1" w:styleId="Style10">
    <w:name w:val="Style10"/>
    <w:basedOn w:val="Normalny"/>
    <w:uiPriority w:val="99"/>
    <w:rsid w:val="00CA1CE3"/>
    <w:pPr>
      <w:widowControl w:val="0"/>
      <w:autoSpaceDE w:val="0"/>
      <w:autoSpaceDN w:val="0"/>
      <w:adjustRightInd w:val="0"/>
      <w:spacing w:after="0" w:line="245" w:lineRule="exact"/>
      <w:jc w:val="both"/>
    </w:pPr>
    <w:rPr>
      <w:rFonts w:ascii="Arial Narrow" w:eastAsiaTheme="minorEastAsia" w:hAnsi="Arial Narrow"/>
      <w:sz w:val="24"/>
      <w:szCs w:val="24"/>
      <w:lang w:eastAsia="pl-PL"/>
    </w:rPr>
  </w:style>
  <w:style w:type="paragraph" w:customStyle="1" w:styleId="Style11">
    <w:name w:val="Style11"/>
    <w:basedOn w:val="Normalny"/>
    <w:uiPriority w:val="99"/>
    <w:rsid w:val="00CA1CE3"/>
    <w:pPr>
      <w:widowControl w:val="0"/>
      <w:autoSpaceDE w:val="0"/>
      <w:autoSpaceDN w:val="0"/>
      <w:adjustRightInd w:val="0"/>
      <w:spacing w:after="0" w:line="256" w:lineRule="exact"/>
    </w:pPr>
    <w:rPr>
      <w:rFonts w:ascii="Arial Narrow" w:eastAsiaTheme="minorEastAsia" w:hAnsi="Arial Narrow"/>
      <w:sz w:val="24"/>
      <w:szCs w:val="24"/>
      <w:lang w:eastAsia="pl-PL"/>
    </w:rPr>
  </w:style>
  <w:style w:type="character" w:customStyle="1" w:styleId="FontStyle52">
    <w:name w:val="Font Style52"/>
    <w:basedOn w:val="Domylnaczcionkaakapitu"/>
    <w:uiPriority w:val="99"/>
    <w:rsid w:val="00CA1CE3"/>
    <w:rPr>
      <w:rFonts w:ascii="Arial Narrow" w:hAnsi="Arial Narrow" w:cs="Arial Narrow"/>
      <w:color w:val="000000"/>
      <w:sz w:val="20"/>
      <w:szCs w:val="20"/>
    </w:rPr>
  </w:style>
  <w:style w:type="character" w:customStyle="1" w:styleId="FontStyle69">
    <w:name w:val="Font Style69"/>
    <w:basedOn w:val="Domylnaczcionkaakapitu"/>
    <w:uiPriority w:val="99"/>
    <w:rsid w:val="00CA1CE3"/>
    <w:rPr>
      <w:rFonts w:ascii="Arial Narrow" w:hAnsi="Arial Narrow" w:cs="Arial Narrow"/>
      <w:b/>
      <w:bCs/>
      <w:color w:val="000000"/>
      <w:sz w:val="20"/>
      <w:szCs w:val="20"/>
    </w:rPr>
  </w:style>
  <w:style w:type="character" w:styleId="Odwoaniedokomentarza">
    <w:name w:val="annotation reference"/>
    <w:basedOn w:val="Domylnaczcionkaakapitu"/>
    <w:uiPriority w:val="99"/>
    <w:semiHidden/>
    <w:unhideWhenUsed/>
    <w:rsid w:val="00935860"/>
    <w:rPr>
      <w:sz w:val="16"/>
      <w:szCs w:val="16"/>
    </w:rPr>
  </w:style>
  <w:style w:type="paragraph" w:styleId="Tekstkomentarza">
    <w:name w:val="annotation text"/>
    <w:basedOn w:val="Normalny"/>
    <w:link w:val="TekstkomentarzaZnak"/>
    <w:uiPriority w:val="99"/>
    <w:semiHidden/>
    <w:unhideWhenUsed/>
    <w:rsid w:val="009358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860"/>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35860"/>
    <w:rPr>
      <w:b/>
      <w:bCs/>
    </w:rPr>
  </w:style>
  <w:style w:type="character" w:customStyle="1" w:styleId="TematkomentarzaZnak">
    <w:name w:val="Temat komentarza Znak"/>
    <w:basedOn w:val="TekstkomentarzaZnak"/>
    <w:link w:val="Tematkomentarza"/>
    <w:uiPriority w:val="99"/>
    <w:semiHidden/>
    <w:rsid w:val="00935860"/>
    <w:rPr>
      <w:rFonts w:ascii="Calibri" w:eastAsia="Times New Roman" w:hAnsi="Calibri" w:cs="Times New Roman"/>
      <w:b/>
      <w:bCs/>
      <w:sz w:val="20"/>
      <w:szCs w:val="20"/>
    </w:rPr>
  </w:style>
  <w:style w:type="paragraph" w:customStyle="1" w:styleId="Style21">
    <w:name w:val="Style21"/>
    <w:basedOn w:val="Normalny"/>
    <w:uiPriority w:val="99"/>
    <w:rsid w:val="00E22FF1"/>
    <w:pPr>
      <w:widowControl w:val="0"/>
      <w:autoSpaceDE w:val="0"/>
      <w:autoSpaceDN w:val="0"/>
      <w:adjustRightInd w:val="0"/>
      <w:spacing w:after="0" w:line="446" w:lineRule="exact"/>
      <w:jc w:val="both"/>
    </w:pPr>
    <w:rPr>
      <w:rFonts w:ascii="Georgia" w:eastAsiaTheme="minorEastAsia" w:hAnsi="Georgia" w:cstheme="minorBidi"/>
      <w:sz w:val="24"/>
      <w:szCs w:val="24"/>
      <w:lang w:eastAsia="pl-PL"/>
    </w:rPr>
  </w:style>
  <w:style w:type="character" w:customStyle="1" w:styleId="FontStyle90">
    <w:name w:val="Font Style90"/>
    <w:basedOn w:val="Domylnaczcionkaakapitu"/>
    <w:uiPriority w:val="99"/>
    <w:rsid w:val="00E22FF1"/>
    <w:rPr>
      <w:rFonts w:ascii="Times New Roman" w:hAnsi="Times New Roman" w:cs="Times New Roman"/>
      <w:color w:val="000000"/>
      <w:sz w:val="24"/>
      <w:szCs w:val="24"/>
    </w:rPr>
  </w:style>
  <w:style w:type="paragraph" w:customStyle="1" w:styleId="Style13">
    <w:name w:val="Style13"/>
    <w:basedOn w:val="Normalny"/>
    <w:uiPriority w:val="99"/>
    <w:rsid w:val="00E22FF1"/>
    <w:pPr>
      <w:widowControl w:val="0"/>
      <w:autoSpaceDE w:val="0"/>
      <w:autoSpaceDN w:val="0"/>
      <w:adjustRightInd w:val="0"/>
      <w:spacing w:after="0" w:line="454" w:lineRule="exact"/>
    </w:pPr>
    <w:rPr>
      <w:rFonts w:ascii="Georgia" w:eastAsiaTheme="minorEastAsia" w:hAnsi="Georgia" w:cstheme="minorBidi"/>
      <w:sz w:val="24"/>
      <w:szCs w:val="24"/>
      <w:lang w:eastAsia="pl-PL"/>
    </w:rPr>
  </w:style>
  <w:style w:type="paragraph" w:customStyle="1" w:styleId="Style32">
    <w:name w:val="Style32"/>
    <w:basedOn w:val="Normalny"/>
    <w:uiPriority w:val="99"/>
    <w:rsid w:val="00E22FF1"/>
    <w:pPr>
      <w:widowControl w:val="0"/>
      <w:autoSpaceDE w:val="0"/>
      <w:autoSpaceDN w:val="0"/>
      <w:adjustRightInd w:val="0"/>
      <w:spacing w:after="0" w:line="240" w:lineRule="auto"/>
    </w:pPr>
    <w:rPr>
      <w:rFonts w:ascii="Georgia" w:eastAsiaTheme="minorEastAsia" w:hAnsi="Georgia" w:cstheme="minorBidi"/>
      <w:sz w:val="24"/>
      <w:szCs w:val="24"/>
      <w:lang w:eastAsia="pl-PL"/>
    </w:rPr>
  </w:style>
  <w:style w:type="paragraph" w:customStyle="1" w:styleId="Style36">
    <w:name w:val="Style36"/>
    <w:basedOn w:val="Normalny"/>
    <w:uiPriority w:val="99"/>
    <w:rsid w:val="00E22FF1"/>
    <w:pPr>
      <w:widowControl w:val="0"/>
      <w:autoSpaceDE w:val="0"/>
      <w:autoSpaceDN w:val="0"/>
      <w:adjustRightInd w:val="0"/>
      <w:spacing w:after="0" w:line="240" w:lineRule="auto"/>
    </w:pPr>
    <w:rPr>
      <w:rFonts w:ascii="Georgia" w:eastAsiaTheme="minorEastAsia" w:hAnsi="Georgia" w:cstheme="minorBidi"/>
      <w:sz w:val="24"/>
      <w:szCs w:val="24"/>
      <w:lang w:eastAsia="pl-PL"/>
    </w:rPr>
  </w:style>
  <w:style w:type="paragraph" w:customStyle="1" w:styleId="Style39">
    <w:name w:val="Style39"/>
    <w:basedOn w:val="Normalny"/>
    <w:uiPriority w:val="99"/>
    <w:rsid w:val="00E22FF1"/>
    <w:pPr>
      <w:widowControl w:val="0"/>
      <w:autoSpaceDE w:val="0"/>
      <w:autoSpaceDN w:val="0"/>
      <w:adjustRightInd w:val="0"/>
      <w:spacing w:after="0" w:line="240" w:lineRule="auto"/>
    </w:pPr>
    <w:rPr>
      <w:rFonts w:ascii="Georgia" w:eastAsiaTheme="minorEastAsia" w:hAnsi="Georgia" w:cstheme="minorBidi"/>
      <w:sz w:val="24"/>
      <w:szCs w:val="24"/>
      <w:lang w:eastAsia="pl-PL"/>
    </w:rPr>
  </w:style>
  <w:style w:type="character" w:customStyle="1" w:styleId="FontStyle101">
    <w:name w:val="Font Style101"/>
    <w:basedOn w:val="Domylnaczcionkaakapitu"/>
    <w:uiPriority w:val="99"/>
    <w:rsid w:val="00E22FF1"/>
    <w:rPr>
      <w:rFonts w:ascii="Times New Roman" w:hAnsi="Times New Roman" w:cs="Times New Roman"/>
      <w:i/>
      <w:iCs/>
      <w:color w:val="000000"/>
      <w:sz w:val="24"/>
      <w:szCs w:val="24"/>
    </w:rPr>
  </w:style>
  <w:style w:type="character" w:customStyle="1" w:styleId="FontStyle110">
    <w:name w:val="Font Style110"/>
    <w:basedOn w:val="Domylnaczcionkaakapitu"/>
    <w:uiPriority w:val="99"/>
    <w:rsid w:val="00E22FF1"/>
    <w:rPr>
      <w:rFonts w:ascii="Times New Roman" w:hAnsi="Times New Roman" w:cs="Times New Roman"/>
      <w:b/>
      <w:bCs/>
      <w:color w:val="000000"/>
      <w:sz w:val="12"/>
      <w:szCs w:val="12"/>
    </w:rPr>
  </w:style>
  <w:style w:type="paragraph" w:customStyle="1" w:styleId="LucaCash">
    <w:name w:val="Luca&amp;Cash"/>
    <w:basedOn w:val="Normalny"/>
    <w:rsid w:val="00B70624"/>
    <w:pPr>
      <w:spacing w:after="0" w:line="360" w:lineRule="auto"/>
    </w:pPr>
    <w:rPr>
      <w:rFonts w:ascii="Arial Narrow" w:hAnsi="Arial Narrow"/>
      <w:sz w:val="24"/>
      <w:szCs w:val="20"/>
      <w:lang w:eastAsia="pl-PL"/>
    </w:rPr>
  </w:style>
  <w:style w:type="paragraph" w:customStyle="1" w:styleId="WW-Tekstpodstawowy2">
    <w:name w:val="WW-Tekst podstawowy 2"/>
    <w:basedOn w:val="Normalny"/>
    <w:rsid w:val="00B70624"/>
    <w:pPr>
      <w:widowControl w:val="0"/>
      <w:tabs>
        <w:tab w:val="left" w:pos="0"/>
      </w:tabs>
      <w:suppressAutoHyphens/>
      <w:spacing w:after="0" w:line="360" w:lineRule="auto"/>
      <w:jc w:val="both"/>
    </w:pPr>
    <w:rPr>
      <w:rFonts w:ascii="Arial Narrow" w:hAnsi="Arial Narrow"/>
      <w:sz w:val="24"/>
      <w:szCs w:val="20"/>
      <w:lang w:eastAsia="pl-PL"/>
    </w:rPr>
  </w:style>
  <w:style w:type="character" w:customStyle="1" w:styleId="FontStyle29">
    <w:name w:val="Font Style29"/>
    <w:basedOn w:val="Domylnaczcionkaakapitu"/>
    <w:uiPriority w:val="99"/>
    <w:rsid w:val="00AE70D2"/>
    <w:rPr>
      <w:rFonts w:ascii="Arial" w:hAnsi="Arial" w:cs="Arial"/>
      <w:sz w:val="18"/>
      <w:szCs w:val="18"/>
    </w:rPr>
  </w:style>
  <w:style w:type="paragraph" w:customStyle="1" w:styleId="Style18">
    <w:name w:val="Style18"/>
    <w:basedOn w:val="Normalny"/>
    <w:uiPriority w:val="99"/>
    <w:rsid w:val="00F949E0"/>
    <w:pPr>
      <w:widowControl w:val="0"/>
      <w:autoSpaceDE w:val="0"/>
      <w:autoSpaceDN w:val="0"/>
      <w:adjustRightInd w:val="0"/>
      <w:spacing w:after="0" w:line="319" w:lineRule="exact"/>
      <w:ind w:firstLine="706"/>
      <w:jc w:val="both"/>
    </w:pPr>
    <w:rPr>
      <w:rFonts w:ascii="Times New Roman" w:eastAsiaTheme="minorEastAsia" w:hAnsi="Times New Roman"/>
      <w:sz w:val="24"/>
      <w:szCs w:val="24"/>
      <w:lang w:eastAsia="pl-PL"/>
    </w:rPr>
  </w:style>
  <w:style w:type="character" w:customStyle="1" w:styleId="FontStyle32">
    <w:name w:val="Font Style32"/>
    <w:basedOn w:val="Domylnaczcionkaakapitu"/>
    <w:uiPriority w:val="99"/>
    <w:rsid w:val="00F949E0"/>
    <w:rPr>
      <w:rFonts w:ascii="Times New Roman" w:hAnsi="Times New Roman" w:cs="Times New Roman"/>
      <w:color w:val="000000"/>
      <w:sz w:val="22"/>
      <w:szCs w:val="22"/>
    </w:rPr>
  </w:style>
  <w:style w:type="paragraph" w:customStyle="1" w:styleId="Style7">
    <w:name w:val="Style7"/>
    <w:basedOn w:val="Normalny"/>
    <w:uiPriority w:val="99"/>
    <w:rsid w:val="00F949E0"/>
    <w:pPr>
      <w:widowControl w:val="0"/>
      <w:autoSpaceDE w:val="0"/>
      <w:autoSpaceDN w:val="0"/>
      <w:adjustRightInd w:val="0"/>
      <w:spacing w:after="0" w:line="277" w:lineRule="exact"/>
    </w:pPr>
    <w:rPr>
      <w:rFonts w:ascii="Arial Narrow" w:eastAsiaTheme="minorEastAsia" w:hAnsi="Arial Narrow" w:cstheme="minorBidi"/>
      <w:sz w:val="24"/>
      <w:szCs w:val="24"/>
      <w:lang w:eastAsia="pl-PL"/>
    </w:rPr>
  </w:style>
  <w:style w:type="character" w:customStyle="1" w:styleId="FontStyle11">
    <w:name w:val="Font Style11"/>
    <w:basedOn w:val="Domylnaczcionkaakapitu"/>
    <w:uiPriority w:val="99"/>
    <w:rsid w:val="00F949E0"/>
    <w:rPr>
      <w:rFonts w:ascii="Arial Narrow" w:hAnsi="Arial Narrow" w:cs="Arial Narrow"/>
      <w:color w:val="000000"/>
      <w:sz w:val="20"/>
      <w:szCs w:val="20"/>
    </w:rPr>
  </w:style>
  <w:style w:type="paragraph" w:styleId="Poprawka">
    <w:name w:val="Revision"/>
    <w:hidden/>
    <w:uiPriority w:val="99"/>
    <w:semiHidden/>
    <w:rsid w:val="004D35C1"/>
    <w:pPr>
      <w:spacing w:after="0" w:line="240" w:lineRule="auto"/>
    </w:pPr>
    <w:rPr>
      <w:rFonts w:ascii="Calibri" w:eastAsia="Times New Roman" w:hAnsi="Calibri" w:cs="Times New Roman"/>
    </w:rPr>
  </w:style>
  <w:style w:type="character" w:styleId="UyteHipercze">
    <w:name w:val="FollowedHyperlink"/>
    <w:basedOn w:val="Domylnaczcionkaakapitu"/>
    <w:uiPriority w:val="99"/>
    <w:semiHidden/>
    <w:unhideWhenUsed/>
    <w:rsid w:val="00D56732"/>
    <w:rPr>
      <w:color w:val="800080"/>
      <w:u w:val="single"/>
    </w:rPr>
  </w:style>
  <w:style w:type="paragraph" w:customStyle="1" w:styleId="msonormal0">
    <w:name w:val="msonormal"/>
    <w:basedOn w:val="Normalny"/>
    <w:rsid w:val="00D56732"/>
    <w:pPr>
      <w:spacing w:before="100" w:beforeAutospacing="1" w:after="100" w:afterAutospacing="1" w:line="240" w:lineRule="auto"/>
    </w:pPr>
    <w:rPr>
      <w:rFonts w:ascii="Times New Roman" w:hAnsi="Times New Roman"/>
      <w:sz w:val="24"/>
      <w:szCs w:val="24"/>
      <w:lang w:eastAsia="pl-PL"/>
    </w:rPr>
  </w:style>
  <w:style w:type="paragraph" w:customStyle="1" w:styleId="xl66">
    <w:name w:val="xl66"/>
    <w:basedOn w:val="Normalny"/>
    <w:rsid w:val="00D5673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CE" w:hAnsi="Arial CE" w:cs="Arial CE"/>
      <w:b/>
      <w:bCs/>
      <w:sz w:val="24"/>
      <w:szCs w:val="24"/>
      <w:lang w:eastAsia="pl-PL"/>
    </w:rPr>
  </w:style>
  <w:style w:type="paragraph" w:customStyle="1" w:styleId="xl67">
    <w:name w:val="xl67"/>
    <w:basedOn w:val="Normalny"/>
    <w:rsid w:val="00D5673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CE" w:hAnsi="Arial CE" w:cs="Arial CE"/>
      <w:b/>
      <w:bCs/>
      <w:sz w:val="24"/>
      <w:szCs w:val="24"/>
      <w:lang w:eastAsia="pl-PL"/>
    </w:rPr>
  </w:style>
  <w:style w:type="paragraph" w:customStyle="1" w:styleId="xl68">
    <w:name w:val="xl68"/>
    <w:basedOn w:val="Normalny"/>
    <w:rsid w:val="00D56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69">
    <w:name w:val="xl69"/>
    <w:basedOn w:val="Normalny"/>
    <w:rsid w:val="00D56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70">
    <w:name w:val="xl70"/>
    <w:basedOn w:val="Normalny"/>
    <w:rsid w:val="00D5673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CE" w:hAnsi="Arial CE" w:cs="Arial CE"/>
      <w:b/>
      <w:bCs/>
      <w:sz w:val="24"/>
      <w:szCs w:val="24"/>
      <w:lang w:eastAsia="pl-PL"/>
    </w:rPr>
  </w:style>
  <w:style w:type="paragraph" w:customStyle="1" w:styleId="xl71">
    <w:name w:val="xl71"/>
    <w:basedOn w:val="Normalny"/>
    <w:rsid w:val="00D567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72">
    <w:name w:val="xl72"/>
    <w:basedOn w:val="Normalny"/>
    <w:rsid w:val="00D56732"/>
    <w:pPr>
      <w:spacing w:before="100" w:beforeAutospacing="1" w:after="100" w:afterAutospacing="1" w:line="240" w:lineRule="auto"/>
    </w:pPr>
    <w:rPr>
      <w:rFonts w:ascii="Times New Roman" w:hAnsi="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609">
      <w:bodyDiv w:val="1"/>
      <w:marLeft w:val="0"/>
      <w:marRight w:val="0"/>
      <w:marTop w:val="0"/>
      <w:marBottom w:val="0"/>
      <w:divBdr>
        <w:top w:val="none" w:sz="0" w:space="0" w:color="auto"/>
        <w:left w:val="none" w:sz="0" w:space="0" w:color="auto"/>
        <w:bottom w:val="none" w:sz="0" w:space="0" w:color="auto"/>
        <w:right w:val="none" w:sz="0" w:space="0" w:color="auto"/>
      </w:divBdr>
    </w:div>
    <w:div w:id="87703031">
      <w:bodyDiv w:val="1"/>
      <w:marLeft w:val="0"/>
      <w:marRight w:val="0"/>
      <w:marTop w:val="0"/>
      <w:marBottom w:val="0"/>
      <w:divBdr>
        <w:top w:val="none" w:sz="0" w:space="0" w:color="auto"/>
        <w:left w:val="none" w:sz="0" w:space="0" w:color="auto"/>
        <w:bottom w:val="none" w:sz="0" w:space="0" w:color="auto"/>
        <w:right w:val="none" w:sz="0" w:space="0" w:color="auto"/>
      </w:divBdr>
    </w:div>
    <w:div w:id="89664272">
      <w:bodyDiv w:val="1"/>
      <w:marLeft w:val="0"/>
      <w:marRight w:val="0"/>
      <w:marTop w:val="0"/>
      <w:marBottom w:val="0"/>
      <w:divBdr>
        <w:top w:val="none" w:sz="0" w:space="0" w:color="auto"/>
        <w:left w:val="none" w:sz="0" w:space="0" w:color="auto"/>
        <w:bottom w:val="none" w:sz="0" w:space="0" w:color="auto"/>
        <w:right w:val="none" w:sz="0" w:space="0" w:color="auto"/>
      </w:divBdr>
    </w:div>
    <w:div w:id="196508901">
      <w:bodyDiv w:val="1"/>
      <w:marLeft w:val="0"/>
      <w:marRight w:val="0"/>
      <w:marTop w:val="0"/>
      <w:marBottom w:val="0"/>
      <w:divBdr>
        <w:top w:val="none" w:sz="0" w:space="0" w:color="auto"/>
        <w:left w:val="none" w:sz="0" w:space="0" w:color="auto"/>
        <w:bottom w:val="none" w:sz="0" w:space="0" w:color="auto"/>
        <w:right w:val="none" w:sz="0" w:space="0" w:color="auto"/>
      </w:divBdr>
    </w:div>
    <w:div w:id="334960740">
      <w:bodyDiv w:val="1"/>
      <w:marLeft w:val="0"/>
      <w:marRight w:val="0"/>
      <w:marTop w:val="0"/>
      <w:marBottom w:val="0"/>
      <w:divBdr>
        <w:top w:val="none" w:sz="0" w:space="0" w:color="auto"/>
        <w:left w:val="none" w:sz="0" w:space="0" w:color="auto"/>
        <w:bottom w:val="none" w:sz="0" w:space="0" w:color="auto"/>
        <w:right w:val="none" w:sz="0" w:space="0" w:color="auto"/>
      </w:divBdr>
    </w:div>
    <w:div w:id="409892937">
      <w:bodyDiv w:val="1"/>
      <w:marLeft w:val="0"/>
      <w:marRight w:val="0"/>
      <w:marTop w:val="0"/>
      <w:marBottom w:val="0"/>
      <w:divBdr>
        <w:top w:val="none" w:sz="0" w:space="0" w:color="auto"/>
        <w:left w:val="none" w:sz="0" w:space="0" w:color="auto"/>
        <w:bottom w:val="none" w:sz="0" w:space="0" w:color="auto"/>
        <w:right w:val="none" w:sz="0" w:space="0" w:color="auto"/>
      </w:divBdr>
    </w:div>
    <w:div w:id="470903454">
      <w:bodyDiv w:val="1"/>
      <w:marLeft w:val="0"/>
      <w:marRight w:val="0"/>
      <w:marTop w:val="0"/>
      <w:marBottom w:val="0"/>
      <w:divBdr>
        <w:top w:val="none" w:sz="0" w:space="0" w:color="auto"/>
        <w:left w:val="none" w:sz="0" w:space="0" w:color="auto"/>
        <w:bottom w:val="none" w:sz="0" w:space="0" w:color="auto"/>
        <w:right w:val="none" w:sz="0" w:space="0" w:color="auto"/>
      </w:divBdr>
    </w:div>
    <w:div w:id="508106758">
      <w:bodyDiv w:val="1"/>
      <w:marLeft w:val="0"/>
      <w:marRight w:val="0"/>
      <w:marTop w:val="0"/>
      <w:marBottom w:val="0"/>
      <w:divBdr>
        <w:top w:val="none" w:sz="0" w:space="0" w:color="auto"/>
        <w:left w:val="none" w:sz="0" w:space="0" w:color="auto"/>
        <w:bottom w:val="none" w:sz="0" w:space="0" w:color="auto"/>
        <w:right w:val="none" w:sz="0" w:space="0" w:color="auto"/>
      </w:divBdr>
    </w:div>
    <w:div w:id="543251717">
      <w:bodyDiv w:val="1"/>
      <w:marLeft w:val="0"/>
      <w:marRight w:val="0"/>
      <w:marTop w:val="0"/>
      <w:marBottom w:val="0"/>
      <w:divBdr>
        <w:top w:val="none" w:sz="0" w:space="0" w:color="auto"/>
        <w:left w:val="none" w:sz="0" w:space="0" w:color="auto"/>
        <w:bottom w:val="none" w:sz="0" w:space="0" w:color="auto"/>
        <w:right w:val="none" w:sz="0" w:space="0" w:color="auto"/>
      </w:divBdr>
    </w:div>
    <w:div w:id="572934441">
      <w:bodyDiv w:val="1"/>
      <w:marLeft w:val="0"/>
      <w:marRight w:val="0"/>
      <w:marTop w:val="0"/>
      <w:marBottom w:val="0"/>
      <w:divBdr>
        <w:top w:val="none" w:sz="0" w:space="0" w:color="auto"/>
        <w:left w:val="none" w:sz="0" w:space="0" w:color="auto"/>
        <w:bottom w:val="none" w:sz="0" w:space="0" w:color="auto"/>
        <w:right w:val="none" w:sz="0" w:space="0" w:color="auto"/>
      </w:divBdr>
    </w:div>
    <w:div w:id="651450441">
      <w:bodyDiv w:val="1"/>
      <w:marLeft w:val="0"/>
      <w:marRight w:val="0"/>
      <w:marTop w:val="0"/>
      <w:marBottom w:val="0"/>
      <w:divBdr>
        <w:top w:val="none" w:sz="0" w:space="0" w:color="auto"/>
        <w:left w:val="none" w:sz="0" w:space="0" w:color="auto"/>
        <w:bottom w:val="none" w:sz="0" w:space="0" w:color="auto"/>
        <w:right w:val="none" w:sz="0" w:space="0" w:color="auto"/>
      </w:divBdr>
    </w:div>
    <w:div w:id="739256033">
      <w:bodyDiv w:val="1"/>
      <w:marLeft w:val="0"/>
      <w:marRight w:val="0"/>
      <w:marTop w:val="0"/>
      <w:marBottom w:val="0"/>
      <w:divBdr>
        <w:top w:val="none" w:sz="0" w:space="0" w:color="auto"/>
        <w:left w:val="none" w:sz="0" w:space="0" w:color="auto"/>
        <w:bottom w:val="none" w:sz="0" w:space="0" w:color="auto"/>
        <w:right w:val="none" w:sz="0" w:space="0" w:color="auto"/>
      </w:divBdr>
    </w:div>
    <w:div w:id="798689860">
      <w:bodyDiv w:val="1"/>
      <w:marLeft w:val="0"/>
      <w:marRight w:val="0"/>
      <w:marTop w:val="0"/>
      <w:marBottom w:val="0"/>
      <w:divBdr>
        <w:top w:val="none" w:sz="0" w:space="0" w:color="auto"/>
        <w:left w:val="none" w:sz="0" w:space="0" w:color="auto"/>
        <w:bottom w:val="none" w:sz="0" w:space="0" w:color="auto"/>
        <w:right w:val="none" w:sz="0" w:space="0" w:color="auto"/>
      </w:divBdr>
    </w:div>
    <w:div w:id="884294801">
      <w:bodyDiv w:val="1"/>
      <w:marLeft w:val="0"/>
      <w:marRight w:val="0"/>
      <w:marTop w:val="0"/>
      <w:marBottom w:val="0"/>
      <w:divBdr>
        <w:top w:val="none" w:sz="0" w:space="0" w:color="auto"/>
        <w:left w:val="none" w:sz="0" w:space="0" w:color="auto"/>
        <w:bottom w:val="none" w:sz="0" w:space="0" w:color="auto"/>
        <w:right w:val="none" w:sz="0" w:space="0" w:color="auto"/>
      </w:divBdr>
    </w:div>
    <w:div w:id="992758710">
      <w:bodyDiv w:val="1"/>
      <w:marLeft w:val="0"/>
      <w:marRight w:val="0"/>
      <w:marTop w:val="0"/>
      <w:marBottom w:val="0"/>
      <w:divBdr>
        <w:top w:val="none" w:sz="0" w:space="0" w:color="auto"/>
        <w:left w:val="none" w:sz="0" w:space="0" w:color="auto"/>
        <w:bottom w:val="none" w:sz="0" w:space="0" w:color="auto"/>
        <w:right w:val="none" w:sz="0" w:space="0" w:color="auto"/>
      </w:divBdr>
    </w:div>
    <w:div w:id="1067416933">
      <w:bodyDiv w:val="1"/>
      <w:marLeft w:val="0"/>
      <w:marRight w:val="0"/>
      <w:marTop w:val="0"/>
      <w:marBottom w:val="0"/>
      <w:divBdr>
        <w:top w:val="none" w:sz="0" w:space="0" w:color="auto"/>
        <w:left w:val="none" w:sz="0" w:space="0" w:color="auto"/>
        <w:bottom w:val="none" w:sz="0" w:space="0" w:color="auto"/>
        <w:right w:val="none" w:sz="0" w:space="0" w:color="auto"/>
      </w:divBdr>
    </w:div>
    <w:div w:id="1192038175">
      <w:bodyDiv w:val="1"/>
      <w:marLeft w:val="0"/>
      <w:marRight w:val="0"/>
      <w:marTop w:val="0"/>
      <w:marBottom w:val="0"/>
      <w:divBdr>
        <w:top w:val="none" w:sz="0" w:space="0" w:color="auto"/>
        <w:left w:val="none" w:sz="0" w:space="0" w:color="auto"/>
        <w:bottom w:val="none" w:sz="0" w:space="0" w:color="auto"/>
        <w:right w:val="none" w:sz="0" w:space="0" w:color="auto"/>
      </w:divBdr>
    </w:div>
    <w:div w:id="1199316917">
      <w:bodyDiv w:val="1"/>
      <w:marLeft w:val="0"/>
      <w:marRight w:val="0"/>
      <w:marTop w:val="0"/>
      <w:marBottom w:val="0"/>
      <w:divBdr>
        <w:top w:val="none" w:sz="0" w:space="0" w:color="auto"/>
        <w:left w:val="none" w:sz="0" w:space="0" w:color="auto"/>
        <w:bottom w:val="none" w:sz="0" w:space="0" w:color="auto"/>
        <w:right w:val="none" w:sz="0" w:space="0" w:color="auto"/>
      </w:divBdr>
    </w:div>
    <w:div w:id="1215391408">
      <w:bodyDiv w:val="1"/>
      <w:marLeft w:val="0"/>
      <w:marRight w:val="0"/>
      <w:marTop w:val="0"/>
      <w:marBottom w:val="0"/>
      <w:divBdr>
        <w:top w:val="none" w:sz="0" w:space="0" w:color="auto"/>
        <w:left w:val="none" w:sz="0" w:space="0" w:color="auto"/>
        <w:bottom w:val="none" w:sz="0" w:space="0" w:color="auto"/>
        <w:right w:val="none" w:sz="0" w:space="0" w:color="auto"/>
      </w:divBdr>
    </w:div>
    <w:div w:id="1217281283">
      <w:bodyDiv w:val="1"/>
      <w:marLeft w:val="0"/>
      <w:marRight w:val="0"/>
      <w:marTop w:val="0"/>
      <w:marBottom w:val="0"/>
      <w:divBdr>
        <w:top w:val="none" w:sz="0" w:space="0" w:color="auto"/>
        <w:left w:val="none" w:sz="0" w:space="0" w:color="auto"/>
        <w:bottom w:val="none" w:sz="0" w:space="0" w:color="auto"/>
        <w:right w:val="none" w:sz="0" w:space="0" w:color="auto"/>
      </w:divBdr>
    </w:div>
    <w:div w:id="1295795992">
      <w:bodyDiv w:val="1"/>
      <w:marLeft w:val="0"/>
      <w:marRight w:val="0"/>
      <w:marTop w:val="0"/>
      <w:marBottom w:val="0"/>
      <w:divBdr>
        <w:top w:val="none" w:sz="0" w:space="0" w:color="auto"/>
        <w:left w:val="none" w:sz="0" w:space="0" w:color="auto"/>
        <w:bottom w:val="none" w:sz="0" w:space="0" w:color="auto"/>
        <w:right w:val="none" w:sz="0" w:space="0" w:color="auto"/>
      </w:divBdr>
    </w:div>
    <w:div w:id="1347636427">
      <w:bodyDiv w:val="1"/>
      <w:marLeft w:val="0"/>
      <w:marRight w:val="0"/>
      <w:marTop w:val="0"/>
      <w:marBottom w:val="0"/>
      <w:divBdr>
        <w:top w:val="none" w:sz="0" w:space="0" w:color="auto"/>
        <w:left w:val="none" w:sz="0" w:space="0" w:color="auto"/>
        <w:bottom w:val="none" w:sz="0" w:space="0" w:color="auto"/>
        <w:right w:val="none" w:sz="0" w:space="0" w:color="auto"/>
      </w:divBdr>
    </w:div>
    <w:div w:id="1514799984">
      <w:bodyDiv w:val="1"/>
      <w:marLeft w:val="0"/>
      <w:marRight w:val="0"/>
      <w:marTop w:val="0"/>
      <w:marBottom w:val="0"/>
      <w:divBdr>
        <w:top w:val="none" w:sz="0" w:space="0" w:color="auto"/>
        <w:left w:val="none" w:sz="0" w:space="0" w:color="auto"/>
        <w:bottom w:val="none" w:sz="0" w:space="0" w:color="auto"/>
        <w:right w:val="none" w:sz="0" w:space="0" w:color="auto"/>
      </w:divBdr>
    </w:div>
    <w:div w:id="1618371394">
      <w:bodyDiv w:val="1"/>
      <w:marLeft w:val="0"/>
      <w:marRight w:val="0"/>
      <w:marTop w:val="0"/>
      <w:marBottom w:val="0"/>
      <w:divBdr>
        <w:top w:val="none" w:sz="0" w:space="0" w:color="auto"/>
        <w:left w:val="none" w:sz="0" w:space="0" w:color="auto"/>
        <w:bottom w:val="none" w:sz="0" w:space="0" w:color="auto"/>
        <w:right w:val="none" w:sz="0" w:space="0" w:color="auto"/>
      </w:divBdr>
    </w:div>
    <w:div w:id="1691056598">
      <w:bodyDiv w:val="1"/>
      <w:marLeft w:val="0"/>
      <w:marRight w:val="0"/>
      <w:marTop w:val="0"/>
      <w:marBottom w:val="0"/>
      <w:divBdr>
        <w:top w:val="none" w:sz="0" w:space="0" w:color="auto"/>
        <w:left w:val="none" w:sz="0" w:space="0" w:color="auto"/>
        <w:bottom w:val="none" w:sz="0" w:space="0" w:color="auto"/>
        <w:right w:val="none" w:sz="0" w:space="0" w:color="auto"/>
      </w:divBdr>
    </w:div>
    <w:div w:id="1706520207">
      <w:bodyDiv w:val="1"/>
      <w:marLeft w:val="0"/>
      <w:marRight w:val="0"/>
      <w:marTop w:val="0"/>
      <w:marBottom w:val="0"/>
      <w:divBdr>
        <w:top w:val="none" w:sz="0" w:space="0" w:color="auto"/>
        <w:left w:val="none" w:sz="0" w:space="0" w:color="auto"/>
        <w:bottom w:val="none" w:sz="0" w:space="0" w:color="auto"/>
        <w:right w:val="none" w:sz="0" w:space="0" w:color="auto"/>
      </w:divBdr>
    </w:div>
    <w:div w:id="1713845063">
      <w:bodyDiv w:val="1"/>
      <w:marLeft w:val="0"/>
      <w:marRight w:val="0"/>
      <w:marTop w:val="0"/>
      <w:marBottom w:val="0"/>
      <w:divBdr>
        <w:top w:val="none" w:sz="0" w:space="0" w:color="auto"/>
        <w:left w:val="none" w:sz="0" w:space="0" w:color="auto"/>
        <w:bottom w:val="none" w:sz="0" w:space="0" w:color="auto"/>
        <w:right w:val="none" w:sz="0" w:space="0" w:color="auto"/>
      </w:divBdr>
    </w:div>
    <w:div w:id="1908299357">
      <w:bodyDiv w:val="1"/>
      <w:marLeft w:val="0"/>
      <w:marRight w:val="0"/>
      <w:marTop w:val="0"/>
      <w:marBottom w:val="0"/>
      <w:divBdr>
        <w:top w:val="none" w:sz="0" w:space="0" w:color="auto"/>
        <w:left w:val="none" w:sz="0" w:space="0" w:color="auto"/>
        <w:bottom w:val="none" w:sz="0" w:space="0" w:color="auto"/>
        <w:right w:val="none" w:sz="0" w:space="0" w:color="auto"/>
      </w:divBdr>
    </w:div>
    <w:div w:id="1908488175">
      <w:bodyDiv w:val="1"/>
      <w:marLeft w:val="0"/>
      <w:marRight w:val="0"/>
      <w:marTop w:val="0"/>
      <w:marBottom w:val="0"/>
      <w:divBdr>
        <w:top w:val="none" w:sz="0" w:space="0" w:color="auto"/>
        <w:left w:val="none" w:sz="0" w:space="0" w:color="auto"/>
        <w:bottom w:val="none" w:sz="0" w:space="0" w:color="auto"/>
        <w:right w:val="none" w:sz="0" w:space="0" w:color="auto"/>
      </w:divBdr>
    </w:div>
    <w:div w:id="1910000106">
      <w:bodyDiv w:val="1"/>
      <w:marLeft w:val="0"/>
      <w:marRight w:val="0"/>
      <w:marTop w:val="0"/>
      <w:marBottom w:val="0"/>
      <w:divBdr>
        <w:top w:val="none" w:sz="0" w:space="0" w:color="auto"/>
        <w:left w:val="none" w:sz="0" w:space="0" w:color="auto"/>
        <w:bottom w:val="none" w:sz="0" w:space="0" w:color="auto"/>
        <w:right w:val="none" w:sz="0" w:space="0" w:color="auto"/>
      </w:divBdr>
    </w:div>
    <w:div w:id="1916011304">
      <w:bodyDiv w:val="1"/>
      <w:marLeft w:val="0"/>
      <w:marRight w:val="0"/>
      <w:marTop w:val="0"/>
      <w:marBottom w:val="0"/>
      <w:divBdr>
        <w:top w:val="none" w:sz="0" w:space="0" w:color="auto"/>
        <w:left w:val="none" w:sz="0" w:space="0" w:color="auto"/>
        <w:bottom w:val="none" w:sz="0" w:space="0" w:color="auto"/>
        <w:right w:val="none" w:sz="0" w:space="0" w:color="auto"/>
      </w:divBdr>
    </w:div>
    <w:div w:id="1926112819">
      <w:bodyDiv w:val="1"/>
      <w:marLeft w:val="0"/>
      <w:marRight w:val="0"/>
      <w:marTop w:val="0"/>
      <w:marBottom w:val="0"/>
      <w:divBdr>
        <w:top w:val="none" w:sz="0" w:space="0" w:color="auto"/>
        <w:left w:val="none" w:sz="0" w:space="0" w:color="auto"/>
        <w:bottom w:val="none" w:sz="0" w:space="0" w:color="auto"/>
        <w:right w:val="none" w:sz="0" w:space="0" w:color="auto"/>
      </w:divBdr>
    </w:div>
    <w:div w:id="1938446525">
      <w:bodyDiv w:val="1"/>
      <w:marLeft w:val="0"/>
      <w:marRight w:val="0"/>
      <w:marTop w:val="0"/>
      <w:marBottom w:val="0"/>
      <w:divBdr>
        <w:top w:val="none" w:sz="0" w:space="0" w:color="auto"/>
        <w:left w:val="none" w:sz="0" w:space="0" w:color="auto"/>
        <w:bottom w:val="none" w:sz="0" w:space="0" w:color="auto"/>
        <w:right w:val="none" w:sz="0" w:space="0" w:color="auto"/>
      </w:divBdr>
    </w:div>
    <w:div w:id="1998606588">
      <w:bodyDiv w:val="1"/>
      <w:marLeft w:val="0"/>
      <w:marRight w:val="0"/>
      <w:marTop w:val="0"/>
      <w:marBottom w:val="0"/>
      <w:divBdr>
        <w:top w:val="none" w:sz="0" w:space="0" w:color="auto"/>
        <w:left w:val="none" w:sz="0" w:space="0" w:color="auto"/>
        <w:bottom w:val="none" w:sz="0" w:space="0" w:color="auto"/>
        <w:right w:val="none" w:sz="0" w:space="0" w:color="auto"/>
      </w:divBdr>
    </w:div>
    <w:div w:id="212068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F6040-1E80-9C46-9534-3EEE236E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15266</Words>
  <Characters>91597</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dawid kurdziel</cp:lastModifiedBy>
  <cp:revision>4</cp:revision>
  <cp:lastPrinted>2019-11-29T08:26:00Z</cp:lastPrinted>
  <dcterms:created xsi:type="dcterms:W3CDTF">2019-12-10T13:51:00Z</dcterms:created>
  <dcterms:modified xsi:type="dcterms:W3CDTF">2019-12-11T17:32:00Z</dcterms:modified>
</cp:coreProperties>
</file>