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AAAE" w14:textId="0149A57A" w:rsidR="00040D2D" w:rsidRDefault="00040D2D" w:rsidP="00040D2D">
      <w:pPr>
        <w:spacing w:after="0" w:line="240" w:lineRule="auto"/>
        <w:ind w:left="284"/>
        <w:jc w:val="right"/>
        <w:rPr>
          <w:rFonts w:ascii="Calibri" w:eastAsia="Calibri" w:hAnsi="Calibri" w:cs="Times New Roman"/>
        </w:rPr>
      </w:pPr>
      <w:bookmarkStart w:id="0" w:name="_Hlk107387335"/>
      <w:r w:rsidRPr="00146B71">
        <w:rPr>
          <w:rFonts w:ascii="Calibri" w:eastAsia="Calibri" w:hAnsi="Calibri" w:cs="Times New Roman"/>
        </w:rPr>
        <w:t>Piła</w:t>
      </w:r>
      <w:r>
        <w:rPr>
          <w:rFonts w:ascii="Calibri" w:eastAsia="Calibri" w:hAnsi="Calibri" w:cs="Times New Roman"/>
        </w:rPr>
        <w:t xml:space="preserve"> </w:t>
      </w:r>
      <w:r w:rsidRPr="00146B71">
        <w:rPr>
          <w:rFonts w:ascii="Calibri" w:eastAsia="Calibri" w:hAnsi="Calibri" w:cs="Times New Roman"/>
        </w:rPr>
        <w:t>,dn</w:t>
      </w:r>
      <w:r>
        <w:rPr>
          <w:rFonts w:ascii="Calibri" w:eastAsia="Calibri" w:hAnsi="Calibri" w:cs="Times New Roman"/>
        </w:rPr>
        <w:t xml:space="preserve">ia </w:t>
      </w:r>
      <w:r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.</w:t>
      </w:r>
      <w:r w:rsidRPr="00146B71">
        <w:rPr>
          <w:rFonts w:ascii="Calibri" w:eastAsia="Calibri" w:hAnsi="Calibri" w:cs="Times New Roman"/>
        </w:rPr>
        <w:t>2022 roku</w:t>
      </w:r>
    </w:p>
    <w:p w14:paraId="65A6C97B" w14:textId="77777777" w:rsidR="00040D2D" w:rsidRDefault="00040D2D" w:rsidP="00040D2D">
      <w:pPr>
        <w:spacing w:after="0" w:line="240" w:lineRule="auto"/>
        <w:ind w:left="284"/>
        <w:rPr>
          <w:rFonts w:ascii="Calibri" w:eastAsia="Calibri" w:hAnsi="Calibri" w:cs="Times New Roman"/>
        </w:rPr>
      </w:pPr>
    </w:p>
    <w:p w14:paraId="30B9F5B5" w14:textId="6C35BA4E" w:rsidR="00D609E9" w:rsidRPr="00AC0F71" w:rsidRDefault="00D609E9" w:rsidP="00040D2D">
      <w:pPr>
        <w:spacing w:after="0" w:line="240" w:lineRule="auto"/>
        <w:ind w:left="284"/>
        <w:rPr>
          <w:rFonts w:ascii="Calibri" w:eastAsia="Calibri" w:hAnsi="Calibri" w:cs="Times New Roman"/>
        </w:rPr>
      </w:pPr>
      <w:r w:rsidRPr="00146B71">
        <w:rPr>
          <w:rFonts w:ascii="Calibri" w:eastAsia="Calibri" w:hAnsi="Calibri" w:cs="Times New Roman"/>
        </w:rPr>
        <w:t>FZP.I</w:t>
      </w:r>
      <w:r>
        <w:rPr>
          <w:rFonts w:ascii="Calibri" w:eastAsia="Calibri" w:hAnsi="Calibri" w:cs="Times New Roman"/>
        </w:rPr>
        <w:t>V</w:t>
      </w:r>
      <w:r w:rsidRPr="00146B71">
        <w:rPr>
          <w:rFonts w:ascii="Calibri" w:eastAsia="Calibri" w:hAnsi="Calibri" w:cs="Times New Roman"/>
        </w:rPr>
        <w:t>-241/</w:t>
      </w:r>
      <w:r w:rsidR="00040D2D">
        <w:rPr>
          <w:rFonts w:ascii="Calibri" w:eastAsia="Calibri" w:hAnsi="Calibri" w:cs="Times New Roman"/>
        </w:rPr>
        <w:t>117</w:t>
      </w:r>
      <w:r w:rsidRPr="00146B71">
        <w:rPr>
          <w:rFonts w:ascii="Calibri" w:eastAsia="Calibri" w:hAnsi="Calibri" w:cs="Times New Roman"/>
        </w:rPr>
        <w:t>/22/ZO</w:t>
      </w:r>
      <w:r w:rsidRPr="00146B71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</w:t>
      </w:r>
      <w:r w:rsidRPr="00146B71">
        <w:rPr>
          <w:rFonts w:ascii="Calibri" w:eastAsia="Calibri" w:hAnsi="Calibri" w:cs="Times New Roman"/>
        </w:rPr>
        <w:tab/>
      </w:r>
      <w:r w:rsidRPr="00146B71">
        <w:rPr>
          <w:rFonts w:ascii="Calibri" w:eastAsia="Calibri" w:hAnsi="Calibri" w:cs="Times New Roman"/>
        </w:rPr>
        <w:tab/>
        <w:t xml:space="preserve">                                    </w:t>
      </w:r>
      <w:r>
        <w:rPr>
          <w:rFonts w:ascii="Calibri" w:eastAsia="Calibri" w:hAnsi="Calibri" w:cs="Times New Roman"/>
        </w:rPr>
        <w:t xml:space="preserve">  </w:t>
      </w:r>
    </w:p>
    <w:bookmarkEnd w:id="0"/>
    <w:p w14:paraId="6913F6FF" w14:textId="77777777" w:rsidR="00D609E9" w:rsidRDefault="00D609E9" w:rsidP="00D609E9"/>
    <w:p w14:paraId="3DF77119" w14:textId="77777777" w:rsidR="00D609E9" w:rsidRDefault="00D609E9" w:rsidP="00D609E9">
      <w:pPr>
        <w:spacing w:after="0"/>
        <w:rPr>
          <w:rFonts w:cstheme="minorHAnsi"/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BAAB77" w14:textId="77777777" w:rsidR="00D609E9" w:rsidRPr="00E73FF2" w:rsidRDefault="00D609E9" w:rsidP="00D609E9">
      <w:pPr>
        <w:spacing w:after="0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E73FF2">
        <w:rPr>
          <w:rFonts w:eastAsia="Times New Roman" w:cstheme="minorHAnsi"/>
          <w:b/>
          <w:bCs/>
          <w:u w:val="single"/>
          <w:lang w:eastAsia="pl-PL"/>
        </w:rPr>
        <w:t>Z M I A N A    T R E Ś C I</w:t>
      </w:r>
    </w:p>
    <w:p w14:paraId="0C50D6D7" w14:textId="77777777" w:rsidR="00D609E9" w:rsidRPr="00E73FF2" w:rsidRDefault="00D609E9" w:rsidP="00D609E9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E73FF2">
        <w:rPr>
          <w:rFonts w:eastAsia="Times New Roman" w:cstheme="minorHAnsi"/>
          <w:b/>
          <w:bCs/>
          <w:lang w:eastAsia="pl-PL"/>
        </w:rPr>
        <w:t>Zapytania Ofertowego</w:t>
      </w:r>
    </w:p>
    <w:p w14:paraId="144EAB15" w14:textId="77777777" w:rsidR="00D609E9" w:rsidRPr="00E73FF2" w:rsidRDefault="00D609E9" w:rsidP="00D609E9">
      <w:pPr>
        <w:spacing w:after="0"/>
        <w:jc w:val="both"/>
        <w:rPr>
          <w:rFonts w:cstheme="minorHAnsi"/>
          <w:bCs/>
          <w:u w:val="single"/>
        </w:rPr>
      </w:pPr>
    </w:p>
    <w:p w14:paraId="29060837" w14:textId="10E892DD" w:rsidR="00D609E9" w:rsidRPr="00E73FF2" w:rsidRDefault="00D609E9" w:rsidP="00D609E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73FF2">
        <w:rPr>
          <w:rFonts w:asciiTheme="minorHAnsi" w:hAnsiTheme="minorHAnsi" w:cstheme="minorHAnsi"/>
          <w:sz w:val="22"/>
          <w:szCs w:val="22"/>
        </w:rPr>
        <w:t>dotyczy: postępowania o udzielenie zamówienia publicznego na podstawie § 8 Regulaminu udzielania zamówień publicznych, który stanowi załącznik do zarządzenia nr 62/2022 Dyrektora Szpitala  Specjalistycznego w Pile im. Stanisława Staszica z dnia 01.04.2022 r. pod hasłem</w:t>
      </w:r>
      <w:r w:rsidR="00A17CE2">
        <w:rPr>
          <w:rFonts w:asciiTheme="minorHAnsi" w:hAnsiTheme="minorHAnsi" w:cstheme="minorHAnsi"/>
          <w:sz w:val="22"/>
          <w:szCs w:val="22"/>
        </w:rPr>
        <w:t xml:space="preserve">: </w:t>
      </w:r>
      <w:r w:rsidR="00A17CE2" w:rsidRPr="004A3570">
        <w:rPr>
          <w:rFonts w:eastAsia="Times New Roman" w:cstheme="minorHAnsi"/>
          <w:b/>
        </w:rPr>
        <w:t>„</w:t>
      </w:r>
      <w:r w:rsidR="00A17CE2" w:rsidRPr="004A3570">
        <w:rPr>
          <w:rFonts w:eastAsia="Times New Roman" w:cstheme="minorHAnsi"/>
          <w:b/>
          <w:bCs/>
          <w:i/>
          <w:iCs/>
        </w:rPr>
        <w:t>Dostawa pomp infuzyjnych przepływowych – 8 sztuk”</w:t>
      </w:r>
      <w:r w:rsidR="00A17CE2">
        <w:rPr>
          <w:rFonts w:eastAsia="Times New Roman" w:cstheme="minorHAnsi"/>
          <w:b/>
          <w:bCs/>
          <w:i/>
          <w:iCs/>
        </w:rPr>
        <w:t>.</w:t>
      </w:r>
    </w:p>
    <w:p w14:paraId="6775F9AC" w14:textId="77777777" w:rsidR="00D609E9" w:rsidRPr="00E73FF2" w:rsidRDefault="00D609E9" w:rsidP="00D609E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83791" w14:textId="087ACC83" w:rsidR="00D609E9" w:rsidRPr="00E73FF2" w:rsidRDefault="00D609E9" w:rsidP="00D609E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73FF2">
        <w:rPr>
          <w:rFonts w:asciiTheme="minorHAnsi" w:hAnsiTheme="minorHAnsi" w:cstheme="minorHAnsi"/>
          <w:sz w:val="22"/>
          <w:szCs w:val="22"/>
        </w:rPr>
        <w:t>Zamawiający: Szpital Specjalistyczny w Pile im. Stanisława Staszica dokonuje zmiany treści zapytania ofertowego</w:t>
      </w:r>
      <w:r w:rsidR="009D360D">
        <w:rPr>
          <w:rFonts w:asciiTheme="minorHAnsi" w:hAnsiTheme="minorHAnsi" w:cstheme="minorHAnsi"/>
          <w:sz w:val="22"/>
          <w:szCs w:val="22"/>
        </w:rPr>
        <w:t xml:space="preserve"> poprzez zmianę zapisów w projekcie umowy</w:t>
      </w:r>
      <w:r w:rsidR="00A17CE2">
        <w:rPr>
          <w:rFonts w:asciiTheme="minorHAnsi" w:hAnsiTheme="minorHAnsi" w:cstheme="minorHAnsi"/>
          <w:sz w:val="22"/>
          <w:szCs w:val="22"/>
        </w:rPr>
        <w:t xml:space="preserve"> </w:t>
      </w:r>
      <w:r w:rsidR="009D360D">
        <w:rPr>
          <w:rFonts w:asciiTheme="minorHAnsi" w:hAnsiTheme="minorHAnsi" w:cstheme="minorHAnsi"/>
          <w:sz w:val="22"/>
          <w:szCs w:val="22"/>
        </w:rPr>
        <w:t>(</w:t>
      </w:r>
      <w:r w:rsidR="00A17CE2">
        <w:rPr>
          <w:rFonts w:asciiTheme="minorHAnsi" w:hAnsiTheme="minorHAnsi" w:cstheme="minorHAnsi"/>
          <w:sz w:val="22"/>
          <w:szCs w:val="22"/>
        </w:rPr>
        <w:t xml:space="preserve"> Załączni</w:t>
      </w:r>
      <w:r w:rsidR="009D360D">
        <w:rPr>
          <w:rFonts w:asciiTheme="minorHAnsi" w:hAnsiTheme="minorHAnsi" w:cstheme="minorHAnsi"/>
          <w:sz w:val="22"/>
          <w:szCs w:val="22"/>
        </w:rPr>
        <w:t>k nr 3).</w:t>
      </w:r>
    </w:p>
    <w:p w14:paraId="547887B9" w14:textId="77777777" w:rsidR="00D609E9" w:rsidRPr="00E73FF2" w:rsidRDefault="00D609E9" w:rsidP="00D609E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FB9A14" w14:textId="0992476B" w:rsidR="00D609E9" w:rsidRPr="00E73FF2" w:rsidRDefault="00A17CE2" w:rsidP="00D609E9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97792978"/>
      <w:r w:rsidRPr="00A17CE2">
        <w:rPr>
          <w:rFonts w:asciiTheme="minorHAnsi" w:hAnsiTheme="minorHAnsi" w:cstheme="minorHAnsi"/>
          <w:b/>
          <w:bCs/>
          <w:sz w:val="22"/>
          <w:szCs w:val="22"/>
        </w:rPr>
        <w:t>§ 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ust</w:t>
      </w:r>
      <w:r w:rsidR="009745BC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</w:p>
    <w:bookmarkEnd w:id="1"/>
    <w:p w14:paraId="0552AAE4" w14:textId="77777777" w:rsidR="00D609E9" w:rsidRPr="00E73FF2" w:rsidRDefault="00D609E9" w:rsidP="00D609E9">
      <w:pPr>
        <w:pStyle w:val="Defaul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F729417" w14:textId="77777777" w:rsidR="00D609E9" w:rsidRPr="00E73FF2" w:rsidRDefault="00D609E9" w:rsidP="00D609E9">
      <w:pPr>
        <w:tabs>
          <w:tab w:val="left" w:pos="709"/>
        </w:tabs>
        <w:spacing w:after="40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  <w:bookmarkStart w:id="2" w:name="_Hlk97793006"/>
      <w:bookmarkStart w:id="3" w:name="_Hlk109213304"/>
      <w:r w:rsidRPr="00E73FF2">
        <w:rPr>
          <w:rFonts w:eastAsia="Times New Roman" w:cstheme="minorHAnsi"/>
          <w:b/>
          <w:spacing w:val="-3"/>
          <w:u w:val="single"/>
          <w:lang w:eastAsia="pl-PL"/>
        </w:rPr>
        <w:t>z brzmienia:</w:t>
      </w:r>
      <w:bookmarkEnd w:id="2"/>
    </w:p>
    <w:bookmarkEnd w:id="3"/>
    <w:p w14:paraId="40EFE579" w14:textId="00BBAF90" w:rsidR="00A17CE2" w:rsidRPr="00A17CE2" w:rsidRDefault="00A17CE2" w:rsidP="00A17CE2">
      <w:pPr>
        <w:rPr>
          <w:rFonts w:eastAsia="Times New Roman" w:cstheme="minorHAnsi"/>
          <w:lang w:eastAsia="pl-PL"/>
        </w:rPr>
      </w:pPr>
      <w:r w:rsidRPr="00A17CE2">
        <w:rPr>
          <w:rFonts w:eastAsia="Times New Roman" w:cstheme="minorHAnsi"/>
          <w:lang w:eastAsia="pl-PL"/>
        </w:rPr>
        <w:t xml:space="preserve">Zapłata nastąpi przelewem na konto Wykonawcy nie później niż w ciągu </w:t>
      </w:r>
      <w:r w:rsidRPr="000B6615">
        <w:rPr>
          <w:rFonts w:eastAsia="Times New Roman" w:cstheme="minorHAnsi"/>
          <w:b/>
          <w:bCs/>
          <w:lang w:eastAsia="pl-PL"/>
        </w:rPr>
        <w:t>3</w:t>
      </w:r>
      <w:r w:rsidRPr="000B6615">
        <w:rPr>
          <w:rFonts w:eastAsia="Times New Roman" w:cstheme="minorHAnsi"/>
          <w:b/>
          <w:bCs/>
          <w:lang w:eastAsia="pl-PL"/>
        </w:rPr>
        <w:t xml:space="preserve">0 dni </w:t>
      </w:r>
      <w:r w:rsidRPr="00A17CE2">
        <w:rPr>
          <w:rFonts w:eastAsia="Times New Roman" w:cstheme="minorHAnsi"/>
          <w:lang w:eastAsia="pl-PL"/>
        </w:rPr>
        <w:t>od daty doręczenia prawidłowo wypełnionej faktury Zamawiającemu. W przypadku błędnie sporządzonej faktury VAT, termin płatności ulegnie odpowiedniemu przesunięciu o czas, w którym doręczono prawidłowo sporządzoną fakturę.</w:t>
      </w:r>
    </w:p>
    <w:p w14:paraId="1F5A3C3A" w14:textId="77777777" w:rsidR="00D609E9" w:rsidRPr="00E73FF2" w:rsidRDefault="00D609E9" w:rsidP="00D609E9">
      <w:pPr>
        <w:tabs>
          <w:tab w:val="left" w:pos="426"/>
        </w:tabs>
        <w:spacing w:after="0"/>
        <w:ind w:left="432" w:right="-108"/>
        <w:rPr>
          <w:rFonts w:cstheme="minorHAnsi"/>
        </w:rPr>
      </w:pPr>
    </w:p>
    <w:p w14:paraId="63C52EF8" w14:textId="77777777" w:rsidR="00D609E9" w:rsidRPr="00E73FF2" w:rsidRDefault="00D609E9" w:rsidP="00D609E9">
      <w:pPr>
        <w:spacing w:after="0"/>
        <w:ind w:left="432" w:right="-108" w:hanging="432"/>
        <w:rPr>
          <w:rFonts w:cstheme="minorHAnsi"/>
        </w:rPr>
      </w:pPr>
      <w:r w:rsidRPr="00E73FF2">
        <w:rPr>
          <w:rFonts w:cstheme="minorHAnsi"/>
          <w:b/>
          <w:color w:val="000000"/>
          <w:u w:val="single"/>
        </w:rPr>
        <w:t>na brzmienie:</w:t>
      </w:r>
    </w:p>
    <w:p w14:paraId="54CE45B4" w14:textId="30BD144D" w:rsidR="000B6615" w:rsidRDefault="000B6615" w:rsidP="000B6615">
      <w:pPr>
        <w:ind w:right="-108"/>
        <w:jc w:val="both"/>
        <w:rPr>
          <w:rFonts w:eastAsia="Calibri" w:cstheme="minorHAnsi"/>
          <w:bCs/>
        </w:rPr>
      </w:pPr>
      <w:r w:rsidRPr="000B6615">
        <w:rPr>
          <w:rFonts w:eastAsia="Calibri" w:cstheme="minorHAnsi"/>
          <w:bCs/>
        </w:rPr>
        <w:t xml:space="preserve">Zapłata nastąpi przelewem na konto Wykonawcy nie później niż w ciągu </w:t>
      </w:r>
      <w:r w:rsidRPr="000B6615">
        <w:rPr>
          <w:rFonts w:eastAsia="Calibri" w:cstheme="minorHAnsi"/>
          <w:b/>
        </w:rPr>
        <w:t>6</w:t>
      </w:r>
      <w:r w:rsidRPr="000B6615">
        <w:rPr>
          <w:rFonts w:eastAsia="Calibri" w:cstheme="minorHAnsi"/>
          <w:b/>
        </w:rPr>
        <w:t>0 dni</w:t>
      </w:r>
      <w:r w:rsidRPr="000B6615">
        <w:rPr>
          <w:rFonts w:eastAsia="Calibri" w:cstheme="minorHAnsi"/>
          <w:bCs/>
        </w:rPr>
        <w:t xml:space="preserve"> od daty doręczenia prawidłowo wypełnionej faktury Zamawiającemu. W przypadku błędnie sporządzonej faktury VAT, termin płatności ulegnie odpowiedniemu przesunięciu o czas, w którym doręczono prawidłowo sporządzoną fakturę.</w:t>
      </w:r>
    </w:p>
    <w:p w14:paraId="60C09142" w14:textId="77777777" w:rsidR="009D360D" w:rsidRPr="000B6615" w:rsidRDefault="009D360D" w:rsidP="000B6615">
      <w:pPr>
        <w:ind w:right="-108"/>
        <w:jc w:val="both"/>
        <w:rPr>
          <w:rFonts w:eastAsia="Times New Roman" w:cstheme="minorHAnsi"/>
          <w:b/>
          <w:lang w:eastAsia="pl-PL"/>
        </w:rPr>
      </w:pPr>
    </w:p>
    <w:p w14:paraId="3ED819AC" w14:textId="513D4B30" w:rsidR="000B6615" w:rsidRDefault="000B6615" w:rsidP="009D360D">
      <w:pPr>
        <w:pStyle w:val="Akapitzlist"/>
        <w:ind w:left="426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7A56A4" w14:textId="2D50742A" w:rsidR="00834B52" w:rsidRPr="00834B52" w:rsidRDefault="00834B52" w:rsidP="00834B52">
      <w:pPr>
        <w:pStyle w:val="Akapitzlist"/>
        <w:ind w:left="-142" w:right="-108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4B52">
        <w:rPr>
          <w:rFonts w:asciiTheme="minorHAnsi" w:hAnsiTheme="minorHAnsi" w:cstheme="minorHAnsi"/>
          <w:bCs/>
          <w:sz w:val="22"/>
          <w:szCs w:val="22"/>
        </w:rPr>
        <w:t>Pozostałe zapisy pozostają bez zmian.</w:t>
      </w:r>
    </w:p>
    <w:p w14:paraId="57279A3F" w14:textId="28611DB3" w:rsidR="00D609E9" w:rsidRDefault="00D609E9" w:rsidP="009D360D">
      <w:pPr>
        <w:pStyle w:val="Akapitzlist"/>
        <w:ind w:left="426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553995" w14:textId="77777777" w:rsidR="00D609E9" w:rsidRPr="00E73FF2" w:rsidRDefault="00D609E9" w:rsidP="00D609E9">
      <w:pPr>
        <w:pStyle w:val="Akapitzlist"/>
        <w:ind w:left="426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1192B7" w14:textId="77777777" w:rsidR="00D609E9" w:rsidRPr="00E73FF2" w:rsidRDefault="00D609E9" w:rsidP="00D609E9">
      <w:pPr>
        <w:pStyle w:val="Akapitzlist"/>
        <w:ind w:left="502" w:right="-1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366334" w14:textId="7C533562" w:rsidR="00D609E9" w:rsidRPr="00E73FF2" w:rsidRDefault="00D609E9" w:rsidP="00D609E9">
      <w:pPr>
        <w:tabs>
          <w:tab w:val="left" w:pos="426"/>
        </w:tabs>
        <w:spacing w:after="0"/>
        <w:ind w:right="-108"/>
        <w:rPr>
          <w:rFonts w:eastAsia="Times New Roman" w:cstheme="minorHAnsi"/>
          <w:bCs/>
          <w:lang w:eastAsia="pl-PL"/>
        </w:rPr>
      </w:pPr>
    </w:p>
    <w:p w14:paraId="14B1D04D" w14:textId="77777777" w:rsidR="00D609E9" w:rsidRDefault="00D609E9" w:rsidP="00D609E9">
      <w:pPr>
        <w:spacing w:after="0"/>
        <w:ind w:left="4956" w:firstLine="708"/>
        <w:rPr>
          <w:rFonts w:cstheme="minorHAnsi"/>
          <w:b/>
          <w:bCs/>
          <w:i/>
          <w:iCs/>
        </w:rPr>
      </w:pPr>
    </w:p>
    <w:p w14:paraId="0490E0A3" w14:textId="77777777" w:rsidR="00D609E9" w:rsidRDefault="00D609E9" w:rsidP="00D609E9">
      <w:pPr>
        <w:spacing w:after="0"/>
        <w:ind w:left="4956" w:firstLine="708"/>
        <w:rPr>
          <w:rFonts w:cstheme="minorHAnsi"/>
          <w:b/>
          <w:bCs/>
          <w:i/>
          <w:iCs/>
        </w:rPr>
      </w:pPr>
    </w:p>
    <w:p w14:paraId="45067C58" w14:textId="77777777" w:rsidR="00D609E9" w:rsidRDefault="00D609E9" w:rsidP="00D609E9">
      <w:pPr>
        <w:spacing w:after="0"/>
        <w:ind w:left="4956" w:firstLine="708"/>
        <w:rPr>
          <w:rFonts w:cstheme="minorHAnsi"/>
          <w:b/>
          <w:bCs/>
          <w:i/>
          <w:iCs/>
        </w:rPr>
      </w:pPr>
    </w:p>
    <w:p w14:paraId="24DD1F7A" w14:textId="77777777" w:rsidR="00D609E9" w:rsidRDefault="00D609E9" w:rsidP="00D609E9">
      <w:pPr>
        <w:spacing w:after="0"/>
        <w:ind w:left="4956" w:firstLine="708"/>
        <w:rPr>
          <w:rFonts w:cstheme="minorHAnsi"/>
          <w:b/>
          <w:bCs/>
          <w:i/>
          <w:iCs/>
        </w:rPr>
      </w:pPr>
    </w:p>
    <w:p w14:paraId="520D4730" w14:textId="77777777" w:rsidR="00D609E9" w:rsidRDefault="00D609E9" w:rsidP="00D609E9">
      <w:pPr>
        <w:spacing w:after="0"/>
        <w:ind w:left="4956" w:firstLine="708"/>
        <w:rPr>
          <w:rFonts w:cstheme="minorHAnsi"/>
          <w:b/>
          <w:bCs/>
          <w:i/>
          <w:iCs/>
        </w:rPr>
      </w:pPr>
    </w:p>
    <w:p w14:paraId="6270DB4C" w14:textId="77777777" w:rsidR="00D609E9" w:rsidRDefault="00D609E9" w:rsidP="00D609E9">
      <w:pPr>
        <w:spacing w:after="0"/>
        <w:ind w:left="4956" w:firstLine="708"/>
        <w:rPr>
          <w:rFonts w:cstheme="minorHAnsi"/>
          <w:b/>
          <w:bCs/>
          <w:i/>
          <w:iCs/>
        </w:rPr>
      </w:pPr>
    </w:p>
    <w:p w14:paraId="1E99CACD" w14:textId="77777777" w:rsidR="00D609E9" w:rsidRPr="00D74698" w:rsidRDefault="00D609E9" w:rsidP="00D609E9">
      <w:pPr>
        <w:spacing w:after="0"/>
        <w:ind w:firstLine="993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ab/>
      </w:r>
      <w:r>
        <w:rPr>
          <w:rFonts w:cstheme="minorHAnsi"/>
          <w:b/>
          <w:bCs/>
          <w:i/>
          <w:iCs/>
        </w:rPr>
        <w:tab/>
      </w:r>
      <w:r>
        <w:rPr>
          <w:rFonts w:cstheme="minorHAnsi"/>
          <w:b/>
          <w:bCs/>
          <w:i/>
          <w:iCs/>
        </w:rPr>
        <w:tab/>
      </w:r>
      <w:r>
        <w:rPr>
          <w:rFonts w:cstheme="minorHAnsi"/>
          <w:b/>
          <w:bCs/>
          <w:i/>
          <w:iCs/>
        </w:rPr>
        <w:tab/>
      </w:r>
      <w:r>
        <w:rPr>
          <w:rFonts w:cstheme="minorHAnsi"/>
          <w:b/>
          <w:bCs/>
          <w:i/>
          <w:iCs/>
        </w:rPr>
        <w:tab/>
      </w:r>
      <w:r>
        <w:rPr>
          <w:rFonts w:cstheme="minorHAnsi"/>
          <w:b/>
          <w:bCs/>
          <w:i/>
          <w:iCs/>
        </w:rPr>
        <w:tab/>
      </w:r>
      <w:r>
        <w:rPr>
          <w:rFonts w:cstheme="minorHAnsi"/>
          <w:b/>
          <w:bCs/>
          <w:i/>
          <w:iCs/>
        </w:rPr>
        <w:tab/>
      </w:r>
      <w:r>
        <w:rPr>
          <w:rFonts w:cstheme="minorHAnsi"/>
          <w:b/>
          <w:bCs/>
          <w:i/>
          <w:iCs/>
        </w:rPr>
        <w:tab/>
      </w:r>
    </w:p>
    <w:p w14:paraId="5D2BFAE8" w14:textId="77777777" w:rsidR="00D609E9" w:rsidRDefault="00D609E9"/>
    <w:sectPr w:rsidR="00D6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474"/>
    <w:multiLevelType w:val="multilevel"/>
    <w:tmpl w:val="FE4E8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Theme="minorHAnsi" w:eastAsia="Calibri" w:hAnsiTheme="minorHAnsi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447B1F"/>
    <w:multiLevelType w:val="hybridMultilevel"/>
    <w:tmpl w:val="B30EBCF2"/>
    <w:lvl w:ilvl="0" w:tplc="04150017">
      <w:start w:val="1"/>
      <w:numFmt w:val="lowerLetter"/>
      <w:lvlText w:val="%1)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732E076D"/>
    <w:multiLevelType w:val="hybridMultilevel"/>
    <w:tmpl w:val="97D89DD0"/>
    <w:lvl w:ilvl="0" w:tplc="BA5E4F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DB0AC9"/>
    <w:multiLevelType w:val="multilevel"/>
    <w:tmpl w:val="3C9C9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Theme="minorHAnsi" w:eastAsia="Calibri" w:hAnsiTheme="minorHAnsi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8445638">
    <w:abstractNumId w:val="3"/>
  </w:num>
  <w:num w:numId="2" w16cid:durableId="891386675">
    <w:abstractNumId w:val="0"/>
  </w:num>
  <w:num w:numId="3" w16cid:durableId="339896043">
    <w:abstractNumId w:val="1"/>
  </w:num>
  <w:num w:numId="4" w16cid:durableId="63724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E9"/>
    <w:rsid w:val="00040D2D"/>
    <w:rsid w:val="000B6615"/>
    <w:rsid w:val="003911B5"/>
    <w:rsid w:val="00834B52"/>
    <w:rsid w:val="009745BC"/>
    <w:rsid w:val="009D360D"/>
    <w:rsid w:val="00A17CE2"/>
    <w:rsid w:val="00D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EF11"/>
  <w15:chartTrackingRefBased/>
  <w15:docId w15:val="{DF9467EA-8532-431B-8143-8E2461EB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09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609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9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8</cp:revision>
  <dcterms:created xsi:type="dcterms:W3CDTF">2022-11-24T09:31:00Z</dcterms:created>
  <dcterms:modified xsi:type="dcterms:W3CDTF">2022-11-24T09:50:00Z</dcterms:modified>
</cp:coreProperties>
</file>