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8115" w14:textId="77777777" w:rsidR="00DC16A9" w:rsidRDefault="00DC16A9"/>
    <w:tbl>
      <w:tblPr>
        <w:tblW w:w="8816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331"/>
      </w:tblGrid>
      <w:tr w:rsidR="00DC16A9" w14:paraId="16A78118" w14:textId="77777777">
        <w:tc>
          <w:tcPr>
            <w:tcW w:w="4484" w:type="dxa"/>
            <w:shd w:val="clear" w:color="auto" w:fill="auto"/>
          </w:tcPr>
          <w:p w14:paraId="16A78116" w14:textId="533DF050" w:rsidR="00DC16A9" w:rsidRDefault="004E125A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DKw.2233.</w:t>
            </w:r>
            <w:r w:rsidR="005C1AE2">
              <w:rPr>
                <w:rFonts w:ascii="Calibri Light" w:hAnsi="Calibri Light" w:cs="Arial"/>
                <w:sz w:val="20"/>
                <w:szCs w:val="20"/>
              </w:rPr>
              <w:t>47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5C1AE2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>.DB</w:t>
            </w:r>
          </w:p>
        </w:tc>
        <w:tc>
          <w:tcPr>
            <w:tcW w:w="4331" w:type="dxa"/>
            <w:shd w:val="clear" w:color="auto" w:fill="auto"/>
          </w:tcPr>
          <w:p w14:paraId="16A78117" w14:textId="067E8454" w:rsidR="00DC16A9" w:rsidRDefault="004E125A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</w:t>
            </w:r>
            <w:r w:rsidR="008A13F9">
              <w:rPr>
                <w:rFonts w:ascii="Calibri Light" w:hAnsi="Calibri Light" w:cs="Arial"/>
                <w:sz w:val="20"/>
                <w:szCs w:val="20"/>
              </w:rPr>
              <w:t xml:space="preserve">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      Brzustów, dn.</w:t>
            </w:r>
            <w:r w:rsidR="008A13F9">
              <w:rPr>
                <w:rFonts w:ascii="Calibri Light" w:hAnsi="Calibri Light" w:cs="Arial"/>
                <w:sz w:val="20"/>
                <w:szCs w:val="20"/>
              </w:rPr>
              <w:t xml:space="preserve"> 1</w:t>
            </w:r>
            <w:r w:rsidR="005C1AE2">
              <w:rPr>
                <w:rFonts w:ascii="Calibri Light" w:hAnsi="Calibri Light" w:cs="Arial"/>
                <w:sz w:val="20"/>
                <w:szCs w:val="20"/>
              </w:rPr>
              <w:t>8</w:t>
            </w:r>
            <w:r w:rsidR="008A13F9">
              <w:rPr>
                <w:rFonts w:ascii="Calibri Light" w:hAnsi="Calibri Light" w:cs="Arial"/>
                <w:sz w:val="20"/>
                <w:szCs w:val="20"/>
              </w:rPr>
              <w:t xml:space="preserve"> grudnia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</w:t>
            </w:r>
            <w:r w:rsidR="005C1AE2">
              <w:rPr>
                <w:rFonts w:ascii="Calibri Light" w:hAnsi="Calibri Light" w:cs="Arial"/>
                <w:sz w:val="20"/>
                <w:szCs w:val="20"/>
              </w:rPr>
              <w:t>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16A78119" w14:textId="77777777" w:rsidR="00DC16A9" w:rsidRDefault="00DC16A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6A7811A" w14:textId="77777777" w:rsidR="00DC16A9" w:rsidRDefault="00DC16A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6A7811B" w14:textId="77777777" w:rsidR="00DC16A9" w:rsidRDefault="00DC16A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6A7811C" w14:textId="77777777" w:rsidR="00DC16A9" w:rsidRDefault="004E125A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16A7811D" w14:textId="77777777" w:rsidR="00DC16A9" w:rsidRDefault="00DC16A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6A7811E" w14:textId="77777777" w:rsidR="00DC16A9" w:rsidRDefault="00DC16A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16A7811F" w14:textId="7567EE74" w:rsidR="00DC16A9" w:rsidRDefault="004E125A" w:rsidP="005C1AE2">
      <w:pPr>
        <w:spacing w:line="240" w:lineRule="exact"/>
        <w:ind w:left="1276" w:hanging="1560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zadania: „Wybór wykonawcy badań dla skazanych kierowanych do zatrudnienia, nauczania i do pracy na wysokościach</w:t>
      </w:r>
      <w:r w:rsidR="005C1AE2">
        <w:rPr>
          <w:rFonts w:cs="Calibri"/>
          <w:b/>
          <w:color w:val="00000A"/>
        </w:rPr>
        <w:t xml:space="preserve"> w Zakładzie Karnym w Żytkowicach oraz Oddziale Zewnętrznym w Pionkach</w:t>
      </w:r>
      <w:r>
        <w:rPr>
          <w:rFonts w:cs="Calibri"/>
          <w:b/>
          <w:color w:val="00000A"/>
        </w:rPr>
        <w:t>”</w:t>
      </w:r>
    </w:p>
    <w:p w14:paraId="16A78120" w14:textId="77777777" w:rsidR="00DC16A9" w:rsidRDefault="00DC16A9">
      <w:pPr>
        <w:spacing w:line="240" w:lineRule="exact"/>
        <w:jc w:val="both"/>
        <w:rPr>
          <w:rFonts w:cs="Calibri"/>
          <w:b/>
          <w:color w:val="00000A"/>
        </w:rPr>
      </w:pPr>
    </w:p>
    <w:p w14:paraId="16A78121" w14:textId="77777777" w:rsidR="00DC16A9" w:rsidRDefault="004E125A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16A78122" w14:textId="77777777" w:rsidR="00DC16A9" w:rsidRDefault="00DC16A9">
      <w:pPr>
        <w:spacing w:line="240" w:lineRule="exact"/>
        <w:jc w:val="both"/>
        <w:rPr>
          <w:rFonts w:cs="Calibri"/>
          <w:b/>
          <w:color w:val="00000A"/>
        </w:rPr>
      </w:pPr>
    </w:p>
    <w:p w14:paraId="16A78123" w14:textId="77777777" w:rsidR="00DC16A9" w:rsidRDefault="004E125A" w:rsidP="006D2881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Nazwa oraz adres Zamawiającego:</w:t>
      </w:r>
    </w:p>
    <w:p w14:paraId="16A78124" w14:textId="77777777" w:rsidR="00DC16A9" w:rsidRDefault="004E125A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14:paraId="16A78125" w14:textId="77777777" w:rsidR="00DC16A9" w:rsidRDefault="004E125A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14:paraId="16A78126" w14:textId="77777777" w:rsidR="00DC16A9" w:rsidRDefault="004E125A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14:paraId="16A78127" w14:textId="77777777" w:rsidR="00DC16A9" w:rsidRDefault="004E125A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048 666 10 00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48 614 60 30</w:t>
      </w:r>
    </w:p>
    <w:p w14:paraId="16A78128" w14:textId="77777777" w:rsidR="00DC16A9" w:rsidRDefault="004E125A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7:30-15.30</w:t>
      </w:r>
    </w:p>
    <w:p w14:paraId="16A78129" w14:textId="77777777" w:rsidR="00DC16A9" w:rsidRDefault="004E125A">
      <w:pPr>
        <w:spacing w:after="0"/>
        <w:ind w:left="567"/>
        <w:rPr>
          <w:rFonts w:asciiTheme="minorHAnsi" w:hAnsiTheme="minorHAnsi" w:cs="Calibri"/>
          <w:color w:val="00000A"/>
        </w:rPr>
      </w:pPr>
      <w:r>
        <w:rPr>
          <w:rFonts w:cs="Calibri"/>
          <w:color w:val="00000A"/>
        </w:rPr>
        <w:t xml:space="preserve">Adres strony internetowej: </w:t>
      </w:r>
      <w:r>
        <w:rPr>
          <w:rFonts w:asciiTheme="minorHAnsi" w:hAnsiTheme="minorHAnsi"/>
        </w:rPr>
        <w:t>www.sw.gov.pl</w:t>
      </w:r>
    </w:p>
    <w:p w14:paraId="16A7812A" w14:textId="77777777" w:rsidR="00DC16A9" w:rsidRDefault="004E125A">
      <w:pPr>
        <w:spacing w:after="0"/>
        <w:ind w:left="567"/>
        <w:rPr>
          <w:rFonts w:cs="Calibri"/>
          <w:b/>
          <w:color w:val="00000A"/>
        </w:rPr>
      </w:pPr>
      <w:r>
        <w:rPr>
          <w:rFonts w:cs="Calibri"/>
          <w:color w:val="00000A"/>
        </w:rPr>
        <w:t xml:space="preserve">Adres poczty elektronicznej: </w:t>
      </w:r>
      <w:hyperlink r:id="rId8">
        <w:r>
          <w:rPr>
            <w:rStyle w:val="czeinternetowe"/>
            <w:rFonts w:cs="Calibri"/>
            <w:b/>
          </w:rPr>
          <w:t>zk_zytkowice@sw.gov.pl</w:t>
        </w:r>
      </w:hyperlink>
    </w:p>
    <w:p w14:paraId="16A7812B" w14:textId="2F3FADDF" w:rsidR="00DC16A9" w:rsidRDefault="004E125A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 xml:space="preserve">Strona internetowa postępowania: </w:t>
      </w:r>
      <w:hyperlink r:id="rId9">
        <w:r>
          <w:rPr>
            <w:rStyle w:val="czeinternetowe"/>
            <w:rFonts w:cs="Calibri"/>
            <w:b/>
          </w:rPr>
          <w:t>https://platformazakupowa.pl/pn/zk_zytkowice</w:t>
        </w:r>
      </w:hyperlink>
      <w:hyperlink>
        <w:r>
          <w:rPr>
            <w:rStyle w:val="czeinternetowe"/>
            <w:rFonts w:cs="Calibri"/>
            <w:b/>
          </w:rPr>
          <w:t xml:space="preserve">, </w:t>
        </w:r>
      </w:hyperlink>
    </w:p>
    <w:p w14:paraId="16A7812C" w14:textId="77777777" w:rsidR="00DC16A9" w:rsidRDefault="00DC16A9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16A7812D" w14:textId="77777777" w:rsidR="00DC16A9" w:rsidRDefault="004E125A" w:rsidP="006D2881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993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>
        <w:rPr>
          <w:rFonts w:cs="Calibri"/>
          <w:b/>
          <w:color w:val="00000A"/>
        </w:rPr>
        <w:t>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16A7812E" w14:textId="76C82339" w:rsidR="00DC16A9" w:rsidRDefault="004E125A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Przedmiotem zamówienia jest </w:t>
      </w:r>
      <w:r>
        <w:rPr>
          <w:rFonts w:asciiTheme="minorHAnsi" w:hAnsiTheme="minorHAnsi"/>
        </w:rPr>
        <w:t>wykonywanie badań z zakresu profilaktycznej opieki zdrowotnej w odniesieniu do osób świadczących pracę i kierowanych do nauczania</w:t>
      </w:r>
      <w:r w:rsidR="005C1A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5C1AE2">
        <w:rPr>
          <w:rFonts w:asciiTheme="minorHAnsi" w:hAnsiTheme="minorHAnsi"/>
        </w:rPr>
        <w:t> </w:t>
      </w:r>
      <w:r>
        <w:rPr>
          <w:rFonts w:asciiTheme="minorHAnsi" w:hAnsiTheme="minorHAnsi"/>
        </w:rPr>
        <w:t>czasie odbywania kary pozbawienia wolności (badania wstępne, okresowe</w:t>
      </w:r>
      <w:r w:rsidR="005C1A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="005C1AE2">
        <w:rPr>
          <w:rFonts w:asciiTheme="minorHAnsi" w:hAnsiTheme="minorHAnsi"/>
        </w:rPr>
        <w:t> </w:t>
      </w:r>
      <w:r>
        <w:rPr>
          <w:rFonts w:asciiTheme="minorHAnsi" w:hAnsiTheme="minorHAnsi"/>
        </w:rPr>
        <w:t>kontrolne). Szacunkowa ilość badań podczas trwania umowy wynosi:</w:t>
      </w:r>
    </w:p>
    <w:p w14:paraId="61A12DDB" w14:textId="77777777" w:rsidR="0010603C" w:rsidRPr="0010603C" w:rsidRDefault="004E125A" w:rsidP="0010603C">
      <w:pPr>
        <w:pStyle w:val="Akapitzlist"/>
        <w:numPr>
          <w:ilvl w:val="0"/>
          <w:numId w:val="13"/>
        </w:numPr>
        <w:spacing w:after="0"/>
        <w:ind w:left="1134" w:hanging="283"/>
        <w:jc w:val="both"/>
        <w:rPr>
          <w:rFonts w:asciiTheme="minorHAnsi" w:hAnsiTheme="minorHAnsi"/>
        </w:rPr>
      </w:pPr>
      <w:r>
        <w:rPr>
          <w:rFonts w:cs="Arial"/>
        </w:rPr>
        <w:t xml:space="preserve">badania do pracy na wysokości </w:t>
      </w:r>
      <w:r w:rsidR="00D50258">
        <w:rPr>
          <w:rFonts w:cs="Arial"/>
        </w:rPr>
        <w:t xml:space="preserve">z wystawieniem </w:t>
      </w:r>
      <w:r w:rsidR="004A1DC6">
        <w:rPr>
          <w:rFonts w:cs="Arial"/>
        </w:rPr>
        <w:t xml:space="preserve">orzeczenia </w:t>
      </w:r>
      <w:r>
        <w:rPr>
          <w:rFonts w:cs="Arial"/>
        </w:rPr>
        <w:t>– 10 badań,</w:t>
      </w:r>
    </w:p>
    <w:p w14:paraId="4296710C" w14:textId="77777777" w:rsidR="0010603C" w:rsidRPr="0010603C" w:rsidRDefault="004E125A" w:rsidP="0010603C">
      <w:pPr>
        <w:pStyle w:val="Akapitzlist"/>
        <w:numPr>
          <w:ilvl w:val="0"/>
          <w:numId w:val="13"/>
        </w:numPr>
        <w:spacing w:after="0"/>
        <w:ind w:left="1134" w:hanging="283"/>
        <w:jc w:val="both"/>
        <w:rPr>
          <w:rFonts w:asciiTheme="minorHAnsi" w:hAnsiTheme="minorHAnsi"/>
        </w:rPr>
      </w:pPr>
      <w:r w:rsidRPr="0010603C">
        <w:rPr>
          <w:rFonts w:cs="Arial"/>
        </w:rPr>
        <w:t xml:space="preserve">badania kierowanych do nauczania </w:t>
      </w:r>
      <w:r w:rsidR="004A1DC6" w:rsidRPr="0010603C">
        <w:rPr>
          <w:rFonts w:cs="Arial"/>
        </w:rPr>
        <w:t xml:space="preserve">z wystawieniem orzeczenia </w:t>
      </w:r>
      <w:r w:rsidRPr="0010603C">
        <w:rPr>
          <w:rFonts w:cs="Arial"/>
        </w:rPr>
        <w:t>– 25 badań,</w:t>
      </w:r>
    </w:p>
    <w:p w14:paraId="79A06B87" w14:textId="002A5B48" w:rsidR="0010603C" w:rsidRPr="00685C12" w:rsidRDefault="004E125A" w:rsidP="00685C12">
      <w:pPr>
        <w:pStyle w:val="Akapitzlist"/>
        <w:numPr>
          <w:ilvl w:val="0"/>
          <w:numId w:val="13"/>
        </w:numPr>
        <w:spacing w:after="0"/>
        <w:ind w:left="1134" w:hanging="283"/>
        <w:jc w:val="both"/>
        <w:rPr>
          <w:rFonts w:asciiTheme="minorHAnsi" w:hAnsiTheme="minorHAnsi"/>
        </w:rPr>
      </w:pPr>
      <w:r w:rsidRPr="0010603C">
        <w:rPr>
          <w:rFonts w:cs="Arial"/>
        </w:rPr>
        <w:t>badania kierowanych do pracy</w:t>
      </w:r>
      <w:r w:rsidR="004A1DC6" w:rsidRPr="0010603C">
        <w:rPr>
          <w:rFonts w:cs="Arial"/>
        </w:rPr>
        <w:t xml:space="preserve"> z wystawieniem orzeczenia</w:t>
      </w:r>
      <w:r w:rsidRPr="0010603C">
        <w:rPr>
          <w:rFonts w:cs="Arial"/>
        </w:rPr>
        <w:t xml:space="preserve"> – </w:t>
      </w:r>
      <w:r w:rsidR="00581A83">
        <w:rPr>
          <w:rFonts w:cs="Arial"/>
          <w:color w:val="000000"/>
        </w:rPr>
        <w:t>5</w:t>
      </w:r>
      <w:r w:rsidRPr="0010603C">
        <w:rPr>
          <w:rFonts w:cs="Arial"/>
          <w:color w:val="000000"/>
        </w:rPr>
        <w:t>00</w:t>
      </w:r>
      <w:r w:rsidRPr="0010603C">
        <w:rPr>
          <w:rFonts w:cs="Arial"/>
        </w:rPr>
        <w:t xml:space="preserve"> badań</w:t>
      </w:r>
      <w:r w:rsidR="0010603C">
        <w:rPr>
          <w:rFonts w:cs="Arial"/>
        </w:rPr>
        <w:t>,</w:t>
      </w:r>
    </w:p>
    <w:p w14:paraId="7020A503" w14:textId="0D37327A" w:rsidR="00685C12" w:rsidRPr="00685C12" w:rsidRDefault="002104C1" w:rsidP="00685C12">
      <w:pPr>
        <w:pStyle w:val="Akapitzlist"/>
        <w:numPr>
          <w:ilvl w:val="0"/>
          <w:numId w:val="13"/>
        </w:numPr>
        <w:spacing w:after="0"/>
        <w:ind w:left="1134" w:hanging="283"/>
        <w:jc w:val="both"/>
        <w:rPr>
          <w:rFonts w:asciiTheme="minorHAnsi" w:hAnsiTheme="minorHAnsi"/>
        </w:rPr>
      </w:pPr>
      <w:r>
        <w:rPr>
          <w:rFonts w:cs="Arial"/>
        </w:rPr>
        <w:t>w</w:t>
      </w:r>
      <w:r w:rsidR="00685C12">
        <w:rPr>
          <w:rFonts w:cs="Arial"/>
        </w:rPr>
        <w:t>ystawienie orzeczenia lekarskiego do celów sanitarno-epidemiologicznych</w:t>
      </w:r>
      <w:r w:rsidR="00C26B9F">
        <w:rPr>
          <w:rFonts w:cs="Arial"/>
        </w:rPr>
        <w:t xml:space="preserve"> na podstawie </w:t>
      </w:r>
      <w:r w:rsidR="00611136">
        <w:rPr>
          <w:rFonts w:cs="Arial"/>
        </w:rPr>
        <w:t>sprawozdania</w:t>
      </w:r>
      <w:r w:rsidR="00C26B9F">
        <w:rPr>
          <w:rFonts w:cs="Arial"/>
        </w:rPr>
        <w:t xml:space="preserve"> z badań sanitarno-epidemiologic</w:t>
      </w:r>
      <w:r w:rsidR="00611136">
        <w:rPr>
          <w:rFonts w:cs="Arial"/>
        </w:rPr>
        <w:t>znych – 50 orzeczeń.</w:t>
      </w:r>
    </w:p>
    <w:p w14:paraId="16A78132" w14:textId="77777777" w:rsidR="00DC16A9" w:rsidRDefault="004E125A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Arial"/>
        </w:rPr>
      </w:pPr>
      <w:bookmarkStart w:id="0" w:name="_GoBack1"/>
      <w:bookmarkEnd w:id="0"/>
      <w:r>
        <w:rPr>
          <w:rFonts w:asciiTheme="minorHAnsi" w:hAnsiTheme="minorHAnsi"/>
        </w:rPr>
        <w:t>Wykonawca zaakceptuje fakt, iż ilości badań lekarskich wyszczególnionych powyżej, są ilościami szacunkowymi i służyć będą wyłącznie do wyliczenia ceny oferty i wyboru Wykonawcy. Użyte przez Wykonawcę (który złoży ofertę najkorzystniejszą)</w:t>
      </w:r>
      <w:r>
        <w:rPr>
          <w:rFonts w:asciiTheme="minorHAnsi" w:hAnsiTheme="minorHAnsi"/>
        </w:rPr>
        <w:br/>
        <w:t>do obliczenia ceny oferowanej, ceny jednostkowe będą stałe w okresie obowiązywania umowy.</w:t>
      </w:r>
    </w:p>
    <w:p w14:paraId="16A78133" w14:textId="77777777" w:rsidR="00DC16A9" w:rsidRDefault="004E125A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Zamawiający nie ponosi konsekwencji finansowych zmniejszenia ilości badań.</w:t>
      </w:r>
    </w:p>
    <w:p w14:paraId="16A78134" w14:textId="77777777" w:rsidR="00DC16A9" w:rsidRDefault="004E125A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>Wykonawcy należy się wynagrodzenie za faktycznie przeprowadzone badania.</w:t>
      </w:r>
    </w:p>
    <w:p w14:paraId="16A78135" w14:textId="77777777" w:rsidR="00DC16A9" w:rsidRDefault="004E125A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lastRenderedPageBreak/>
        <w:t>Każde badanie lekarza medycyny pracy zakończone zostanie wydaniem zaświadczenia lekarskiego na obowiązującym formularzu.</w:t>
      </w:r>
    </w:p>
    <w:p w14:paraId="16A78136" w14:textId="77777777" w:rsidR="00DC16A9" w:rsidRDefault="004E125A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Arial"/>
        </w:rPr>
      </w:pPr>
      <w:r>
        <w:rPr>
          <w:rFonts w:cs="Arial"/>
        </w:rPr>
        <w:t>Kod CPV dostawy:</w:t>
      </w:r>
      <w:r>
        <w:rPr>
          <w:rFonts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85147000-1 – usługi zdrowotne świadczone dla firm.</w:t>
      </w:r>
    </w:p>
    <w:p w14:paraId="16A78137" w14:textId="036AD4C0" w:rsidR="00DC16A9" w:rsidRDefault="004E125A">
      <w:pPr>
        <w:pStyle w:val="Akapitzlist"/>
        <w:numPr>
          <w:ilvl w:val="1"/>
          <w:numId w:val="1"/>
        </w:numPr>
        <w:spacing w:after="0"/>
        <w:ind w:left="850" w:hanging="283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Szczegółowe wymagania zostały określone w </w:t>
      </w:r>
      <w:r>
        <w:rPr>
          <w:rFonts w:cs="Arial"/>
          <w:b/>
          <w:bCs/>
        </w:rPr>
        <w:t xml:space="preserve">załączniku nr </w:t>
      </w:r>
      <w:r w:rsidR="00413485">
        <w:rPr>
          <w:rFonts w:cs="Arial"/>
          <w:b/>
          <w:bCs/>
        </w:rPr>
        <w:t>1</w:t>
      </w:r>
      <w:r>
        <w:rPr>
          <w:rFonts w:cs="Arial"/>
        </w:rPr>
        <w:t xml:space="preserve"> do niniejszego zaproszenia - „wzór umowy”.</w:t>
      </w:r>
    </w:p>
    <w:p w14:paraId="16A78138" w14:textId="77777777" w:rsidR="00DC16A9" w:rsidRDefault="00DC16A9">
      <w:pPr>
        <w:pStyle w:val="Akapitzlist"/>
        <w:spacing w:after="0"/>
        <w:ind w:left="1080"/>
        <w:jc w:val="both"/>
      </w:pPr>
    </w:p>
    <w:p w14:paraId="16A78139" w14:textId="5494EAC6" w:rsidR="00DC16A9" w:rsidRDefault="004E125A" w:rsidP="009F75AF">
      <w:pPr>
        <w:pStyle w:val="Akapitzlist"/>
        <w:numPr>
          <w:ilvl w:val="0"/>
          <w:numId w:val="15"/>
        </w:numPr>
        <w:tabs>
          <w:tab w:val="left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i miejsce wykonania zamówienia:</w:t>
      </w:r>
    </w:p>
    <w:p w14:paraId="16A7813A" w14:textId="6434B1DA" w:rsidR="00DC16A9" w:rsidRDefault="004E125A" w:rsidP="009F75AF">
      <w:pPr>
        <w:pStyle w:val="Akapitzlist"/>
        <w:numPr>
          <w:ilvl w:val="1"/>
          <w:numId w:val="11"/>
        </w:numPr>
        <w:tabs>
          <w:tab w:val="clear" w:pos="1080"/>
          <w:tab w:val="num" w:pos="1560"/>
        </w:tabs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wykonania zamówienia: </w:t>
      </w:r>
      <w:r w:rsidRPr="0059392A">
        <w:rPr>
          <w:rFonts w:asciiTheme="minorHAnsi" w:hAnsiTheme="minorHAnsi"/>
          <w:b/>
          <w:bCs/>
        </w:rPr>
        <w:t xml:space="preserve">od </w:t>
      </w:r>
      <w:r w:rsidR="004A6C51" w:rsidRPr="0059392A">
        <w:rPr>
          <w:rFonts w:asciiTheme="minorHAnsi" w:hAnsiTheme="minorHAnsi"/>
          <w:b/>
          <w:bCs/>
        </w:rPr>
        <w:t>01.01.2024</w:t>
      </w:r>
      <w:r w:rsidRPr="0059392A">
        <w:rPr>
          <w:rFonts w:asciiTheme="minorHAnsi" w:hAnsiTheme="minorHAnsi"/>
          <w:b/>
          <w:bCs/>
        </w:rPr>
        <w:t xml:space="preserve"> </w:t>
      </w:r>
      <w:r w:rsidR="0059392A" w:rsidRPr="0059392A">
        <w:rPr>
          <w:rFonts w:asciiTheme="minorHAnsi" w:hAnsiTheme="minorHAnsi"/>
          <w:b/>
          <w:bCs/>
        </w:rPr>
        <w:t xml:space="preserve">roku </w:t>
      </w:r>
      <w:r w:rsidRPr="0059392A">
        <w:rPr>
          <w:rFonts w:asciiTheme="minorHAnsi" w:hAnsiTheme="minorHAnsi"/>
          <w:b/>
          <w:bCs/>
        </w:rPr>
        <w:t>do 31.12.202</w:t>
      </w:r>
      <w:r w:rsidR="004A6C51" w:rsidRPr="0059392A">
        <w:rPr>
          <w:rFonts w:asciiTheme="minorHAnsi" w:hAnsiTheme="minorHAnsi"/>
          <w:b/>
          <w:bCs/>
        </w:rPr>
        <w:t>4</w:t>
      </w:r>
      <w:r w:rsidRPr="0059392A">
        <w:rPr>
          <w:rFonts w:asciiTheme="minorHAnsi" w:hAnsiTheme="minorHAnsi"/>
          <w:b/>
          <w:bCs/>
        </w:rPr>
        <w:t xml:space="preserve"> r</w:t>
      </w:r>
      <w:r w:rsidR="0059392A" w:rsidRPr="0059392A">
        <w:rPr>
          <w:rFonts w:asciiTheme="minorHAnsi" w:hAnsiTheme="minorHAnsi"/>
          <w:b/>
          <w:bCs/>
        </w:rPr>
        <w:t>oku</w:t>
      </w:r>
      <w:r w:rsidRPr="0059392A">
        <w:rPr>
          <w:rFonts w:asciiTheme="minorHAnsi" w:hAnsiTheme="minorHAnsi"/>
          <w:b/>
          <w:bCs/>
        </w:rPr>
        <w:t xml:space="preserve">. </w:t>
      </w:r>
    </w:p>
    <w:p w14:paraId="16A7813B" w14:textId="77777777" w:rsidR="00DC16A9" w:rsidRDefault="004E125A" w:rsidP="009F75AF">
      <w:pPr>
        <w:pStyle w:val="Akapitzlist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Usługi medyczne realizowane będą na terenie Zakładu Karnego w Żytkowicach, </w:t>
      </w:r>
      <w:r>
        <w:t>Brzustów 62</w:t>
      </w:r>
      <w:r>
        <w:rPr>
          <w:rFonts w:asciiTheme="minorHAnsi" w:hAnsiTheme="minorHAnsi"/>
        </w:rPr>
        <w:t>, 26-930 Garbatka-Letnisko i w Oddziale Zewnętrznym w Pionkach Zakładu Karnego w Żytkowicach, 26-670 Adolfin 60.</w:t>
      </w:r>
    </w:p>
    <w:p w14:paraId="16A7813C" w14:textId="77777777" w:rsidR="00DC16A9" w:rsidRDefault="00DC16A9">
      <w:pPr>
        <w:pStyle w:val="Akapitzlist"/>
        <w:spacing w:after="0"/>
        <w:ind w:left="1800"/>
        <w:jc w:val="both"/>
        <w:rPr>
          <w:rFonts w:asciiTheme="minorHAnsi" w:hAnsiTheme="minorHAnsi"/>
        </w:rPr>
      </w:pPr>
    </w:p>
    <w:p w14:paraId="16A7813D" w14:textId="05EFB351" w:rsidR="00DC16A9" w:rsidRDefault="004E125A" w:rsidP="009F75AF">
      <w:pPr>
        <w:pStyle w:val="Akapitzlist"/>
        <w:numPr>
          <w:ilvl w:val="0"/>
          <w:numId w:val="16"/>
        </w:numPr>
        <w:tabs>
          <w:tab w:val="clear" w:pos="0"/>
          <w:tab w:val="num" w:pos="1418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Warunki płatności (termin, forma):</w:t>
      </w:r>
    </w:p>
    <w:p w14:paraId="16A7813E" w14:textId="6A2789A6" w:rsidR="00DC16A9" w:rsidRPr="009F75AF" w:rsidRDefault="004E125A" w:rsidP="009F75AF">
      <w:pPr>
        <w:spacing w:after="0"/>
        <w:ind w:left="567"/>
        <w:jc w:val="both"/>
        <w:rPr>
          <w:rFonts w:asciiTheme="minorHAnsi" w:hAnsiTheme="minorHAnsi"/>
        </w:rPr>
      </w:pPr>
      <w:r w:rsidRPr="009F75AF">
        <w:rPr>
          <w:rFonts w:asciiTheme="minorHAnsi" w:hAnsiTheme="minorHAnsi"/>
        </w:rPr>
        <w:t>Płatność za usługę nastąpi w przeciągu 30 dni od momentu otrzymania</w:t>
      </w:r>
      <w:r w:rsidR="009F75AF">
        <w:rPr>
          <w:rFonts w:asciiTheme="minorHAnsi" w:hAnsiTheme="minorHAnsi"/>
        </w:rPr>
        <w:t xml:space="preserve"> </w:t>
      </w:r>
      <w:r w:rsidRPr="009F75AF">
        <w:rPr>
          <w:rFonts w:asciiTheme="minorHAnsi" w:hAnsiTheme="minorHAnsi"/>
        </w:rPr>
        <w:t>przez ZK Żytkowice prawidłowo wystawionej przez Wykonawcę faktury wraz z dokumentami rozliczeniowymi po zakończonym miesiącu kalendarzowym.</w:t>
      </w:r>
    </w:p>
    <w:p w14:paraId="16A7813F" w14:textId="77777777" w:rsidR="00DC16A9" w:rsidRDefault="00DC16A9">
      <w:pPr>
        <w:spacing w:after="0"/>
        <w:jc w:val="both"/>
        <w:rPr>
          <w:rFonts w:asciiTheme="minorHAnsi" w:hAnsiTheme="minorHAnsi"/>
        </w:rPr>
      </w:pPr>
    </w:p>
    <w:p w14:paraId="16A78140" w14:textId="63B1F57B" w:rsidR="00DC16A9" w:rsidRDefault="004E125A" w:rsidP="009F75AF">
      <w:pPr>
        <w:pStyle w:val="Akapitzlist"/>
        <w:numPr>
          <w:ilvl w:val="0"/>
          <w:numId w:val="16"/>
        </w:numPr>
        <w:tabs>
          <w:tab w:val="clear" w:pos="0"/>
          <w:tab w:val="num" w:pos="1276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Zasady składania ofert:</w:t>
      </w:r>
    </w:p>
    <w:p w14:paraId="16A78141" w14:textId="00DD12DE" w:rsidR="00DC16A9" w:rsidRDefault="004E125A" w:rsidP="009F75AF">
      <w:pPr>
        <w:pStyle w:val="Akapitzlist"/>
        <w:numPr>
          <w:ilvl w:val="3"/>
          <w:numId w:val="2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Ofertę należy sporządzić zgodnie z wzorcowym formularzem oferty </w:t>
      </w:r>
      <w:r w:rsidR="00413485">
        <w:rPr>
          <w:rFonts w:asciiTheme="minorHAnsi" w:hAnsiTheme="minorHAnsi"/>
        </w:rPr>
        <w:t>znajdującym się na stronie intern</w:t>
      </w:r>
      <w:r w:rsidR="00171C84">
        <w:rPr>
          <w:rFonts w:asciiTheme="minorHAnsi" w:hAnsiTheme="minorHAnsi"/>
        </w:rPr>
        <w:t>e</w:t>
      </w:r>
      <w:r w:rsidR="00413485">
        <w:rPr>
          <w:rFonts w:asciiTheme="minorHAnsi" w:hAnsiTheme="minorHAnsi"/>
        </w:rPr>
        <w:t>towej prowadzonego postępowania</w:t>
      </w:r>
      <w:r>
        <w:rPr>
          <w:rFonts w:asciiTheme="minorHAnsi" w:hAnsiTheme="minorHAnsi"/>
        </w:rPr>
        <w:t>.</w:t>
      </w:r>
    </w:p>
    <w:p w14:paraId="16A78142" w14:textId="5CC8717D" w:rsidR="00DC16A9" w:rsidRDefault="004E125A" w:rsidP="009F75AF">
      <w:pPr>
        <w:pStyle w:val="Akapitzlist"/>
        <w:numPr>
          <w:ilvl w:val="3"/>
          <w:numId w:val="2"/>
        </w:numPr>
        <w:spacing w:after="0"/>
        <w:ind w:left="851" w:hanging="284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Do oferty należy dołączyć oświadczenie odnośnie RODO wg załącznika nr </w:t>
      </w:r>
      <w:r w:rsidR="00413485">
        <w:rPr>
          <w:rFonts w:asciiTheme="minorHAnsi" w:hAnsiTheme="minorHAnsi"/>
          <w:b/>
          <w:u w:val="single"/>
        </w:rPr>
        <w:t>2</w:t>
      </w:r>
      <w:r>
        <w:rPr>
          <w:rFonts w:asciiTheme="minorHAnsi" w:hAnsiTheme="minorHAnsi"/>
          <w:b/>
          <w:u w:val="single"/>
        </w:rPr>
        <w:t>.</w:t>
      </w:r>
    </w:p>
    <w:p w14:paraId="16A78143" w14:textId="77777777" w:rsidR="00DC16A9" w:rsidRDefault="004E125A" w:rsidP="009F75AF">
      <w:pPr>
        <w:pStyle w:val="Akapitzlist"/>
        <w:numPr>
          <w:ilvl w:val="3"/>
          <w:numId w:val="2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ofercie należy podać ceny brutto za przedmiot zamówienia.</w:t>
      </w:r>
    </w:p>
    <w:p w14:paraId="16A78144" w14:textId="77777777" w:rsidR="00DC16A9" w:rsidRDefault="004E125A" w:rsidP="009F75AF">
      <w:pPr>
        <w:pStyle w:val="Akapitzlist"/>
        <w:numPr>
          <w:ilvl w:val="3"/>
          <w:numId w:val="2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Oferta powinna spełniać następujące kryteria:</w:t>
      </w:r>
    </w:p>
    <w:p w14:paraId="16A78145" w14:textId="3FE30C36" w:rsidR="00DC16A9" w:rsidRDefault="004E125A" w:rsidP="009F75AF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złożenie oferty poprzez stronę internetową </w:t>
      </w:r>
      <w:r>
        <w:rPr>
          <w:rFonts w:asciiTheme="minorHAnsi" w:hAnsiTheme="minorHAnsi"/>
          <w:b/>
          <w:color w:val="000000"/>
          <w:shd w:val="clear" w:color="auto" w:fill="FFFFFF"/>
        </w:rPr>
        <w:t>platformazakupowa.pl</w:t>
      </w:r>
      <w:r>
        <w:rPr>
          <w:rFonts w:asciiTheme="minorHAnsi" w:hAnsiTheme="minorHAnsi"/>
          <w:color w:val="000000"/>
          <w:shd w:val="clear" w:color="auto" w:fill="FFFFFF"/>
        </w:rPr>
        <w:t>, na której dostępny jest formularz ofertowy w wersji elektronicznej, bądź złożenie oferty w</w:t>
      </w:r>
      <w:r w:rsidR="009F75AF">
        <w:rPr>
          <w:rFonts w:asciiTheme="minorHAnsi" w:hAnsiTheme="minorHAnsi"/>
          <w:color w:val="000000"/>
          <w:shd w:val="clear" w:color="auto" w:fill="FFFFFF"/>
        </w:rPr>
        <w:t> </w:t>
      </w:r>
      <w:r>
        <w:rPr>
          <w:rFonts w:asciiTheme="minorHAnsi" w:hAnsiTheme="minorHAnsi"/>
          <w:color w:val="000000"/>
          <w:shd w:val="clear" w:color="auto" w:fill="FFFFFF"/>
        </w:rPr>
        <w:t xml:space="preserve">formie pisemnej (dopuszczalny email, bądź faks), </w:t>
      </w:r>
    </w:p>
    <w:p w14:paraId="16A78146" w14:textId="4AC8915D" w:rsidR="00DC16A9" w:rsidRDefault="004E125A" w:rsidP="009F75AF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asciiTheme="minorHAnsi" w:hAnsiTheme="minorHAnsi"/>
        </w:rPr>
        <w:t>być podpisana przez osobę (osoby) uprawnione do występowania w imieniu Wykonawcy (do oferty winny być dołączone pełnomocnictwa, zgodnie</w:t>
      </w:r>
      <w:r w:rsidR="009F75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9F75AF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wymaganiami kodeksu cywilnego), </w:t>
      </w:r>
    </w:p>
    <w:p w14:paraId="16A78147" w14:textId="0C1B3F04" w:rsidR="00DC16A9" w:rsidRDefault="004E125A" w:rsidP="009F75AF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asciiTheme="minorHAnsi" w:hAnsiTheme="minorHAnsi"/>
        </w:rPr>
        <w:t>wszystkie załączniki do oferty, stanowiące oświadczenia powinny być również podpisane przez upoważnionego przedstawiciela. Zakres reprezentacji musi wynikać z dokumentów przedstawionych przez Wykonawcę. W przypadku, gdy załącznikiem do oferty jest kopia dokumentu, musi być ona potwierdzona za zgodność z</w:t>
      </w:r>
      <w:r w:rsidR="009F75AF">
        <w:rPr>
          <w:rFonts w:asciiTheme="minorHAnsi" w:hAnsiTheme="minorHAnsi"/>
        </w:rPr>
        <w:t> </w:t>
      </w:r>
      <w:r>
        <w:rPr>
          <w:rFonts w:asciiTheme="minorHAnsi" w:hAnsiTheme="minorHAnsi"/>
        </w:rPr>
        <w:t>oryginałem przez Wykonawcę poprzez dodanie adnotacji: „za zgodność z</w:t>
      </w:r>
      <w:r w:rsidR="009F75AF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oryginałem” i umieszczenie podpisu upoważnionego przedstawiciela, </w:t>
      </w:r>
    </w:p>
    <w:p w14:paraId="16A78148" w14:textId="77777777" w:rsidR="00DC16A9" w:rsidRDefault="004E125A" w:rsidP="009F75AF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asciiTheme="minorHAnsi" w:hAnsiTheme="minorHAnsi"/>
        </w:rPr>
        <w:t>wszystkie strony oferty, a także miejsca, w których Wykonawca naniósł zmiany, winny być parafowane przez osobę podpisującą ofertę,</w:t>
      </w:r>
    </w:p>
    <w:p w14:paraId="16A78149" w14:textId="77777777" w:rsidR="00DC16A9" w:rsidRDefault="004E125A" w:rsidP="009F75AF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asciiTheme="minorHAnsi" w:hAnsiTheme="minorHAnsi"/>
        </w:rPr>
        <w:t>każdy Wykonawca w prowadzonym postępowaniu może złożyć wyłącznie jedną ofertę,</w:t>
      </w:r>
    </w:p>
    <w:p w14:paraId="16A7814A" w14:textId="3BA7FCE9" w:rsidR="00DC16A9" w:rsidRDefault="004E125A" w:rsidP="009F75AF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asciiTheme="minorHAnsi" w:hAnsiTheme="minorHAnsi"/>
        </w:rPr>
        <w:t>cena podana w ofercie winna obejmować wszystkie koszty i składniki związane z</w:t>
      </w:r>
      <w:r w:rsidR="009F75AF">
        <w:rPr>
          <w:rFonts w:asciiTheme="minorHAnsi" w:hAnsiTheme="minorHAnsi"/>
        </w:rPr>
        <w:t> </w:t>
      </w:r>
      <w:r>
        <w:rPr>
          <w:rFonts w:asciiTheme="minorHAnsi" w:hAnsiTheme="minorHAnsi"/>
        </w:rPr>
        <w:t>wykonaniem zamówienia oraz warunkami stawianymi przez Zamawiającego,</w:t>
      </w:r>
      <w:r w:rsidR="009F75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 tym: podatek od towarów i usług, oraz podatek akcyzowy, cło, transport, opakowanie, oraz inne składniki mające wpływ na wysokość ceny. </w:t>
      </w:r>
    </w:p>
    <w:p w14:paraId="16A7814B" w14:textId="77777777" w:rsidR="00DC16A9" w:rsidRDefault="004E125A" w:rsidP="009F75AF">
      <w:pPr>
        <w:pStyle w:val="Akapitzlist"/>
        <w:numPr>
          <w:ilvl w:val="3"/>
          <w:numId w:val="2"/>
        </w:numPr>
        <w:spacing w:after="0"/>
        <w:ind w:left="851" w:hanging="284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Koszty opracowania i złożenia oferty ponosi Wykonawca.</w:t>
      </w:r>
    </w:p>
    <w:p w14:paraId="16A7814C" w14:textId="17F98333" w:rsidR="00DC16A9" w:rsidRDefault="004E125A" w:rsidP="009F75AF">
      <w:pPr>
        <w:pStyle w:val="Akapitzlist"/>
        <w:numPr>
          <w:ilvl w:val="3"/>
          <w:numId w:val="2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Osobami uprawnionymi do kontaktów ze strony Zamawiającego są osoby </w:t>
      </w:r>
      <w:r>
        <w:rPr>
          <w:rFonts w:asciiTheme="minorHAnsi" w:hAnsiTheme="minorHAnsi"/>
          <w:color w:val="000000"/>
        </w:rPr>
        <w:t xml:space="preserve">wyznaczone poniżej. Wnioski, zapytania, prośby można dostarczać osobiście </w:t>
      </w:r>
      <w:r w:rsidR="001671EA">
        <w:rPr>
          <w:rFonts w:asciiTheme="minorHAnsi" w:hAnsiTheme="minorHAnsi"/>
          <w:color w:val="000000"/>
        </w:rPr>
        <w:t>n</w:t>
      </w:r>
      <w:r>
        <w:rPr>
          <w:rFonts w:asciiTheme="minorHAnsi" w:hAnsiTheme="minorHAnsi"/>
          <w:color w:val="000000"/>
        </w:rPr>
        <w:t xml:space="preserve">a adres </w:t>
      </w:r>
      <w:r>
        <w:rPr>
          <w:rFonts w:asciiTheme="minorHAnsi" w:hAnsiTheme="minorHAnsi"/>
          <w:color w:val="000000"/>
        </w:rPr>
        <w:lastRenderedPageBreak/>
        <w:t xml:space="preserve">wyszczególniony w punkcie nr I niniejszego zaproszenia bądź przesyłać listownie, faksem, lub poprzez e-mail: </w:t>
      </w:r>
    </w:p>
    <w:p w14:paraId="16A7814D" w14:textId="3A27CFD1" w:rsidR="00DC16A9" w:rsidRDefault="004E125A" w:rsidP="009F75AF">
      <w:pPr>
        <w:pStyle w:val="Akapitzlist"/>
        <w:spacing w:after="0"/>
        <w:ind w:left="1134" w:hanging="284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  <w:lang w:val="en-US"/>
        </w:rPr>
        <w:t>por. Dorota Sztobryn</w:t>
      </w:r>
      <w:r>
        <w:rPr>
          <w:rFonts w:asciiTheme="minorHAnsi" w:hAnsiTheme="minorHAnsi"/>
          <w:color w:val="000000"/>
          <w:shd w:val="clear" w:color="auto" w:fill="FFFFFF"/>
          <w:lang w:val="en-US"/>
        </w:rPr>
        <w:t xml:space="preserve">– tel. </w:t>
      </w:r>
      <w:r>
        <w:rPr>
          <w:b/>
          <w:bCs/>
          <w:color w:val="000000"/>
          <w:shd w:val="clear" w:color="auto" w:fill="FFFFFF"/>
          <w:lang w:val="en-US"/>
        </w:rPr>
        <w:t>48 62 11 256</w:t>
      </w:r>
    </w:p>
    <w:p w14:paraId="16A7814E" w14:textId="77777777" w:rsidR="00DC16A9" w:rsidRDefault="004E125A" w:rsidP="009F75AF">
      <w:pPr>
        <w:pStyle w:val="Akapitzlist"/>
        <w:spacing w:after="0"/>
        <w:ind w:left="1134" w:hanging="284"/>
        <w:jc w:val="both"/>
        <w:rPr>
          <w:color w:val="000000"/>
        </w:rPr>
      </w:pPr>
      <w:r>
        <w:rPr>
          <w:rFonts w:asciiTheme="minorHAnsi" w:hAnsiTheme="minorHAnsi"/>
          <w:color w:val="000000"/>
          <w:shd w:val="clear" w:color="auto" w:fill="FFFFFF"/>
          <w:lang w:val="en-US"/>
        </w:rPr>
        <w:t>adres e-mail</w:t>
      </w:r>
      <w:r>
        <w:rPr>
          <w:rFonts w:asciiTheme="minorHAnsi" w:hAnsiTheme="minorHAnsi"/>
          <w:color w:val="000000"/>
          <w:lang w:val="en-US"/>
        </w:rPr>
        <w:t xml:space="preserve">: </w:t>
      </w:r>
      <w:r>
        <w:rPr>
          <w:rFonts w:asciiTheme="minorHAnsi" w:hAnsiTheme="minorHAnsi"/>
          <w:b/>
          <w:color w:val="000000"/>
          <w:lang w:val="en-US"/>
        </w:rPr>
        <w:t>zk_zytkowice@sw.gov.pl.</w:t>
      </w:r>
    </w:p>
    <w:p w14:paraId="16A7814F" w14:textId="645C0B3B" w:rsidR="00DC16A9" w:rsidRDefault="0059392A" w:rsidP="009F75AF">
      <w:pPr>
        <w:spacing w:after="0"/>
        <w:ind w:left="1134" w:hanging="284"/>
        <w:jc w:val="both"/>
        <w:rPr>
          <w:color w:val="000000"/>
        </w:rPr>
      </w:pPr>
      <w:r>
        <w:rPr>
          <w:rFonts w:asciiTheme="minorHAnsi" w:hAnsiTheme="minorHAnsi"/>
          <w:b/>
          <w:color w:val="000000"/>
          <w:lang w:val="en-US"/>
        </w:rPr>
        <w:t>mł. chor.</w:t>
      </w:r>
      <w:r w:rsidR="004E125A">
        <w:rPr>
          <w:rFonts w:asciiTheme="minorHAnsi" w:hAnsiTheme="minorHAnsi"/>
          <w:b/>
          <w:color w:val="000000"/>
          <w:lang w:val="en-US"/>
        </w:rPr>
        <w:t xml:space="preserve"> Damian Bieńko </w:t>
      </w:r>
      <w:r w:rsidR="004E125A">
        <w:rPr>
          <w:rFonts w:asciiTheme="minorHAnsi" w:hAnsiTheme="minorHAnsi"/>
          <w:color w:val="000000"/>
          <w:lang w:val="en-US"/>
        </w:rPr>
        <w:t xml:space="preserve">– tel. </w:t>
      </w:r>
      <w:r w:rsidR="004E125A">
        <w:rPr>
          <w:rFonts w:asciiTheme="minorHAnsi" w:hAnsiTheme="minorHAnsi"/>
          <w:b/>
          <w:color w:val="000000"/>
          <w:lang w:val="en-US"/>
        </w:rPr>
        <w:t>48 62 61 071</w:t>
      </w:r>
      <w:r w:rsidR="004E125A">
        <w:rPr>
          <w:rFonts w:asciiTheme="minorHAnsi" w:hAnsiTheme="minorHAnsi"/>
          <w:color w:val="000000"/>
          <w:lang w:val="en-US"/>
        </w:rPr>
        <w:t xml:space="preserve">, </w:t>
      </w:r>
    </w:p>
    <w:p w14:paraId="16A78150" w14:textId="77777777" w:rsidR="00DC16A9" w:rsidRDefault="004E125A" w:rsidP="009F75AF">
      <w:pPr>
        <w:spacing w:after="0"/>
        <w:ind w:left="1134" w:hanging="284"/>
        <w:jc w:val="both"/>
        <w:rPr>
          <w:color w:val="000000"/>
        </w:rPr>
      </w:pPr>
      <w:r>
        <w:rPr>
          <w:rFonts w:asciiTheme="minorHAnsi" w:hAnsiTheme="minorHAnsi"/>
          <w:color w:val="000000"/>
          <w:lang w:val="en-US"/>
        </w:rPr>
        <w:t xml:space="preserve">adres e-mail: </w:t>
      </w:r>
      <w:r>
        <w:rPr>
          <w:b/>
          <w:color w:val="000000"/>
          <w:lang w:val="en-US"/>
        </w:rPr>
        <w:t>damian</w:t>
      </w:r>
      <w:r>
        <w:rPr>
          <w:rFonts w:asciiTheme="minorHAnsi" w:hAnsiTheme="minorHAnsi"/>
          <w:b/>
          <w:color w:val="000000"/>
          <w:lang w:val="en-US"/>
        </w:rPr>
        <w:t>.bienko@sw.gov.pl.</w:t>
      </w:r>
    </w:p>
    <w:p w14:paraId="16A78151" w14:textId="5E6B69C4" w:rsidR="00DC16A9" w:rsidRDefault="004E125A" w:rsidP="001A1E3B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Kryteria oceny ofert, sposób wyboru najkorzystniejszej oferty:</w:t>
      </w:r>
    </w:p>
    <w:p w14:paraId="16A78152" w14:textId="77777777" w:rsidR="00DC16A9" w:rsidRDefault="004E125A" w:rsidP="001A1E3B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Kryterium wyboru oferty jest cena (cena – 100%).</w:t>
      </w:r>
    </w:p>
    <w:p w14:paraId="16A78153" w14:textId="77777777" w:rsidR="00DC16A9" w:rsidRDefault="004E125A" w:rsidP="001A1E3B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16A78154" w14:textId="77777777" w:rsidR="00DC16A9" w:rsidRDefault="004E125A" w:rsidP="001A1E3B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</w:rPr>
        <w:t>Oferty można przesył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ać na email: </w:t>
      </w:r>
      <w:hyperlink r:id="rId10">
        <w:r>
          <w:rPr>
            <w:rStyle w:val="czeinternetowe"/>
            <w:rFonts w:asciiTheme="minorHAnsi" w:hAnsiTheme="minorHAnsi"/>
            <w:b/>
            <w:shd w:val="clear" w:color="auto" w:fill="FFFFFF"/>
          </w:rPr>
          <w:t>zk_zytkowice@sw.gov.pl</w:t>
        </w:r>
      </w:hyperlink>
      <w:r>
        <w:rPr>
          <w:rFonts w:asciiTheme="minorHAnsi" w:hAnsiTheme="minorHAnsi"/>
          <w:b/>
          <w:color w:val="000000"/>
          <w:shd w:val="clear" w:color="auto" w:fill="FFFFFF"/>
        </w:rPr>
        <w:t xml:space="preserve">, </w:t>
      </w:r>
      <w:r>
        <w:rPr>
          <w:rFonts w:asciiTheme="minorHAnsi" w:hAnsiTheme="minorHAnsi"/>
          <w:b/>
          <w:bCs/>
          <w:color w:val="000000"/>
          <w:shd w:val="clear" w:color="auto" w:fill="FFFFFF"/>
        </w:rPr>
        <w:t xml:space="preserve">bądź złożyć za pośrednictwem </w:t>
      </w:r>
      <w:r>
        <w:rPr>
          <w:rFonts w:asciiTheme="minorHAnsi" w:hAnsiTheme="minorHAnsi"/>
          <w:b/>
          <w:color w:val="000000"/>
          <w:shd w:val="clear" w:color="auto" w:fill="FFFFFF"/>
        </w:rPr>
        <w:t>strony platformazakupowa.pl.</w:t>
      </w:r>
    </w:p>
    <w:p w14:paraId="16A78155" w14:textId="48F3E602" w:rsidR="00DC16A9" w:rsidRDefault="004E125A" w:rsidP="001A1E3B">
      <w:pPr>
        <w:pStyle w:val="Akapitzlist"/>
        <w:numPr>
          <w:ilvl w:val="0"/>
          <w:numId w:val="3"/>
        </w:numPr>
        <w:spacing w:after="0"/>
        <w:ind w:left="851" w:hanging="284"/>
        <w:jc w:val="both"/>
      </w:pPr>
      <w:r>
        <w:rPr>
          <w:rFonts w:asciiTheme="minorHAnsi" w:hAnsiTheme="minorHAnsi"/>
          <w:color w:val="000000"/>
        </w:rPr>
        <w:t>Oferty można składać do</w:t>
      </w:r>
      <w:r>
        <w:rPr>
          <w:rFonts w:asciiTheme="minorHAnsi" w:hAnsiTheme="minorHAnsi"/>
          <w:b/>
          <w:color w:val="000000"/>
        </w:rPr>
        <w:t xml:space="preserve"> </w:t>
      </w:r>
      <w:r w:rsidR="009F75AF">
        <w:rPr>
          <w:rFonts w:asciiTheme="minorHAnsi" w:hAnsiTheme="minorHAnsi"/>
          <w:b/>
          <w:color w:val="000000"/>
        </w:rPr>
        <w:t>30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 </w:t>
      </w:r>
      <w:r w:rsidR="00982D1A">
        <w:rPr>
          <w:b/>
          <w:color w:val="000000"/>
          <w:shd w:val="clear" w:color="auto" w:fill="FFFFFF"/>
        </w:rPr>
        <w:t>grudnia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 202</w:t>
      </w:r>
      <w:r w:rsidR="009F75AF">
        <w:rPr>
          <w:rFonts w:asciiTheme="minorHAnsi" w:hAnsiTheme="minorHAnsi"/>
          <w:b/>
          <w:color w:val="000000"/>
          <w:shd w:val="clear" w:color="auto" w:fill="FFFFFF"/>
        </w:rPr>
        <w:t>4</w:t>
      </w:r>
      <w:r>
        <w:rPr>
          <w:rFonts w:asciiTheme="minorHAnsi" w:hAnsiTheme="minorHAnsi"/>
          <w:b/>
          <w:color w:val="000000"/>
          <w:shd w:val="clear" w:color="auto" w:fill="FFFFFF"/>
        </w:rPr>
        <w:t xml:space="preserve"> r</w:t>
      </w:r>
      <w:r>
        <w:rPr>
          <w:rFonts w:asciiTheme="minorHAnsi" w:hAnsiTheme="minorHAnsi"/>
          <w:b/>
          <w:color w:val="000000"/>
        </w:rPr>
        <w:t xml:space="preserve">. do godz. </w:t>
      </w:r>
      <w:r w:rsidR="009F75AF">
        <w:rPr>
          <w:rFonts w:asciiTheme="minorHAnsi" w:hAnsiTheme="minorHAnsi"/>
          <w:b/>
          <w:color w:val="000000"/>
        </w:rPr>
        <w:t>07</w:t>
      </w:r>
      <w:r>
        <w:rPr>
          <w:rFonts w:asciiTheme="minorHAnsi" w:hAnsiTheme="minorHAnsi"/>
          <w:b/>
          <w:color w:val="000000"/>
        </w:rPr>
        <w:t>:</w:t>
      </w:r>
      <w:r w:rsidR="009F75AF">
        <w:rPr>
          <w:rFonts w:asciiTheme="minorHAnsi" w:hAnsiTheme="minorHAnsi"/>
          <w:b/>
          <w:color w:val="000000"/>
        </w:rPr>
        <w:t>3</w:t>
      </w:r>
      <w:r>
        <w:rPr>
          <w:rFonts w:asciiTheme="minorHAnsi" w:hAnsiTheme="minorHAnsi"/>
          <w:b/>
          <w:color w:val="000000"/>
        </w:rPr>
        <w:t>0</w:t>
      </w:r>
      <w:r>
        <w:rPr>
          <w:rFonts w:asciiTheme="minorHAnsi" w:hAnsiTheme="minorHAnsi"/>
          <w:color w:val="000000"/>
        </w:rPr>
        <w:t>.</w:t>
      </w:r>
    </w:p>
    <w:p w14:paraId="16A78156" w14:textId="58BD16F4" w:rsidR="00DC16A9" w:rsidRDefault="004E125A" w:rsidP="001A1E3B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może przed upływem terminu składania ofert wycofać, uzupełnić</w:t>
      </w:r>
      <w:r w:rsidR="001A1E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bądź zmienić swoją ofertę.</w:t>
      </w:r>
    </w:p>
    <w:p w14:paraId="16A78157" w14:textId="77777777" w:rsidR="00DC16A9" w:rsidRDefault="004E125A" w:rsidP="001A1E3B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związania ofertą wynosi 30 dni od dnia określonego w punkcie 4.</w:t>
      </w:r>
    </w:p>
    <w:p w14:paraId="16A78158" w14:textId="77777777" w:rsidR="00DC16A9" w:rsidRDefault="004E125A" w:rsidP="001A1E3B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16A78159" w14:textId="341E3E7E" w:rsidR="00DC16A9" w:rsidRDefault="004E125A" w:rsidP="001A1E3B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poprawia oczywiste omyłki pisarskie i oczywiste omyłki rachunkowe</w:t>
      </w:r>
      <w:r w:rsidR="001A1E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1A1E3B">
        <w:rPr>
          <w:rFonts w:asciiTheme="minorHAnsi" w:hAnsiTheme="minorHAnsi"/>
        </w:rPr>
        <w:t> </w:t>
      </w:r>
      <w:r>
        <w:rPr>
          <w:rFonts w:asciiTheme="minorHAnsi" w:hAnsiTheme="minorHAnsi"/>
        </w:rPr>
        <w:t>uwzględnieniem konsekwencji rachunkowych dokonanych poprawek.</w:t>
      </w:r>
    </w:p>
    <w:p w14:paraId="16A7815A" w14:textId="2CA73912" w:rsidR="00DC16A9" w:rsidRDefault="004E125A" w:rsidP="001A1E3B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przedmiotu zamówienia zostanie wyłoniony spośród złożonych</w:t>
      </w:r>
      <w:r w:rsidR="001A1E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1A1E3B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terminie ofert zgodnych z postanowieniami niniejszego zaproszenia do złożenia oferty.</w:t>
      </w:r>
    </w:p>
    <w:p w14:paraId="16A7815B" w14:textId="6FBF862D" w:rsidR="00DC16A9" w:rsidRDefault="004E125A" w:rsidP="001A1E3B">
      <w:pPr>
        <w:pStyle w:val="Akapitzlist"/>
        <w:numPr>
          <w:ilvl w:val="0"/>
          <w:numId w:val="16"/>
        </w:numPr>
        <w:tabs>
          <w:tab w:val="clear" w:pos="0"/>
          <w:tab w:val="num" w:pos="1985"/>
        </w:tabs>
        <w:spacing w:after="0"/>
        <w:ind w:left="567" w:hanging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Inne postanowienia:</w:t>
      </w:r>
    </w:p>
    <w:p w14:paraId="16A7815C" w14:textId="77777777" w:rsidR="00DC16A9" w:rsidRDefault="004E125A" w:rsidP="001A1E3B">
      <w:pPr>
        <w:pStyle w:val="Akapitzlist"/>
        <w:numPr>
          <w:ilvl w:val="1"/>
          <w:numId w:val="12"/>
        </w:numPr>
        <w:tabs>
          <w:tab w:val="clear" w:pos="1080"/>
          <w:tab w:val="num" w:pos="1985"/>
        </w:tabs>
        <w:spacing w:after="0"/>
        <w:ind w:left="851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Zamawiający odrzuci oferty w następujących przypadkach: </w:t>
      </w:r>
    </w:p>
    <w:p w14:paraId="16A7815D" w14:textId="77777777" w:rsidR="00DC16A9" w:rsidRDefault="004E125A" w:rsidP="001A1E3B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gdy oferta jest niezgodna z niniejszym zaproszeniem do złożenia oferty,</w:t>
      </w:r>
    </w:p>
    <w:p w14:paraId="16A7815E" w14:textId="77777777" w:rsidR="00DC16A9" w:rsidRDefault="004E125A" w:rsidP="001A1E3B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gdy oferta została złożona po terminie określonym w punkcie VI.4,</w:t>
      </w:r>
    </w:p>
    <w:p w14:paraId="16A7815F" w14:textId="77777777" w:rsidR="00DC16A9" w:rsidRDefault="004E125A" w:rsidP="001A1E3B">
      <w:pPr>
        <w:pStyle w:val="Akapitzlist"/>
        <w:numPr>
          <w:ilvl w:val="4"/>
          <w:numId w:val="2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gdy oferta jest niezgodna z przepisami prawa.</w:t>
      </w:r>
    </w:p>
    <w:p w14:paraId="16A78162" w14:textId="1F46D9EE" w:rsidR="00DC16A9" w:rsidRDefault="004E125A" w:rsidP="001A1E3B">
      <w:pPr>
        <w:pStyle w:val="Akapitzlist"/>
        <w:numPr>
          <w:ilvl w:val="1"/>
          <w:numId w:val="17"/>
        </w:numPr>
        <w:tabs>
          <w:tab w:val="clear" w:pos="1080"/>
          <w:tab w:val="num" w:pos="1701"/>
        </w:tabs>
        <w:spacing w:after="0"/>
        <w:ind w:left="851" w:hanging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Zamawiający unieważni </w:t>
      </w:r>
      <w:r w:rsidR="00481777">
        <w:rPr>
          <w:rFonts w:asciiTheme="minorHAnsi" w:hAnsiTheme="minorHAnsi"/>
          <w:b/>
        </w:rPr>
        <w:t>postępowanie,</w:t>
      </w:r>
      <w:r>
        <w:rPr>
          <w:rFonts w:asciiTheme="minorHAnsi" w:hAnsiTheme="minorHAnsi"/>
          <w:b/>
        </w:rPr>
        <w:t xml:space="preserve"> gdy:</w:t>
      </w:r>
    </w:p>
    <w:p w14:paraId="16A78163" w14:textId="6EE161C9" w:rsidR="00DC16A9" w:rsidRDefault="004E125A" w:rsidP="001A1E3B">
      <w:pPr>
        <w:pStyle w:val="Akapitzlist"/>
        <w:numPr>
          <w:ilvl w:val="0"/>
          <w:numId w:val="6"/>
        </w:numPr>
        <w:spacing w:after="0"/>
        <w:ind w:left="1134" w:hanging="283"/>
        <w:jc w:val="both"/>
      </w:pPr>
      <w:r>
        <w:rPr>
          <w:rFonts w:cs="Calibri"/>
          <w:color w:val="00000A"/>
          <w:shd w:val="clear" w:color="auto" w:fill="FFFFFF"/>
        </w:rPr>
        <w:t xml:space="preserve">nie wpłynęły żadne </w:t>
      </w:r>
      <w:r w:rsidR="00481777">
        <w:rPr>
          <w:rFonts w:cs="Calibri"/>
          <w:color w:val="00000A"/>
          <w:shd w:val="clear" w:color="auto" w:fill="FFFFFF"/>
        </w:rPr>
        <w:t>oferty</w:t>
      </w:r>
      <w:r>
        <w:rPr>
          <w:rFonts w:cs="Calibri"/>
          <w:color w:val="00000A"/>
          <w:shd w:val="clear" w:color="auto" w:fill="FFFFFF"/>
        </w:rPr>
        <w:t xml:space="preserve"> bądź żadne oferty nie podlegające odrzuceniu,</w:t>
      </w:r>
    </w:p>
    <w:p w14:paraId="16A78164" w14:textId="77777777" w:rsidR="00DC16A9" w:rsidRDefault="004E125A" w:rsidP="001A1E3B">
      <w:pPr>
        <w:pStyle w:val="Akapitzlist"/>
        <w:numPr>
          <w:ilvl w:val="0"/>
          <w:numId w:val="6"/>
        </w:numPr>
        <w:spacing w:after="0"/>
        <w:ind w:left="1134" w:hanging="283"/>
        <w:jc w:val="both"/>
      </w:pPr>
      <w:r>
        <w:rPr>
          <w:rFonts w:cs="Calibri"/>
          <w:shd w:val="clear" w:color="auto" w:fill="FFFFFF"/>
        </w:rPr>
        <w:t>najniższa złożona oferta przekracza kwotę jaką Zamawiający zamierzał przeznaczyć na realizację danego zamówienia</w:t>
      </w:r>
    </w:p>
    <w:p w14:paraId="16A78165" w14:textId="77777777" w:rsidR="00DC16A9" w:rsidRDefault="004E125A" w:rsidP="001A1E3B">
      <w:pPr>
        <w:pStyle w:val="Akapitzlist"/>
        <w:numPr>
          <w:ilvl w:val="0"/>
          <w:numId w:val="6"/>
        </w:numPr>
        <w:spacing w:after="0"/>
        <w:ind w:left="1134" w:hanging="283"/>
        <w:jc w:val="both"/>
        <w:rPr>
          <w:shd w:val="clear" w:color="auto" w:fill="FFFFFF"/>
        </w:rPr>
      </w:pPr>
      <w:r>
        <w:rPr>
          <w:rFonts w:cs="Calibri"/>
          <w:color w:val="00000A"/>
          <w:shd w:val="clear" w:color="auto" w:fill="FFFFFF"/>
        </w:rPr>
        <w:t>z innych ważnych przyczyn istotnych dla Zamawiającego.</w:t>
      </w:r>
    </w:p>
    <w:p w14:paraId="16A78166" w14:textId="070DE7F3" w:rsidR="00DC16A9" w:rsidRDefault="004E125A" w:rsidP="001A1E3B">
      <w:pPr>
        <w:pStyle w:val="Akapitzlist"/>
        <w:numPr>
          <w:ilvl w:val="1"/>
          <w:numId w:val="17"/>
        </w:numPr>
        <w:tabs>
          <w:tab w:val="clear" w:pos="1080"/>
          <w:tab w:val="num" w:pos="1701"/>
        </w:tabs>
        <w:spacing w:after="0"/>
        <w:ind w:left="851" w:hanging="284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</w:rPr>
        <w:t>Zamawiający zastrzega sobie prawo przeprowadzenia dodatkowych negocjacji</w:t>
      </w:r>
      <w:r w:rsidR="001A1E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1A1E3B">
        <w:t> </w:t>
      </w:r>
      <w:r>
        <w:rPr>
          <w:rFonts w:asciiTheme="minorHAnsi" w:hAnsiTheme="minorHAnsi"/>
        </w:rPr>
        <w:t>momencie uzyskania niesatysfakcjonującej ceny za przedmiot zamówienia.</w:t>
      </w:r>
    </w:p>
    <w:p w14:paraId="16A78167" w14:textId="77777777" w:rsidR="00DC16A9" w:rsidRDefault="004E125A" w:rsidP="001A1E3B">
      <w:pPr>
        <w:pStyle w:val="Akapitzlist"/>
        <w:numPr>
          <w:ilvl w:val="1"/>
          <w:numId w:val="17"/>
        </w:numPr>
        <w:tabs>
          <w:tab w:val="clear" w:pos="1080"/>
          <w:tab w:val="num" w:pos="1701"/>
        </w:tabs>
        <w:spacing w:after="0"/>
        <w:ind w:left="851" w:hanging="284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16A78168" w14:textId="3D02132F" w:rsidR="00DC16A9" w:rsidRDefault="004E125A" w:rsidP="001A1E3B">
      <w:pPr>
        <w:pStyle w:val="Akapitzlist"/>
        <w:numPr>
          <w:ilvl w:val="1"/>
          <w:numId w:val="17"/>
        </w:numPr>
        <w:tabs>
          <w:tab w:val="clear" w:pos="1080"/>
          <w:tab w:val="num" w:pos="1701"/>
        </w:tabs>
        <w:spacing w:after="0"/>
        <w:ind w:left="851" w:hanging="284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</w:rPr>
        <w:t>Niniejsze zaproszenie do złożenia oferty nie stanowi zobowiązania Zamawiającego</w:t>
      </w:r>
      <w:r w:rsidR="001671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udzielenia zamówienia. Zamawiający zastrzega sobie prawo do unieważnienia niniejszego postępowania w </w:t>
      </w:r>
      <w:r w:rsidR="00481777">
        <w:rPr>
          <w:rFonts w:asciiTheme="minorHAnsi" w:hAnsiTheme="minorHAnsi"/>
        </w:rPr>
        <w:t>szczególności,</w:t>
      </w:r>
      <w:r>
        <w:rPr>
          <w:rFonts w:asciiTheme="minorHAnsi" w:hAnsiTheme="minorHAnsi"/>
        </w:rPr>
        <w:t xml:space="preserve"> gdy: w momencie, gdy każda ze złożonych prawidłowo ofert będzie przekraczać możliwości finansowe Zamawiającego.</w:t>
      </w:r>
    </w:p>
    <w:p w14:paraId="16A78169" w14:textId="77777777" w:rsidR="00DC16A9" w:rsidRDefault="00DC16A9">
      <w:pPr>
        <w:pStyle w:val="Akapitzlist"/>
        <w:spacing w:after="0"/>
        <w:ind w:left="1800"/>
        <w:jc w:val="both"/>
        <w:rPr>
          <w:rFonts w:asciiTheme="minorHAnsi" w:hAnsiTheme="minorHAnsi" w:cs="Calibri"/>
          <w:color w:val="00000A"/>
        </w:rPr>
      </w:pPr>
    </w:p>
    <w:p w14:paraId="16A7816A" w14:textId="77777777" w:rsidR="00DC16A9" w:rsidRDefault="004E125A">
      <w:pPr>
        <w:pStyle w:val="Akapitzlist"/>
        <w:numPr>
          <w:ilvl w:val="0"/>
          <w:numId w:val="7"/>
        </w:numPr>
        <w:spacing w:after="0"/>
        <w:ind w:left="737" w:hanging="737"/>
        <w:jc w:val="both"/>
        <w:rPr>
          <w:rFonts w:asciiTheme="minorHAnsi" w:hAnsiTheme="minorHAnsi" w:cs="Calibri"/>
          <w:color w:val="00000A"/>
        </w:rPr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sectPr w:rsidR="00DC16A9">
      <w:footerReference w:type="default" r:id="rId11"/>
      <w:headerReference w:type="first" r:id="rId12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D7860" w14:textId="77777777" w:rsidR="00A666AB" w:rsidRDefault="00A666AB">
      <w:pPr>
        <w:spacing w:after="0" w:line="240" w:lineRule="auto"/>
      </w:pPr>
      <w:r>
        <w:separator/>
      </w:r>
    </w:p>
  </w:endnote>
  <w:endnote w:type="continuationSeparator" w:id="0">
    <w:p w14:paraId="49293D09" w14:textId="77777777" w:rsidR="00A666AB" w:rsidRDefault="00A6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816B" w14:textId="77777777" w:rsidR="00DC16A9" w:rsidRDefault="004E125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6A7816C" w14:textId="77777777" w:rsidR="00DC16A9" w:rsidRDefault="00DC16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D506" w14:textId="77777777" w:rsidR="00A666AB" w:rsidRDefault="00A666AB">
      <w:pPr>
        <w:spacing w:after="0" w:line="240" w:lineRule="auto"/>
      </w:pPr>
      <w:r>
        <w:separator/>
      </w:r>
    </w:p>
  </w:footnote>
  <w:footnote w:type="continuationSeparator" w:id="0">
    <w:p w14:paraId="0EB38DA5" w14:textId="77777777" w:rsidR="00A666AB" w:rsidRDefault="00A6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DC16A9" w14:paraId="16A78171" w14:textId="77777777">
      <w:tc>
        <w:tcPr>
          <w:tcW w:w="3278" w:type="dxa"/>
          <w:shd w:val="clear" w:color="auto" w:fill="auto"/>
        </w:tcPr>
        <w:p w14:paraId="16A7816D" w14:textId="77777777" w:rsidR="00DC16A9" w:rsidRDefault="004E125A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16A78173" wp14:editId="16A78174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6A7816E" w14:textId="77777777" w:rsidR="00DC16A9" w:rsidRDefault="004E125A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16A7816F" w14:textId="77777777" w:rsidR="00DC16A9" w:rsidRDefault="004E125A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16A78170" w14:textId="77777777" w:rsidR="00DC16A9" w:rsidRDefault="004E125A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16A78172" w14:textId="77777777" w:rsidR="00DC16A9" w:rsidRDefault="00DC16A9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214DF"/>
    <w:multiLevelType w:val="multilevel"/>
    <w:tmpl w:val="A29CAAB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1F723E"/>
    <w:multiLevelType w:val="multilevel"/>
    <w:tmpl w:val="E3FE3F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2A059D"/>
    <w:multiLevelType w:val="multilevel"/>
    <w:tmpl w:val="12DE544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AC81892"/>
    <w:multiLevelType w:val="multilevel"/>
    <w:tmpl w:val="77CA2436"/>
    <w:lvl w:ilvl="0">
      <w:start w:val="8"/>
      <w:numFmt w:val="upperRoman"/>
      <w:lvlText w:val="%1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1C662EFD"/>
    <w:multiLevelType w:val="multilevel"/>
    <w:tmpl w:val="BA24AC1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" w15:restartNumberingAfterBreak="0">
    <w:nsid w:val="2038474C"/>
    <w:multiLevelType w:val="multilevel"/>
    <w:tmpl w:val="EB803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2D083D"/>
    <w:multiLevelType w:val="hybridMultilevel"/>
    <w:tmpl w:val="652CCE12"/>
    <w:lvl w:ilvl="0" w:tplc="1A6AA926">
      <w:start w:val="3"/>
      <w:numFmt w:val="upperRoman"/>
      <w:lvlText w:val="%1."/>
      <w:lvlJc w:val="righ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2FCE"/>
    <w:multiLevelType w:val="multilevel"/>
    <w:tmpl w:val="79FA113C"/>
    <w:lvl w:ilvl="0">
      <w:start w:val="1"/>
      <w:numFmt w:val="decimal"/>
      <w:lvlText w:val="%1)"/>
      <w:lvlJc w:val="left"/>
      <w:pPr>
        <w:tabs>
          <w:tab w:val="num" w:pos="0"/>
        </w:tabs>
        <w:ind w:left="3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30F7ECE"/>
    <w:multiLevelType w:val="multilevel"/>
    <w:tmpl w:val="EA86935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621E1E"/>
    <w:multiLevelType w:val="hybridMultilevel"/>
    <w:tmpl w:val="1FC2B23A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AD059D9"/>
    <w:multiLevelType w:val="hybridMultilevel"/>
    <w:tmpl w:val="64F472B6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51296B42"/>
    <w:multiLevelType w:val="multilevel"/>
    <w:tmpl w:val="47C014F4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2" w15:restartNumberingAfterBreak="0">
    <w:nsid w:val="51B01673"/>
    <w:multiLevelType w:val="multilevel"/>
    <w:tmpl w:val="B3344946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7E50AD1"/>
    <w:multiLevelType w:val="multilevel"/>
    <w:tmpl w:val="2E865AD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9873E6E"/>
    <w:multiLevelType w:val="multilevel"/>
    <w:tmpl w:val="52E0C7C4"/>
    <w:lvl w:ilvl="0">
      <w:start w:val="4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949458">
    <w:abstractNumId w:val="8"/>
  </w:num>
  <w:num w:numId="2" w16cid:durableId="1124810551">
    <w:abstractNumId w:val="0"/>
  </w:num>
  <w:num w:numId="3" w16cid:durableId="340279560">
    <w:abstractNumId w:val="11"/>
  </w:num>
  <w:num w:numId="4" w16cid:durableId="811215645">
    <w:abstractNumId w:val="2"/>
  </w:num>
  <w:num w:numId="5" w16cid:durableId="338120111">
    <w:abstractNumId w:val="7"/>
  </w:num>
  <w:num w:numId="6" w16cid:durableId="315383761">
    <w:abstractNumId w:val="4"/>
  </w:num>
  <w:num w:numId="7" w16cid:durableId="1484926857">
    <w:abstractNumId w:val="3"/>
  </w:num>
  <w:num w:numId="8" w16cid:durableId="1504317660">
    <w:abstractNumId w:val="13"/>
  </w:num>
  <w:num w:numId="9" w16cid:durableId="1101989581">
    <w:abstractNumId w:val="1"/>
  </w:num>
  <w:num w:numId="10" w16cid:durableId="1483039685">
    <w:abstractNumId w:val="5"/>
  </w:num>
  <w:num w:numId="11" w16cid:durableId="622881367">
    <w:abstractNumId w:val="8"/>
    <w:lvlOverride w:ilvl="1">
      <w:startOverride w:val="1"/>
    </w:lvlOverride>
  </w:num>
  <w:num w:numId="12" w16cid:durableId="619990610">
    <w:abstractNumId w:val="8"/>
    <w:lvlOverride w:ilvl="1">
      <w:startOverride w:val="1"/>
    </w:lvlOverride>
  </w:num>
  <w:num w:numId="13" w16cid:durableId="649287550">
    <w:abstractNumId w:val="10"/>
  </w:num>
  <w:num w:numId="14" w16cid:durableId="799149248">
    <w:abstractNumId w:val="9"/>
  </w:num>
  <w:num w:numId="15" w16cid:durableId="1442266009">
    <w:abstractNumId w:val="6"/>
  </w:num>
  <w:num w:numId="16" w16cid:durableId="386227725">
    <w:abstractNumId w:val="14"/>
  </w:num>
  <w:num w:numId="17" w16cid:durableId="1091703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A9"/>
    <w:rsid w:val="0010603C"/>
    <w:rsid w:val="001671EA"/>
    <w:rsid w:val="00171C84"/>
    <w:rsid w:val="001A1E3B"/>
    <w:rsid w:val="002104C1"/>
    <w:rsid w:val="00272633"/>
    <w:rsid w:val="00413485"/>
    <w:rsid w:val="00481777"/>
    <w:rsid w:val="004A1DC6"/>
    <w:rsid w:val="004A6C51"/>
    <w:rsid w:val="004E125A"/>
    <w:rsid w:val="00581A83"/>
    <w:rsid w:val="0059392A"/>
    <w:rsid w:val="005C1AE2"/>
    <w:rsid w:val="00611136"/>
    <w:rsid w:val="00685C12"/>
    <w:rsid w:val="00687D7E"/>
    <w:rsid w:val="006C0EAE"/>
    <w:rsid w:val="006D2881"/>
    <w:rsid w:val="008A13F9"/>
    <w:rsid w:val="00982D1A"/>
    <w:rsid w:val="009F75AF"/>
    <w:rsid w:val="00A666AB"/>
    <w:rsid w:val="00C26B9F"/>
    <w:rsid w:val="00D50258"/>
    <w:rsid w:val="00DC16A9"/>
    <w:rsid w:val="00EB13FD"/>
    <w:rsid w:val="00E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8115"/>
  <w15:docId w15:val="{0EF20CAB-E585-4507-92DB-48DFFEE5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_zytkowice@sw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k_zytkowice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k_zytkowi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3670-69CE-4536-9919-68E47165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1052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11</cp:revision>
  <cp:lastPrinted>2024-12-17T22:12:00Z</cp:lastPrinted>
  <dcterms:created xsi:type="dcterms:W3CDTF">2023-12-10T18:55:00Z</dcterms:created>
  <dcterms:modified xsi:type="dcterms:W3CDTF">2024-12-17T22:13:00Z</dcterms:modified>
  <dc:language>pl-PL</dc:language>
</cp:coreProperties>
</file>