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2"/>
        <w:gridCol w:w="4044"/>
      </w:tblGrid>
      <w:tr w:rsidR="00DB3668" w:rsidRPr="00DB3668" w:rsidTr="002400D1">
        <w:tc>
          <w:tcPr>
            <w:tcW w:w="1880" w:type="pct"/>
          </w:tcPr>
          <w:p w:rsidR="00DB3668" w:rsidRPr="006C0ECD" w:rsidRDefault="00DB3668" w:rsidP="000E5E02">
            <w:pPr>
              <w:spacing w:line="276" w:lineRule="auto"/>
              <w:jc w:val="center"/>
              <w:rPr>
                <w:b/>
                <w:sz w:val="22"/>
                <w:szCs w:val="16"/>
              </w:rPr>
            </w:pPr>
          </w:p>
        </w:tc>
        <w:tc>
          <w:tcPr>
            <w:tcW w:w="943" w:type="pct"/>
          </w:tcPr>
          <w:p w:rsidR="00DB3668" w:rsidRPr="006C0ECD" w:rsidRDefault="00DB3668" w:rsidP="000E5E02">
            <w:pPr>
              <w:spacing w:line="276" w:lineRule="auto"/>
              <w:jc w:val="right"/>
              <w:rPr>
                <w:b/>
                <w:sz w:val="22"/>
              </w:rPr>
            </w:pPr>
          </w:p>
        </w:tc>
        <w:tc>
          <w:tcPr>
            <w:tcW w:w="2177" w:type="pct"/>
          </w:tcPr>
          <w:p w:rsidR="00DB3668" w:rsidRPr="006C0ECD" w:rsidRDefault="00DB3668">
            <w:pPr>
              <w:spacing w:line="276" w:lineRule="auto"/>
              <w:jc w:val="right"/>
              <w:rPr>
                <w:b/>
                <w:sz w:val="22"/>
              </w:rPr>
            </w:pPr>
            <w:r w:rsidRPr="006C0ECD">
              <w:rPr>
                <w:b/>
                <w:sz w:val="22"/>
              </w:rPr>
              <w:t xml:space="preserve">Załącznik nr 1 do </w:t>
            </w:r>
            <w:r w:rsidR="00A07392">
              <w:rPr>
                <w:b/>
                <w:sz w:val="22"/>
              </w:rPr>
              <w:t>Zaproszenia</w:t>
            </w:r>
          </w:p>
        </w:tc>
      </w:tr>
      <w:tr w:rsidR="00DB3668" w:rsidRPr="00DB3668" w:rsidTr="002400D1">
        <w:tc>
          <w:tcPr>
            <w:tcW w:w="5000" w:type="pct"/>
            <w:gridSpan w:val="3"/>
          </w:tcPr>
          <w:p w:rsidR="00DB3668" w:rsidRPr="006C0ECD" w:rsidRDefault="00DB3668" w:rsidP="000E5E02">
            <w:pPr>
              <w:spacing w:line="276" w:lineRule="auto"/>
              <w:jc w:val="both"/>
              <w:rPr>
                <w:b/>
                <w:sz w:val="22"/>
              </w:rPr>
            </w:pPr>
          </w:p>
        </w:tc>
      </w:tr>
      <w:tr w:rsidR="00DB3668" w:rsidRPr="00DB3668" w:rsidTr="002400D1">
        <w:tc>
          <w:tcPr>
            <w:tcW w:w="5000" w:type="pct"/>
            <w:gridSpan w:val="3"/>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D2666" w:rsidRPr="00ED2666" w:rsidTr="00ED2666">
              <w:tc>
                <w:tcPr>
                  <w:tcW w:w="5000" w:type="pct"/>
                  <w:shd w:val="clear" w:color="auto" w:fill="BFBFBF" w:themeFill="background1" w:themeFillShade="BF"/>
                </w:tcPr>
                <w:p w:rsidR="00ED2666" w:rsidRPr="00ED2666" w:rsidRDefault="00ED2666" w:rsidP="00E57FF3">
                  <w:pPr>
                    <w:jc w:val="both"/>
                    <w:rPr>
                      <w:sz w:val="20"/>
                      <w:szCs w:val="20"/>
                    </w:rPr>
                  </w:pPr>
                  <w:r w:rsidRPr="00ED2666">
                    <w:rPr>
                      <w:sz w:val="20"/>
                      <w:szCs w:val="20"/>
                    </w:rPr>
                    <w:t>dotyczy: postępowania o udzielenie zamówienia prowadzon</w:t>
                  </w:r>
                  <w:r w:rsidR="006E06A0">
                    <w:rPr>
                      <w:sz w:val="20"/>
                      <w:szCs w:val="20"/>
                    </w:rPr>
                    <w:t>ego w trybie z wolnej ręki poni</w:t>
                  </w:r>
                  <w:r w:rsidRPr="00ED2666">
                    <w:rPr>
                      <w:sz w:val="20"/>
                      <w:szCs w:val="20"/>
                    </w:rPr>
                    <w:t xml:space="preserve">żej progów unijnych na </w:t>
                  </w:r>
                  <w:r w:rsidRPr="00ED2666">
                    <w:rPr>
                      <w:b/>
                      <w:i/>
                      <w:sz w:val="20"/>
                      <w:szCs w:val="20"/>
                    </w:rPr>
                    <w:t>„</w:t>
                  </w:r>
                  <w:r w:rsidR="00DA093D" w:rsidRPr="00DA093D">
                    <w:rPr>
                      <w:b/>
                      <w:i/>
                      <w:sz w:val="20"/>
                      <w:szCs w:val="20"/>
                    </w:rPr>
                    <w:t xml:space="preserve">Dostawę </w:t>
                  </w:r>
                  <w:r w:rsidR="00206B1A">
                    <w:rPr>
                      <w:b/>
                      <w:i/>
                      <w:sz w:val="20"/>
                      <w:szCs w:val="20"/>
                    </w:rPr>
                    <w:t>kaniul do krążenia oraz zestawy do wprowadzania kaniul</w:t>
                  </w:r>
                  <w:r w:rsidR="00F9370F">
                    <w:rPr>
                      <w:b/>
                      <w:i/>
                      <w:sz w:val="20"/>
                      <w:szCs w:val="20"/>
                    </w:rPr>
                    <w:t>”</w:t>
                  </w:r>
                  <w:r w:rsidRPr="00ED2666">
                    <w:rPr>
                      <w:sz w:val="20"/>
                      <w:szCs w:val="20"/>
                    </w:rPr>
                    <w:t>, znak sprawy: 4WSzKzP.SZP.2612.</w:t>
                  </w:r>
                  <w:r w:rsidR="00206B1A">
                    <w:rPr>
                      <w:sz w:val="20"/>
                      <w:szCs w:val="20"/>
                    </w:rPr>
                    <w:t>83</w:t>
                  </w:r>
                  <w:r w:rsidRPr="00ED2666">
                    <w:rPr>
                      <w:sz w:val="20"/>
                      <w:szCs w:val="20"/>
                    </w:rPr>
                    <w:t>.202</w:t>
                  </w:r>
                  <w:r w:rsidR="00F9370F">
                    <w:rPr>
                      <w:sz w:val="20"/>
                      <w:szCs w:val="20"/>
                    </w:rPr>
                    <w:t>3</w:t>
                  </w:r>
                  <w:r w:rsidR="00206B1A">
                    <w:rPr>
                      <w:sz w:val="20"/>
                      <w:szCs w:val="20"/>
                    </w:rPr>
                    <w:t>.</w:t>
                  </w:r>
                </w:p>
              </w:tc>
            </w:tr>
          </w:tbl>
          <w:p w:rsidR="00DB3668" w:rsidRPr="006C0ECD" w:rsidRDefault="00DB3668" w:rsidP="000E5E02">
            <w:pPr>
              <w:spacing w:line="276" w:lineRule="auto"/>
              <w:jc w:val="both"/>
              <w:rPr>
                <w:sz w:val="22"/>
                <w:u w:val="single"/>
              </w:rPr>
            </w:pPr>
          </w:p>
        </w:tc>
      </w:tr>
      <w:tr w:rsidR="00DB3668" w:rsidRPr="00DB3668" w:rsidTr="002400D1">
        <w:tc>
          <w:tcPr>
            <w:tcW w:w="5000" w:type="pct"/>
            <w:gridSpan w:val="3"/>
          </w:tcPr>
          <w:p w:rsidR="005F7A12" w:rsidRDefault="005F7A12" w:rsidP="00641BA6">
            <w:pPr>
              <w:spacing w:line="276" w:lineRule="auto"/>
              <w:jc w:val="center"/>
              <w:rPr>
                <w:b/>
                <w:sz w:val="22"/>
              </w:rPr>
            </w:pPr>
          </w:p>
          <w:p w:rsidR="00DB3668" w:rsidRPr="006C0ECD" w:rsidRDefault="003C187C" w:rsidP="00641BA6">
            <w:pPr>
              <w:spacing w:line="276" w:lineRule="auto"/>
              <w:jc w:val="center"/>
              <w:rPr>
                <w:b/>
                <w:sz w:val="22"/>
              </w:rPr>
            </w:pPr>
            <w:r>
              <w:rPr>
                <w:b/>
                <w:sz w:val="22"/>
              </w:rPr>
              <w:t xml:space="preserve">OŚWIADCZENIE </w:t>
            </w:r>
            <w:r w:rsidR="00641BA6">
              <w:rPr>
                <w:b/>
                <w:sz w:val="22"/>
              </w:rPr>
              <w:t>WYKONAWCY</w:t>
            </w:r>
          </w:p>
        </w:tc>
      </w:tr>
    </w:tbl>
    <w:p w:rsidR="00DF349F" w:rsidRPr="00C4115A" w:rsidRDefault="00DF349F" w:rsidP="00DF349F">
      <w:pPr>
        <w:jc w:val="both"/>
        <w:rPr>
          <w:b/>
          <w:sz w:val="22"/>
          <w:szCs w:val="22"/>
        </w:rPr>
      </w:pPr>
    </w:p>
    <w:tbl>
      <w:tblPr>
        <w:tblStyle w:val="Tabela-Siatka"/>
        <w:tblW w:w="5000" w:type="pct"/>
        <w:tblLook w:val="04A0" w:firstRow="1" w:lastRow="0" w:firstColumn="1" w:lastColumn="0" w:noHBand="0" w:noVBand="1"/>
      </w:tblPr>
      <w:tblGrid>
        <w:gridCol w:w="2872"/>
        <w:gridCol w:w="6416"/>
      </w:tblGrid>
      <w:tr w:rsidR="00B05E13" w:rsidRPr="000A5243" w:rsidTr="002400D1">
        <w:trPr>
          <w:trHeight w:val="510"/>
        </w:trPr>
        <w:tc>
          <w:tcPr>
            <w:tcW w:w="1546" w:type="pct"/>
            <w:vAlign w:val="center"/>
          </w:tcPr>
          <w:p w:rsidR="00B05E13" w:rsidRPr="002400D1" w:rsidRDefault="00B05E13" w:rsidP="00B05E13">
            <w:pPr>
              <w:spacing w:line="276" w:lineRule="auto"/>
              <w:rPr>
                <w:sz w:val="20"/>
                <w:szCs w:val="20"/>
              </w:rPr>
            </w:pPr>
            <w:r w:rsidRPr="002400D1">
              <w:rPr>
                <w:sz w:val="20"/>
                <w:szCs w:val="20"/>
              </w:rPr>
              <w:t>Pełna nazwa Wykonawcy:</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c>
          <w:tcPr>
            <w:tcW w:w="1546" w:type="pct"/>
            <w:vAlign w:val="center"/>
          </w:tcPr>
          <w:p w:rsidR="00B05E13" w:rsidRPr="002400D1" w:rsidRDefault="00B05E13" w:rsidP="00B05E13">
            <w:pPr>
              <w:spacing w:line="276" w:lineRule="auto"/>
              <w:rPr>
                <w:sz w:val="20"/>
                <w:szCs w:val="20"/>
              </w:rPr>
            </w:pPr>
            <w:r w:rsidRPr="002400D1">
              <w:rPr>
                <w:sz w:val="20"/>
                <w:szCs w:val="20"/>
              </w:rPr>
              <w:t>Adres Wykonawcy:</w:t>
            </w:r>
          </w:p>
          <w:p w:rsidR="00B05E13" w:rsidRPr="002400D1" w:rsidRDefault="00B05E13" w:rsidP="00B05E13">
            <w:pPr>
              <w:spacing w:line="276" w:lineRule="auto"/>
              <w:rPr>
                <w:sz w:val="20"/>
                <w:szCs w:val="20"/>
              </w:rPr>
            </w:pPr>
            <w:r w:rsidRPr="002400D1">
              <w:rPr>
                <w:sz w:val="20"/>
                <w:szCs w:val="20"/>
              </w:rPr>
              <w:t>(ulica, nr, kod, miasto)</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441"/>
        </w:trPr>
        <w:tc>
          <w:tcPr>
            <w:tcW w:w="1546" w:type="pct"/>
            <w:vAlign w:val="center"/>
          </w:tcPr>
          <w:p w:rsidR="00B05E13" w:rsidRPr="002400D1" w:rsidRDefault="00B05E13" w:rsidP="00B05E13">
            <w:pPr>
              <w:spacing w:line="276" w:lineRule="auto"/>
              <w:rPr>
                <w:sz w:val="20"/>
                <w:szCs w:val="20"/>
              </w:rPr>
            </w:pPr>
            <w:r w:rsidRPr="002400D1">
              <w:rPr>
                <w:sz w:val="20"/>
                <w:szCs w:val="20"/>
              </w:rPr>
              <w:t>Województwo:</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419"/>
        </w:trPr>
        <w:tc>
          <w:tcPr>
            <w:tcW w:w="1546" w:type="pct"/>
            <w:vAlign w:val="center"/>
          </w:tcPr>
          <w:p w:rsidR="00B05E13" w:rsidRPr="002400D1" w:rsidRDefault="00B05E13" w:rsidP="00B05E13">
            <w:pPr>
              <w:spacing w:line="276" w:lineRule="auto"/>
              <w:rPr>
                <w:sz w:val="20"/>
                <w:szCs w:val="20"/>
              </w:rPr>
            </w:pPr>
            <w:r w:rsidRPr="002400D1">
              <w:rPr>
                <w:sz w:val="20"/>
                <w:szCs w:val="20"/>
              </w:rPr>
              <w:t>NIP:</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424"/>
        </w:trPr>
        <w:tc>
          <w:tcPr>
            <w:tcW w:w="1546" w:type="pct"/>
            <w:vAlign w:val="center"/>
          </w:tcPr>
          <w:p w:rsidR="00B05E13" w:rsidRPr="002400D1" w:rsidRDefault="00B05E13" w:rsidP="00B05E13">
            <w:pPr>
              <w:spacing w:line="276" w:lineRule="auto"/>
              <w:rPr>
                <w:sz w:val="20"/>
                <w:szCs w:val="20"/>
              </w:rPr>
            </w:pPr>
            <w:r w:rsidRPr="002400D1">
              <w:rPr>
                <w:sz w:val="20"/>
                <w:szCs w:val="20"/>
              </w:rPr>
              <w:t>REGON:</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416"/>
        </w:trPr>
        <w:tc>
          <w:tcPr>
            <w:tcW w:w="1546" w:type="pct"/>
            <w:vAlign w:val="center"/>
          </w:tcPr>
          <w:p w:rsidR="00B05E13" w:rsidRPr="002400D1" w:rsidRDefault="00B05E13" w:rsidP="00B05E13">
            <w:pPr>
              <w:spacing w:line="276" w:lineRule="auto"/>
              <w:rPr>
                <w:sz w:val="20"/>
                <w:szCs w:val="20"/>
              </w:rPr>
            </w:pPr>
            <w:r w:rsidRPr="002400D1">
              <w:rPr>
                <w:sz w:val="20"/>
                <w:szCs w:val="20"/>
              </w:rPr>
              <w:t>Tel:.</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395"/>
        </w:trPr>
        <w:tc>
          <w:tcPr>
            <w:tcW w:w="1546" w:type="pct"/>
            <w:vAlign w:val="center"/>
          </w:tcPr>
          <w:p w:rsidR="00B05E13" w:rsidRPr="002400D1" w:rsidRDefault="00B05E13" w:rsidP="00B05E13">
            <w:pPr>
              <w:spacing w:line="276" w:lineRule="auto"/>
              <w:rPr>
                <w:sz w:val="20"/>
                <w:szCs w:val="20"/>
              </w:rPr>
            </w:pPr>
            <w:r w:rsidRPr="002400D1">
              <w:rPr>
                <w:sz w:val="20"/>
                <w:szCs w:val="20"/>
              </w:rPr>
              <w:t>e-mail:</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rPr>
          <w:trHeight w:val="664"/>
        </w:trPr>
        <w:tc>
          <w:tcPr>
            <w:tcW w:w="1546" w:type="pct"/>
            <w:vAlign w:val="center"/>
          </w:tcPr>
          <w:p w:rsidR="00B05E13" w:rsidRPr="002400D1" w:rsidRDefault="002400D1" w:rsidP="002400D1">
            <w:pPr>
              <w:spacing w:line="276" w:lineRule="auto"/>
              <w:rPr>
                <w:sz w:val="20"/>
                <w:szCs w:val="20"/>
              </w:rPr>
            </w:pPr>
            <w:r w:rsidRPr="002400D1">
              <w:rPr>
                <w:sz w:val="20"/>
                <w:szCs w:val="20"/>
              </w:rPr>
              <w:t>Osoba umocowana do reprezentacji Wykonawcy podczas negocjacji</w:t>
            </w:r>
            <w:r>
              <w:rPr>
                <w:sz w:val="20"/>
                <w:szCs w:val="20"/>
              </w:rPr>
              <w:t xml:space="preserve"> (i</w:t>
            </w:r>
            <w:r w:rsidRPr="002400D1">
              <w:rPr>
                <w:sz w:val="20"/>
                <w:szCs w:val="20"/>
              </w:rPr>
              <w:t>mię, nazwisko</w:t>
            </w:r>
            <w:r>
              <w:rPr>
                <w:sz w:val="20"/>
                <w:szCs w:val="20"/>
              </w:rPr>
              <w:t>,</w:t>
            </w:r>
            <w:r w:rsidRPr="002400D1">
              <w:rPr>
                <w:sz w:val="20"/>
                <w:szCs w:val="20"/>
              </w:rPr>
              <w:t xml:space="preserve"> stanowisko, e-mail, podstawa do reprezentacji)</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c>
          <w:tcPr>
            <w:tcW w:w="1546" w:type="pct"/>
            <w:vAlign w:val="center"/>
          </w:tcPr>
          <w:p w:rsidR="00B05E13" w:rsidRPr="002400D1" w:rsidRDefault="00B05E13" w:rsidP="00B05E13">
            <w:pPr>
              <w:spacing w:line="276" w:lineRule="auto"/>
              <w:rPr>
                <w:sz w:val="20"/>
                <w:szCs w:val="20"/>
              </w:rPr>
            </w:pPr>
            <w:r w:rsidRPr="002400D1">
              <w:rPr>
                <w:sz w:val="20"/>
                <w:szCs w:val="20"/>
              </w:rPr>
              <w:t>Wykonawcy wspólnie ubiegający się o udzielenie zamówienia</w:t>
            </w:r>
          </w:p>
        </w:tc>
        <w:tc>
          <w:tcPr>
            <w:tcW w:w="3454" w:type="pct"/>
          </w:tcPr>
          <w:p w:rsidR="00B05E13" w:rsidRPr="002400D1" w:rsidRDefault="00B05E13" w:rsidP="00B05E13">
            <w:pPr>
              <w:spacing w:line="276" w:lineRule="auto"/>
              <w:rPr>
                <w:sz w:val="18"/>
                <w:szCs w:val="18"/>
              </w:rPr>
            </w:pPr>
            <w:r w:rsidRPr="002400D1">
              <w:rPr>
                <w:sz w:val="18"/>
                <w:szCs w:val="18"/>
              </w:rPr>
              <w:t>[ …] TAK</w:t>
            </w:r>
          </w:p>
          <w:p w:rsidR="00B05E13" w:rsidRPr="002400D1" w:rsidRDefault="00B05E13" w:rsidP="00B05E13">
            <w:pPr>
              <w:spacing w:line="276" w:lineRule="auto"/>
              <w:rPr>
                <w:sz w:val="18"/>
                <w:szCs w:val="18"/>
              </w:rPr>
            </w:pPr>
            <w:r w:rsidRPr="002400D1">
              <w:rPr>
                <w:sz w:val="18"/>
                <w:szCs w:val="18"/>
              </w:rPr>
              <w:t>[ …] NIE</w:t>
            </w:r>
          </w:p>
        </w:tc>
      </w:tr>
      <w:tr w:rsidR="00B05E13" w:rsidRPr="000A5243" w:rsidTr="002400D1">
        <w:tc>
          <w:tcPr>
            <w:tcW w:w="1546" w:type="pct"/>
            <w:vAlign w:val="center"/>
          </w:tcPr>
          <w:p w:rsidR="00B05E13" w:rsidRPr="002400D1" w:rsidRDefault="00B05E13" w:rsidP="00B05E13">
            <w:pPr>
              <w:spacing w:line="276" w:lineRule="auto"/>
              <w:rPr>
                <w:sz w:val="20"/>
                <w:szCs w:val="20"/>
              </w:rPr>
            </w:pPr>
            <w:r w:rsidRPr="002400D1">
              <w:rPr>
                <w:sz w:val="20"/>
                <w:szCs w:val="20"/>
              </w:rPr>
              <w:t>Inne dane:</w:t>
            </w:r>
          </w:p>
          <w:p w:rsidR="00B05E13" w:rsidRPr="002400D1" w:rsidRDefault="00B05E13" w:rsidP="00B05E13">
            <w:pPr>
              <w:spacing w:line="276" w:lineRule="auto"/>
              <w:rPr>
                <w:sz w:val="20"/>
                <w:szCs w:val="20"/>
              </w:rPr>
            </w:pPr>
            <w:r w:rsidRPr="002400D1">
              <w:rPr>
                <w:sz w:val="20"/>
                <w:szCs w:val="20"/>
              </w:rPr>
              <w:t>(np. lider konsorcjum)</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r w:rsidR="00B05E13" w:rsidRPr="000A5243" w:rsidTr="002400D1">
        <w:tc>
          <w:tcPr>
            <w:tcW w:w="1546" w:type="pct"/>
            <w:vAlign w:val="center"/>
          </w:tcPr>
          <w:p w:rsidR="00B05E13" w:rsidRPr="002400D1" w:rsidRDefault="00B05E13" w:rsidP="00B05E13">
            <w:pPr>
              <w:spacing w:line="276" w:lineRule="auto"/>
              <w:rPr>
                <w:sz w:val="20"/>
                <w:szCs w:val="20"/>
              </w:rPr>
            </w:pPr>
            <w:r w:rsidRPr="002400D1">
              <w:rPr>
                <w:sz w:val="20"/>
                <w:szCs w:val="20"/>
              </w:rPr>
              <w:t>Tel./fax/e-mail – dot. realizacji umowy (celem uzupełnienia umowy ostatecznej)</w:t>
            </w:r>
          </w:p>
        </w:tc>
        <w:tc>
          <w:tcPr>
            <w:tcW w:w="3454" w:type="pct"/>
            <w:vAlign w:val="bottom"/>
          </w:tcPr>
          <w:p w:rsidR="00B05E13" w:rsidRPr="002400D1" w:rsidRDefault="00B05E13" w:rsidP="00B05E13">
            <w:pPr>
              <w:spacing w:line="276" w:lineRule="auto"/>
              <w:rPr>
                <w:sz w:val="20"/>
                <w:szCs w:val="20"/>
              </w:rPr>
            </w:pPr>
            <w:r w:rsidRPr="002400D1">
              <w:rPr>
                <w:sz w:val="20"/>
                <w:szCs w:val="20"/>
              </w:rPr>
              <w:t>...............................................</w:t>
            </w:r>
          </w:p>
        </w:tc>
      </w:tr>
    </w:tbl>
    <w:p w:rsidR="00B05E13" w:rsidRPr="00B05E13" w:rsidRDefault="00B05E13" w:rsidP="00B05E13">
      <w:pPr>
        <w:spacing w:after="160" w:line="276" w:lineRule="auto"/>
        <w:ind w:left="720"/>
        <w:jc w:val="both"/>
        <w:rPr>
          <w:b/>
          <w:bCs/>
          <w:sz w:val="22"/>
          <w:szCs w:val="22"/>
        </w:rPr>
      </w:pPr>
    </w:p>
    <w:p w:rsidR="00DF349F" w:rsidRPr="00987679" w:rsidRDefault="00DF349F" w:rsidP="006C0ECD">
      <w:pPr>
        <w:numPr>
          <w:ilvl w:val="0"/>
          <w:numId w:val="8"/>
        </w:numPr>
        <w:spacing w:after="160" w:line="276" w:lineRule="auto"/>
        <w:jc w:val="both"/>
        <w:rPr>
          <w:b/>
          <w:bCs/>
          <w:sz w:val="22"/>
          <w:szCs w:val="22"/>
        </w:rPr>
      </w:pPr>
      <w:r w:rsidRPr="00987679">
        <w:rPr>
          <w:b/>
          <w:bCs/>
          <w:sz w:val="22"/>
          <w:szCs w:val="22"/>
        </w:rPr>
        <w:t xml:space="preserve">OŚWIADCZENIE W ZAKRESIE WYPEŁNIENIA OBOWIĄZKÓW INFORMACYJNYCH PRZEWIDZIANYCH W ART. 13 LUB ART. 14 RODO </w:t>
      </w:r>
    </w:p>
    <w:p w:rsidR="00DF349F" w:rsidRPr="00987679" w:rsidRDefault="00DF349F" w:rsidP="00DF349F">
      <w:pPr>
        <w:spacing w:before="100" w:after="100" w:line="276" w:lineRule="auto"/>
        <w:ind w:left="426"/>
        <w:jc w:val="both"/>
        <w:rPr>
          <w:sz w:val="22"/>
          <w:szCs w:val="22"/>
        </w:rPr>
      </w:pPr>
      <w:r w:rsidRPr="00987679">
        <w:rPr>
          <w:sz w:val="22"/>
          <w:szCs w:val="22"/>
        </w:rPr>
        <w:t>Oświadczam, że wypełniłem obowiązki informacyjne przewidziane w art. 13 lub art. 14 RODO</w:t>
      </w:r>
      <w:r w:rsidRPr="007F1249">
        <w:rPr>
          <w:sz w:val="22"/>
          <w:szCs w:val="22"/>
          <w:vertAlign w:val="superscript"/>
        </w:rPr>
        <w:footnoteReference w:id="1"/>
      </w:r>
      <w:r w:rsidRPr="00987679">
        <w:rPr>
          <w:sz w:val="22"/>
          <w:szCs w:val="22"/>
        </w:rPr>
        <w:t xml:space="preserve"> wobec osób fizycznych, od których dane osobowe bezpośrednio lub pośrednio pozyskałem w celu ubiegania się o udzielenie zamówienia publicznego w niniejszym postępowaniu.</w:t>
      </w:r>
      <w:r w:rsidRPr="007F1249">
        <w:rPr>
          <w:sz w:val="22"/>
          <w:szCs w:val="22"/>
          <w:vertAlign w:val="superscript"/>
        </w:rPr>
        <w:footnoteReference w:id="2"/>
      </w:r>
    </w:p>
    <w:p w:rsidR="00DF349F" w:rsidRPr="00987679" w:rsidRDefault="00DF349F" w:rsidP="006C0ECD">
      <w:pPr>
        <w:numPr>
          <w:ilvl w:val="0"/>
          <w:numId w:val="8"/>
        </w:numPr>
        <w:spacing w:after="160" w:line="276" w:lineRule="auto"/>
        <w:contextualSpacing/>
        <w:jc w:val="both"/>
        <w:rPr>
          <w:rFonts w:eastAsia="Calibri"/>
          <w:b/>
          <w:sz w:val="22"/>
          <w:szCs w:val="22"/>
          <w:lang w:eastAsia="en-US"/>
        </w:rPr>
      </w:pPr>
      <w:r w:rsidRPr="00987679">
        <w:rPr>
          <w:rFonts w:eastAsia="Calibri"/>
          <w:b/>
          <w:sz w:val="22"/>
          <w:szCs w:val="22"/>
          <w:lang w:eastAsia="en-US"/>
        </w:rPr>
        <w:t xml:space="preserve">Ponadto oświadczamy, że: </w:t>
      </w:r>
    </w:p>
    <w:p w:rsidR="00DF349F" w:rsidRPr="00987679" w:rsidRDefault="00DF349F" w:rsidP="006C0ECD">
      <w:pPr>
        <w:numPr>
          <w:ilvl w:val="1"/>
          <w:numId w:val="7"/>
        </w:numPr>
        <w:spacing w:after="160" w:line="276" w:lineRule="auto"/>
        <w:ind w:left="993" w:hanging="284"/>
        <w:contextualSpacing/>
        <w:jc w:val="both"/>
        <w:rPr>
          <w:rFonts w:eastAsia="Calibri"/>
          <w:b/>
          <w:sz w:val="22"/>
          <w:szCs w:val="22"/>
          <w:lang w:eastAsia="en-US"/>
        </w:rPr>
      </w:pPr>
      <w:r w:rsidRPr="00987679">
        <w:rPr>
          <w:rFonts w:eastAsia="Calibri"/>
          <w:sz w:val="22"/>
          <w:szCs w:val="22"/>
          <w:lang w:eastAsia="en-US"/>
        </w:rPr>
        <w:t xml:space="preserve">jesteśmy – </w:t>
      </w:r>
      <w:r w:rsidRPr="00987679">
        <w:rPr>
          <w:rFonts w:eastAsia="Calibri"/>
          <w:b/>
          <w:sz w:val="22"/>
          <w:szCs w:val="22"/>
          <w:lang w:eastAsia="en-US"/>
        </w:rPr>
        <w:t>rodzaj wykonawcy</w:t>
      </w:r>
      <w:r w:rsidRPr="007F1249">
        <w:rPr>
          <w:rFonts w:eastAsia="Calibri"/>
          <w:b/>
          <w:sz w:val="22"/>
          <w:szCs w:val="22"/>
          <w:vertAlign w:val="superscript"/>
          <w:lang w:eastAsia="en-US"/>
        </w:rPr>
        <w:footnoteReference w:id="3"/>
      </w:r>
      <w:r w:rsidRPr="00987679">
        <w:rPr>
          <w:rFonts w:eastAsia="Calibri"/>
          <w:sz w:val="22"/>
          <w:szCs w:val="22"/>
          <w:lang w:eastAsia="en-US"/>
        </w:rPr>
        <w:t xml:space="preserve"> (należy wybrać, zaznaczyć znakiem „X” i/lub wpisać odpowiednio):</w:t>
      </w:r>
    </w:p>
    <w:p w:rsidR="00DF349F" w:rsidRPr="00987679" w:rsidRDefault="00DF349F" w:rsidP="00DF349F">
      <w:pPr>
        <w:tabs>
          <w:tab w:val="left" w:pos="709"/>
        </w:tabs>
        <w:spacing w:line="276" w:lineRule="auto"/>
        <w:ind w:left="1134"/>
        <w:jc w:val="both"/>
        <w:rPr>
          <w:rFonts w:eastAsia="Calibri"/>
          <w:sz w:val="22"/>
          <w:szCs w:val="22"/>
          <w:lang w:eastAsia="en-US"/>
        </w:rPr>
      </w:pPr>
    </w:p>
    <w:tbl>
      <w:tblPr>
        <w:tblStyle w:val="Tabela-Siatka2"/>
        <w:tblW w:w="0" w:type="auto"/>
        <w:tblInd w:w="1134" w:type="dxa"/>
        <w:tblLook w:val="04A0" w:firstRow="1" w:lastRow="0" w:firstColumn="1" w:lastColumn="0" w:noHBand="0" w:noVBand="1"/>
      </w:tblPr>
      <w:tblGrid>
        <w:gridCol w:w="421"/>
        <w:gridCol w:w="7507"/>
      </w:tblGrid>
      <w:tr w:rsidR="00DF349F" w:rsidRPr="00987679" w:rsidTr="000E5E02">
        <w:trPr>
          <w:trHeight w:val="353"/>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B05E13" w:rsidP="000E5E02">
            <w:pPr>
              <w:tabs>
                <w:tab w:val="left" w:pos="709"/>
              </w:tabs>
              <w:rPr>
                <w:rFonts w:eastAsia="Calibri"/>
                <w:sz w:val="22"/>
                <w:szCs w:val="22"/>
                <w:lang w:eastAsia="en-US"/>
              </w:rPr>
            </w:pPr>
            <w:r>
              <w:rPr>
                <w:rFonts w:eastAsia="Calibri"/>
                <w:sz w:val="22"/>
                <w:szCs w:val="22"/>
                <w:lang w:eastAsia="en-US"/>
              </w:rPr>
              <w:t>mikroprzedsiębiorstwo</w:t>
            </w:r>
          </w:p>
        </w:tc>
      </w:tr>
      <w:tr w:rsidR="00DF349F" w:rsidRPr="00987679" w:rsidTr="000E5E02">
        <w:trPr>
          <w:trHeight w:val="428"/>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DF349F" w:rsidP="000E5E02">
            <w:pPr>
              <w:tabs>
                <w:tab w:val="left" w:pos="709"/>
              </w:tabs>
              <w:rPr>
                <w:rFonts w:eastAsia="Calibri"/>
                <w:sz w:val="22"/>
                <w:szCs w:val="22"/>
                <w:lang w:eastAsia="en-US"/>
              </w:rPr>
            </w:pPr>
            <w:r w:rsidRPr="00987679">
              <w:rPr>
                <w:rFonts w:eastAsia="Calibri"/>
                <w:sz w:val="22"/>
                <w:szCs w:val="22"/>
                <w:lang w:eastAsia="en-US"/>
              </w:rPr>
              <w:t>małe przedsiębiorstwo</w:t>
            </w:r>
          </w:p>
        </w:tc>
      </w:tr>
      <w:tr w:rsidR="00DF349F" w:rsidRPr="00987679" w:rsidTr="000E5E02">
        <w:trPr>
          <w:trHeight w:val="420"/>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DF349F" w:rsidP="000E5E02">
            <w:pPr>
              <w:tabs>
                <w:tab w:val="left" w:pos="709"/>
              </w:tabs>
              <w:rPr>
                <w:rFonts w:eastAsia="Calibri"/>
                <w:sz w:val="22"/>
                <w:szCs w:val="22"/>
                <w:lang w:eastAsia="en-US"/>
              </w:rPr>
            </w:pPr>
            <w:r w:rsidRPr="00987679">
              <w:rPr>
                <w:rFonts w:eastAsia="Calibri"/>
                <w:sz w:val="22"/>
                <w:szCs w:val="22"/>
                <w:lang w:eastAsia="en-US"/>
              </w:rPr>
              <w:t>średnie przedsiębiorstwo</w:t>
            </w:r>
          </w:p>
        </w:tc>
      </w:tr>
      <w:tr w:rsidR="00DF349F" w:rsidRPr="00987679" w:rsidTr="000E5E02">
        <w:trPr>
          <w:trHeight w:val="399"/>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DF349F" w:rsidP="000E5E02">
            <w:pPr>
              <w:tabs>
                <w:tab w:val="left" w:pos="709"/>
              </w:tabs>
              <w:rPr>
                <w:rFonts w:eastAsia="Calibri"/>
                <w:sz w:val="22"/>
                <w:szCs w:val="22"/>
                <w:lang w:eastAsia="en-US"/>
              </w:rPr>
            </w:pPr>
            <w:r w:rsidRPr="00987679">
              <w:rPr>
                <w:rFonts w:eastAsia="Calibri"/>
                <w:sz w:val="22"/>
                <w:szCs w:val="22"/>
                <w:lang w:eastAsia="en-US"/>
              </w:rPr>
              <w:t>jednoosobowa działalność gospodarcza</w:t>
            </w:r>
          </w:p>
        </w:tc>
      </w:tr>
      <w:tr w:rsidR="00DF349F" w:rsidRPr="00987679" w:rsidTr="000E5E02">
        <w:trPr>
          <w:trHeight w:val="419"/>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DF349F" w:rsidP="000E5E02">
            <w:pPr>
              <w:tabs>
                <w:tab w:val="left" w:pos="709"/>
              </w:tabs>
              <w:rPr>
                <w:rFonts w:eastAsia="Calibri"/>
                <w:sz w:val="22"/>
                <w:szCs w:val="22"/>
                <w:lang w:eastAsia="en-US"/>
              </w:rPr>
            </w:pPr>
            <w:r w:rsidRPr="00987679">
              <w:rPr>
                <w:rFonts w:eastAsia="Calibri"/>
                <w:sz w:val="22"/>
                <w:szCs w:val="22"/>
                <w:lang w:eastAsia="en-US"/>
              </w:rPr>
              <w:t>osoba fizyczna nieprowadząca działalności gospodarczej</w:t>
            </w:r>
          </w:p>
        </w:tc>
      </w:tr>
      <w:tr w:rsidR="00DF349F" w:rsidRPr="00987679" w:rsidTr="000E5E02">
        <w:trPr>
          <w:trHeight w:val="443"/>
        </w:trPr>
        <w:tc>
          <w:tcPr>
            <w:tcW w:w="421" w:type="dxa"/>
            <w:tcBorders>
              <w:right w:val="single" w:sz="4" w:space="0" w:color="auto"/>
            </w:tcBorders>
          </w:tcPr>
          <w:p w:rsidR="00DF349F" w:rsidRPr="00987679" w:rsidRDefault="00DF349F" w:rsidP="000E5E02">
            <w:pPr>
              <w:tabs>
                <w:tab w:val="left" w:pos="709"/>
              </w:tabs>
              <w:spacing w:line="276" w:lineRule="auto"/>
              <w:jc w:val="both"/>
              <w:rPr>
                <w:rFonts w:eastAsia="Calibri"/>
                <w:sz w:val="22"/>
                <w:szCs w:val="22"/>
                <w:lang w:eastAsia="en-US"/>
              </w:rPr>
            </w:pPr>
          </w:p>
        </w:tc>
        <w:tc>
          <w:tcPr>
            <w:tcW w:w="7507" w:type="dxa"/>
            <w:tcBorders>
              <w:top w:val="nil"/>
              <w:left w:val="single" w:sz="4" w:space="0" w:color="auto"/>
              <w:bottom w:val="nil"/>
              <w:right w:val="nil"/>
            </w:tcBorders>
            <w:vAlign w:val="center"/>
          </w:tcPr>
          <w:p w:rsidR="00DF349F" w:rsidRPr="00987679" w:rsidRDefault="00DF349F" w:rsidP="000E5E02">
            <w:pPr>
              <w:tabs>
                <w:tab w:val="left" w:pos="709"/>
              </w:tabs>
              <w:rPr>
                <w:rFonts w:eastAsia="Calibri"/>
                <w:sz w:val="22"/>
                <w:szCs w:val="22"/>
                <w:lang w:eastAsia="en-US"/>
              </w:rPr>
            </w:pPr>
            <w:r w:rsidRPr="00987679">
              <w:rPr>
                <w:rFonts w:eastAsia="Calibri"/>
                <w:sz w:val="22"/>
                <w:szCs w:val="22"/>
                <w:lang w:eastAsia="en-US"/>
              </w:rPr>
              <w:t>inny rodzaj (podać/wpisać jaki) …………………………………….……………..</w:t>
            </w:r>
          </w:p>
        </w:tc>
      </w:tr>
    </w:tbl>
    <w:p w:rsidR="00DF349F" w:rsidRPr="00987679" w:rsidRDefault="00DF349F" w:rsidP="00DF349F">
      <w:pPr>
        <w:tabs>
          <w:tab w:val="left" w:pos="709"/>
        </w:tabs>
        <w:spacing w:line="276" w:lineRule="auto"/>
        <w:ind w:left="1134"/>
        <w:jc w:val="both"/>
        <w:rPr>
          <w:rFonts w:eastAsia="Calibri"/>
          <w:sz w:val="22"/>
          <w:szCs w:val="22"/>
          <w:lang w:eastAsia="en-US"/>
        </w:rPr>
      </w:pPr>
    </w:p>
    <w:p w:rsidR="00DF349F" w:rsidRPr="00987679" w:rsidRDefault="00DF349F" w:rsidP="006C0ECD">
      <w:pPr>
        <w:numPr>
          <w:ilvl w:val="1"/>
          <w:numId w:val="7"/>
        </w:numPr>
        <w:spacing w:after="160" w:line="276" w:lineRule="auto"/>
        <w:ind w:left="1134" w:hanging="425"/>
        <w:contextualSpacing/>
        <w:jc w:val="both"/>
        <w:rPr>
          <w:rFonts w:eastAsia="Calibri"/>
          <w:sz w:val="22"/>
          <w:szCs w:val="22"/>
          <w:lang w:eastAsia="en-US"/>
        </w:rPr>
      </w:pPr>
      <w:r w:rsidRPr="00987679">
        <w:rPr>
          <w:rFonts w:eastAsia="Calibri"/>
          <w:sz w:val="22"/>
          <w:szCs w:val="22"/>
          <w:lang w:eastAsia="en-US"/>
        </w:rPr>
        <w:t>wybór mojej/naszej</w:t>
      </w:r>
      <w:r w:rsidRPr="007F1249">
        <w:rPr>
          <w:rFonts w:eastAsia="Calibri"/>
          <w:sz w:val="22"/>
          <w:szCs w:val="22"/>
          <w:vertAlign w:val="superscript"/>
          <w:lang w:eastAsia="en-US"/>
        </w:rPr>
        <w:footnoteReference w:id="4"/>
      </w:r>
      <w:r w:rsidRPr="00987679">
        <w:rPr>
          <w:rFonts w:eastAsia="Calibri"/>
          <w:sz w:val="22"/>
          <w:szCs w:val="22"/>
          <w:lang w:eastAsia="en-US"/>
        </w:rPr>
        <w:t xml:space="preserve"> oferty:</w:t>
      </w:r>
    </w:p>
    <w:p w:rsidR="00DF349F" w:rsidRPr="00987679" w:rsidRDefault="00DF349F" w:rsidP="006609C0">
      <w:pPr>
        <w:numPr>
          <w:ilvl w:val="0"/>
          <w:numId w:val="19"/>
        </w:numPr>
        <w:spacing w:after="160" w:line="276" w:lineRule="auto"/>
        <w:ind w:left="1560"/>
        <w:contextualSpacing/>
        <w:jc w:val="both"/>
        <w:rPr>
          <w:rFonts w:eastAsia="Calibri"/>
          <w:sz w:val="22"/>
          <w:szCs w:val="22"/>
          <w:lang w:eastAsia="en-US"/>
        </w:rPr>
      </w:pPr>
      <w:r w:rsidRPr="00987679">
        <w:rPr>
          <w:rFonts w:eastAsia="Calibri"/>
          <w:b/>
          <w:sz w:val="22"/>
          <w:szCs w:val="22"/>
          <w:lang w:eastAsia="en-US"/>
        </w:rPr>
        <w:t>będzie/nie będzie</w:t>
      </w:r>
      <w:r w:rsidRPr="007F1249">
        <w:rPr>
          <w:rFonts w:eastAsia="Calibri"/>
          <w:b/>
          <w:sz w:val="22"/>
          <w:szCs w:val="22"/>
          <w:vertAlign w:val="superscript"/>
          <w:lang w:eastAsia="en-US"/>
        </w:rPr>
        <w:footnoteReference w:id="5"/>
      </w:r>
      <w:r w:rsidRPr="00987679">
        <w:rPr>
          <w:rFonts w:eastAsia="Calibri"/>
          <w:sz w:val="22"/>
          <w:szCs w:val="22"/>
          <w:lang w:eastAsia="en-US"/>
        </w:rPr>
        <w:t xml:space="preserve"> prowadził do powstania u Zamawiającego obowiązku podatkowego zgodnie z przepisami o podatku od towarów i usług.</w:t>
      </w:r>
    </w:p>
    <w:p w:rsidR="00DF349F" w:rsidRPr="00987679" w:rsidRDefault="00DF349F" w:rsidP="006609C0">
      <w:pPr>
        <w:numPr>
          <w:ilvl w:val="0"/>
          <w:numId w:val="19"/>
        </w:numPr>
        <w:spacing w:after="160" w:line="276" w:lineRule="auto"/>
        <w:ind w:left="1560"/>
        <w:contextualSpacing/>
        <w:jc w:val="both"/>
        <w:rPr>
          <w:rFonts w:eastAsia="Calibri"/>
          <w:sz w:val="22"/>
          <w:szCs w:val="22"/>
          <w:lang w:eastAsia="en-US"/>
        </w:rPr>
      </w:pPr>
      <w:r w:rsidRPr="00987679">
        <w:rPr>
          <w:rFonts w:eastAsia="Calibri"/>
          <w:sz w:val="22"/>
          <w:szCs w:val="22"/>
          <w:lang w:eastAsia="en-US"/>
        </w:rPr>
        <w:t xml:space="preserve">Jeżeli </w:t>
      </w:r>
      <w:r w:rsidRPr="00987679">
        <w:rPr>
          <w:rFonts w:eastAsia="Calibri"/>
          <w:b/>
          <w:sz w:val="22"/>
          <w:szCs w:val="22"/>
          <w:lang w:eastAsia="en-US"/>
        </w:rPr>
        <w:t xml:space="preserve">będzie </w:t>
      </w:r>
      <w:r w:rsidRPr="00987679">
        <w:rPr>
          <w:rFonts w:eastAsia="Calibri"/>
          <w:sz w:val="22"/>
          <w:szCs w:val="22"/>
          <w:lang w:eastAsia="en-US"/>
        </w:rPr>
        <w:t>prowadził do powstania u Zamawiającego obowiązku podatkowego, należy wypełnić:</w:t>
      </w:r>
    </w:p>
    <w:p w:rsidR="00DF349F" w:rsidRPr="00987679" w:rsidRDefault="00DF349F" w:rsidP="006C0ECD">
      <w:pPr>
        <w:numPr>
          <w:ilvl w:val="0"/>
          <w:numId w:val="6"/>
        </w:numPr>
        <w:tabs>
          <w:tab w:val="left" w:pos="851"/>
        </w:tabs>
        <w:spacing w:after="160" w:line="276" w:lineRule="auto"/>
        <w:jc w:val="both"/>
        <w:rPr>
          <w:rFonts w:eastAsia="Calibri"/>
          <w:sz w:val="22"/>
          <w:szCs w:val="22"/>
          <w:lang w:eastAsia="en-US"/>
        </w:rPr>
      </w:pPr>
      <w:r w:rsidRPr="00987679">
        <w:rPr>
          <w:rFonts w:eastAsia="Calibri"/>
          <w:sz w:val="22"/>
          <w:szCs w:val="22"/>
          <w:lang w:eastAsia="en-US"/>
        </w:rPr>
        <w:t>wskazać nazwę (rodzaj) towaru lub usługi, których dostawa lub świadczenie będzie prowadzić do powstania takiego obowiązku podatkowego (nazwa, która znajdzie się później na fakturze): .....................................................................................................,</w:t>
      </w:r>
    </w:p>
    <w:p w:rsidR="00DF349F" w:rsidRPr="00987679" w:rsidRDefault="00DF349F" w:rsidP="006C0ECD">
      <w:pPr>
        <w:numPr>
          <w:ilvl w:val="0"/>
          <w:numId w:val="6"/>
        </w:numPr>
        <w:tabs>
          <w:tab w:val="left" w:pos="851"/>
        </w:tabs>
        <w:spacing w:after="160" w:line="276" w:lineRule="auto"/>
        <w:jc w:val="both"/>
        <w:rPr>
          <w:rFonts w:eastAsia="Calibri"/>
          <w:sz w:val="22"/>
          <w:szCs w:val="22"/>
          <w:lang w:eastAsia="en-US"/>
        </w:rPr>
      </w:pPr>
      <w:r w:rsidRPr="00987679">
        <w:rPr>
          <w:rFonts w:eastAsia="Calibri"/>
          <w:sz w:val="22"/>
          <w:szCs w:val="22"/>
          <w:lang w:eastAsia="en-US"/>
        </w:rPr>
        <w:t>wskazać wartości tego towaru lub usług bez kwoty podatku - wynosi ona: ......................................................................................................................................</w:t>
      </w:r>
    </w:p>
    <w:p w:rsidR="00DF349F" w:rsidRPr="00B05E13" w:rsidRDefault="00DF349F" w:rsidP="00B05E13">
      <w:pPr>
        <w:spacing w:after="160" w:line="276" w:lineRule="auto"/>
        <w:ind w:left="709"/>
        <w:jc w:val="both"/>
        <w:rPr>
          <w:rFonts w:eastAsia="Calibri"/>
          <w:sz w:val="22"/>
          <w:szCs w:val="22"/>
          <w:lang w:eastAsia="en-US"/>
        </w:rPr>
      </w:pPr>
      <w:r w:rsidRPr="00987679">
        <w:rPr>
          <w:rFonts w:eastAsia="Calibri"/>
          <w:sz w:val="22"/>
          <w:szCs w:val="22"/>
          <w:lang w:eastAsia="en-US"/>
        </w:rPr>
        <w:t>Oświadczenie to nie zawiera stawki i kwoty podatku VAT jaki będzie musiał rozliczyć Zamawiający. Obie wartości ustali Zamawiający we własnym zakresie i rozliczy zgodnie z przepisami o podatku od towarów i usług.</w:t>
      </w:r>
    </w:p>
    <w:p w:rsidR="00DF349F" w:rsidRPr="003D0D12" w:rsidRDefault="00DF349F" w:rsidP="006C0ECD">
      <w:pPr>
        <w:numPr>
          <w:ilvl w:val="0"/>
          <w:numId w:val="2"/>
        </w:numPr>
        <w:spacing w:line="276" w:lineRule="auto"/>
        <w:jc w:val="both"/>
        <w:rPr>
          <w:sz w:val="22"/>
          <w:szCs w:val="22"/>
        </w:rPr>
      </w:pPr>
      <w:r w:rsidRPr="003D0D12">
        <w:rPr>
          <w:sz w:val="22"/>
          <w:szCs w:val="22"/>
        </w:rPr>
        <w:t>zapoznaliśmy się z sytuacją finansowo-ekonomiczną Zamawiającego:</w:t>
      </w:r>
    </w:p>
    <w:p w:rsidR="00DF349F" w:rsidRPr="003D0D12" w:rsidRDefault="00DF349F" w:rsidP="006609C0">
      <w:pPr>
        <w:numPr>
          <w:ilvl w:val="0"/>
          <w:numId w:val="18"/>
        </w:numPr>
        <w:tabs>
          <w:tab w:val="left" w:pos="1418"/>
        </w:tabs>
        <w:spacing w:line="276" w:lineRule="auto"/>
        <w:ind w:left="1276"/>
        <w:jc w:val="both"/>
        <w:rPr>
          <w:sz w:val="22"/>
          <w:szCs w:val="22"/>
        </w:rPr>
      </w:pPr>
      <w:r w:rsidRPr="003D0D12">
        <w:rPr>
          <w:sz w:val="22"/>
          <w:szCs w:val="22"/>
        </w:rPr>
        <w:t xml:space="preserve">VI Wydział Gospodarczy Krajowego Rejestru Sądowego, Sekretariat Wydział </w:t>
      </w:r>
      <w:r w:rsidRPr="003D0D12">
        <w:rPr>
          <w:sz w:val="22"/>
          <w:szCs w:val="22"/>
        </w:rPr>
        <w:br/>
        <w:t xml:space="preserve">ul. Poznańska 16, 53-630 Wrocław, </w:t>
      </w:r>
      <w:proofErr w:type="spellStart"/>
      <w:r w:rsidRPr="003D0D12">
        <w:rPr>
          <w:sz w:val="22"/>
          <w:szCs w:val="22"/>
        </w:rPr>
        <w:t>pok</w:t>
      </w:r>
      <w:proofErr w:type="spellEnd"/>
      <w:r w:rsidRPr="003D0D12">
        <w:rPr>
          <w:sz w:val="22"/>
          <w:szCs w:val="22"/>
        </w:rPr>
        <w:t xml:space="preserve"> 100, piętro I, tel. 71 748 90 00, fax 71 748 92 16, e-mail: </w:t>
      </w:r>
      <w:hyperlink r:id="rId8" w:history="1">
        <w:r w:rsidRPr="003D0D12">
          <w:rPr>
            <w:szCs w:val="22"/>
          </w:rPr>
          <w:t>VIgospodarczy@wrocław-fabryczna.sr.gov.pl</w:t>
        </w:r>
      </w:hyperlink>
      <w:r w:rsidRPr="003D0D12">
        <w:rPr>
          <w:sz w:val="22"/>
          <w:szCs w:val="22"/>
        </w:rPr>
        <w:t xml:space="preserve"> </w:t>
      </w:r>
    </w:p>
    <w:p w:rsidR="00DF349F" w:rsidRPr="003D0D12" w:rsidRDefault="00DF349F" w:rsidP="00DF349F">
      <w:pPr>
        <w:tabs>
          <w:tab w:val="left" w:pos="1418"/>
        </w:tabs>
        <w:spacing w:line="276" w:lineRule="auto"/>
        <w:ind w:left="1276" w:hanging="360"/>
        <w:jc w:val="both"/>
        <w:rPr>
          <w:sz w:val="22"/>
          <w:szCs w:val="22"/>
        </w:rPr>
      </w:pPr>
      <w:r w:rsidRPr="003D0D12">
        <w:rPr>
          <w:sz w:val="22"/>
          <w:szCs w:val="22"/>
        </w:rPr>
        <w:t>i/lub</w:t>
      </w:r>
    </w:p>
    <w:p w:rsidR="00DF349F" w:rsidRPr="003D0D12" w:rsidRDefault="00DF349F" w:rsidP="006609C0">
      <w:pPr>
        <w:numPr>
          <w:ilvl w:val="0"/>
          <w:numId w:val="18"/>
        </w:numPr>
        <w:tabs>
          <w:tab w:val="left" w:pos="1418"/>
        </w:tabs>
        <w:spacing w:line="276" w:lineRule="auto"/>
        <w:ind w:left="1276"/>
        <w:jc w:val="both"/>
        <w:rPr>
          <w:sz w:val="22"/>
          <w:szCs w:val="22"/>
        </w:rPr>
      </w:pPr>
      <w:r w:rsidRPr="003D0D12">
        <w:rPr>
          <w:sz w:val="22"/>
          <w:szCs w:val="22"/>
        </w:rPr>
        <w:t xml:space="preserve">materiały dostępne w witrynie Zamawiającego (BIP Szpitala) tj. </w:t>
      </w:r>
      <w:r w:rsidRPr="003D0D12">
        <w:rPr>
          <w:b/>
          <w:sz w:val="22"/>
          <w:szCs w:val="22"/>
        </w:rPr>
        <w:t>Raport nt. sytuacji ekonomiczno-finansowej</w:t>
      </w:r>
      <w:r w:rsidRPr="003D0D12">
        <w:rPr>
          <w:sz w:val="22"/>
          <w:szCs w:val="22"/>
        </w:rPr>
        <w:t xml:space="preserve">. </w:t>
      </w:r>
    </w:p>
    <w:p w:rsidR="00DF349F" w:rsidRPr="00987679" w:rsidRDefault="00DF349F" w:rsidP="00DF349F">
      <w:pPr>
        <w:spacing w:line="276" w:lineRule="auto"/>
        <w:ind w:left="567"/>
        <w:jc w:val="both"/>
        <w:rPr>
          <w:sz w:val="22"/>
          <w:szCs w:val="22"/>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F349F" w:rsidRDefault="00DF349F" w:rsidP="00DF349F">
      <w:pPr>
        <w:spacing w:after="160" w:line="259" w:lineRule="auto"/>
        <w:rPr>
          <w:color w:val="2E74B5"/>
          <w:sz w:val="22"/>
          <w:szCs w:val="22"/>
          <w:lang w:eastAsia="en-US"/>
        </w:rPr>
      </w:pPr>
    </w:p>
    <w:p w:rsidR="00DB3668" w:rsidRDefault="00DB3668" w:rsidP="00DF349F">
      <w:pPr>
        <w:spacing w:after="160" w:line="259" w:lineRule="auto"/>
        <w:rPr>
          <w:color w:val="2E74B5"/>
          <w:sz w:val="22"/>
          <w:szCs w:val="22"/>
          <w:lang w:eastAsia="en-US"/>
        </w:rPr>
        <w:sectPr w:rsidR="00DB3668">
          <w:headerReference w:type="default" r:id="rId9"/>
          <w:pgSz w:w="11906" w:h="16838"/>
          <w:pgMar w:top="1417" w:right="1417" w:bottom="1417" w:left="1417" w:header="708" w:footer="708" w:gutter="0"/>
          <w:cols w:space="708"/>
          <w:docGrid w:linePitch="360"/>
        </w:sectPr>
      </w:pPr>
    </w:p>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2614"/>
        <w:gridCol w:w="5950"/>
      </w:tblGrid>
      <w:tr w:rsidR="00A07392" w:rsidRPr="005661B3" w:rsidTr="0083639F">
        <w:tc>
          <w:tcPr>
            <w:tcW w:w="1989" w:type="pct"/>
          </w:tcPr>
          <w:p w:rsidR="00A07392" w:rsidRPr="005661B3" w:rsidRDefault="00A07392" w:rsidP="000E5E02">
            <w:pPr>
              <w:spacing w:line="276" w:lineRule="auto"/>
              <w:jc w:val="center"/>
              <w:rPr>
                <w:b/>
                <w:sz w:val="22"/>
                <w:szCs w:val="16"/>
              </w:rPr>
            </w:pPr>
          </w:p>
        </w:tc>
        <w:tc>
          <w:tcPr>
            <w:tcW w:w="919" w:type="pct"/>
          </w:tcPr>
          <w:p w:rsidR="00A07392" w:rsidRPr="005661B3" w:rsidRDefault="00A07392" w:rsidP="000E5E02">
            <w:pPr>
              <w:spacing w:line="276" w:lineRule="auto"/>
              <w:jc w:val="right"/>
              <w:rPr>
                <w:b/>
                <w:sz w:val="22"/>
              </w:rPr>
            </w:pPr>
          </w:p>
        </w:tc>
        <w:tc>
          <w:tcPr>
            <w:tcW w:w="2092" w:type="pct"/>
          </w:tcPr>
          <w:p w:rsidR="00A07392" w:rsidRPr="005661B3" w:rsidRDefault="00A07392">
            <w:pPr>
              <w:spacing w:line="276" w:lineRule="auto"/>
              <w:jc w:val="right"/>
              <w:rPr>
                <w:b/>
                <w:sz w:val="22"/>
              </w:rPr>
            </w:pPr>
            <w:r w:rsidRPr="005661B3">
              <w:rPr>
                <w:b/>
                <w:sz w:val="22"/>
              </w:rPr>
              <w:t xml:space="preserve">Załącznik nr </w:t>
            </w:r>
            <w:r>
              <w:rPr>
                <w:b/>
                <w:sz w:val="22"/>
              </w:rPr>
              <w:t xml:space="preserve">2 </w:t>
            </w:r>
            <w:r w:rsidRPr="005661B3">
              <w:rPr>
                <w:b/>
                <w:sz w:val="22"/>
              </w:rPr>
              <w:t xml:space="preserve">do </w:t>
            </w:r>
            <w:r>
              <w:rPr>
                <w:b/>
                <w:sz w:val="22"/>
              </w:rPr>
              <w:t>Zaproszenia</w:t>
            </w:r>
          </w:p>
        </w:tc>
      </w:tr>
      <w:tr w:rsidR="00A07392" w:rsidRPr="005661B3" w:rsidTr="000E5E02">
        <w:tc>
          <w:tcPr>
            <w:tcW w:w="5000" w:type="pct"/>
            <w:gridSpan w:val="3"/>
          </w:tcPr>
          <w:p w:rsidR="00A07392" w:rsidRPr="005661B3" w:rsidRDefault="00A07392" w:rsidP="000E5E02">
            <w:pPr>
              <w:spacing w:line="276" w:lineRule="auto"/>
              <w:jc w:val="both"/>
              <w:rPr>
                <w:b/>
                <w:sz w:val="22"/>
              </w:rPr>
            </w:pPr>
          </w:p>
        </w:tc>
      </w:tr>
      <w:tr w:rsidR="00A07392" w:rsidRPr="005661B3" w:rsidTr="000E5E02">
        <w:tc>
          <w:tcPr>
            <w:tcW w:w="5000" w:type="pct"/>
            <w:gridSpan w:val="3"/>
          </w:tcPr>
          <w:p w:rsidR="00A07392" w:rsidRPr="005661B3" w:rsidRDefault="00A07392" w:rsidP="000E5E02">
            <w:pPr>
              <w:spacing w:line="276" w:lineRule="auto"/>
              <w:jc w:val="both"/>
              <w:rPr>
                <w:sz w:val="22"/>
                <w:u w:val="single"/>
              </w:rPr>
            </w:pPr>
          </w:p>
        </w:tc>
      </w:tr>
      <w:tr w:rsidR="00E57FF3" w:rsidRPr="00DB3668" w:rsidTr="00976CC7">
        <w:tc>
          <w:tcPr>
            <w:tcW w:w="5000" w:type="pct"/>
            <w:gridSpan w:val="3"/>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4"/>
            </w:tblGrid>
            <w:tr w:rsidR="00E57FF3" w:rsidRPr="00ED2666" w:rsidTr="00976CC7">
              <w:tc>
                <w:tcPr>
                  <w:tcW w:w="5000" w:type="pct"/>
                  <w:shd w:val="clear" w:color="auto" w:fill="BFBFBF" w:themeFill="background1" w:themeFillShade="BF"/>
                </w:tcPr>
                <w:p w:rsidR="00E57FF3" w:rsidRPr="00ED2666" w:rsidRDefault="00E57FF3" w:rsidP="00E57FF3">
                  <w:pPr>
                    <w:jc w:val="both"/>
                    <w:rPr>
                      <w:sz w:val="20"/>
                      <w:szCs w:val="20"/>
                    </w:rPr>
                  </w:pPr>
                  <w:r w:rsidRPr="00ED2666">
                    <w:rPr>
                      <w:sz w:val="20"/>
                      <w:szCs w:val="20"/>
                    </w:rPr>
                    <w:t>dotyczy: postępowania o udzielenie zamówienia prowadzon</w:t>
                  </w:r>
                  <w:r>
                    <w:rPr>
                      <w:sz w:val="20"/>
                      <w:szCs w:val="20"/>
                    </w:rPr>
                    <w:t>ego w trybie z wolnej ręki poni</w:t>
                  </w:r>
                  <w:r w:rsidRPr="00ED2666">
                    <w:rPr>
                      <w:sz w:val="20"/>
                      <w:szCs w:val="20"/>
                    </w:rPr>
                    <w:t xml:space="preserve">żej progów unijnych na </w:t>
                  </w:r>
                  <w:r w:rsidRPr="00ED2666">
                    <w:rPr>
                      <w:b/>
                      <w:i/>
                      <w:sz w:val="20"/>
                      <w:szCs w:val="20"/>
                    </w:rPr>
                    <w:t>„</w:t>
                  </w:r>
                  <w:r w:rsidRPr="00DA093D">
                    <w:rPr>
                      <w:b/>
                      <w:i/>
                      <w:sz w:val="20"/>
                      <w:szCs w:val="20"/>
                    </w:rPr>
                    <w:t xml:space="preserve">Dostawę </w:t>
                  </w:r>
                  <w:proofErr w:type="spellStart"/>
                  <w:r w:rsidR="00206B1A">
                    <w:rPr>
                      <w:b/>
                      <w:i/>
                      <w:sz w:val="20"/>
                      <w:szCs w:val="20"/>
                    </w:rPr>
                    <w:t>kaniuldo</w:t>
                  </w:r>
                  <w:proofErr w:type="spellEnd"/>
                  <w:r w:rsidR="00206B1A">
                    <w:rPr>
                      <w:b/>
                      <w:i/>
                      <w:sz w:val="20"/>
                      <w:szCs w:val="20"/>
                    </w:rPr>
                    <w:t xml:space="preserve"> krążenia oraz zestawów do wprowadzania kaniul</w:t>
                  </w:r>
                  <w:r>
                    <w:rPr>
                      <w:b/>
                      <w:i/>
                      <w:sz w:val="20"/>
                      <w:szCs w:val="20"/>
                    </w:rPr>
                    <w:t>”</w:t>
                  </w:r>
                  <w:r w:rsidRPr="00ED2666">
                    <w:rPr>
                      <w:sz w:val="20"/>
                      <w:szCs w:val="20"/>
                    </w:rPr>
                    <w:t>, znak sprawy: 4WSzKzP.SZP.2612.</w:t>
                  </w:r>
                  <w:r w:rsidR="00206B1A">
                    <w:rPr>
                      <w:sz w:val="20"/>
                      <w:szCs w:val="20"/>
                    </w:rPr>
                    <w:t>83</w:t>
                  </w:r>
                  <w:r w:rsidRPr="00ED2666">
                    <w:rPr>
                      <w:sz w:val="20"/>
                      <w:szCs w:val="20"/>
                    </w:rPr>
                    <w:t>.202</w:t>
                  </w:r>
                  <w:r>
                    <w:rPr>
                      <w:sz w:val="20"/>
                      <w:szCs w:val="20"/>
                    </w:rPr>
                    <w:t>3</w:t>
                  </w:r>
                </w:p>
              </w:tc>
            </w:tr>
          </w:tbl>
          <w:p w:rsidR="00E57FF3" w:rsidRPr="006C0ECD" w:rsidRDefault="00E57FF3" w:rsidP="00976CC7">
            <w:pPr>
              <w:spacing w:line="276" w:lineRule="auto"/>
              <w:jc w:val="both"/>
              <w:rPr>
                <w:sz w:val="22"/>
                <w:u w:val="single"/>
              </w:rPr>
            </w:pPr>
          </w:p>
        </w:tc>
      </w:tr>
      <w:tr w:rsidR="00A07392" w:rsidRPr="005661B3" w:rsidTr="000E5E02">
        <w:tc>
          <w:tcPr>
            <w:tcW w:w="5000" w:type="pct"/>
            <w:gridSpan w:val="3"/>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4"/>
            </w:tblGrid>
            <w:tr w:rsidR="0083639F" w:rsidRPr="00DB3668" w:rsidTr="009E0BA5">
              <w:tc>
                <w:tcPr>
                  <w:tcW w:w="5000" w:type="pct"/>
                </w:tcPr>
                <w:p w:rsidR="0083639F" w:rsidRPr="006C0ECD" w:rsidRDefault="0083639F" w:rsidP="0083639F">
                  <w:pPr>
                    <w:spacing w:line="276" w:lineRule="auto"/>
                    <w:jc w:val="both"/>
                    <w:rPr>
                      <w:sz w:val="22"/>
                      <w:u w:val="single"/>
                    </w:rPr>
                  </w:pPr>
                </w:p>
              </w:tc>
            </w:tr>
          </w:tbl>
          <w:p w:rsidR="00ED2666" w:rsidRDefault="00ED2666" w:rsidP="000E5E02">
            <w:pPr>
              <w:spacing w:line="276" w:lineRule="auto"/>
              <w:jc w:val="center"/>
              <w:rPr>
                <w:b/>
                <w:sz w:val="22"/>
              </w:rPr>
            </w:pPr>
          </w:p>
          <w:p w:rsidR="005F7A12" w:rsidRPr="005F7A12" w:rsidRDefault="005F7A12" w:rsidP="005F7A12">
            <w:pPr>
              <w:jc w:val="center"/>
              <w:rPr>
                <w:b/>
                <w:i/>
              </w:rPr>
            </w:pPr>
            <w:r w:rsidRPr="005F7A12">
              <w:rPr>
                <w:b/>
                <w:i/>
              </w:rPr>
              <w:t>Zestawienie asortymentowo cenowe</w:t>
            </w:r>
          </w:p>
          <w:p w:rsidR="005F7A12" w:rsidRPr="0019279C" w:rsidRDefault="005F7A12" w:rsidP="005F7A12"/>
          <w:tbl>
            <w:tblPr>
              <w:tblW w:w="0" w:type="auto"/>
              <w:tblCellMar>
                <w:left w:w="70" w:type="dxa"/>
                <w:right w:w="70" w:type="dxa"/>
              </w:tblCellMar>
              <w:tblLook w:val="04A0" w:firstRow="1" w:lastRow="0" w:firstColumn="1" w:lastColumn="0" w:noHBand="0" w:noVBand="1"/>
            </w:tblPr>
            <w:tblGrid>
              <w:gridCol w:w="2314"/>
              <w:gridCol w:w="435"/>
              <w:gridCol w:w="3523"/>
              <w:gridCol w:w="1140"/>
              <w:gridCol w:w="1592"/>
              <w:gridCol w:w="563"/>
              <w:gridCol w:w="540"/>
              <w:gridCol w:w="1054"/>
              <w:gridCol w:w="1308"/>
              <w:gridCol w:w="1525"/>
            </w:tblGrid>
            <w:tr w:rsidR="00206B1A" w:rsidRPr="00D246BD" w:rsidTr="001D547D">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206B1A" w:rsidRPr="00D246BD" w:rsidRDefault="00206B1A" w:rsidP="00206B1A">
                  <w:pPr>
                    <w:jc w:val="center"/>
                    <w:rPr>
                      <w:b/>
                      <w:bCs/>
                      <w:color w:val="000000"/>
                      <w:sz w:val="20"/>
                      <w:szCs w:val="20"/>
                    </w:rPr>
                  </w:pPr>
                  <w:r w:rsidRPr="00D246BD">
                    <w:rPr>
                      <w:b/>
                      <w:bCs/>
                      <w:color w:val="000000"/>
                      <w:sz w:val="20"/>
                      <w:szCs w:val="20"/>
                    </w:rPr>
                    <w:t xml:space="preserve">Nazwa i numer </w:t>
                  </w:r>
                  <w:r w:rsidRPr="00D246BD">
                    <w:rPr>
                      <w:b/>
                      <w:bCs/>
                      <w:color w:val="000000"/>
                      <w:sz w:val="20"/>
                      <w:szCs w:val="20"/>
                    </w:rPr>
                    <w:br/>
                    <w:t xml:space="preserve">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Lp.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rPr>
                      <w:b/>
                      <w:bCs/>
                      <w:sz w:val="20"/>
                      <w:szCs w:val="20"/>
                    </w:rPr>
                  </w:pPr>
                  <w:r w:rsidRPr="00D246BD">
                    <w:rPr>
                      <w:b/>
                      <w:bCs/>
                      <w:sz w:val="20"/>
                      <w:szCs w:val="20"/>
                    </w:rPr>
                    <w:t>Opis przedmiotu zamówienia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color w:val="000000"/>
                      <w:sz w:val="20"/>
                      <w:szCs w:val="20"/>
                    </w:rPr>
                  </w:pPr>
                  <w:r w:rsidRPr="00D246BD">
                    <w:rPr>
                      <w:b/>
                      <w:bCs/>
                      <w:color w:val="000000"/>
                      <w:sz w:val="20"/>
                      <w:szCs w:val="20"/>
                    </w:rPr>
                    <w:t>%</w:t>
                  </w:r>
                  <w:r w:rsidRPr="00D246BD">
                    <w:rPr>
                      <w:b/>
                      <w:bCs/>
                      <w:color w:val="000000"/>
                      <w:sz w:val="20"/>
                      <w:szCs w:val="20"/>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Wartość netto (zł)</w:t>
                  </w:r>
                </w:p>
              </w:tc>
              <w:tc>
                <w:tcPr>
                  <w:tcW w:w="1308" w:type="dxa"/>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jc w:val="center"/>
                    <w:rPr>
                      <w:b/>
                      <w:bCs/>
                      <w:sz w:val="20"/>
                      <w:szCs w:val="20"/>
                    </w:rPr>
                  </w:pPr>
                  <w:r w:rsidRPr="00D246BD">
                    <w:rPr>
                      <w:b/>
                      <w:bCs/>
                      <w:sz w:val="20"/>
                      <w:szCs w:val="20"/>
                    </w:rPr>
                    <w:t xml:space="preserve">Cena </w:t>
                  </w:r>
                  <w:r w:rsidRPr="00D246BD">
                    <w:rPr>
                      <w:b/>
                      <w:bCs/>
                      <w:sz w:val="20"/>
                      <w:szCs w:val="20"/>
                    </w:rPr>
                    <w:br/>
                    <w:t>brutto (zł)</w:t>
                  </w:r>
                </w:p>
              </w:tc>
              <w:tc>
                <w:tcPr>
                  <w:tcW w:w="1525" w:type="dxa"/>
                  <w:tcBorders>
                    <w:top w:val="single" w:sz="4" w:space="0" w:color="auto"/>
                    <w:left w:val="nil"/>
                    <w:bottom w:val="single" w:sz="4" w:space="0" w:color="auto"/>
                    <w:right w:val="single" w:sz="4" w:space="0" w:color="auto"/>
                  </w:tcBorders>
                  <w:shd w:val="clear" w:color="000000" w:fill="D9D9D9"/>
                  <w:vAlign w:val="center"/>
                  <w:hideMark/>
                </w:tcPr>
                <w:p w:rsidR="00206B1A" w:rsidRPr="00D246BD" w:rsidRDefault="00206B1A" w:rsidP="00206B1A">
                  <w:pPr>
                    <w:rPr>
                      <w:b/>
                      <w:bCs/>
                      <w:sz w:val="20"/>
                      <w:szCs w:val="20"/>
                    </w:rPr>
                  </w:pPr>
                  <w:r w:rsidRPr="00D246BD">
                    <w:rPr>
                      <w:b/>
                      <w:bCs/>
                      <w:sz w:val="20"/>
                      <w:szCs w:val="20"/>
                    </w:rPr>
                    <w:t>Nazwa kod producenta ilość w opakowaniu handlowym</w:t>
                  </w:r>
                </w:p>
              </w:tc>
            </w:tr>
            <w:tr w:rsidR="00206B1A" w:rsidRPr="00D246BD" w:rsidTr="001D547D">
              <w:trPr>
                <w:trHeight w:val="30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06B1A" w:rsidRPr="00D246BD" w:rsidRDefault="00206B1A" w:rsidP="00206B1A">
                  <w:pPr>
                    <w:jc w:val="center"/>
                    <w:rPr>
                      <w:b/>
                      <w:bCs/>
                      <w:color w:val="000000"/>
                      <w:sz w:val="20"/>
                      <w:szCs w:val="20"/>
                    </w:rPr>
                  </w:pPr>
                  <w:r w:rsidRPr="00D246BD">
                    <w:rPr>
                      <w:b/>
                      <w:bCs/>
                      <w:color w:val="000000"/>
                      <w:sz w:val="20"/>
                      <w:szCs w:val="20"/>
                    </w:rPr>
                    <w:t xml:space="preserve">Kaniule do krążenia  oraz zestawy  do wprowadzania kaniul </w:t>
                  </w:r>
                  <w:r w:rsidRPr="00D246BD">
                    <w:rPr>
                      <w:b/>
                      <w:bCs/>
                      <w:color w:val="000000"/>
                      <w:sz w:val="20"/>
                      <w:szCs w:val="20"/>
                    </w:rPr>
                    <w:br/>
                    <w:t xml:space="preserve">  CPV 33141000-0 </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Zestaw do wprowadzania kaniul udowych tętniczych i żylnych.</w:t>
                  </w:r>
                  <w:r w:rsidRPr="00D246BD">
                    <w:rPr>
                      <w:color w:val="000000"/>
                      <w:sz w:val="20"/>
                      <w:szCs w:val="20"/>
                    </w:rPr>
                    <w:br/>
                    <w:t>1. Skład zestawu do wprowadzenia:</w:t>
                  </w:r>
                  <w:r w:rsidRPr="00D246BD">
                    <w:rPr>
                      <w:color w:val="000000"/>
                      <w:sz w:val="20"/>
                      <w:szCs w:val="20"/>
                    </w:rPr>
                    <w:br/>
                    <w:t xml:space="preserve">           -  1x 18 Ga – igły typu </w:t>
                  </w:r>
                  <w:proofErr w:type="spellStart"/>
                  <w:r w:rsidRPr="00D246BD">
                    <w:rPr>
                      <w:color w:val="000000"/>
                      <w:sz w:val="20"/>
                      <w:szCs w:val="20"/>
                    </w:rPr>
                    <w:t>Seldingera</w:t>
                  </w:r>
                  <w:proofErr w:type="spellEnd"/>
                  <w:r w:rsidRPr="00D246BD">
                    <w:rPr>
                      <w:color w:val="000000"/>
                      <w:sz w:val="20"/>
                      <w:szCs w:val="20"/>
                    </w:rPr>
                    <w:t>,</w:t>
                  </w:r>
                  <w:r w:rsidRPr="00D246BD">
                    <w:rPr>
                      <w:color w:val="000000"/>
                      <w:sz w:val="20"/>
                      <w:szCs w:val="20"/>
                    </w:rPr>
                    <w:br/>
                    <w:t xml:space="preserve">           -  1x 8 Fr – rozszerzacz,</w:t>
                  </w:r>
                  <w:r w:rsidRPr="00D246BD">
                    <w:rPr>
                      <w:color w:val="000000"/>
                      <w:sz w:val="20"/>
                      <w:szCs w:val="20"/>
                    </w:rPr>
                    <w:br/>
                    <w:t xml:space="preserve">           -  1x12 Fr – rozszerzacz,</w:t>
                  </w:r>
                  <w:r w:rsidRPr="00D246BD">
                    <w:rPr>
                      <w:color w:val="000000"/>
                      <w:sz w:val="20"/>
                      <w:szCs w:val="20"/>
                    </w:rPr>
                    <w:br/>
                    <w:t xml:space="preserve">           -  1x16 Fr - rozszerzacz,</w:t>
                  </w:r>
                  <w:r w:rsidRPr="00D246BD">
                    <w:rPr>
                      <w:color w:val="000000"/>
                      <w:sz w:val="20"/>
                      <w:szCs w:val="20"/>
                    </w:rPr>
                    <w:br/>
                    <w:t xml:space="preserve">           -  1x.038 cala x 100 cm prowadnica </w:t>
                  </w:r>
                  <w:r w:rsidRPr="00D246BD">
                    <w:rPr>
                      <w:color w:val="000000"/>
                      <w:sz w:val="20"/>
                      <w:szCs w:val="20"/>
                    </w:rPr>
                    <w:br/>
                    <w:t xml:space="preserve">           -  1x ostrze,</w:t>
                  </w:r>
                  <w:r w:rsidRPr="00D246BD">
                    <w:rPr>
                      <w:color w:val="000000"/>
                      <w:sz w:val="20"/>
                      <w:szCs w:val="20"/>
                    </w:rPr>
                    <w:br/>
                    <w:t xml:space="preserve">           -  strzykawka.</w:t>
                  </w:r>
                  <w:r w:rsidRPr="00D246BD">
                    <w:rPr>
                      <w:color w:val="000000"/>
                      <w:sz w:val="20"/>
                      <w:szCs w:val="20"/>
                    </w:rPr>
                    <w:br/>
                    <w:t>2. Opakowanie zewnętrzne min. podwójne.</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sztuka</w:t>
                  </w:r>
                </w:p>
              </w:tc>
              <w:tc>
                <w:tcPr>
                  <w:tcW w:w="0" w:type="auto"/>
                  <w:tcBorders>
                    <w:top w:val="nil"/>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6B1A" w:rsidRPr="00D246BD" w:rsidRDefault="00206B1A" w:rsidP="00206B1A">
                  <w:pPr>
                    <w:jc w:val="center"/>
                    <w:rPr>
                      <w:b/>
                      <w:bCs/>
                      <w:sz w:val="20"/>
                      <w:szCs w:val="20"/>
                    </w:rPr>
                  </w:pPr>
                  <w:r w:rsidRPr="00D246BD">
                    <w:rPr>
                      <w:b/>
                      <w:bCs/>
                      <w:sz w:val="20"/>
                      <w:szCs w:val="20"/>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 </w:t>
                  </w:r>
                </w:p>
              </w:tc>
            </w:tr>
            <w:tr w:rsidR="00206B1A" w:rsidRPr="00D246BD" w:rsidTr="001D547D">
              <w:trPr>
                <w:trHeight w:val="2550"/>
              </w:trPr>
              <w:tc>
                <w:tcPr>
                  <w:tcW w:w="0" w:type="auto"/>
                  <w:vMerge/>
                  <w:tcBorders>
                    <w:top w:val="nil"/>
                    <w:left w:val="single" w:sz="4" w:space="0" w:color="auto"/>
                    <w:bottom w:val="single" w:sz="4" w:space="0" w:color="000000"/>
                    <w:right w:val="single" w:sz="4" w:space="0" w:color="auto"/>
                  </w:tcBorders>
                  <w:vAlign w:val="center"/>
                  <w:hideMark/>
                </w:tcPr>
                <w:p w:rsidR="00206B1A" w:rsidRPr="00D246BD" w:rsidRDefault="00206B1A" w:rsidP="00206B1A">
                  <w:pPr>
                    <w:rPr>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Kaniule do krążenia udowego- tętnicze w rozmiarach 16 Fr, do 22 Fr.</w:t>
                  </w:r>
                  <w:r w:rsidRPr="00D246BD">
                    <w:rPr>
                      <w:color w:val="000000"/>
                      <w:sz w:val="20"/>
                      <w:szCs w:val="20"/>
                    </w:rPr>
                    <w:br/>
                    <w:t xml:space="preserve">1. Kaniula aortalna udowa o rozmiarze od 16 Fr. do 22 Fr. z konektorem 3/8 cala LL.   </w:t>
                  </w:r>
                  <w:r w:rsidRPr="00D246BD">
                    <w:rPr>
                      <w:color w:val="000000"/>
                      <w:sz w:val="20"/>
                      <w:szCs w:val="20"/>
                    </w:rPr>
                    <w:br/>
                    <w:t>2.   Długość robocza kaniuli 15 cm.</w:t>
                  </w:r>
                  <w:r w:rsidRPr="00D246BD">
                    <w:rPr>
                      <w:color w:val="000000"/>
                      <w:sz w:val="20"/>
                      <w:szCs w:val="20"/>
                    </w:rPr>
                    <w:br/>
                    <w:t>3. Marker zewnętrzny z podziałką na zewnętrznej stronie kaniuli umożliwiający kontrolę głębokości wprowadzenia.</w:t>
                  </w:r>
                  <w:r w:rsidRPr="00D246BD">
                    <w:rPr>
                      <w:color w:val="000000"/>
                      <w:sz w:val="20"/>
                      <w:szCs w:val="20"/>
                    </w:rPr>
                    <w:br/>
                    <w:t>4. Opakowanie zewnętrzne min. podwójne.</w:t>
                  </w:r>
                  <w:r w:rsidRPr="00D246BD">
                    <w:rPr>
                      <w:color w:val="000000"/>
                      <w:sz w:val="20"/>
                      <w:szCs w:val="20"/>
                    </w:rPr>
                    <w:br/>
                    <w:t>5. Termin przydatności do użycia minimum 2 lata.</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sztuka</w:t>
                  </w:r>
                </w:p>
              </w:tc>
              <w:tc>
                <w:tcPr>
                  <w:tcW w:w="0" w:type="auto"/>
                  <w:tcBorders>
                    <w:top w:val="nil"/>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6B1A" w:rsidRPr="00D246BD" w:rsidRDefault="00206B1A" w:rsidP="00206B1A">
                  <w:pPr>
                    <w:jc w:val="center"/>
                    <w:rPr>
                      <w:b/>
                      <w:bCs/>
                      <w:color w:val="000000"/>
                      <w:sz w:val="20"/>
                      <w:szCs w:val="20"/>
                    </w:rPr>
                  </w:pPr>
                  <w:r w:rsidRPr="00D246BD">
                    <w:rPr>
                      <w:b/>
                      <w:bCs/>
                      <w:color w:val="000000"/>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 </w:t>
                  </w:r>
                </w:p>
              </w:tc>
            </w:tr>
            <w:tr w:rsidR="00206B1A" w:rsidRPr="00D246BD" w:rsidTr="001D547D">
              <w:trPr>
                <w:trHeight w:val="3315"/>
              </w:trPr>
              <w:tc>
                <w:tcPr>
                  <w:tcW w:w="0" w:type="auto"/>
                  <w:vMerge/>
                  <w:tcBorders>
                    <w:top w:val="nil"/>
                    <w:left w:val="single" w:sz="4" w:space="0" w:color="auto"/>
                    <w:bottom w:val="single" w:sz="4" w:space="0" w:color="000000"/>
                    <w:right w:val="single" w:sz="4" w:space="0" w:color="auto"/>
                  </w:tcBorders>
                  <w:vAlign w:val="center"/>
                  <w:hideMark/>
                </w:tcPr>
                <w:p w:rsidR="00206B1A" w:rsidRPr="00D246BD" w:rsidRDefault="00206B1A" w:rsidP="00206B1A">
                  <w:pPr>
                    <w:rPr>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Kaniule tętnicze z rozpraszającym przepływem krwi.</w:t>
                  </w:r>
                  <w:r w:rsidRPr="00D246BD">
                    <w:rPr>
                      <w:color w:val="000000"/>
                      <w:sz w:val="20"/>
                      <w:szCs w:val="20"/>
                    </w:rPr>
                    <w:br/>
                    <w:t>1. Kaniule zakrzywioną końcówką w rozmiarach 21 Fr.,24 Fr.</w:t>
                  </w:r>
                  <w:r w:rsidRPr="00D246BD">
                    <w:rPr>
                      <w:color w:val="000000"/>
                      <w:sz w:val="20"/>
                      <w:szCs w:val="20"/>
                    </w:rPr>
                    <w:br/>
                    <w:t>2. Kaniula wyposażona w minimum pięć otworów które zapewniają równomierne rozproszenie strumienia przepływającej krwi.</w:t>
                  </w:r>
                  <w:r w:rsidRPr="00D246BD">
                    <w:rPr>
                      <w:color w:val="000000"/>
                      <w:sz w:val="20"/>
                      <w:szCs w:val="20"/>
                    </w:rPr>
                    <w:br/>
                    <w:t>3. Długość kaniuli minimum 37 cm</w:t>
                  </w:r>
                  <w:r w:rsidRPr="00D246BD">
                    <w:rPr>
                      <w:color w:val="000000"/>
                      <w:sz w:val="20"/>
                      <w:szCs w:val="20"/>
                    </w:rPr>
                    <w:br/>
                    <w:t>4. Konektor łączący 3/8 cala\</w:t>
                  </w:r>
                  <w:r w:rsidRPr="00D246BD">
                    <w:rPr>
                      <w:color w:val="000000"/>
                      <w:sz w:val="20"/>
                      <w:szCs w:val="20"/>
                    </w:rPr>
                    <w:br/>
                    <w:t xml:space="preserve">5. Kaniula wyposażona w pierścień </w:t>
                  </w:r>
                  <w:proofErr w:type="spellStart"/>
                  <w:r w:rsidRPr="00D246BD">
                    <w:rPr>
                      <w:color w:val="000000"/>
                      <w:sz w:val="20"/>
                      <w:szCs w:val="20"/>
                    </w:rPr>
                    <w:t>szewny</w:t>
                  </w:r>
                  <w:proofErr w:type="spellEnd"/>
                  <w:r w:rsidRPr="00D246BD">
                    <w:rPr>
                      <w:color w:val="000000"/>
                      <w:sz w:val="20"/>
                      <w:szCs w:val="20"/>
                    </w:rPr>
                    <w:t xml:space="preserve"> umożliwiający bezpieczne zamocowanie.</w:t>
                  </w:r>
                  <w:r w:rsidRPr="00D246BD">
                    <w:rPr>
                      <w:color w:val="000000"/>
                      <w:sz w:val="20"/>
                      <w:szCs w:val="20"/>
                    </w:rPr>
                    <w:br/>
                    <w:t>6. Opakowanie minimum podwójne</w:t>
                  </w:r>
                  <w:r w:rsidRPr="00D246BD">
                    <w:rPr>
                      <w:color w:val="000000"/>
                      <w:sz w:val="20"/>
                      <w:szCs w:val="20"/>
                    </w:rPr>
                    <w:br/>
                    <w:t>7. W opakowaniu zbiorczym minimum 10 szt.</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jc w:val="center"/>
                    <w:rPr>
                      <w:sz w:val="20"/>
                      <w:szCs w:val="20"/>
                    </w:rPr>
                  </w:pPr>
                  <w:r w:rsidRPr="00D246BD">
                    <w:rPr>
                      <w:sz w:val="20"/>
                      <w:szCs w:val="20"/>
                    </w:rPr>
                    <w:t>sztuka</w:t>
                  </w:r>
                </w:p>
              </w:tc>
              <w:tc>
                <w:tcPr>
                  <w:tcW w:w="0" w:type="auto"/>
                  <w:tcBorders>
                    <w:top w:val="nil"/>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06B1A" w:rsidRPr="00D246BD" w:rsidRDefault="00206B1A" w:rsidP="00206B1A">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6B1A" w:rsidRPr="00D246BD" w:rsidRDefault="00206B1A" w:rsidP="00206B1A">
                  <w:pPr>
                    <w:jc w:val="center"/>
                    <w:rPr>
                      <w:b/>
                      <w:bCs/>
                      <w:color w:val="000000"/>
                      <w:sz w:val="20"/>
                      <w:szCs w:val="20"/>
                    </w:rPr>
                  </w:pPr>
                  <w:r w:rsidRPr="00D246BD">
                    <w:rPr>
                      <w:b/>
                      <w:bCs/>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sz w:val="20"/>
                      <w:szCs w:val="20"/>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206B1A" w:rsidRPr="00D246BD" w:rsidRDefault="00206B1A" w:rsidP="00206B1A">
                  <w:pPr>
                    <w:rPr>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 </w:t>
                  </w:r>
                </w:p>
              </w:tc>
            </w:tr>
            <w:tr w:rsidR="00206B1A" w:rsidRPr="00D246BD" w:rsidTr="00206B1A">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206B1A" w:rsidRPr="00D246BD" w:rsidRDefault="00206B1A" w:rsidP="00206B1A">
                  <w:pPr>
                    <w:jc w:val="right"/>
                    <w:rPr>
                      <w:b/>
                      <w:bCs/>
                      <w:color w:val="000000"/>
                      <w:sz w:val="20"/>
                      <w:szCs w:val="20"/>
                    </w:rPr>
                  </w:pPr>
                  <w:r w:rsidRPr="00D246BD">
                    <w:rPr>
                      <w:b/>
                      <w:bCs/>
                      <w:color w:val="000000"/>
                      <w:sz w:val="20"/>
                      <w:szCs w:val="20"/>
                    </w:rPr>
                    <w:t xml:space="preserve">Razem </w:t>
                  </w:r>
                </w:p>
              </w:tc>
              <w:tc>
                <w:tcPr>
                  <w:tcW w:w="0" w:type="auto"/>
                  <w:tcBorders>
                    <w:top w:val="nil"/>
                    <w:left w:val="nil"/>
                    <w:bottom w:val="single" w:sz="4" w:space="0" w:color="auto"/>
                    <w:right w:val="single" w:sz="4" w:space="0" w:color="auto"/>
                  </w:tcBorders>
                  <w:shd w:val="clear" w:color="auto" w:fill="auto"/>
                  <w:vAlign w:val="center"/>
                </w:tcPr>
                <w:p w:rsidR="00206B1A" w:rsidRPr="00D246BD" w:rsidRDefault="00206B1A" w:rsidP="00206B1A">
                  <w:pPr>
                    <w:jc w:val="center"/>
                    <w:rPr>
                      <w:b/>
                      <w:bCs/>
                      <w:sz w:val="20"/>
                      <w:szCs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206B1A" w:rsidRPr="00D246BD" w:rsidRDefault="00206B1A" w:rsidP="00206B1A">
                  <w:pPr>
                    <w:jc w:val="center"/>
                    <w:rPr>
                      <w:b/>
                      <w:bCs/>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206B1A" w:rsidRPr="00D246BD" w:rsidRDefault="00206B1A" w:rsidP="00206B1A">
                  <w:pPr>
                    <w:rPr>
                      <w:color w:val="000000"/>
                      <w:sz w:val="20"/>
                      <w:szCs w:val="20"/>
                    </w:rPr>
                  </w:pPr>
                  <w:r w:rsidRPr="00D246BD">
                    <w:rPr>
                      <w:color w:val="000000"/>
                      <w:sz w:val="20"/>
                      <w:szCs w:val="20"/>
                    </w:rPr>
                    <w:t> </w:t>
                  </w:r>
                </w:p>
              </w:tc>
            </w:tr>
          </w:tbl>
          <w:p w:rsidR="005F7A12" w:rsidRDefault="005F7A12" w:rsidP="005F7A12"/>
          <w:p w:rsidR="0083639F" w:rsidRDefault="0083639F" w:rsidP="005F7A12"/>
          <w:p w:rsidR="005F7A12" w:rsidRPr="00DB7745" w:rsidRDefault="005F7A12" w:rsidP="005F7A12">
            <w:pPr>
              <w:tabs>
                <w:tab w:val="left" w:pos="915"/>
              </w:tabs>
            </w:pPr>
          </w:p>
          <w:p w:rsidR="005F7A12" w:rsidRPr="0019279C" w:rsidRDefault="005F7A12" w:rsidP="005F7A12">
            <w:pPr>
              <w:ind w:firstLine="708"/>
            </w:pPr>
          </w:p>
          <w:p w:rsidR="005F7A12" w:rsidRDefault="005F7A12" w:rsidP="000E5E02">
            <w:pPr>
              <w:spacing w:line="276" w:lineRule="auto"/>
              <w:jc w:val="center"/>
              <w:rPr>
                <w:b/>
                <w:sz w:val="22"/>
              </w:rPr>
            </w:pPr>
          </w:p>
          <w:p w:rsidR="005F7A12" w:rsidRDefault="005F7A12" w:rsidP="000E5E02">
            <w:pPr>
              <w:spacing w:line="276" w:lineRule="auto"/>
              <w:jc w:val="center"/>
              <w:rPr>
                <w:b/>
                <w:sz w:val="22"/>
              </w:rPr>
            </w:pPr>
          </w:p>
          <w:p w:rsidR="00A07392" w:rsidRPr="005661B3" w:rsidRDefault="00A07392" w:rsidP="005F7A12">
            <w:pPr>
              <w:spacing w:line="276" w:lineRule="auto"/>
              <w:jc w:val="center"/>
              <w:rPr>
                <w:b/>
                <w:sz w:val="22"/>
              </w:rPr>
            </w:pPr>
          </w:p>
        </w:tc>
      </w:tr>
    </w:tbl>
    <w:p w:rsidR="00DB3668" w:rsidRDefault="00DB3668" w:rsidP="00DF349F">
      <w:pPr>
        <w:spacing w:after="160" w:line="259" w:lineRule="auto"/>
        <w:rPr>
          <w:color w:val="2E74B5"/>
          <w:sz w:val="22"/>
          <w:szCs w:val="22"/>
          <w:lang w:eastAsia="en-US"/>
        </w:rPr>
      </w:pPr>
    </w:p>
    <w:p w:rsidR="00DB3668" w:rsidRDefault="00DB3668" w:rsidP="00DF349F">
      <w:pPr>
        <w:spacing w:after="160" w:line="259" w:lineRule="auto"/>
        <w:rPr>
          <w:color w:val="2E74B5"/>
          <w:sz w:val="22"/>
          <w:szCs w:val="22"/>
          <w:lang w:eastAsia="en-US"/>
        </w:rPr>
        <w:sectPr w:rsidR="00DB3668" w:rsidSect="006C0ECD">
          <w:pgSz w:w="16838" w:h="11906" w:orient="landscape"/>
          <w:pgMar w:top="1417" w:right="1417" w:bottom="1417" w:left="1417" w:header="708" w:footer="708" w:gutter="0"/>
          <w:cols w:space="708"/>
          <w:docGrid w:linePitch="360"/>
        </w:sectPr>
      </w:pPr>
    </w:p>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2"/>
        <w:gridCol w:w="4044"/>
      </w:tblGrid>
      <w:tr w:rsidR="000E5E02" w:rsidRPr="00617EE0" w:rsidTr="000E5E02">
        <w:tc>
          <w:tcPr>
            <w:tcW w:w="1880" w:type="pct"/>
          </w:tcPr>
          <w:p w:rsidR="000E5E02" w:rsidRPr="00617EE0" w:rsidRDefault="000E5E02" w:rsidP="000E5E02">
            <w:pPr>
              <w:spacing w:line="276" w:lineRule="auto"/>
              <w:jc w:val="center"/>
              <w:rPr>
                <w:b/>
                <w:sz w:val="22"/>
                <w:szCs w:val="16"/>
              </w:rPr>
            </w:pPr>
          </w:p>
        </w:tc>
        <w:tc>
          <w:tcPr>
            <w:tcW w:w="943" w:type="pct"/>
          </w:tcPr>
          <w:p w:rsidR="000E5E02" w:rsidRPr="00617EE0" w:rsidRDefault="000E5E02" w:rsidP="000E5E02">
            <w:pPr>
              <w:spacing w:line="276" w:lineRule="auto"/>
              <w:jc w:val="right"/>
              <w:rPr>
                <w:b/>
                <w:sz w:val="22"/>
              </w:rPr>
            </w:pPr>
          </w:p>
        </w:tc>
        <w:tc>
          <w:tcPr>
            <w:tcW w:w="2177" w:type="pct"/>
          </w:tcPr>
          <w:p w:rsidR="000E5E02" w:rsidRPr="00617EE0" w:rsidRDefault="000E5E02">
            <w:pPr>
              <w:spacing w:line="276" w:lineRule="auto"/>
              <w:jc w:val="right"/>
              <w:rPr>
                <w:b/>
                <w:sz w:val="22"/>
              </w:rPr>
            </w:pPr>
            <w:r w:rsidRPr="00617EE0">
              <w:rPr>
                <w:b/>
                <w:sz w:val="22"/>
              </w:rPr>
              <w:t>Załącznik nr 1a do Zaproszenia</w:t>
            </w:r>
          </w:p>
        </w:tc>
      </w:tr>
      <w:tr w:rsidR="000E5E02" w:rsidRPr="00617EE0" w:rsidTr="000E5E02">
        <w:tc>
          <w:tcPr>
            <w:tcW w:w="5000" w:type="pct"/>
            <w:gridSpan w:val="3"/>
          </w:tcPr>
          <w:p w:rsidR="000E5E02" w:rsidRPr="00617EE0" w:rsidRDefault="000E5E02" w:rsidP="000E5E02">
            <w:pPr>
              <w:spacing w:line="276" w:lineRule="auto"/>
              <w:jc w:val="both"/>
              <w:rPr>
                <w:b/>
                <w:sz w:val="22"/>
              </w:rPr>
            </w:pPr>
          </w:p>
        </w:tc>
      </w:tr>
    </w:tbl>
    <w:p w:rsidR="00B64B74" w:rsidRDefault="00B64B74" w:rsidP="00DF349F">
      <w:pPr>
        <w:widowControl w:val="0"/>
        <w:autoSpaceDE w:val="0"/>
        <w:autoSpaceDN w:val="0"/>
        <w:adjustRightInd w:val="0"/>
        <w:ind w:left="2"/>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D55DD" w:rsidTr="00ED55DD">
        <w:tc>
          <w:tcPr>
            <w:tcW w:w="9288" w:type="dxa"/>
          </w:tcPr>
          <w:p w:rsidR="00ED55DD" w:rsidRDefault="00ED55DD">
            <w:pPr>
              <w:jc w:val="center"/>
              <w:rPr>
                <w:b/>
                <w:lang w:eastAsia="en-US"/>
              </w:rPr>
            </w:pPr>
          </w:p>
        </w:tc>
      </w:tr>
    </w:tbl>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A093D" w:rsidRPr="00DB3668" w:rsidTr="009E0BA5">
        <w:tc>
          <w:tcPr>
            <w:tcW w:w="5000" w:type="pct"/>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A093D" w:rsidRPr="00ED2666" w:rsidTr="009E0BA5">
              <w:tc>
                <w:tcPr>
                  <w:tcW w:w="5000" w:type="pct"/>
                  <w:shd w:val="clear" w:color="auto" w:fill="BFBFBF" w:themeFill="background1" w:themeFillShade="BF"/>
                </w:tcPr>
                <w:p w:rsidR="00DA093D" w:rsidRPr="00ED2666" w:rsidRDefault="00DA093D" w:rsidP="00E57FF3">
                  <w:pPr>
                    <w:jc w:val="both"/>
                    <w:rPr>
                      <w:sz w:val="20"/>
                      <w:szCs w:val="20"/>
                    </w:rPr>
                  </w:pPr>
                  <w:r w:rsidRPr="00ED2666">
                    <w:rPr>
                      <w:sz w:val="20"/>
                      <w:szCs w:val="20"/>
                    </w:rPr>
                    <w:t>dotyczy: postępowania o udzielenie zamówienia prowadzon</w:t>
                  </w:r>
                  <w:r>
                    <w:rPr>
                      <w:sz w:val="20"/>
                      <w:szCs w:val="20"/>
                    </w:rPr>
                    <w:t>ego w trybie z wolnej ręki poni</w:t>
                  </w:r>
                  <w:r w:rsidRPr="00ED2666">
                    <w:rPr>
                      <w:sz w:val="20"/>
                      <w:szCs w:val="20"/>
                    </w:rPr>
                    <w:t xml:space="preserve">żej progów unijnych na </w:t>
                  </w:r>
                  <w:r w:rsidRPr="00ED2666">
                    <w:rPr>
                      <w:b/>
                      <w:i/>
                      <w:sz w:val="20"/>
                      <w:szCs w:val="20"/>
                    </w:rPr>
                    <w:t>„</w:t>
                  </w:r>
                  <w:r w:rsidRPr="00DA093D">
                    <w:rPr>
                      <w:b/>
                      <w:i/>
                      <w:sz w:val="20"/>
                      <w:szCs w:val="20"/>
                    </w:rPr>
                    <w:t xml:space="preserve">Dostawę </w:t>
                  </w:r>
                  <w:r w:rsidR="00666C8A">
                    <w:rPr>
                      <w:b/>
                      <w:i/>
                      <w:sz w:val="20"/>
                      <w:szCs w:val="20"/>
                    </w:rPr>
                    <w:t>kaniul do krążenia oraz zestawów do wprowadzania kaniul</w:t>
                  </w:r>
                  <w:r>
                    <w:rPr>
                      <w:b/>
                      <w:i/>
                      <w:sz w:val="20"/>
                      <w:szCs w:val="20"/>
                    </w:rPr>
                    <w:t>”</w:t>
                  </w:r>
                  <w:r w:rsidRPr="00ED2666">
                    <w:rPr>
                      <w:sz w:val="20"/>
                      <w:szCs w:val="20"/>
                    </w:rPr>
                    <w:t>, znak sprawy: 4WSzKzP.SZP.2612.</w:t>
                  </w:r>
                  <w:r w:rsidR="00666C8A">
                    <w:rPr>
                      <w:sz w:val="20"/>
                      <w:szCs w:val="20"/>
                    </w:rPr>
                    <w:t>83</w:t>
                  </w:r>
                  <w:r w:rsidRPr="00ED2666">
                    <w:rPr>
                      <w:sz w:val="20"/>
                      <w:szCs w:val="20"/>
                    </w:rPr>
                    <w:t>.202</w:t>
                  </w:r>
                  <w:r>
                    <w:rPr>
                      <w:sz w:val="20"/>
                      <w:szCs w:val="20"/>
                    </w:rPr>
                    <w:t>3</w:t>
                  </w:r>
                </w:p>
              </w:tc>
            </w:tr>
          </w:tbl>
          <w:p w:rsidR="00DA093D" w:rsidRPr="006C0ECD" w:rsidRDefault="00DA093D" w:rsidP="009E0BA5">
            <w:pPr>
              <w:spacing w:line="276" w:lineRule="auto"/>
              <w:jc w:val="both"/>
              <w:rPr>
                <w:sz w:val="22"/>
                <w:u w:val="single"/>
              </w:rPr>
            </w:pP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D55DD" w:rsidTr="00ED55DD">
        <w:tc>
          <w:tcPr>
            <w:tcW w:w="9288" w:type="dxa"/>
          </w:tcPr>
          <w:p w:rsidR="00ED55DD" w:rsidRDefault="00ED55DD">
            <w:pPr>
              <w:jc w:val="center"/>
              <w:rPr>
                <w:lang w:eastAsia="en-US"/>
              </w:rPr>
            </w:pPr>
          </w:p>
        </w:tc>
      </w:tr>
      <w:tr w:rsidR="00ED55DD" w:rsidTr="00ED55DD">
        <w:tc>
          <w:tcPr>
            <w:tcW w:w="9288" w:type="dxa"/>
            <w:hideMark/>
          </w:tcPr>
          <w:p w:rsidR="00ED55DD" w:rsidRDefault="00ED55DD">
            <w:pPr>
              <w:jc w:val="center"/>
              <w:rPr>
                <w:b/>
                <w:lang w:eastAsia="en-US"/>
              </w:rPr>
            </w:pPr>
            <w:r>
              <w:rPr>
                <w:b/>
                <w:lang w:eastAsia="en-US"/>
              </w:rPr>
              <w:t xml:space="preserve">OŚWIADCZENIE O NIEPODLEGANIU WYKLUCZENIU </w:t>
            </w:r>
          </w:p>
          <w:p w:rsidR="00ED55DD" w:rsidRDefault="00ED55DD">
            <w:pPr>
              <w:jc w:val="center"/>
              <w:rPr>
                <w:b/>
                <w:lang w:eastAsia="en-US"/>
              </w:rPr>
            </w:pPr>
            <w:r>
              <w:rPr>
                <w:b/>
                <w:lang w:eastAsia="en-US"/>
              </w:rPr>
              <w:t xml:space="preserve">I SPEŁNIANIU WARUNKÓW UDZIAŁU W POSTĘPOWANIU, </w:t>
            </w:r>
          </w:p>
          <w:p w:rsidR="00ED55DD" w:rsidRDefault="00ED55DD">
            <w:pPr>
              <w:jc w:val="center"/>
              <w:rPr>
                <w:b/>
                <w:lang w:eastAsia="en-US"/>
              </w:rPr>
            </w:pPr>
            <w:r>
              <w:rPr>
                <w:b/>
                <w:lang w:eastAsia="en-US"/>
              </w:rPr>
              <w:t>O KTÓRYM MOWA W ART. 125 UST. 1 PZP</w:t>
            </w:r>
          </w:p>
        </w:tc>
      </w:tr>
    </w:tbl>
    <w:p w:rsidR="00ED55DD" w:rsidRDefault="00ED55DD" w:rsidP="00ED55DD">
      <w:pPr>
        <w:spacing w:line="288" w:lineRule="auto"/>
        <w:textAlignment w:val="top"/>
      </w:pPr>
    </w:p>
    <w:p w:rsidR="00ED55DD" w:rsidRDefault="00ED55DD" w:rsidP="00ED55DD">
      <w:pPr>
        <w:spacing w:after="200" w:line="276" w:lineRule="auto"/>
        <w:jc w:val="both"/>
        <w:rPr>
          <w:rFonts w:eastAsia="Calibri"/>
          <w:color w:val="000000"/>
          <w:lang w:eastAsia="en-US"/>
        </w:rPr>
      </w:pPr>
      <w:r>
        <w:rPr>
          <w:rFonts w:eastAsia="Calibri"/>
          <w:color w:val="000000"/>
          <w:lang w:eastAsia="en-US"/>
        </w:rPr>
        <w:t>`</w:t>
      </w:r>
      <w:r>
        <w:rPr>
          <w:rFonts w:eastAsia="Calibri"/>
          <w:color w:val="000000"/>
          <w:lang w:eastAsia="en-US"/>
        </w:rPr>
        <w:tab/>
      </w:r>
    </w:p>
    <w:p w:rsidR="00ED55DD" w:rsidRDefault="00ED55DD" w:rsidP="00ED55DD">
      <w:pPr>
        <w:spacing w:after="200" w:line="276" w:lineRule="auto"/>
        <w:jc w:val="both"/>
        <w:rPr>
          <w:rFonts w:eastAsia="Calibri"/>
          <w:b/>
          <w:color w:val="000000"/>
          <w:u w:val="single"/>
          <w:lang w:eastAsia="en-US"/>
        </w:rPr>
      </w:pPr>
      <w:r>
        <w:rPr>
          <w:rFonts w:eastAsia="Calibri"/>
          <w:b/>
          <w:color w:val="000000"/>
          <w:u w:val="single"/>
          <w:lang w:eastAsia="en-US"/>
        </w:rPr>
        <w:t>Oświadczenie o niepodleganiu wykluczeniu</w:t>
      </w:r>
    </w:p>
    <w:p w:rsidR="00ED55DD" w:rsidRDefault="00ED55DD" w:rsidP="00ED55DD">
      <w:pPr>
        <w:spacing w:after="200" w:line="276" w:lineRule="auto"/>
        <w:jc w:val="both"/>
        <w:rPr>
          <w:rFonts w:eastAsia="Calibri"/>
          <w:color w:val="000000"/>
          <w:lang w:eastAsia="en-US"/>
        </w:rPr>
      </w:pPr>
      <w:r>
        <w:rPr>
          <w:rFonts w:eastAsia="Calibri"/>
          <w:color w:val="000000"/>
          <w:lang w:eastAsia="en-US"/>
        </w:rPr>
        <w:t>Oświadczam, że wykonawca nie podlega wykluczeniu na podstawie:</w:t>
      </w:r>
    </w:p>
    <w:p w:rsidR="00ED55DD" w:rsidRPr="00D10E27" w:rsidRDefault="00ED55DD" w:rsidP="008379FE">
      <w:pPr>
        <w:pStyle w:val="Akapitzlist"/>
        <w:numPr>
          <w:ilvl w:val="0"/>
          <w:numId w:val="20"/>
        </w:numPr>
        <w:jc w:val="both"/>
        <w:rPr>
          <w:rFonts w:ascii="Times New Roman" w:hAnsi="Times New Roman"/>
          <w:snapToGrid w:val="0"/>
          <w:sz w:val="24"/>
        </w:rPr>
      </w:pPr>
      <w:r w:rsidRPr="00D10E27">
        <w:rPr>
          <w:rFonts w:ascii="Times New Roman" w:hAnsi="Times New Roman"/>
          <w:snapToGrid w:val="0"/>
          <w:sz w:val="24"/>
        </w:rPr>
        <w:t>art. 108 ust. 1 pkt 1) – 6) PZP;</w:t>
      </w:r>
    </w:p>
    <w:p w:rsidR="00ED55DD" w:rsidRPr="00D10E27" w:rsidRDefault="00ED55DD" w:rsidP="008379FE">
      <w:pPr>
        <w:pStyle w:val="Akapitzlist"/>
        <w:numPr>
          <w:ilvl w:val="0"/>
          <w:numId w:val="20"/>
        </w:numPr>
        <w:jc w:val="both"/>
        <w:rPr>
          <w:rFonts w:ascii="Times New Roman" w:hAnsi="Times New Roman"/>
          <w:snapToGrid w:val="0"/>
          <w:sz w:val="24"/>
        </w:rPr>
      </w:pPr>
      <w:r w:rsidRPr="00D10E27">
        <w:rPr>
          <w:rFonts w:ascii="Times New Roman" w:hAnsi="Times New Roman"/>
          <w:snapToGrid w:val="0"/>
          <w:sz w:val="24"/>
        </w:rPr>
        <w:t>art. 109 ust. 1 pkt 4) PZP,</w:t>
      </w:r>
    </w:p>
    <w:p w:rsidR="00ED55DD" w:rsidRPr="00D10E27" w:rsidRDefault="00ED55DD" w:rsidP="008379FE">
      <w:pPr>
        <w:pStyle w:val="Akapitzlist"/>
        <w:numPr>
          <w:ilvl w:val="0"/>
          <w:numId w:val="20"/>
        </w:numPr>
        <w:jc w:val="both"/>
        <w:rPr>
          <w:rFonts w:ascii="Times New Roman" w:eastAsia="Times New Roman" w:hAnsi="Times New Roman"/>
          <w:snapToGrid w:val="0"/>
          <w:sz w:val="24"/>
          <w:lang w:eastAsia="pl-PL"/>
        </w:rPr>
      </w:pPr>
      <w:r w:rsidRPr="00D10E27">
        <w:rPr>
          <w:rFonts w:ascii="Times New Roman" w:hAnsi="Times New Roman"/>
          <w:snapToGrid w:val="0"/>
          <w:sz w:val="24"/>
        </w:rPr>
        <w:t xml:space="preserve">art. 7 ust. 1 ustawy z dnia 13 kwietnia 2022r. o szczególnych rozwiązaniach </w:t>
      </w:r>
      <w:r w:rsidRPr="00D10E27">
        <w:rPr>
          <w:rFonts w:ascii="Times New Roman" w:hAnsi="Times New Roman"/>
          <w:snapToGrid w:val="0"/>
          <w:sz w:val="24"/>
        </w:rPr>
        <w:br w:type="textWrapping" w:clear="all"/>
        <w:t>w zakresie przeciwdziałania wspieraniu agresji na Ukrainę oraz służących ochronie bezpieczeństwa narodowego (Dz. U. 202</w:t>
      </w:r>
      <w:r w:rsidR="00666C8A" w:rsidRPr="00D10E27">
        <w:rPr>
          <w:rFonts w:ascii="Times New Roman" w:hAnsi="Times New Roman"/>
          <w:snapToGrid w:val="0"/>
          <w:sz w:val="24"/>
        </w:rPr>
        <w:t>3</w:t>
      </w:r>
      <w:r w:rsidRPr="00D10E27">
        <w:rPr>
          <w:rFonts w:ascii="Times New Roman" w:hAnsi="Times New Roman"/>
          <w:snapToGrid w:val="0"/>
          <w:sz w:val="24"/>
        </w:rPr>
        <w:t xml:space="preserve"> poz. </w:t>
      </w:r>
      <w:r w:rsidR="00666C8A" w:rsidRPr="00D10E27">
        <w:rPr>
          <w:rFonts w:ascii="Times New Roman" w:hAnsi="Times New Roman"/>
          <w:snapToGrid w:val="0"/>
          <w:sz w:val="24"/>
        </w:rPr>
        <w:t xml:space="preserve">1497 </w:t>
      </w:r>
      <w:proofErr w:type="spellStart"/>
      <w:r w:rsidR="00666C8A" w:rsidRPr="00D10E27">
        <w:rPr>
          <w:rFonts w:ascii="Times New Roman" w:hAnsi="Times New Roman"/>
          <w:snapToGrid w:val="0"/>
          <w:sz w:val="24"/>
        </w:rPr>
        <w:t>t.j</w:t>
      </w:r>
      <w:proofErr w:type="spellEnd"/>
      <w:r w:rsidR="00666C8A" w:rsidRPr="00D10E27">
        <w:rPr>
          <w:rFonts w:ascii="Times New Roman" w:hAnsi="Times New Roman"/>
          <w:snapToGrid w:val="0"/>
          <w:sz w:val="24"/>
        </w:rPr>
        <w:t>.</w:t>
      </w:r>
      <w:r w:rsidRPr="00D10E27">
        <w:rPr>
          <w:rFonts w:ascii="Times New Roman" w:hAnsi="Times New Roman"/>
          <w:snapToGrid w:val="0"/>
          <w:sz w:val="24"/>
        </w:rPr>
        <w:t>)</w:t>
      </w:r>
      <w:r w:rsidRPr="00D10E27">
        <w:rPr>
          <w:rStyle w:val="Odwoanieprzypisudolnego"/>
          <w:rFonts w:ascii="Times New Roman" w:hAnsi="Times New Roman"/>
          <w:snapToGrid w:val="0"/>
          <w:sz w:val="24"/>
        </w:rPr>
        <w:footnoteReference w:id="6"/>
      </w:r>
      <w:r w:rsidRPr="00D10E27">
        <w:rPr>
          <w:rFonts w:ascii="Times New Roman" w:hAnsi="Times New Roman"/>
          <w:snapToGrid w:val="0"/>
          <w:sz w:val="24"/>
        </w:rPr>
        <w:t>,</w:t>
      </w:r>
    </w:p>
    <w:p w:rsidR="00ED55DD" w:rsidRDefault="00ED55DD" w:rsidP="008379FE">
      <w:pPr>
        <w:pStyle w:val="Akapitzlist"/>
        <w:numPr>
          <w:ilvl w:val="0"/>
          <w:numId w:val="20"/>
        </w:numPr>
        <w:jc w:val="both"/>
        <w:rPr>
          <w:snapToGrid w:val="0"/>
        </w:rPr>
      </w:pPr>
      <w:r w:rsidRPr="00D10E27">
        <w:rPr>
          <w:rFonts w:ascii="Times New Roman" w:hAnsi="Times New Roman"/>
          <w:b/>
          <w:sz w:val="24"/>
        </w:rPr>
        <w:t xml:space="preserve">[UWAGA: zastosować, gdy zachodzą przesłanki wykluczenia z art. 108 ust. 1 pkt 1, 2 i 5 lub art.109 ust.1 pkt 4 ustawy PZP, a wykonawca korzysta z procedury samooczyszczenia, o której mowa w art. 110 ust. 2 ustawy PZP] </w:t>
      </w:r>
      <w:r w:rsidRPr="00D10E27">
        <w:rPr>
          <w:rFonts w:ascii="Times New Roman" w:hAnsi="Times New Roman"/>
          <w:sz w:val="24"/>
        </w:rPr>
        <w:t xml:space="preserve">Oświadczam, </w:t>
      </w:r>
      <w:r w:rsidRPr="00D10E27">
        <w:rPr>
          <w:rFonts w:ascii="Times New Roman" w:hAnsi="Times New Roman"/>
          <w:sz w:val="24"/>
        </w:rPr>
        <w:br w:type="textWrapping" w:clear="all"/>
        <w:t>że zachodzą w stosunku do mnie podstawy wykluczenia z postępowania na podstawie art. …………. ustawy PZP (podać mającą zastosowanie podstawę wykluczenia spośród wymienionych w art. 108 ust. 1 pkt 1, 2 i 5 lub art. 109 ust. 1 pkt 4 ustawy PZP). Jednocześnie oświadczam, że w związku z ww. okolicznością, na podstawie art. 110 ust. 2 ustawy PZP podjąłem następujące środki naprawcze i zapobiegawcze:</w:t>
      </w:r>
      <w:r w:rsidRPr="00D10E27">
        <w:rPr>
          <w:sz w:val="24"/>
        </w:rPr>
        <w:t xml:space="preserve"> </w:t>
      </w:r>
      <w:r>
        <w:t>…………………………………………………………………………………………</w:t>
      </w:r>
    </w:p>
    <w:p w:rsidR="00ED55DD" w:rsidRDefault="00ED55DD" w:rsidP="00ED55DD">
      <w:pPr>
        <w:spacing w:line="276" w:lineRule="auto"/>
        <w:rPr>
          <w:rFonts w:eastAsia="Calibri"/>
          <w:b/>
          <w:snapToGrid w:val="0"/>
          <w:u w:val="single"/>
          <w:lang w:eastAsia="en-US"/>
        </w:rPr>
        <w:sectPr w:rsidR="00ED55DD">
          <w:pgSz w:w="11906" w:h="16838"/>
          <w:pgMar w:top="1417" w:right="1417" w:bottom="1417" w:left="1417" w:header="708" w:footer="708" w:gutter="0"/>
          <w:cols w:space="708"/>
        </w:sectPr>
      </w:pPr>
    </w:p>
    <w:p w:rsidR="00ED55DD" w:rsidRDefault="00ED55DD" w:rsidP="00ED55DD">
      <w:pPr>
        <w:spacing w:after="200" w:line="276" w:lineRule="auto"/>
        <w:jc w:val="both"/>
        <w:rPr>
          <w:rFonts w:eastAsia="Calibri"/>
          <w:b/>
          <w:snapToGrid w:val="0"/>
          <w:u w:val="single"/>
          <w:lang w:eastAsia="en-US"/>
        </w:rPr>
      </w:pPr>
      <w:r>
        <w:rPr>
          <w:rFonts w:eastAsia="Calibri"/>
          <w:b/>
          <w:snapToGrid w:val="0"/>
          <w:u w:val="single"/>
          <w:lang w:eastAsia="en-US"/>
        </w:rPr>
        <w:lastRenderedPageBreak/>
        <w:t>Oświadczenia o spełnianiu warunków</w:t>
      </w:r>
      <w:r>
        <w:rPr>
          <w:rStyle w:val="Odwoanieprzypisudolnego"/>
          <w:rFonts w:eastAsia="Calibri"/>
          <w:b/>
          <w:snapToGrid w:val="0"/>
          <w:u w:val="single"/>
          <w:lang w:eastAsia="en-US"/>
        </w:rPr>
        <w:footnoteReference w:id="7"/>
      </w:r>
    </w:p>
    <w:p w:rsidR="00ED55DD" w:rsidRDefault="00ED55DD" w:rsidP="00ED55DD">
      <w:pPr>
        <w:spacing w:after="200" w:line="276" w:lineRule="auto"/>
        <w:jc w:val="both"/>
        <w:rPr>
          <w:rFonts w:eastAsia="Calibri"/>
          <w:snapToGrid w:val="0"/>
          <w:lang w:eastAsia="en-US"/>
        </w:rPr>
      </w:pPr>
      <w:r>
        <w:rPr>
          <w:rFonts w:eastAsia="Calibri"/>
          <w:snapToGrid w:val="0"/>
          <w:lang w:eastAsia="en-US"/>
        </w:rPr>
        <w:t>Oświadczam, że wykonawca spełnia warunki udziału w postępowaniu określone w Zaproszeniu (jeżeli dotyczy)</w:t>
      </w:r>
    </w:p>
    <w:p w:rsidR="00ED55DD" w:rsidRDefault="00ED55DD" w:rsidP="00ED55DD">
      <w:pPr>
        <w:spacing w:after="200" w:line="276" w:lineRule="auto"/>
        <w:jc w:val="both"/>
        <w:rPr>
          <w:rFonts w:eastAsia="Calibri"/>
          <w:snapToGrid w:val="0"/>
          <w:lang w:eastAsia="en-US"/>
        </w:rPr>
      </w:pPr>
    </w:p>
    <w:p w:rsidR="00ED55DD" w:rsidRDefault="00ED55DD" w:rsidP="00ED55DD">
      <w:pPr>
        <w:spacing w:after="200" w:line="276" w:lineRule="auto"/>
        <w:jc w:val="both"/>
        <w:rPr>
          <w:rFonts w:eastAsia="Calibri"/>
          <w:snapToGrid w:val="0"/>
          <w:lang w:eastAsia="en-US"/>
        </w:rPr>
      </w:pPr>
      <w:r>
        <w:rPr>
          <w:rFonts w:eastAsia="Calibri"/>
          <w:snapToGrid w:val="0"/>
          <w:lang w:eastAsia="en-US"/>
        </w:rPr>
        <w:t xml:space="preserve">Oświadczam, ze wszystkie informacje podane w powyższych oświadczeniach są aktualne </w:t>
      </w:r>
      <w:r>
        <w:rPr>
          <w:rFonts w:eastAsia="Calibri"/>
          <w:snapToGrid w:val="0"/>
          <w:lang w:eastAsia="en-US"/>
        </w:rPr>
        <w:br w:type="textWrapping" w:clear="all"/>
        <w:t>i zgodne z prawdą oraz zostały przedstawione z pełną świadomością konsekwencji wprowadzenia zamawiającego w błąd przy przedstawianiu informacji.</w:t>
      </w:r>
    </w:p>
    <w:p w:rsidR="00ED55DD" w:rsidRDefault="00ED55DD" w:rsidP="00ED55DD">
      <w:pPr>
        <w:spacing w:line="276" w:lineRule="auto"/>
        <w:rPr>
          <w:rFonts w:eastAsia="Calibri"/>
          <w:snapToGrid w:val="0"/>
          <w:lang w:eastAsia="en-US"/>
        </w:rPr>
        <w:sectPr w:rsidR="00ED55DD">
          <w:pgSz w:w="11906" w:h="16838"/>
          <w:pgMar w:top="1417" w:right="1417" w:bottom="1417" w:left="1417" w:header="708" w:footer="708" w:gutter="0"/>
          <w:cols w:space="708"/>
        </w:sectPr>
      </w:pPr>
    </w:p>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2"/>
        <w:gridCol w:w="4044"/>
      </w:tblGrid>
      <w:tr w:rsidR="00B64B74" w:rsidRPr="008379FE" w:rsidTr="00B05E13">
        <w:tc>
          <w:tcPr>
            <w:tcW w:w="1880" w:type="pct"/>
          </w:tcPr>
          <w:p w:rsidR="003F276F" w:rsidRPr="001C27DA" w:rsidRDefault="003F276F" w:rsidP="003F276F">
            <w:pPr>
              <w:jc w:val="center"/>
            </w:pPr>
            <w:r w:rsidRPr="001C27DA">
              <w:lastRenderedPageBreak/>
              <w:t>…………………………………..</w:t>
            </w:r>
          </w:p>
          <w:p w:rsidR="00B64B74" w:rsidRPr="008379FE" w:rsidRDefault="003F276F" w:rsidP="003F276F">
            <w:pPr>
              <w:spacing w:line="276" w:lineRule="auto"/>
              <w:rPr>
                <w:b/>
                <w:sz w:val="22"/>
                <w:szCs w:val="22"/>
              </w:rPr>
            </w:pPr>
            <w:r w:rsidRPr="001C27DA">
              <w:rPr>
                <w:sz w:val="16"/>
                <w:szCs w:val="16"/>
              </w:rPr>
              <w:t>(nazwa i adres wykonawcy)</w:t>
            </w:r>
          </w:p>
        </w:tc>
        <w:tc>
          <w:tcPr>
            <w:tcW w:w="943" w:type="pct"/>
          </w:tcPr>
          <w:p w:rsidR="00B64B74" w:rsidRPr="008379FE" w:rsidRDefault="00B64B74" w:rsidP="00B05E13">
            <w:pPr>
              <w:spacing w:line="276" w:lineRule="auto"/>
              <w:jc w:val="right"/>
              <w:rPr>
                <w:b/>
                <w:sz w:val="22"/>
                <w:szCs w:val="22"/>
              </w:rPr>
            </w:pPr>
          </w:p>
        </w:tc>
        <w:tc>
          <w:tcPr>
            <w:tcW w:w="2177" w:type="pct"/>
          </w:tcPr>
          <w:p w:rsidR="00B64B74" w:rsidRPr="008379FE" w:rsidRDefault="00B64B74" w:rsidP="00B05E13">
            <w:pPr>
              <w:spacing w:line="276" w:lineRule="auto"/>
              <w:jc w:val="right"/>
              <w:rPr>
                <w:b/>
                <w:sz w:val="22"/>
                <w:szCs w:val="22"/>
              </w:rPr>
            </w:pPr>
            <w:r w:rsidRPr="008379FE">
              <w:rPr>
                <w:b/>
                <w:sz w:val="22"/>
                <w:szCs w:val="22"/>
              </w:rPr>
              <w:t>Załącznik nr 3 do Zaproszenia</w:t>
            </w:r>
          </w:p>
        </w:tc>
      </w:tr>
    </w:tbl>
    <w:p w:rsidR="008379FE" w:rsidRPr="008379FE" w:rsidRDefault="008379FE" w:rsidP="008379FE">
      <w:pPr>
        <w:pStyle w:val="Bezodstpw"/>
        <w:jc w:val="center"/>
        <w:rPr>
          <w:b/>
          <w:sz w:val="22"/>
          <w:szCs w:val="22"/>
        </w:rPr>
      </w:pPr>
    </w:p>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57FF3" w:rsidRPr="00DB3668" w:rsidTr="00976CC7">
        <w:tc>
          <w:tcPr>
            <w:tcW w:w="5000" w:type="pct"/>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57FF3" w:rsidRPr="00ED2666" w:rsidTr="00976CC7">
              <w:tc>
                <w:tcPr>
                  <w:tcW w:w="5000" w:type="pct"/>
                  <w:shd w:val="clear" w:color="auto" w:fill="BFBFBF" w:themeFill="background1" w:themeFillShade="BF"/>
                </w:tcPr>
                <w:p w:rsidR="00E57FF3" w:rsidRPr="00ED2666" w:rsidRDefault="00E57FF3" w:rsidP="00976CC7">
                  <w:pPr>
                    <w:jc w:val="both"/>
                    <w:rPr>
                      <w:sz w:val="20"/>
                      <w:szCs w:val="20"/>
                    </w:rPr>
                  </w:pPr>
                  <w:r w:rsidRPr="00ED2666">
                    <w:rPr>
                      <w:sz w:val="20"/>
                      <w:szCs w:val="20"/>
                    </w:rPr>
                    <w:t>dotyczy: postępowania o udzielenie zamówienia prowadzon</w:t>
                  </w:r>
                  <w:r>
                    <w:rPr>
                      <w:sz w:val="20"/>
                      <w:szCs w:val="20"/>
                    </w:rPr>
                    <w:t>ego w trybie z wolnej ręki poni</w:t>
                  </w:r>
                  <w:r w:rsidRPr="00ED2666">
                    <w:rPr>
                      <w:sz w:val="20"/>
                      <w:szCs w:val="20"/>
                    </w:rPr>
                    <w:t xml:space="preserve">żej progów unijnych na </w:t>
                  </w:r>
                  <w:r w:rsidRPr="00ED2666">
                    <w:rPr>
                      <w:b/>
                      <w:i/>
                      <w:sz w:val="20"/>
                      <w:szCs w:val="20"/>
                    </w:rPr>
                    <w:t>„</w:t>
                  </w:r>
                  <w:r w:rsidRPr="00DA093D">
                    <w:rPr>
                      <w:b/>
                      <w:i/>
                      <w:sz w:val="20"/>
                      <w:szCs w:val="20"/>
                    </w:rPr>
                    <w:t xml:space="preserve">Dostawę </w:t>
                  </w:r>
                  <w:r w:rsidR="00666C8A">
                    <w:rPr>
                      <w:b/>
                      <w:i/>
                      <w:sz w:val="20"/>
                      <w:szCs w:val="20"/>
                    </w:rPr>
                    <w:t>kaniul do krążenia oraz zestawów do wprowadzania kaniul</w:t>
                  </w:r>
                  <w:r>
                    <w:rPr>
                      <w:b/>
                      <w:i/>
                      <w:sz w:val="20"/>
                      <w:szCs w:val="20"/>
                    </w:rPr>
                    <w:t>”</w:t>
                  </w:r>
                  <w:r w:rsidRPr="00ED2666">
                    <w:rPr>
                      <w:sz w:val="20"/>
                      <w:szCs w:val="20"/>
                    </w:rPr>
                    <w:t>, znak sprawy: 4WSzKzP.SZP.2612.</w:t>
                  </w:r>
                  <w:r w:rsidR="00666C8A">
                    <w:rPr>
                      <w:sz w:val="20"/>
                      <w:szCs w:val="20"/>
                    </w:rPr>
                    <w:t>83</w:t>
                  </w:r>
                  <w:r w:rsidRPr="00ED2666">
                    <w:rPr>
                      <w:sz w:val="20"/>
                      <w:szCs w:val="20"/>
                    </w:rPr>
                    <w:t>.202</w:t>
                  </w:r>
                  <w:r>
                    <w:rPr>
                      <w:sz w:val="20"/>
                      <w:szCs w:val="20"/>
                    </w:rPr>
                    <w:t>3</w:t>
                  </w:r>
                </w:p>
              </w:tc>
            </w:tr>
          </w:tbl>
          <w:p w:rsidR="00E57FF3" w:rsidRPr="006C0ECD" w:rsidRDefault="00E57FF3" w:rsidP="00976CC7">
            <w:pPr>
              <w:spacing w:line="276" w:lineRule="auto"/>
              <w:jc w:val="both"/>
              <w:rPr>
                <w:sz w:val="22"/>
                <w:u w:val="single"/>
              </w:rPr>
            </w:pPr>
          </w:p>
        </w:tc>
      </w:tr>
    </w:tbl>
    <w:p w:rsidR="008379FE" w:rsidRPr="008379FE" w:rsidRDefault="008379FE" w:rsidP="008379FE">
      <w:pPr>
        <w:pStyle w:val="Bezodstpw"/>
        <w:jc w:val="center"/>
        <w:rPr>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6431"/>
      </w:tblGrid>
      <w:tr w:rsidR="003F276F" w:rsidRPr="001C27DA" w:rsidTr="003F276F">
        <w:trPr>
          <w:trHeight w:val="267"/>
        </w:trPr>
        <w:tc>
          <w:tcPr>
            <w:tcW w:w="1494" w:type="dxa"/>
          </w:tcPr>
          <w:p w:rsidR="003F276F" w:rsidRPr="001C27DA" w:rsidRDefault="003F276F" w:rsidP="00C40338">
            <w:pPr>
              <w:jc w:val="center"/>
              <w:rPr>
                <w:b/>
              </w:rPr>
            </w:pPr>
          </w:p>
        </w:tc>
        <w:tc>
          <w:tcPr>
            <w:tcW w:w="6431" w:type="dxa"/>
          </w:tcPr>
          <w:p w:rsidR="003F276F" w:rsidRPr="001C27DA" w:rsidRDefault="003F276F" w:rsidP="00C40338">
            <w:pPr>
              <w:jc w:val="center"/>
              <w:rPr>
                <w:b/>
              </w:rPr>
            </w:pPr>
            <w:r w:rsidRPr="001C27DA">
              <w:rPr>
                <w:b/>
              </w:rPr>
              <w:t>PROJEKTOWANE POSTANOWIENIA UMOWY</w:t>
            </w:r>
          </w:p>
        </w:tc>
      </w:tr>
    </w:tbl>
    <w:p w:rsidR="003F276F" w:rsidRPr="001C27DA" w:rsidRDefault="003F276F" w:rsidP="003F276F">
      <w:pPr>
        <w:keepNext/>
        <w:tabs>
          <w:tab w:val="left" w:pos="5963"/>
        </w:tabs>
        <w:ind w:left="-332"/>
        <w:jc w:val="right"/>
        <w:outlineLvl w:val="4"/>
        <w:rPr>
          <w:b/>
        </w:rPr>
      </w:pPr>
    </w:p>
    <w:p w:rsidR="003F276F" w:rsidRPr="001C27DA" w:rsidRDefault="003F276F" w:rsidP="003F276F">
      <w:pPr>
        <w:pStyle w:val="Bezodstpw"/>
        <w:spacing w:line="276" w:lineRule="auto"/>
        <w:jc w:val="center"/>
        <w:rPr>
          <w:b/>
        </w:rPr>
      </w:pPr>
      <w:r w:rsidRPr="001C27DA">
        <w:rPr>
          <w:b/>
        </w:rPr>
        <w:t>UMOWA nr ……./4WSzKzP.SZP.2612</w:t>
      </w:r>
      <w:r>
        <w:rPr>
          <w:b/>
        </w:rPr>
        <w:t>.83.</w:t>
      </w:r>
      <w:r w:rsidRPr="001C27DA">
        <w:rPr>
          <w:b/>
        </w:rPr>
        <w:t xml:space="preserve">2023  </w:t>
      </w:r>
    </w:p>
    <w:p w:rsidR="003F276F" w:rsidRPr="001C27DA" w:rsidRDefault="003F276F" w:rsidP="003F276F">
      <w:pPr>
        <w:pStyle w:val="Bezodstpw"/>
        <w:spacing w:line="276" w:lineRule="auto"/>
        <w:jc w:val="center"/>
        <w:rPr>
          <w:b/>
        </w:rPr>
      </w:pPr>
      <w:r w:rsidRPr="001C27DA">
        <w:rPr>
          <w:b/>
        </w:rPr>
        <w:t>kupna – sprzedaży</w:t>
      </w:r>
    </w:p>
    <w:p w:rsidR="003F276F" w:rsidRPr="001C27DA" w:rsidRDefault="003F276F" w:rsidP="003F276F">
      <w:pPr>
        <w:pStyle w:val="Bezodstpw"/>
        <w:spacing w:line="276" w:lineRule="auto"/>
        <w:rPr>
          <w:b/>
        </w:rPr>
      </w:pPr>
    </w:p>
    <w:p w:rsidR="003F276F" w:rsidRPr="00C70AA0" w:rsidRDefault="003F276F" w:rsidP="003F276F">
      <w:pPr>
        <w:pStyle w:val="Bezodstpw"/>
        <w:spacing w:line="276" w:lineRule="auto"/>
        <w:jc w:val="both"/>
      </w:pPr>
      <w:r w:rsidRPr="00C70AA0">
        <w:t>Zawarta w dniu ……………….2023r. we Wrocławiu pomiędzy:</w:t>
      </w:r>
    </w:p>
    <w:p w:rsidR="003F276F" w:rsidRPr="00C70AA0" w:rsidRDefault="003F276F" w:rsidP="003F276F">
      <w:pPr>
        <w:pStyle w:val="Bezodstpw"/>
        <w:spacing w:line="276" w:lineRule="auto"/>
        <w:jc w:val="both"/>
      </w:pPr>
      <w:r w:rsidRPr="00C70AA0">
        <w:rPr>
          <w:b/>
        </w:rPr>
        <w:t xml:space="preserve">4. Wojskowym Szpitalem Klinicznym z Polikliniką Samodzielnym Publicznym Zakładem Opieki Zdrowotnej, </w:t>
      </w:r>
      <w:r w:rsidRPr="00C70AA0">
        <w:t xml:space="preserve">z siedzibą </w:t>
      </w:r>
      <w:r w:rsidRPr="00C70AA0">
        <w:rPr>
          <w:b/>
        </w:rPr>
        <w:t>50-981 Wrocław, ul. Weigla 5, Regon</w:t>
      </w:r>
      <w:r w:rsidRPr="00C70AA0">
        <w:t xml:space="preserve"> 930090240,  </w:t>
      </w:r>
      <w:r w:rsidRPr="00C70AA0">
        <w:rPr>
          <w:b/>
        </w:rPr>
        <w:t>NIP</w:t>
      </w:r>
      <w:r w:rsidRPr="00C70AA0">
        <w:t xml:space="preserve"> 899-22-28-956, zarejestrowanym w Sądzie Rejonowym dla Wrocławia – Fabrycznej, VI Wydział Gospodarczy, nr </w:t>
      </w:r>
      <w:r w:rsidRPr="00C70AA0">
        <w:rPr>
          <w:b/>
        </w:rPr>
        <w:t>KRS</w:t>
      </w:r>
      <w:r w:rsidRPr="00C70AA0">
        <w:t xml:space="preserve">: 0000016478, reprezentowanym przez: </w:t>
      </w:r>
    </w:p>
    <w:p w:rsidR="003F276F" w:rsidRPr="00C70AA0" w:rsidRDefault="003F276F" w:rsidP="003F276F">
      <w:pPr>
        <w:pStyle w:val="Bezodstpw"/>
        <w:spacing w:line="276" w:lineRule="auto"/>
        <w:jc w:val="both"/>
      </w:pPr>
      <w:r w:rsidRPr="00C70AA0">
        <w:rPr>
          <w:b/>
        </w:rPr>
        <w:t>…………………………………………………………………………………………………</w:t>
      </w:r>
    </w:p>
    <w:p w:rsidR="003F276F" w:rsidRPr="00C70AA0" w:rsidRDefault="003F276F" w:rsidP="003F276F">
      <w:pPr>
        <w:pStyle w:val="Bezodstpw"/>
        <w:spacing w:line="276" w:lineRule="auto"/>
        <w:jc w:val="both"/>
        <w:rPr>
          <w:b/>
          <w:szCs w:val="20"/>
        </w:rPr>
      </w:pPr>
      <w:r w:rsidRPr="00C70AA0">
        <w:t xml:space="preserve">zwanym w treści umowy </w:t>
      </w:r>
      <w:r w:rsidRPr="00C70AA0">
        <w:rPr>
          <w:b/>
          <w:szCs w:val="20"/>
        </w:rPr>
        <w:t>ZAMAWIAJĄCYM</w:t>
      </w:r>
    </w:p>
    <w:p w:rsidR="003F276F" w:rsidRPr="00C70AA0" w:rsidRDefault="003F276F" w:rsidP="003F276F">
      <w:pPr>
        <w:pStyle w:val="Bezodstpw"/>
        <w:spacing w:line="276" w:lineRule="auto"/>
        <w:jc w:val="both"/>
      </w:pPr>
    </w:p>
    <w:p w:rsidR="003F276F" w:rsidRPr="00C70AA0" w:rsidRDefault="003F276F" w:rsidP="003F276F">
      <w:pPr>
        <w:pStyle w:val="Bezodstpw"/>
        <w:spacing w:line="276" w:lineRule="auto"/>
      </w:pPr>
      <w:r w:rsidRPr="00C70AA0">
        <w:t>a</w:t>
      </w:r>
    </w:p>
    <w:p w:rsidR="003F276F" w:rsidRPr="00C70AA0" w:rsidRDefault="003F276F" w:rsidP="003F276F">
      <w:pPr>
        <w:pStyle w:val="Bezodstpw"/>
        <w:spacing w:line="276" w:lineRule="auto"/>
      </w:pPr>
    </w:p>
    <w:p w:rsidR="003F276F" w:rsidRPr="00C70AA0" w:rsidRDefault="003F276F" w:rsidP="003F276F">
      <w:pPr>
        <w:pStyle w:val="Bezodstpw"/>
        <w:spacing w:line="276" w:lineRule="auto"/>
        <w:jc w:val="both"/>
      </w:pPr>
      <w:r w:rsidRPr="00C70AA0">
        <w:rPr>
          <w:b/>
        </w:rPr>
        <w:t>…………………</w:t>
      </w:r>
      <w:r w:rsidRPr="00C70AA0">
        <w:t xml:space="preserve">, z siedzibą </w:t>
      </w:r>
      <w:r w:rsidRPr="00C70AA0">
        <w:rPr>
          <w:b/>
        </w:rPr>
        <w:t>.........................</w:t>
      </w:r>
      <w:r w:rsidRPr="00C70AA0">
        <w:t xml:space="preserve">, </w:t>
      </w:r>
      <w:r w:rsidRPr="00C70AA0">
        <w:rPr>
          <w:b/>
        </w:rPr>
        <w:t>Regon</w:t>
      </w:r>
      <w:r w:rsidRPr="00C70AA0">
        <w:t xml:space="preserve"> ………………,  </w:t>
      </w:r>
      <w:r w:rsidRPr="00C70AA0">
        <w:rPr>
          <w:b/>
        </w:rPr>
        <w:t>NIP</w:t>
      </w:r>
      <w:r w:rsidRPr="00C70AA0">
        <w:t xml:space="preserve"> …………………, nr </w:t>
      </w:r>
      <w:r w:rsidRPr="00C70AA0">
        <w:rPr>
          <w:b/>
        </w:rPr>
        <w:t>KRS</w:t>
      </w:r>
      <w:r w:rsidRPr="00C70AA0">
        <w:t>: …………………., reprezentowanym przez:</w:t>
      </w:r>
    </w:p>
    <w:p w:rsidR="003F276F" w:rsidRPr="00C70AA0" w:rsidRDefault="003F276F" w:rsidP="003F276F">
      <w:pPr>
        <w:pStyle w:val="Bezodstpw"/>
        <w:spacing w:line="276" w:lineRule="auto"/>
        <w:jc w:val="both"/>
        <w:rPr>
          <w:b/>
        </w:rPr>
      </w:pPr>
      <w:r w:rsidRPr="00C70AA0">
        <w:rPr>
          <w:b/>
        </w:rPr>
        <w:t>…………………………………………………………………………………………………</w:t>
      </w:r>
    </w:p>
    <w:p w:rsidR="003F276F" w:rsidRPr="00C70AA0" w:rsidRDefault="003F276F" w:rsidP="003F276F">
      <w:pPr>
        <w:pStyle w:val="Bezodstpw"/>
        <w:spacing w:line="276" w:lineRule="auto"/>
        <w:jc w:val="both"/>
      </w:pPr>
      <w:r w:rsidRPr="00C70AA0">
        <w:t xml:space="preserve">zwanym dalej </w:t>
      </w:r>
      <w:r w:rsidRPr="00C70AA0">
        <w:rPr>
          <w:b/>
          <w:szCs w:val="20"/>
        </w:rPr>
        <w:t>WYKONAWCĄ</w:t>
      </w:r>
    </w:p>
    <w:p w:rsidR="003F276F" w:rsidRPr="00C70AA0" w:rsidRDefault="003F276F" w:rsidP="003F276F">
      <w:pPr>
        <w:pStyle w:val="Bezodstpw"/>
        <w:spacing w:line="276" w:lineRule="auto"/>
        <w:ind w:firstLine="708"/>
        <w:jc w:val="both"/>
        <w:rPr>
          <w:rFonts w:eastAsia="Calibri"/>
          <w:lang w:eastAsia="en-US"/>
        </w:rPr>
      </w:pPr>
    </w:p>
    <w:p w:rsidR="003F276F" w:rsidRPr="00C70AA0" w:rsidRDefault="003F276F" w:rsidP="003F276F">
      <w:pPr>
        <w:ind w:firstLine="567"/>
        <w:jc w:val="both"/>
        <w:rPr>
          <w:i/>
        </w:rPr>
      </w:pPr>
      <w:r w:rsidRPr="00C70AA0">
        <w:rPr>
          <w:i/>
        </w:rPr>
        <w:t xml:space="preserve">Niniejsza umowa jest następstwem przeprowadzonego postępowania w trybie zamówienia z </w:t>
      </w:r>
      <w:r w:rsidRPr="00C70AA0">
        <w:rPr>
          <w:b/>
          <w:i/>
        </w:rPr>
        <w:t>wolnej ręki</w:t>
      </w:r>
      <w:r w:rsidRPr="00C70AA0">
        <w:rPr>
          <w:i/>
        </w:rPr>
        <w:t xml:space="preserve"> na podstawie  art. 214 ust. 1 pkt 6) w zw. z art. 304 ustawy z dnia 11 września 2019 r. – Prawo zamówień publicznych (Dz. U. z 2023 r. poz. 1605 ze zm.), zwanej dalej również PZP, o wartości poniżej 140 000 EURO. Umowę będzie uznawało się za zawartą w dacie wymienionej we wstępie umowy.</w:t>
      </w:r>
    </w:p>
    <w:p w:rsidR="003F276F" w:rsidRPr="00C70AA0" w:rsidRDefault="003F276F" w:rsidP="003F276F">
      <w:pPr>
        <w:pStyle w:val="Bezodstpw"/>
        <w:spacing w:line="276" w:lineRule="auto"/>
        <w:ind w:firstLine="708"/>
        <w:jc w:val="both"/>
        <w:rPr>
          <w:rFonts w:eastAsia="Calibri"/>
          <w:lang w:eastAsia="en-US"/>
        </w:rPr>
      </w:pPr>
    </w:p>
    <w:p w:rsidR="003F276F" w:rsidRPr="00C70AA0" w:rsidRDefault="003F276F" w:rsidP="003F276F">
      <w:pPr>
        <w:pStyle w:val="Bezodstpw"/>
        <w:spacing w:line="276" w:lineRule="auto"/>
        <w:jc w:val="center"/>
        <w:rPr>
          <w:b/>
        </w:rPr>
      </w:pPr>
      <w:r w:rsidRPr="00C70AA0">
        <w:rPr>
          <w:b/>
        </w:rPr>
        <w:t>§ 1</w:t>
      </w:r>
    </w:p>
    <w:p w:rsidR="003F276F" w:rsidRPr="00C70AA0" w:rsidRDefault="003F276F" w:rsidP="003F276F">
      <w:pPr>
        <w:pStyle w:val="Bezodstpw"/>
        <w:spacing w:line="276" w:lineRule="auto"/>
        <w:jc w:val="center"/>
        <w:rPr>
          <w:b/>
          <w:u w:val="single"/>
        </w:rPr>
      </w:pPr>
      <w:r w:rsidRPr="00C70AA0">
        <w:rPr>
          <w:b/>
          <w:u w:val="single"/>
        </w:rPr>
        <w:t>Przedmiot zamówienia</w:t>
      </w:r>
    </w:p>
    <w:p w:rsidR="003F276F" w:rsidRPr="00C70AA0" w:rsidRDefault="003F276F" w:rsidP="003F276F">
      <w:pPr>
        <w:pStyle w:val="Bezodstpw"/>
        <w:spacing w:line="276" w:lineRule="auto"/>
        <w:jc w:val="center"/>
        <w:rPr>
          <w:b/>
        </w:rPr>
      </w:pPr>
    </w:p>
    <w:p w:rsidR="003F276F" w:rsidRPr="00C70AA0" w:rsidRDefault="003F276F" w:rsidP="003F276F">
      <w:pPr>
        <w:pStyle w:val="Bezodstpw"/>
        <w:numPr>
          <w:ilvl w:val="0"/>
          <w:numId w:val="22"/>
        </w:numPr>
        <w:spacing w:line="276" w:lineRule="auto"/>
        <w:ind w:left="0"/>
        <w:jc w:val="both"/>
      </w:pPr>
      <w:r w:rsidRPr="00C70AA0">
        <w:t xml:space="preserve">Zamawiający zamawia a Wykonawca przyjmuje do realizacji sprzedaż i dostawę do miejsca wskazanego przez Zamawiającego </w:t>
      </w:r>
      <w:r w:rsidRPr="00C70AA0">
        <w:rPr>
          <w:b/>
        </w:rPr>
        <w:t>kaniul do krążenia oraz zestawy do wprowadzania kaniul</w:t>
      </w:r>
      <w:r w:rsidRPr="00C70AA0">
        <w:t xml:space="preserve"> zwanych dalej przedmiotem umowy lub towarem, wyszczególnionych w §9 umowy.</w:t>
      </w:r>
    </w:p>
    <w:p w:rsidR="003F276F" w:rsidRPr="00C70AA0" w:rsidRDefault="003F276F" w:rsidP="003F276F">
      <w:pPr>
        <w:pStyle w:val="Bezodstpw"/>
        <w:numPr>
          <w:ilvl w:val="0"/>
          <w:numId w:val="22"/>
        </w:numPr>
        <w:spacing w:line="276" w:lineRule="auto"/>
        <w:ind w:left="0"/>
        <w:jc w:val="both"/>
      </w:pPr>
      <w:r w:rsidRPr="00C70AA0">
        <w:t xml:space="preserve">Osoby uprawnione do składania zamówień: Szef Wydziału Zaopatrzenia Medycznego ppłk mgr farm. Grzegorz Jędrzejczyk tel. 261 660 525, mgr farm. Grażyna Wojtczak tel. 261 660 524, dr n. farm. </w:t>
      </w:r>
      <w:r w:rsidRPr="00C70AA0">
        <w:rPr>
          <w:lang w:val="en-US"/>
        </w:rPr>
        <w:t xml:space="preserve">Monika </w:t>
      </w:r>
      <w:proofErr w:type="spellStart"/>
      <w:r w:rsidRPr="00C70AA0">
        <w:rPr>
          <w:lang w:val="en-US"/>
        </w:rPr>
        <w:t>Wróbel</w:t>
      </w:r>
      <w:proofErr w:type="spellEnd"/>
      <w:r w:rsidRPr="00C70AA0">
        <w:rPr>
          <w:lang w:val="en-US"/>
        </w:rPr>
        <w:t xml:space="preserve"> tel. 261 660 524, </w:t>
      </w:r>
      <w:proofErr w:type="spellStart"/>
      <w:r w:rsidRPr="00C70AA0">
        <w:rPr>
          <w:lang w:val="en-US"/>
        </w:rPr>
        <w:t>mgr</w:t>
      </w:r>
      <w:proofErr w:type="spellEnd"/>
      <w:r w:rsidRPr="00C70AA0">
        <w:rPr>
          <w:lang w:val="en-US"/>
        </w:rPr>
        <w:t xml:space="preserve"> farm. Anna </w:t>
      </w:r>
      <w:proofErr w:type="spellStart"/>
      <w:r w:rsidRPr="00C70AA0">
        <w:rPr>
          <w:lang w:val="en-US"/>
        </w:rPr>
        <w:t>Duszyńska</w:t>
      </w:r>
      <w:proofErr w:type="spellEnd"/>
      <w:r w:rsidRPr="00C70AA0">
        <w:rPr>
          <w:lang w:val="en-US"/>
        </w:rPr>
        <w:t xml:space="preserve"> tel. 261 660 464, </w:t>
      </w:r>
      <w:proofErr w:type="spellStart"/>
      <w:r w:rsidRPr="00C70AA0">
        <w:rPr>
          <w:lang w:val="en-US"/>
        </w:rPr>
        <w:t>techn</w:t>
      </w:r>
      <w:proofErr w:type="spellEnd"/>
      <w:r w:rsidRPr="00C70AA0">
        <w:rPr>
          <w:lang w:val="en-US"/>
        </w:rPr>
        <w:t xml:space="preserve">. farm. </w:t>
      </w:r>
      <w:r w:rsidRPr="00C70AA0">
        <w:t xml:space="preserve">Adam </w:t>
      </w:r>
      <w:proofErr w:type="spellStart"/>
      <w:r w:rsidRPr="00C70AA0">
        <w:t>Klekowski</w:t>
      </w:r>
      <w:proofErr w:type="spellEnd"/>
      <w:r w:rsidRPr="00C70AA0">
        <w:t xml:space="preserve">, </w:t>
      </w:r>
      <w:proofErr w:type="spellStart"/>
      <w:r w:rsidRPr="00C70AA0">
        <w:t>tech</w:t>
      </w:r>
      <w:proofErr w:type="spellEnd"/>
      <w:r w:rsidRPr="00C70AA0">
        <w:t>. Farm. Agnieszka Przybył tel. 261 660 528.</w:t>
      </w:r>
    </w:p>
    <w:p w:rsidR="003F276F" w:rsidRPr="00C70AA0" w:rsidRDefault="003F276F" w:rsidP="003F276F">
      <w:pPr>
        <w:pStyle w:val="Bezodstpw"/>
        <w:numPr>
          <w:ilvl w:val="0"/>
          <w:numId w:val="22"/>
        </w:numPr>
        <w:spacing w:line="276" w:lineRule="auto"/>
        <w:ind w:left="0"/>
        <w:jc w:val="both"/>
      </w:pPr>
      <w:bookmarkStart w:id="0" w:name="_Hlk145482833"/>
      <w:r w:rsidRPr="00C70AA0">
        <w:t xml:space="preserve">Wykonawca zobowiązuje się dostarczyć do siedziby Zamawiającego </w:t>
      </w:r>
      <w:r w:rsidRPr="00C70AA0">
        <w:rPr>
          <w:shd w:val="clear" w:color="auto" w:fill="FFFFFF"/>
        </w:rPr>
        <w:t>zamówiony pisemnie towar</w:t>
      </w:r>
      <w:r w:rsidRPr="00C70AA0">
        <w:rPr>
          <w:b/>
          <w:i/>
        </w:rPr>
        <w:t xml:space="preserve"> </w:t>
      </w:r>
      <w:r w:rsidRPr="00C70AA0">
        <w:t xml:space="preserve">własnym środkiem transportu i na koszt własny w terminie  </w:t>
      </w:r>
      <w:r w:rsidRPr="00C70AA0">
        <w:rPr>
          <w:b/>
        </w:rPr>
        <w:t xml:space="preserve">…. dni roboczych </w:t>
      </w:r>
      <w:r w:rsidRPr="00C70AA0">
        <w:t xml:space="preserve">(min. 2 dni robocze - max. 5 dni roboczych </w:t>
      </w:r>
      <w:bookmarkEnd w:id="0"/>
      <w:r w:rsidRPr="00C70AA0">
        <w:t xml:space="preserve">– zgodnie ze złożoną ofertą) od daty otrzymania </w:t>
      </w:r>
      <w:r w:rsidRPr="00C70AA0">
        <w:lastRenderedPageBreak/>
        <w:t xml:space="preserve">każdorazowego zamówienia drogą telefoniczną na numer </w:t>
      </w:r>
      <w:r w:rsidRPr="00C70AA0">
        <w:rPr>
          <w:b/>
        </w:rPr>
        <w:t>………….</w:t>
      </w:r>
      <w:r w:rsidRPr="00C70AA0">
        <w:t xml:space="preserve">, potwierdzonego faxem na nr </w:t>
      </w:r>
      <w:r w:rsidRPr="00C70AA0">
        <w:rPr>
          <w:b/>
        </w:rPr>
        <w:t xml:space="preserve">…………… </w:t>
      </w:r>
      <w:r w:rsidRPr="00C70AA0">
        <w:t>lub drogą elektroniczną na adres e-mail</w:t>
      </w:r>
      <w:r w:rsidRPr="00C70AA0">
        <w:rPr>
          <w:b/>
        </w:rPr>
        <w:t xml:space="preserve"> ………………….</w:t>
      </w:r>
    </w:p>
    <w:p w:rsidR="003F276F" w:rsidRPr="00C70AA0" w:rsidRDefault="003F276F" w:rsidP="003F276F">
      <w:pPr>
        <w:pStyle w:val="Bezodstpw"/>
        <w:numPr>
          <w:ilvl w:val="0"/>
          <w:numId w:val="22"/>
        </w:numPr>
        <w:spacing w:line="276" w:lineRule="auto"/>
        <w:ind w:left="0"/>
        <w:jc w:val="both"/>
        <w:rPr>
          <w:rFonts w:eastAsia="Calibri"/>
        </w:rPr>
      </w:pPr>
      <w:r w:rsidRPr="00C70AA0">
        <w:t>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C70AA0">
        <w:t>t.j</w:t>
      </w:r>
      <w:proofErr w:type="spellEnd"/>
      <w:r w:rsidRPr="00C70AA0">
        <w:t>. Dz.U. z 2020r. poz. 1666 ze zm.). Wykonawca w terminie do 2 dni roboczych po zafakturowaniu prześle</w:t>
      </w:r>
      <w:r w:rsidRPr="00C70AA0">
        <w:rPr>
          <w:b/>
          <w:i/>
        </w:rPr>
        <w:t xml:space="preserve"> </w:t>
      </w:r>
      <w:r w:rsidRPr="00C70AA0">
        <w:t>fakturę za pośrednictwem Platformy Elektronicznego Fakturowania lub w wersji elektronicznej na adres: apteka.faktury@4wsk.pl lub w wersji pisemnej na numer faksu 261 660 463. Zamawiający dopuszcza również złożenie faktury elektronicznej w formacie DATA-FARM (</w:t>
      </w:r>
      <w:r w:rsidRPr="00C70AA0">
        <w:rPr>
          <w:u w:val="single"/>
        </w:rPr>
        <w:t>format tekstowy, plik z rozszerzeniem FAK, specyfikacja dostępna na stronie http://www.datum.pl/ w zakładce DATA- FARM).</w:t>
      </w:r>
    </w:p>
    <w:p w:rsidR="003F276F" w:rsidRPr="00C70AA0" w:rsidRDefault="003F276F" w:rsidP="003F276F">
      <w:pPr>
        <w:pStyle w:val="Bezodstpw"/>
        <w:numPr>
          <w:ilvl w:val="0"/>
          <w:numId w:val="22"/>
        </w:numPr>
        <w:spacing w:line="276" w:lineRule="auto"/>
        <w:ind w:left="0"/>
        <w:jc w:val="both"/>
      </w:pPr>
      <w:r w:rsidRPr="00C70AA0">
        <w:t xml:space="preserve">Przekazanie towaru przez Wykonawcę Zamawiającemu, wymaga każdorazowego pisemnego potwierdzenia przez wyznaczonego pracownika Zamawiającego ilości zamówionego towaru co będzie podstawą do wystawienia faktury. Wykaz osób upoważnionych do odbioru towaru: mgr farm. Grażyna Wojtczak, dr n. farm. Monika Wróbel, mgr farm. Anna Duszyńska, st. techn. farm. Ewa Tchórzewska, st. techn. farm. Beata Zakrzewska, techn. farm. Adam </w:t>
      </w:r>
      <w:proofErr w:type="spellStart"/>
      <w:r w:rsidRPr="00C70AA0">
        <w:t>Klekowski</w:t>
      </w:r>
      <w:proofErr w:type="spellEnd"/>
      <w:r w:rsidRPr="00C70AA0">
        <w:t xml:space="preserve">, techn. farm. Agnieszka Przybył, st. </w:t>
      </w:r>
      <w:proofErr w:type="spellStart"/>
      <w:r w:rsidRPr="00C70AA0">
        <w:t>tech</w:t>
      </w:r>
      <w:proofErr w:type="spellEnd"/>
      <w:r w:rsidRPr="00C70AA0">
        <w:t xml:space="preserve">. farm. Monika </w:t>
      </w:r>
      <w:proofErr w:type="spellStart"/>
      <w:r w:rsidRPr="00C70AA0">
        <w:t>Nakonieczna</w:t>
      </w:r>
      <w:proofErr w:type="spellEnd"/>
      <w:r w:rsidRPr="00C70AA0">
        <w:t>.</w:t>
      </w:r>
    </w:p>
    <w:p w:rsidR="003F276F" w:rsidRPr="00C70AA0" w:rsidRDefault="003F276F" w:rsidP="003F276F">
      <w:pPr>
        <w:pStyle w:val="Bezodstpw"/>
        <w:numPr>
          <w:ilvl w:val="0"/>
          <w:numId w:val="22"/>
        </w:numPr>
        <w:spacing w:line="276" w:lineRule="auto"/>
        <w:ind w:left="0"/>
        <w:jc w:val="both"/>
      </w:pPr>
      <w:r w:rsidRPr="00C70AA0">
        <w:t>Zamawiający ma prawo do składania zamówień bez ograniczeń co do ilości, asortymentu i cykliczności dostaw.</w:t>
      </w:r>
    </w:p>
    <w:p w:rsidR="003F276F" w:rsidRPr="00C70AA0" w:rsidRDefault="003F276F" w:rsidP="003F276F">
      <w:pPr>
        <w:pStyle w:val="Bezodstpw"/>
        <w:numPr>
          <w:ilvl w:val="0"/>
          <w:numId w:val="22"/>
        </w:numPr>
        <w:spacing w:line="276" w:lineRule="auto"/>
        <w:ind w:left="0"/>
        <w:jc w:val="both"/>
      </w:pPr>
      <w:r w:rsidRPr="00C70AA0">
        <w:t xml:space="preserve">Wykonawca zobowiązuje się do elastycznego reagowania na zwiększone lub zmniejszone potrzeby Zamawiającego. </w:t>
      </w:r>
    </w:p>
    <w:p w:rsidR="003F276F" w:rsidRPr="00C70AA0" w:rsidRDefault="003F276F" w:rsidP="003F276F">
      <w:pPr>
        <w:pStyle w:val="Bezodstpw"/>
        <w:numPr>
          <w:ilvl w:val="0"/>
          <w:numId w:val="22"/>
        </w:numPr>
        <w:spacing w:line="276" w:lineRule="auto"/>
        <w:ind w:left="0"/>
        <w:jc w:val="both"/>
      </w:pPr>
      <w:r w:rsidRPr="00C70AA0">
        <w:t xml:space="preserve">Zamawiający zastrzega sobie prawo do sprawdzenia towaru w zakresie jego wad widocznych i złożenia reklamacji ilościowych i jakościowych w terminie 7 dni roboczych od daty jego dostarczenia. Towar niekompletny, uszkodzony lub z terminem ważności niezgodnym z §5 ust. 2 Wykonawca zobowiązany jest wymienić na własny koszt w terminie </w:t>
      </w:r>
      <w:r w:rsidRPr="00C70AA0">
        <w:rPr>
          <w:b/>
        </w:rPr>
        <w:t xml:space="preserve">… dni roboczych </w:t>
      </w:r>
      <w:r w:rsidRPr="00C70AA0">
        <w:t>(min. 2 dni robocze - max. 5 dni roboczych – zgodnie ze złożoną ofertą)</w:t>
      </w:r>
      <w:r w:rsidRPr="00C70AA0">
        <w:rPr>
          <w:b/>
        </w:rPr>
        <w:t xml:space="preserve"> </w:t>
      </w:r>
      <w:r w:rsidRPr="00C70AA0">
        <w:t xml:space="preserve">od daty powiadomienia go o zastrzeżeniach drogą telefoniczną pod nr </w:t>
      </w:r>
      <w:r w:rsidRPr="00C70AA0">
        <w:rPr>
          <w:b/>
        </w:rPr>
        <w:t>………………</w:t>
      </w:r>
      <w:r w:rsidRPr="00C70AA0">
        <w:t xml:space="preserve"> i fax </w:t>
      </w:r>
      <w:r w:rsidRPr="00C70AA0">
        <w:rPr>
          <w:b/>
        </w:rPr>
        <w:t>………..</w:t>
      </w:r>
      <w:r w:rsidRPr="00C70AA0">
        <w:t xml:space="preserve"> lub drogą elektroniczną na adres e-mail</w:t>
      </w:r>
      <w:r w:rsidRPr="00C70AA0">
        <w:rPr>
          <w:b/>
        </w:rPr>
        <w:t xml:space="preserve"> ………………….</w:t>
      </w:r>
    </w:p>
    <w:p w:rsidR="003F276F" w:rsidRPr="00C70AA0" w:rsidRDefault="003F276F" w:rsidP="003F276F">
      <w:pPr>
        <w:pStyle w:val="Bezodstpw"/>
        <w:numPr>
          <w:ilvl w:val="0"/>
          <w:numId w:val="22"/>
        </w:numPr>
        <w:spacing w:line="276" w:lineRule="auto"/>
        <w:ind w:left="0"/>
        <w:jc w:val="both"/>
      </w:pPr>
      <w:r w:rsidRPr="00C70AA0">
        <w:t>Zamawiający składa reklamacje drogą telefoniczną podając numer faktury i potwierdza je faxem/e-mailem z tego dnia.</w:t>
      </w:r>
    </w:p>
    <w:p w:rsidR="003F276F" w:rsidRPr="00C70AA0" w:rsidRDefault="003F276F" w:rsidP="003F276F">
      <w:pPr>
        <w:pStyle w:val="Bezodstpw"/>
        <w:numPr>
          <w:ilvl w:val="0"/>
          <w:numId w:val="22"/>
        </w:numPr>
        <w:spacing w:line="276" w:lineRule="auto"/>
        <w:ind w:left="0"/>
        <w:jc w:val="both"/>
      </w:pPr>
      <w:r w:rsidRPr="00C70AA0">
        <w:t>Jeżeli Wykonawca nie wymieni zareklamowanego towaru w terminie określonym w ust. 8 to jest zobowiązany odebrać zakwestionowany towar na koszt własny i  wystawić w terminie 3 dni roboczych od wskazanego tam terminu fakturę korygującą.</w:t>
      </w:r>
    </w:p>
    <w:p w:rsidR="003F276F" w:rsidRPr="00C70AA0" w:rsidRDefault="003F276F" w:rsidP="003F276F">
      <w:pPr>
        <w:pStyle w:val="Bezodstpw"/>
        <w:numPr>
          <w:ilvl w:val="0"/>
          <w:numId w:val="22"/>
        </w:numPr>
        <w:spacing w:line="276" w:lineRule="auto"/>
        <w:ind w:left="0"/>
        <w:jc w:val="both"/>
      </w:pPr>
      <w:r w:rsidRPr="00C70AA0">
        <w:t xml:space="preserve">Wykonawca zobowiązany jest do informowania Apteki Szpitalnej drogą telefoniczną lub faxem (na nr tel. 261 660 463) </w:t>
      </w:r>
      <w:r w:rsidRPr="00C70AA0">
        <w:rPr>
          <w:b/>
        </w:rPr>
        <w:t>z 14-dniowym (dni robocze) wyprzedzeniem o spodziewanych brakach</w:t>
      </w:r>
      <w:r w:rsidRPr="00C70AA0">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3F276F" w:rsidRPr="00C70AA0" w:rsidRDefault="003F276F" w:rsidP="003F276F">
      <w:pPr>
        <w:pStyle w:val="Bezodstpw"/>
        <w:numPr>
          <w:ilvl w:val="0"/>
          <w:numId w:val="22"/>
        </w:numPr>
        <w:spacing w:line="276" w:lineRule="auto"/>
        <w:ind w:left="0"/>
        <w:jc w:val="both"/>
      </w:pPr>
      <w:r w:rsidRPr="00C70AA0">
        <w:t xml:space="preserve">Na żądanie Zamawiającego Wykonawca zobowiązuje się do dostarczenia dokumentów (o których mowa w Rozdziale IV pkt 2 </w:t>
      </w:r>
      <w:proofErr w:type="spellStart"/>
      <w:r w:rsidRPr="00C70AA0">
        <w:t>ppkt</w:t>
      </w:r>
      <w:proofErr w:type="spellEnd"/>
      <w:r w:rsidRPr="00C70AA0">
        <w:t xml:space="preserve"> 1) Zaproszenia. Dokumenty, te Wykonawca dostarczy w terminie </w:t>
      </w:r>
      <w:r w:rsidRPr="00C70AA0">
        <w:rPr>
          <w:b/>
        </w:rPr>
        <w:t>3 dni roboczych od wezwania</w:t>
      </w:r>
      <w:r w:rsidRPr="00C70AA0">
        <w:t xml:space="preserve"> drogą telefoniczną pod nr </w:t>
      </w:r>
      <w:r w:rsidRPr="00C70AA0">
        <w:rPr>
          <w:b/>
        </w:rPr>
        <w:lastRenderedPageBreak/>
        <w:t xml:space="preserve">…………………. </w:t>
      </w:r>
      <w:r w:rsidRPr="00C70AA0">
        <w:t xml:space="preserve">i fax  </w:t>
      </w:r>
      <w:r w:rsidRPr="00C70AA0">
        <w:rPr>
          <w:b/>
        </w:rPr>
        <w:t xml:space="preserve">………………./ </w:t>
      </w:r>
      <w:r w:rsidRPr="00C70AA0">
        <w:t>drogą elektroniczną na adres</w:t>
      </w:r>
      <w:r w:rsidRPr="00C70AA0">
        <w:rPr>
          <w:b/>
        </w:rPr>
        <w:t xml:space="preserve"> ………………. </w:t>
      </w:r>
      <w:r w:rsidRPr="00C70AA0">
        <w:t>pod rygorem możliwości naliczania kar umownych i możliwości odstąpienia od umowy z przyczyn leżących po stronie Wykonawcy.</w:t>
      </w:r>
    </w:p>
    <w:p w:rsidR="003F276F" w:rsidRPr="00C70AA0" w:rsidRDefault="003F276F" w:rsidP="003F276F">
      <w:pPr>
        <w:pStyle w:val="Bezodstpw"/>
        <w:numPr>
          <w:ilvl w:val="0"/>
          <w:numId w:val="22"/>
        </w:numPr>
        <w:spacing w:line="276" w:lineRule="auto"/>
        <w:ind w:left="0"/>
        <w:jc w:val="both"/>
      </w:pPr>
      <w:r w:rsidRPr="00C70AA0">
        <w:t>Wykonawca zobowiązuje się nie korzystać z prawa do wstrzymywania dostaw na podstawie art. 552 ustawy z dnia 23 kwietnia 1964 r Kodeks cywilny (</w:t>
      </w:r>
      <w:proofErr w:type="spellStart"/>
      <w:r w:rsidRPr="00C70AA0">
        <w:t>t.j</w:t>
      </w:r>
      <w:proofErr w:type="spellEnd"/>
      <w:r w:rsidRPr="00C70AA0">
        <w:t xml:space="preserve">. Dz.U.2023.1610 </w:t>
      </w:r>
      <w:proofErr w:type="spellStart"/>
      <w:r w:rsidRPr="00C70AA0">
        <w:t>t.j</w:t>
      </w:r>
      <w:proofErr w:type="spellEnd"/>
      <w:r w:rsidRPr="00C70AA0">
        <w:t>. ze zm.) zwanej dalej K.c. lub jakiegokolwiek innego tytułu prawnego.</w:t>
      </w:r>
    </w:p>
    <w:p w:rsidR="003F276F" w:rsidRPr="00C70AA0" w:rsidRDefault="003F276F" w:rsidP="003F276F">
      <w:pPr>
        <w:pStyle w:val="Bezodstpw"/>
        <w:numPr>
          <w:ilvl w:val="0"/>
          <w:numId w:val="22"/>
        </w:numPr>
        <w:spacing w:line="276" w:lineRule="auto"/>
        <w:ind w:left="0"/>
        <w:jc w:val="both"/>
      </w:pPr>
      <w:r w:rsidRPr="00C70AA0">
        <w:t>Zamawiający i wykonawca obowiązani są współdziałać przy wykonaniu umowy w sprawie zamówienia publicznego w celu należytej realizacji zamówienia.</w:t>
      </w:r>
    </w:p>
    <w:p w:rsidR="003F276F" w:rsidRPr="00C70AA0" w:rsidRDefault="003F276F" w:rsidP="003F276F">
      <w:pPr>
        <w:pStyle w:val="Bezodstpw"/>
        <w:numPr>
          <w:ilvl w:val="0"/>
          <w:numId w:val="22"/>
        </w:numPr>
        <w:spacing w:line="276" w:lineRule="auto"/>
        <w:ind w:left="0"/>
        <w:jc w:val="both"/>
      </w:pPr>
      <w:r w:rsidRPr="00C70AA0">
        <w:t>Dniem roboczym nie jest dzień uznany ustawowo za wolny od pracy oraz sobota. Termin obejmujący dwa lub więcej dni zawiera co najmniej dwa dni robocze.</w:t>
      </w:r>
    </w:p>
    <w:p w:rsidR="003F276F" w:rsidRPr="00C70AA0" w:rsidRDefault="003F276F" w:rsidP="003F276F">
      <w:pPr>
        <w:rPr>
          <w:b/>
        </w:rPr>
      </w:pPr>
    </w:p>
    <w:p w:rsidR="003F276F" w:rsidRPr="00C70AA0" w:rsidRDefault="003F276F" w:rsidP="003F276F">
      <w:pPr>
        <w:jc w:val="center"/>
        <w:rPr>
          <w:b/>
        </w:rPr>
      </w:pPr>
      <w:r w:rsidRPr="00C70AA0">
        <w:rPr>
          <w:b/>
        </w:rPr>
        <w:t>§ 2</w:t>
      </w:r>
    </w:p>
    <w:p w:rsidR="003F276F" w:rsidRPr="00C70AA0" w:rsidRDefault="003F276F" w:rsidP="003F276F">
      <w:pPr>
        <w:jc w:val="center"/>
        <w:rPr>
          <w:b/>
          <w:u w:val="single"/>
        </w:rPr>
      </w:pPr>
      <w:r w:rsidRPr="00C70AA0">
        <w:rPr>
          <w:b/>
          <w:u w:val="single"/>
        </w:rPr>
        <w:t>Prawo opcji</w:t>
      </w:r>
    </w:p>
    <w:p w:rsidR="003F276F" w:rsidRPr="00C70AA0" w:rsidRDefault="003F276F" w:rsidP="003F276F">
      <w:pPr>
        <w:jc w:val="center"/>
        <w:rPr>
          <w:b/>
          <w:u w:val="single"/>
        </w:rPr>
      </w:pPr>
    </w:p>
    <w:p w:rsidR="003F276F" w:rsidRPr="00C70AA0" w:rsidRDefault="003F276F" w:rsidP="003F276F">
      <w:pPr>
        <w:numPr>
          <w:ilvl w:val="0"/>
          <w:numId w:val="21"/>
        </w:numPr>
        <w:spacing w:line="276" w:lineRule="auto"/>
        <w:ind w:left="0"/>
        <w:jc w:val="both"/>
      </w:pPr>
      <w:r w:rsidRPr="00C70AA0">
        <w:t>Wykonawcy nie przysługują względem Zamawiającego jakiekolwiek roszczenia z tytułu niezrealizowania pełnej ilości przedmiotu zamówienia. Niezrealizowana część umowy nie będzie większa niż 70% ceny brutto pakietu. Zamówienie gwarantowane wynosi 30% ceny brutto pakietu. Jeżeli Zamawiający skorzysta z prawa opcji Wykonawca zobowiązuje się umożliwić Zamawiającemu zakup dodatkowych ilości towaru na takich samych zasadach jak dostawy objęte zamówieniem gwarantowanym.</w:t>
      </w:r>
    </w:p>
    <w:p w:rsidR="003F276F" w:rsidRPr="00C70AA0" w:rsidRDefault="003F276F" w:rsidP="003F276F">
      <w:pPr>
        <w:numPr>
          <w:ilvl w:val="0"/>
          <w:numId w:val="21"/>
        </w:numPr>
        <w:spacing w:line="276" w:lineRule="auto"/>
        <w:ind w:left="0"/>
        <w:jc w:val="both"/>
      </w:pPr>
      <w:r w:rsidRPr="00C70AA0">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F276F" w:rsidRPr="00C70AA0" w:rsidRDefault="003F276F" w:rsidP="003F276F">
      <w:pPr>
        <w:numPr>
          <w:ilvl w:val="0"/>
          <w:numId w:val="21"/>
        </w:numPr>
        <w:spacing w:line="276" w:lineRule="auto"/>
        <w:ind w:left="0"/>
        <w:jc w:val="both"/>
      </w:pPr>
      <w:r w:rsidRPr="00C70AA0">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F276F" w:rsidRPr="00C70AA0" w:rsidRDefault="003F276F" w:rsidP="003F276F">
      <w:pPr>
        <w:pStyle w:val="Bezodstpw"/>
        <w:jc w:val="center"/>
        <w:rPr>
          <w:b/>
        </w:rPr>
      </w:pPr>
    </w:p>
    <w:p w:rsidR="003F276F" w:rsidRPr="00C70AA0" w:rsidRDefault="003F276F" w:rsidP="003F276F">
      <w:pPr>
        <w:pStyle w:val="Bezodstpw"/>
        <w:jc w:val="center"/>
        <w:rPr>
          <w:b/>
        </w:rPr>
      </w:pPr>
      <w:r w:rsidRPr="00C70AA0">
        <w:rPr>
          <w:b/>
        </w:rPr>
        <w:t>§ 3</w:t>
      </w:r>
    </w:p>
    <w:p w:rsidR="003F276F" w:rsidRPr="00C70AA0" w:rsidRDefault="003F276F" w:rsidP="003F276F">
      <w:pPr>
        <w:pStyle w:val="Bezodstpw"/>
        <w:jc w:val="center"/>
        <w:rPr>
          <w:b/>
          <w:u w:val="single"/>
        </w:rPr>
      </w:pPr>
      <w:r w:rsidRPr="00C70AA0">
        <w:rPr>
          <w:b/>
          <w:u w:val="single"/>
        </w:rPr>
        <w:t>Dostawa</w:t>
      </w:r>
    </w:p>
    <w:p w:rsidR="003F276F" w:rsidRPr="00C70AA0" w:rsidRDefault="003F276F" w:rsidP="003F276F">
      <w:pPr>
        <w:pStyle w:val="Bezodstpw"/>
        <w:jc w:val="center"/>
        <w:rPr>
          <w:b/>
          <w:u w:val="single"/>
        </w:rPr>
      </w:pPr>
    </w:p>
    <w:p w:rsidR="003F276F" w:rsidRPr="00C70AA0" w:rsidRDefault="003F276F" w:rsidP="003F276F">
      <w:pPr>
        <w:pStyle w:val="Bezodstpw1"/>
        <w:numPr>
          <w:ilvl w:val="0"/>
          <w:numId w:val="23"/>
        </w:numPr>
        <w:spacing w:line="276" w:lineRule="auto"/>
        <w:ind w:left="0"/>
        <w:jc w:val="both"/>
        <w:rPr>
          <w:rFonts w:ascii="Times New Roman" w:hAnsi="Times New Roman"/>
          <w:szCs w:val="24"/>
        </w:rPr>
      </w:pPr>
      <w:r w:rsidRPr="00C70AA0">
        <w:rPr>
          <w:rFonts w:ascii="Times New Roman" w:hAnsi="Times New Roman"/>
          <w:szCs w:val="24"/>
        </w:rPr>
        <w:t>Ryzyko przypadkowej utraty lub uszkodzenia towaru przechodzi na Zamawiającego z chwilą dostarczenia go do Apteki Zakładowej 4 Wojskowego Szpitala Klinicznego z SPZOZ ul. Weigla 5, 50-981 Wrocław i przejęcia go przez Zamawiającego wg §1 ust. 5.</w:t>
      </w:r>
    </w:p>
    <w:p w:rsidR="003F276F" w:rsidRPr="00C70AA0" w:rsidRDefault="003F276F" w:rsidP="003F276F">
      <w:pPr>
        <w:pStyle w:val="Bezodstpw1"/>
        <w:numPr>
          <w:ilvl w:val="0"/>
          <w:numId w:val="23"/>
        </w:numPr>
        <w:spacing w:line="276" w:lineRule="auto"/>
        <w:ind w:left="0"/>
        <w:jc w:val="both"/>
        <w:rPr>
          <w:rFonts w:ascii="Times New Roman" w:hAnsi="Times New Roman"/>
          <w:szCs w:val="24"/>
        </w:rPr>
      </w:pPr>
      <w:r w:rsidRPr="00C70AA0">
        <w:rPr>
          <w:rFonts w:ascii="Times New Roman" w:hAnsi="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3F276F" w:rsidRPr="00C70AA0" w:rsidRDefault="003F276F" w:rsidP="003F276F">
      <w:pPr>
        <w:pStyle w:val="Bezodstpw1"/>
        <w:spacing w:line="276" w:lineRule="auto"/>
        <w:jc w:val="both"/>
        <w:rPr>
          <w:rFonts w:ascii="Times New Roman" w:hAnsi="Times New Roman"/>
        </w:rPr>
      </w:pPr>
    </w:p>
    <w:p w:rsidR="003F276F" w:rsidRPr="00C70AA0" w:rsidRDefault="003F276F" w:rsidP="003F276F">
      <w:pPr>
        <w:pStyle w:val="Bezodstpw"/>
        <w:jc w:val="center"/>
        <w:rPr>
          <w:b/>
        </w:rPr>
      </w:pPr>
      <w:r w:rsidRPr="00C70AA0">
        <w:rPr>
          <w:b/>
        </w:rPr>
        <w:t>§ 4</w:t>
      </w:r>
    </w:p>
    <w:p w:rsidR="003F276F" w:rsidRPr="00C70AA0" w:rsidRDefault="003F276F" w:rsidP="003F276F">
      <w:pPr>
        <w:pStyle w:val="Bezodstpw"/>
        <w:jc w:val="center"/>
        <w:rPr>
          <w:b/>
          <w:u w:val="single"/>
        </w:rPr>
      </w:pPr>
      <w:r w:rsidRPr="00C70AA0">
        <w:rPr>
          <w:b/>
          <w:u w:val="single"/>
        </w:rPr>
        <w:t>Warunki płatności</w:t>
      </w:r>
    </w:p>
    <w:p w:rsidR="003F276F" w:rsidRPr="00C70AA0" w:rsidRDefault="003F276F" w:rsidP="003F276F">
      <w:pPr>
        <w:pStyle w:val="Bezodstpw"/>
        <w:jc w:val="center"/>
        <w:rPr>
          <w:b/>
        </w:rPr>
      </w:pP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t>Zamawiający za dostarczony i odebrany towar zapłaci Wykonawcy cenę obliczoną zgodnie z cennikiem podanym w §9 umowy.</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lastRenderedPageBreak/>
        <w:t xml:space="preserve">Zapłata za dostarczony przedmiot zamówienia nastąpi na podstawie prawidłowo wystawionej faktury w języku polskim po przekazaniu towaru wg §1 ust. 5, w terminie </w:t>
      </w:r>
      <w:r w:rsidRPr="00C70AA0">
        <w:rPr>
          <w:rFonts w:ascii="Times New Roman" w:hAnsi="Times New Roman"/>
          <w:b/>
        </w:rPr>
        <w:t xml:space="preserve">60 dni </w:t>
      </w:r>
      <w:r w:rsidRPr="00C70AA0">
        <w:rPr>
          <w:rFonts w:ascii="Times New Roman" w:hAnsi="Times New Roman"/>
        </w:rPr>
        <w:t>od daty przyjęcia faktury przez Zamawiającego, przelewem na konto wskazane na fakturze. Wykonawca zobowiązany jest umieścić datę zamówienia na fakturze VAT.</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b/>
        </w:rPr>
        <w:t>Łączna wartość netto umowy</w:t>
      </w:r>
      <w:r w:rsidRPr="00C70AA0">
        <w:rPr>
          <w:rFonts w:ascii="Times New Roman" w:hAnsi="Times New Roman"/>
        </w:rPr>
        <w:t xml:space="preserve"> wynosi: </w:t>
      </w:r>
      <w:r w:rsidRPr="00C70AA0">
        <w:rPr>
          <w:rFonts w:ascii="Times New Roman" w:hAnsi="Times New Roman"/>
          <w:b/>
        </w:rPr>
        <w:t>……… zł</w:t>
      </w:r>
      <w:r w:rsidRPr="00C70AA0">
        <w:rPr>
          <w:rFonts w:ascii="Times New Roman" w:hAnsi="Times New Roman"/>
        </w:rPr>
        <w:t xml:space="preserve"> (słownie: ……….., 00/100), </w:t>
      </w:r>
      <w:r w:rsidRPr="00C70AA0">
        <w:rPr>
          <w:rFonts w:ascii="Times New Roman" w:hAnsi="Times New Roman"/>
          <w:b/>
        </w:rPr>
        <w:t>łączna cena brutto</w:t>
      </w:r>
      <w:r w:rsidRPr="00C70AA0">
        <w:rPr>
          <w:rFonts w:ascii="Times New Roman" w:hAnsi="Times New Roman"/>
        </w:rPr>
        <w:t xml:space="preserve"> (wartość netto powiększona o podatek VAT naliczony zgodnie z obowiązującymi przepisami) wynosi: </w:t>
      </w:r>
      <w:r w:rsidRPr="00C70AA0">
        <w:rPr>
          <w:rFonts w:ascii="Times New Roman" w:hAnsi="Times New Roman"/>
          <w:b/>
        </w:rPr>
        <w:t>………….. zł</w:t>
      </w:r>
      <w:r w:rsidRPr="00C70AA0">
        <w:rPr>
          <w:rFonts w:ascii="Times New Roman" w:hAnsi="Times New Roman"/>
        </w:rPr>
        <w:t xml:space="preserve"> (słownie: …………., 00/100).</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t>Cena, o której mowa w ust. 3, obejmuje koszt towaru oraz wszelkie koszty związane z wykonaniem zamówienia w tym w szczególności koszty przewozu i koszt gwarancji.</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t xml:space="preserve">Urzędowa stawka podatku VAT obowiązuje z mocy prawa. </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t>Od należności nieuiszczonych w terminie ustalonym przez strony, Wykonawca może na podstawie art. 8 ustawy z dnia 8 marca 2013r. o przeciwdziałaniu nadmiernym opóźnieniom w transakcjach handlowych</w:t>
      </w:r>
      <w:r w:rsidRPr="00C70AA0">
        <w:rPr>
          <w:rFonts w:ascii="Times New Roman" w:hAnsi="Times New Roman"/>
          <w:color w:val="FF0000"/>
        </w:rPr>
        <w:t xml:space="preserve"> </w:t>
      </w:r>
      <w:r w:rsidRPr="00C70AA0">
        <w:rPr>
          <w:rFonts w:ascii="Times New Roman" w:hAnsi="Times New Roman"/>
        </w:rPr>
        <w:t>(</w:t>
      </w:r>
      <w:proofErr w:type="spellStart"/>
      <w:r w:rsidRPr="00C70AA0">
        <w:rPr>
          <w:rFonts w:ascii="Times New Roman" w:hAnsi="Times New Roman"/>
        </w:rPr>
        <w:t>t.j</w:t>
      </w:r>
      <w:proofErr w:type="spellEnd"/>
      <w:r w:rsidRPr="00C70AA0">
        <w:rPr>
          <w:rFonts w:ascii="Times New Roman" w:hAnsi="Times New Roman"/>
        </w:rPr>
        <w:t xml:space="preserve">. Dz. U. z 2023r. poz. 1790 </w:t>
      </w:r>
      <w:proofErr w:type="spellStart"/>
      <w:r w:rsidRPr="00C70AA0">
        <w:rPr>
          <w:rFonts w:ascii="Times New Roman" w:hAnsi="Times New Roman"/>
        </w:rPr>
        <w:t>t.j</w:t>
      </w:r>
      <w:proofErr w:type="spellEnd"/>
      <w:r w:rsidRPr="00C70AA0">
        <w:rPr>
          <w:rFonts w:ascii="Times New Roman" w:hAnsi="Times New Roman"/>
        </w:rPr>
        <w:t>.), naliczać odsetki ustawowe za opóźnienie w transakcjach handlowych – odsetki w wysokości równej sumie stopy referencyjnej Narodowego Banku Polskiego i ośmiu punktów procentowych.</w:t>
      </w:r>
    </w:p>
    <w:p w:rsidR="003F276F" w:rsidRPr="00C70AA0" w:rsidRDefault="003F276F" w:rsidP="003F276F">
      <w:pPr>
        <w:pStyle w:val="Bezodstpw1"/>
        <w:numPr>
          <w:ilvl w:val="0"/>
          <w:numId w:val="24"/>
        </w:numPr>
        <w:spacing w:line="276" w:lineRule="auto"/>
        <w:ind w:left="0"/>
        <w:jc w:val="both"/>
        <w:rPr>
          <w:rFonts w:ascii="Times New Roman" w:hAnsi="Times New Roman"/>
        </w:rPr>
      </w:pPr>
      <w:r w:rsidRPr="00C70AA0">
        <w:rPr>
          <w:rFonts w:ascii="Times New Roman" w:hAnsi="Times New Roman"/>
        </w:rPr>
        <w:t>Za datę zapłaty strony uznają dzień obciążenia rachunku bankowego Zamawiającego.</w:t>
      </w:r>
    </w:p>
    <w:p w:rsidR="003F276F" w:rsidRPr="00C70AA0" w:rsidRDefault="003F276F" w:rsidP="003F276F">
      <w:pPr>
        <w:rPr>
          <w:b/>
          <w:szCs w:val="20"/>
        </w:rPr>
      </w:pPr>
    </w:p>
    <w:p w:rsidR="003F276F" w:rsidRPr="00C70AA0" w:rsidRDefault="003F276F" w:rsidP="003F276F">
      <w:pPr>
        <w:pStyle w:val="Akapitzlist"/>
        <w:spacing w:after="0" w:line="240" w:lineRule="auto"/>
        <w:ind w:left="0"/>
        <w:jc w:val="center"/>
        <w:rPr>
          <w:rFonts w:ascii="Times New Roman" w:eastAsia="Times New Roman" w:hAnsi="Times New Roman"/>
          <w:b/>
          <w:sz w:val="24"/>
          <w:szCs w:val="20"/>
          <w:lang w:eastAsia="pl-PL"/>
        </w:rPr>
      </w:pPr>
      <w:r w:rsidRPr="00C70AA0">
        <w:rPr>
          <w:rFonts w:ascii="Times New Roman" w:eastAsia="Times New Roman" w:hAnsi="Times New Roman"/>
          <w:b/>
          <w:sz w:val="24"/>
          <w:szCs w:val="20"/>
          <w:lang w:eastAsia="pl-PL"/>
        </w:rPr>
        <w:t>§ 5</w:t>
      </w:r>
    </w:p>
    <w:p w:rsidR="003F276F" w:rsidRPr="00C70AA0" w:rsidRDefault="003F276F" w:rsidP="003F276F">
      <w:pPr>
        <w:pStyle w:val="Bezodstpw"/>
        <w:jc w:val="center"/>
        <w:rPr>
          <w:b/>
          <w:u w:val="single"/>
        </w:rPr>
      </w:pPr>
      <w:r w:rsidRPr="00C70AA0">
        <w:rPr>
          <w:b/>
          <w:u w:val="single"/>
        </w:rPr>
        <w:t>Gwarancja</w:t>
      </w:r>
    </w:p>
    <w:p w:rsidR="003F276F" w:rsidRPr="00C70AA0" w:rsidRDefault="003F276F" w:rsidP="003F276F">
      <w:pPr>
        <w:pStyle w:val="Bezodstpw"/>
        <w:jc w:val="center"/>
        <w:rPr>
          <w:b/>
        </w:rPr>
      </w:pP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Wykonawca udziela Zamawiającemu gwarancji jakości/rękojmi dostarczonego towaru w terminie udzielonej ważności i zapewnia, że dostarczony towar będzie wolny od wad, spełniać będzie wszystkie wymagania określone przez Zamawiającego, przez właściwe przepisy i instytucje oraz będzie najwyższej jakości.</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 xml:space="preserve">Wykonawca zobowiązuje się dostarczyć towar z terminem ważności </w:t>
      </w:r>
      <w:r w:rsidRPr="00C70AA0">
        <w:rPr>
          <w:rFonts w:ascii="Times New Roman" w:hAnsi="Times New Roman"/>
          <w:b/>
          <w:szCs w:val="24"/>
        </w:rPr>
        <w:t xml:space="preserve">min. 24 miesiące </w:t>
      </w:r>
      <w:r w:rsidRPr="00C70AA0">
        <w:rPr>
          <w:rFonts w:ascii="Times New Roman" w:hAnsi="Times New Roman"/>
          <w:szCs w:val="24"/>
        </w:rPr>
        <w:t>licząc od daty dostawy do siedziby Zamawiającego.</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Wykonawca przyjmuje na siebie obowiązek wymiany towaru na nowy w przypadku ujawnienia się wady w terminie gwarancji i rękojmi.</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 xml:space="preserve">W ramach gwarancji i rękojmi Wykonawca zobowiązany jest wymienić zakwestionowany towar o którym mowa w ust. 3 i §1 ust. 8 w terminie </w:t>
      </w:r>
      <w:r w:rsidRPr="00C70AA0">
        <w:rPr>
          <w:rFonts w:ascii="Times New Roman" w:hAnsi="Times New Roman"/>
          <w:b/>
        </w:rPr>
        <w:t xml:space="preserve">w terminie … dni roboczych </w:t>
      </w:r>
      <w:r w:rsidRPr="00C70AA0">
        <w:rPr>
          <w:rFonts w:ascii="Times New Roman" w:hAnsi="Times New Roman"/>
        </w:rPr>
        <w:t>(min. 2 dni robocze - max. 5 dni roboczych – zgodnie ze złożoną ofertą)</w:t>
      </w:r>
      <w:r w:rsidRPr="00C70AA0">
        <w:rPr>
          <w:rFonts w:ascii="Times New Roman" w:hAnsi="Times New Roman"/>
          <w:b/>
        </w:rPr>
        <w:t xml:space="preserve"> </w:t>
      </w:r>
      <w:r w:rsidRPr="00C70AA0">
        <w:rPr>
          <w:rFonts w:ascii="Times New Roman" w:hAnsi="Times New Roman"/>
          <w:szCs w:val="24"/>
        </w:rPr>
        <w:t xml:space="preserve">od daty wezwania faxem na numer </w:t>
      </w:r>
      <w:r w:rsidRPr="00C70AA0">
        <w:rPr>
          <w:rFonts w:ascii="Times New Roman" w:hAnsi="Times New Roman"/>
          <w:b/>
          <w:szCs w:val="24"/>
        </w:rPr>
        <w:t>…………………</w:t>
      </w:r>
      <w:r w:rsidRPr="00C70AA0">
        <w:rPr>
          <w:rFonts w:ascii="Times New Roman" w:hAnsi="Times New Roman"/>
          <w:szCs w:val="24"/>
        </w:rPr>
        <w:t xml:space="preserve">/ drogą elektroniczną na adres </w:t>
      </w:r>
      <w:r w:rsidRPr="00C70AA0">
        <w:rPr>
          <w:rFonts w:ascii="Times New Roman" w:hAnsi="Times New Roman"/>
          <w:b/>
          <w:szCs w:val="24"/>
        </w:rPr>
        <w:t>…………………</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Niniejsza umowa stanowi dokument gwarancyjny w rozumieniu przepisów ustawy K.c.</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W sprawach nieuregulowanych umową, do gwarancji stosuje się przepisy art. 577 i następne K.c.</w:t>
      </w:r>
    </w:p>
    <w:p w:rsidR="003F276F" w:rsidRPr="00C70AA0" w:rsidRDefault="003F276F" w:rsidP="003F276F">
      <w:pPr>
        <w:pStyle w:val="Bezodstpw1"/>
        <w:numPr>
          <w:ilvl w:val="0"/>
          <w:numId w:val="25"/>
        </w:numPr>
        <w:spacing w:line="276" w:lineRule="auto"/>
        <w:ind w:left="0"/>
        <w:jc w:val="both"/>
        <w:rPr>
          <w:rFonts w:ascii="Times New Roman" w:hAnsi="Times New Roman"/>
          <w:szCs w:val="24"/>
        </w:rPr>
      </w:pPr>
      <w:r w:rsidRPr="00C70AA0">
        <w:rPr>
          <w:rFonts w:ascii="Times New Roman" w:hAnsi="Times New Roman"/>
          <w:szCs w:val="24"/>
        </w:rPr>
        <w:t>W sprawach nieuregulowanych umową, do odpowiedzialności Wykonawcy z tytułu rękojmi w terminie udzielonej ważności stosuje się przepisy K.c.</w:t>
      </w:r>
    </w:p>
    <w:p w:rsidR="003F276F" w:rsidRPr="00C70AA0" w:rsidRDefault="003F276F" w:rsidP="003F276F">
      <w:pPr>
        <w:pStyle w:val="Bezodstpw1"/>
        <w:spacing w:line="276" w:lineRule="auto"/>
        <w:jc w:val="both"/>
        <w:rPr>
          <w:rFonts w:ascii="Times New Roman" w:hAnsi="Times New Roman"/>
          <w:szCs w:val="24"/>
        </w:rPr>
      </w:pPr>
    </w:p>
    <w:p w:rsidR="003F276F" w:rsidRPr="00C70AA0" w:rsidRDefault="003F276F" w:rsidP="003F276F">
      <w:pPr>
        <w:pStyle w:val="Bezodstpw"/>
        <w:jc w:val="center"/>
        <w:rPr>
          <w:b/>
        </w:rPr>
      </w:pPr>
      <w:r w:rsidRPr="00C70AA0">
        <w:rPr>
          <w:b/>
        </w:rPr>
        <w:t>§ 6</w:t>
      </w:r>
    </w:p>
    <w:p w:rsidR="003F276F" w:rsidRPr="00C70AA0" w:rsidRDefault="003F276F" w:rsidP="003F276F">
      <w:pPr>
        <w:jc w:val="center"/>
        <w:rPr>
          <w:b/>
          <w:u w:val="single"/>
        </w:rPr>
      </w:pPr>
      <w:r w:rsidRPr="00C70AA0">
        <w:rPr>
          <w:b/>
          <w:u w:val="single"/>
        </w:rPr>
        <w:t>Czas trwania umowy</w:t>
      </w:r>
    </w:p>
    <w:p w:rsidR="003F276F" w:rsidRPr="00C70AA0" w:rsidRDefault="003F276F" w:rsidP="003F276F">
      <w:pPr>
        <w:jc w:val="center"/>
        <w:rPr>
          <w:b/>
        </w:rPr>
      </w:pPr>
    </w:p>
    <w:p w:rsidR="003F276F" w:rsidRPr="00C70AA0" w:rsidRDefault="003F276F" w:rsidP="003F276F">
      <w:pPr>
        <w:pStyle w:val="Bezodstpw1"/>
        <w:numPr>
          <w:ilvl w:val="0"/>
          <w:numId w:val="26"/>
        </w:numPr>
        <w:spacing w:line="276" w:lineRule="auto"/>
        <w:ind w:left="0"/>
        <w:jc w:val="both"/>
        <w:rPr>
          <w:rFonts w:ascii="Times New Roman" w:hAnsi="Times New Roman"/>
        </w:rPr>
      </w:pPr>
      <w:r w:rsidRPr="00C70AA0">
        <w:rPr>
          <w:rFonts w:ascii="Times New Roman" w:hAnsi="Times New Roman"/>
        </w:rPr>
        <w:t xml:space="preserve">Umowa zostaje zawarta na okres </w:t>
      </w:r>
      <w:r w:rsidRPr="00C70AA0">
        <w:rPr>
          <w:rFonts w:ascii="Times New Roman" w:hAnsi="Times New Roman"/>
          <w:b/>
        </w:rPr>
        <w:t>12 miesięcy od jej daty zawarcia</w:t>
      </w:r>
      <w:r w:rsidRPr="00C70AA0">
        <w:rPr>
          <w:rFonts w:ascii="Times New Roman" w:hAnsi="Times New Roman"/>
        </w:rPr>
        <w:t xml:space="preserve"> </w:t>
      </w:r>
      <w:r w:rsidRPr="00C70AA0">
        <w:rPr>
          <w:rFonts w:ascii="Times New Roman" w:hAnsi="Times New Roman"/>
          <w:b/>
        </w:rPr>
        <w:t>lub do czasu wyczerpania wartości umowy w zależności, która z tych przesłanek nastąpi wcześniej.</w:t>
      </w:r>
    </w:p>
    <w:p w:rsidR="003F276F" w:rsidRPr="00C70AA0" w:rsidRDefault="003F276F" w:rsidP="003F276F">
      <w:pPr>
        <w:pStyle w:val="Bezodstpw1"/>
        <w:numPr>
          <w:ilvl w:val="0"/>
          <w:numId w:val="26"/>
        </w:numPr>
        <w:spacing w:line="276" w:lineRule="auto"/>
        <w:ind w:left="0"/>
        <w:jc w:val="both"/>
        <w:rPr>
          <w:rFonts w:ascii="Times New Roman" w:hAnsi="Times New Roman"/>
        </w:rPr>
      </w:pPr>
      <w:r w:rsidRPr="00C70AA0">
        <w:rPr>
          <w:rFonts w:ascii="Times New Roman" w:hAnsi="Times New Roman"/>
        </w:rPr>
        <w:t xml:space="preserve">Zamawiający może odstąpić od umowy </w:t>
      </w:r>
      <w:r w:rsidRPr="00C70AA0">
        <w:rPr>
          <w:rFonts w:ascii="Times New Roman" w:hAnsi="Times New Roman"/>
          <w:b/>
        </w:rPr>
        <w:t>w terminie 30 dni roboczych</w:t>
      </w:r>
      <w:r w:rsidRPr="00C70AA0">
        <w:rPr>
          <w:rFonts w:ascii="Times New Roman" w:hAnsi="Times New Roman"/>
        </w:rPr>
        <w:t xml:space="preserve"> od wystąpienia okoliczności w szczególności będących podstawą do odstąpienia, - tj. jeżeli Wykonawca:</w:t>
      </w:r>
    </w:p>
    <w:p w:rsidR="003F276F" w:rsidRPr="00C70AA0" w:rsidRDefault="003F276F" w:rsidP="003F276F">
      <w:pPr>
        <w:pStyle w:val="Bezodstpw1"/>
        <w:numPr>
          <w:ilvl w:val="0"/>
          <w:numId w:val="41"/>
        </w:numPr>
        <w:spacing w:line="276" w:lineRule="auto"/>
        <w:ind w:left="426" w:hanging="284"/>
        <w:jc w:val="both"/>
        <w:rPr>
          <w:rFonts w:ascii="Times New Roman" w:hAnsi="Times New Roman"/>
        </w:rPr>
      </w:pPr>
      <w:r w:rsidRPr="00C70AA0">
        <w:rPr>
          <w:rFonts w:ascii="Times New Roman" w:hAnsi="Times New Roman"/>
        </w:rPr>
        <w:t xml:space="preserve">przekroczy terminy realizacji dostawy towaru wynikające z §1 ust. 3 o 7 dni roboczych; </w:t>
      </w:r>
    </w:p>
    <w:p w:rsidR="003F276F" w:rsidRPr="00C70AA0" w:rsidRDefault="003F276F" w:rsidP="003F276F">
      <w:pPr>
        <w:pStyle w:val="Bezodstpw1"/>
        <w:numPr>
          <w:ilvl w:val="0"/>
          <w:numId w:val="41"/>
        </w:numPr>
        <w:spacing w:line="276" w:lineRule="auto"/>
        <w:ind w:left="426" w:hanging="284"/>
        <w:jc w:val="both"/>
        <w:rPr>
          <w:rFonts w:ascii="Times New Roman" w:hAnsi="Times New Roman"/>
        </w:rPr>
      </w:pPr>
      <w:r w:rsidRPr="00C70AA0">
        <w:rPr>
          <w:rFonts w:ascii="Times New Roman" w:hAnsi="Times New Roman"/>
        </w:rPr>
        <w:t>przekroczy termin, o którym mowa w §5 ust. 4 o 7 dni roboczych;</w:t>
      </w:r>
    </w:p>
    <w:p w:rsidR="003F276F" w:rsidRPr="00C70AA0" w:rsidRDefault="003F276F" w:rsidP="003F276F">
      <w:pPr>
        <w:pStyle w:val="Bezodstpw1"/>
        <w:numPr>
          <w:ilvl w:val="0"/>
          <w:numId w:val="41"/>
        </w:numPr>
        <w:spacing w:line="276" w:lineRule="auto"/>
        <w:ind w:left="426" w:hanging="284"/>
        <w:jc w:val="both"/>
        <w:rPr>
          <w:rFonts w:ascii="Times New Roman" w:hAnsi="Times New Roman"/>
        </w:rPr>
      </w:pPr>
      <w:r w:rsidRPr="00C70AA0">
        <w:rPr>
          <w:rFonts w:ascii="Times New Roman" w:hAnsi="Times New Roman"/>
        </w:rPr>
        <w:t>nie dostarczy dokumentów, o których mowa w §1 ust. 12, w terminach tam określonych;</w:t>
      </w:r>
    </w:p>
    <w:p w:rsidR="003F276F" w:rsidRPr="00C70AA0" w:rsidRDefault="003F276F" w:rsidP="003F276F">
      <w:pPr>
        <w:pStyle w:val="Bezodstpw1"/>
        <w:numPr>
          <w:ilvl w:val="0"/>
          <w:numId w:val="41"/>
        </w:numPr>
        <w:spacing w:line="276" w:lineRule="auto"/>
        <w:ind w:left="426" w:hanging="284"/>
        <w:jc w:val="both"/>
        <w:rPr>
          <w:rFonts w:ascii="Times New Roman" w:hAnsi="Times New Roman"/>
        </w:rPr>
      </w:pPr>
      <w:r w:rsidRPr="00C70AA0">
        <w:rPr>
          <w:rFonts w:ascii="Times New Roman" w:hAnsi="Times New Roman"/>
        </w:rPr>
        <w:lastRenderedPageBreak/>
        <w:t>jeżeli wykonuje przedmiot zamówienia w sposób niezgodny z umową lub normami i warunkami prawem określonymi;</w:t>
      </w:r>
    </w:p>
    <w:p w:rsidR="003F276F" w:rsidRPr="00C70AA0" w:rsidRDefault="003F276F" w:rsidP="003F276F">
      <w:pPr>
        <w:pStyle w:val="Bezodstpw1"/>
        <w:numPr>
          <w:ilvl w:val="0"/>
          <w:numId w:val="41"/>
        </w:numPr>
        <w:spacing w:line="276" w:lineRule="auto"/>
        <w:ind w:left="426" w:hanging="284"/>
        <w:jc w:val="both"/>
        <w:rPr>
          <w:rFonts w:ascii="Times New Roman" w:hAnsi="Times New Roman"/>
        </w:rPr>
      </w:pPr>
      <w:r w:rsidRPr="00C70AA0">
        <w:rPr>
          <w:rFonts w:ascii="Times New Roman" w:hAnsi="Times New Roman"/>
        </w:rPr>
        <w:t>na podstawie art. 456 PZP.</w:t>
      </w:r>
    </w:p>
    <w:p w:rsidR="003F276F" w:rsidRPr="00C70AA0" w:rsidRDefault="003F276F" w:rsidP="003F276F">
      <w:pPr>
        <w:tabs>
          <w:tab w:val="num" w:pos="851"/>
          <w:tab w:val="left" w:pos="5963"/>
        </w:tabs>
        <w:rPr>
          <w:b/>
        </w:rPr>
      </w:pPr>
    </w:p>
    <w:p w:rsidR="003F276F" w:rsidRPr="00C70AA0" w:rsidRDefault="003F276F" w:rsidP="003F276F">
      <w:pPr>
        <w:pStyle w:val="Bezodstpw1"/>
        <w:spacing w:line="276" w:lineRule="auto"/>
        <w:jc w:val="center"/>
        <w:rPr>
          <w:rFonts w:ascii="Times New Roman" w:hAnsi="Times New Roman"/>
          <w:b/>
          <w:szCs w:val="24"/>
        </w:rPr>
      </w:pPr>
      <w:r w:rsidRPr="00C70AA0">
        <w:rPr>
          <w:rFonts w:ascii="Times New Roman" w:hAnsi="Times New Roman"/>
          <w:b/>
          <w:szCs w:val="24"/>
        </w:rPr>
        <w:t>§ 7</w:t>
      </w:r>
    </w:p>
    <w:p w:rsidR="003F276F" w:rsidRPr="00C70AA0" w:rsidRDefault="003F276F" w:rsidP="003F276F">
      <w:pPr>
        <w:pStyle w:val="Bezodstpw1"/>
        <w:spacing w:line="276" w:lineRule="auto"/>
        <w:jc w:val="center"/>
        <w:rPr>
          <w:rFonts w:ascii="Times New Roman" w:hAnsi="Times New Roman"/>
          <w:b/>
          <w:szCs w:val="24"/>
        </w:rPr>
      </w:pPr>
    </w:p>
    <w:p w:rsidR="003F276F" w:rsidRPr="00C70AA0" w:rsidRDefault="003F276F" w:rsidP="003F276F">
      <w:pPr>
        <w:pStyle w:val="Bezodstpw1"/>
        <w:numPr>
          <w:ilvl w:val="0"/>
          <w:numId w:val="30"/>
        </w:numPr>
        <w:spacing w:line="276" w:lineRule="auto"/>
        <w:ind w:left="0"/>
        <w:jc w:val="both"/>
        <w:rPr>
          <w:rFonts w:ascii="Times New Roman" w:hAnsi="Times New Roman"/>
          <w:szCs w:val="24"/>
        </w:rPr>
      </w:pPr>
      <w:r w:rsidRPr="00C70AA0">
        <w:rPr>
          <w:rFonts w:ascii="Times New Roman" w:hAnsi="Times New Roman"/>
          <w:szCs w:val="24"/>
        </w:rPr>
        <w:t xml:space="preserve">W przypadku, gdy Wykonawca nie dostarczy zamówionych towarów w terminie określonym w </w:t>
      </w:r>
      <w:r w:rsidRPr="00C70AA0">
        <w:rPr>
          <w:rFonts w:ascii="Times New Roman" w:hAnsi="Times New Roman"/>
        </w:rPr>
        <w:t xml:space="preserve">§1 ust. 3 </w:t>
      </w:r>
      <w:r w:rsidRPr="00C70AA0">
        <w:rPr>
          <w:rFonts w:ascii="Times New Roman" w:hAnsi="Times New Roman"/>
          <w:szCs w:val="24"/>
        </w:rPr>
        <w:t>lub §5 ust. 4 niniejszej umowy, Zamawiający zastrzega sobie prawo zakupu tego towaru u innych dostawców.</w:t>
      </w:r>
    </w:p>
    <w:p w:rsidR="003F276F" w:rsidRPr="00C70AA0" w:rsidRDefault="003F276F" w:rsidP="003F276F">
      <w:pPr>
        <w:pStyle w:val="Bezodstpw1"/>
        <w:numPr>
          <w:ilvl w:val="0"/>
          <w:numId w:val="30"/>
        </w:numPr>
        <w:spacing w:line="276" w:lineRule="auto"/>
        <w:ind w:left="0"/>
        <w:jc w:val="both"/>
        <w:rPr>
          <w:rFonts w:ascii="Times New Roman" w:hAnsi="Times New Roman"/>
          <w:szCs w:val="24"/>
        </w:rPr>
      </w:pPr>
      <w:r w:rsidRPr="00C70AA0">
        <w:rPr>
          <w:rFonts w:ascii="Times New Roman" w:hAnsi="Times New Roman"/>
          <w:szCs w:val="24"/>
        </w:rPr>
        <w:t xml:space="preserve">W przypadku, gdy Zamawiający zapłaci za towar zakupiony w trybie określonym w ust. 1 cenę wyższą niż wynika z cennika, zawartego w §9 niniejszej umowy, Wykonawca na żądanie Zamawiającego, zwróci mu wynikającą z różnicy kwot cenę w terminie 10 dni od daty wezwania. </w:t>
      </w:r>
    </w:p>
    <w:p w:rsidR="003F276F" w:rsidRPr="00C70AA0" w:rsidRDefault="003F276F" w:rsidP="003F276F">
      <w:pPr>
        <w:pStyle w:val="Bezodstpw1"/>
        <w:numPr>
          <w:ilvl w:val="0"/>
          <w:numId w:val="30"/>
        </w:numPr>
        <w:spacing w:line="276" w:lineRule="auto"/>
        <w:ind w:left="0"/>
        <w:jc w:val="both"/>
        <w:rPr>
          <w:rFonts w:ascii="Times New Roman" w:hAnsi="Times New Roman"/>
          <w:szCs w:val="24"/>
        </w:rPr>
      </w:pPr>
      <w:r w:rsidRPr="00C70AA0">
        <w:rPr>
          <w:rFonts w:ascii="Times New Roman" w:hAnsi="Times New Roman"/>
          <w:szCs w:val="24"/>
        </w:rPr>
        <w:t xml:space="preserve">Zamawiający zobowiązany jest udokumentować Wykonawcy koszt poniesiony na zakup towaru dokonanego w trybie określonym w ust. 1. </w:t>
      </w:r>
    </w:p>
    <w:p w:rsidR="003F276F" w:rsidRPr="00C70AA0" w:rsidRDefault="003F276F" w:rsidP="003F276F">
      <w:pPr>
        <w:pStyle w:val="Bezodstpw1"/>
        <w:numPr>
          <w:ilvl w:val="0"/>
          <w:numId w:val="30"/>
        </w:numPr>
        <w:spacing w:line="276" w:lineRule="auto"/>
        <w:ind w:left="0"/>
        <w:jc w:val="both"/>
        <w:rPr>
          <w:rFonts w:ascii="Times New Roman" w:hAnsi="Times New Roman"/>
          <w:szCs w:val="24"/>
        </w:rPr>
      </w:pPr>
      <w:r w:rsidRPr="00C70AA0">
        <w:rPr>
          <w:rFonts w:ascii="Times New Roman" w:hAnsi="Times New Roman"/>
          <w:szCs w:val="24"/>
        </w:rPr>
        <w:t xml:space="preserve">Cena za towar kupiony w trybie wykonawstwa zastępczego zostanie odjęta od ceny brutto umowy/pakietu w wysokości zgodnej z cennikiem zawartym w §9 niniejszej umowy. </w:t>
      </w:r>
    </w:p>
    <w:p w:rsidR="003F276F" w:rsidRPr="00C70AA0" w:rsidRDefault="003F276F" w:rsidP="003F276F">
      <w:pPr>
        <w:pStyle w:val="Bezodstpw1"/>
        <w:jc w:val="center"/>
        <w:rPr>
          <w:rFonts w:ascii="Times New Roman" w:hAnsi="Times New Roman"/>
          <w:b/>
        </w:rPr>
      </w:pPr>
    </w:p>
    <w:p w:rsidR="003F276F" w:rsidRPr="00C70AA0" w:rsidRDefault="003F276F" w:rsidP="003F276F">
      <w:pPr>
        <w:pStyle w:val="Bezodstpw1"/>
        <w:jc w:val="center"/>
        <w:rPr>
          <w:rFonts w:ascii="Times New Roman" w:hAnsi="Times New Roman"/>
          <w:b/>
        </w:rPr>
      </w:pPr>
      <w:r w:rsidRPr="00C70AA0">
        <w:rPr>
          <w:rFonts w:ascii="Times New Roman" w:hAnsi="Times New Roman"/>
          <w:b/>
        </w:rPr>
        <w:t>§ 8</w:t>
      </w:r>
    </w:p>
    <w:p w:rsidR="003F276F" w:rsidRPr="00C70AA0" w:rsidRDefault="003F276F" w:rsidP="003F276F">
      <w:pPr>
        <w:pStyle w:val="Bezodstpw1"/>
        <w:jc w:val="center"/>
        <w:rPr>
          <w:rFonts w:ascii="Times New Roman" w:hAnsi="Times New Roman"/>
          <w:b/>
          <w:u w:val="single"/>
        </w:rPr>
      </w:pPr>
      <w:r w:rsidRPr="00C70AA0">
        <w:rPr>
          <w:rFonts w:ascii="Times New Roman" w:hAnsi="Times New Roman"/>
          <w:b/>
          <w:u w:val="single"/>
        </w:rPr>
        <w:t>Kary umowne</w:t>
      </w:r>
    </w:p>
    <w:p w:rsidR="003F276F" w:rsidRPr="00C70AA0" w:rsidRDefault="003F276F" w:rsidP="003F276F">
      <w:pPr>
        <w:pStyle w:val="Bezodstpw1"/>
        <w:jc w:val="center"/>
        <w:rPr>
          <w:rFonts w:ascii="Times New Roman" w:hAnsi="Times New Roman"/>
          <w:b/>
        </w:rPr>
      </w:pPr>
    </w:p>
    <w:p w:rsidR="003F276F" w:rsidRPr="00C70AA0" w:rsidRDefault="003F276F" w:rsidP="003F276F">
      <w:pPr>
        <w:pStyle w:val="Bezodstpw1"/>
        <w:numPr>
          <w:ilvl w:val="0"/>
          <w:numId w:val="27"/>
        </w:numPr>
        <w:spacing w:line="276" w:lineRule="auto"/>
        <w:ind w:left="0"/>
        <w:jc w:val="both"/>
        <w:rPr>
          <w:rFonts w:ascii="Times New Roman" w:hAnsi="Times New Roman"/>
        </w:rPr>
      </w:pPr>
      <w:r w:rsidRPr="00C70AA0">
        <w:rPr>
          <w:rFonts w:ascii="Times New Roman" w:hAnsi="Times New Roman"/>
        </w:rPr>
        <w:t>W razie nie wykonania lub nienależytego wykonania umowy Wykonawca zobowiązuje się zapłacić Zamawiającemu karę:</w:t>
      </w:r>
    </w:p>
    <w:p w:rsidR="003F276F" w:rsidRPr="00C70AA0" w:rsidRDefault="003F276F" w:rsidP="003F276F">
      <w:pPr>
        <w:numPr>
          <w:ilvl w:val="0"/>
          <w:numId w:val="31"/>
        </w:numPr>
        <w:spacing w:line="276" w:lineRule="auto"/>
        <w:ind w:left="426"/>
        <w:jc w:val="both"/>
      </w:pPr>
      <w:r w:rsidRPr="00C70AA0">
        <w:t>w wysokości: …%</w:t>
      </w:r>
      <w:r w:rsidRPr="00C70AA0">
        <w:rPr>
          <w:b/>
        </w:rPr>
        <w:t xml:space="preserve"> (min. 0,5%, max. 3% - zgodnie ze złożoną ofertą)</w:t>
      </w:r>
      <w:r w:rsidRPr="00C70AA0">
        <w:t xml:space="preserve"> ceny brutto gwarantowanej wartości umowy w przypadku opóźnienia w wykonaniu dostawy towaru z przyczyn leżących po stronie Wykonawcy, za każdy dzień opóźnienia licząc od daty upływu terminu określonego w §1 ust. 3 lub §5 ust. 4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3F276F" w:rsidRPr="00C70AA0" w:rsidRDefault="003F276F" w:rsidP="003F276F">
      <w:pPr>
        <w:numPr>
          <w:ilvl w:val="0"/>
          <w:numId w:val="31"/>
        </w:numPr>
        <w:spacing w:line="276" w:lineRule="auto"/>
        <w:ind w:left="426"/>
        <w:jc w:val="both"/>
      </w:pPr>
      <w:r w:rsidRPr="00C70AA0">
        <w:t>w wysokości 1% ceny brutto gwarantowanej wartości umowy, w przypadku niedostarczenia dokumentów o których mowa w §1 ust 12  za każdy dzień opóźnienia z przyczyn leżących po stronie Wykonawcy, licząc od upływu terminu tam wskazanego do dnia dostarczenia dokumentów;</w:t>
      </w:r>
    </w:p>
    <w:p w:rsidR="003F276F" w:rsidRPr="00C70AA0" w:rsidRDefault="003F276F" w:rsidP="003F276F">
      <w:pPr>
        <w:numPr>
          <w:ilvl w:val="0"/>
          <w:numId w:val="31"/>
        </w:numPr>
        <w:spacing w:line="276" w:lineRule="auto"/>
        <w:ind w:left="426"/>
        <w:jc w:val="both"/>
      </w:pPr>
      <w:r w:rsidRPr="00C70AA0">
        <w:t>w wysokości 5% ceny brutto gwarantowanej wartości umowy, w przypadku odstąpienia od umowy w całości lub w części  z przyczyn leżących po stronie Wykonawcy.</w:t>
      </w:r>
    </w:p>
    <w:p w:rsidR="003F276F" w:rsidRPr="00C70AA0" w:rsidRDefault="003F276F" w:rsidP="003F276F">
      <w:pPr>
        <w:pStyle w:val="Bezodstpw1"/>
        <w:numPr>
          <w:ilvl w:val="0"/>
          <w:numId w:val="27"/>
        </w:numPr>
        <w:spacing w:line="276" w:lineRule="auto"/>
        <w:ind w:left="0"/>
        <w:jc w:val="both"/>
        <w:rPr>
          <w:rFonts w:ascii="Times New Roman" w:hAnsi="Times New Roman"/>
        </w:rPr>
      </w:pPr>
      <w:r w:rsidRPr="00C70AA0">
        <w:rPr>
          <w:rFonts w:ascii="Times New Roman" w:hAnsi="Times New Roman"/>
        </w:rPr>
        <w:t>Maksymalna wysokość kar umownych za  każde opóźnienie, nie może przekroczyć trzykrotności  kary za odstąpienie od umowy.</w:t>
      </w:r>
    </w:p>
    <w:p w:rsidR="003F276F" w:rsidRPr="00C70AA0" w:rsidRDefault="003F276F" w:rsidP="003F276F">
      <w:pPr>
        <w:pStyle w:val="Bezodstpw1"/>
        <w:numPr>
          <w:ilvl w:val="0"/>
          <w:numId w:val="27"/>
        </w:numPr>
        <w:spacing w:line="276" w:lineRule="auto"/>
        <w:ind w:left="0"/>
        <w:jc w:val="both"/>
        <w:rPr>
          <w:rFonts w:ascii="Times New Roman" w:hAnsi="Times New Roman"/>
        </w:rPr>
      </w:pPr>
      <w:r w:rsidRPr="00C70AA0">
        <w:rPr>
          <w:rFonts w:ascii="Times New Roman" w:hAnsi="Times New Roman"/>
        </w:rPr>
        <w:t>W przypadku naliczania kar umownych Zamawiający pomniejszy płatność za faktury o naliczone kary umowne.</w:t>
      </w:r>
    </w:p>
    <w:p w:rsidR="003F276F" w:rsidRPr="00C70AA0" w:rsidRDefault="003F276F" w:rsidP="003F276F">
      <w:pPr>
        <w:pStyle w:val="Bezodstpw1"/>
        <w:numPr>
          <w:ilvl w:val="0"/>
          <w:numId w:val="27"/>
        </w:numPr>
        <w:spacing w:line="276" w:lineRule="auto"/>
        <w:ind w:left="0"/>
        <w:jc w:val="both"/>
        <w:rPr>
          <w:rFonts w:ascii="Times New Roman" w:hAnsi="Times New Roman"/>
        </w:rPr>
      </w:pPr>
      <w:r w:rsidRPr="00C70AA0">
        <w:rPr>
          <w:rFonts w:ascii="Times New Roman" w:hAnsi="Times New Roman"/>
        </w:rPr>
        <w:t xml:space="preserve">Zamawiający może dochodzić odszkodowania przewyższającego kary umowne na zasadach ogólnych K.c. </w:t>
      </w:r>
    </w:p>
    <w:p w:rsidR="003F276F" w:rsidRPr="00C70AA0" w:rsidRDefault="003F276F" w:rsidP="003F276F">
      <w:pPr>
        <w:pStyle w:val="Bezodstpw1"/>
        <w:jc w:val="center"/>
        <w:rPr>
          <w:rFonts w:ascii="Times New Roman" w:hAnsi="Times New Roman"/>
          <w:b/>
        </w:rPr>
      </w:pPr>
    </w:p>
    <w:p w:rsidR="003F276F" w:rsidRDefault="003F276F" w:rsidP="003F276F">
      <w:pPr>
        <w:pStyle w:val="Bezodstpw1"/>
        <w:jc w:val="center"/>
        <w:rPr>
          <w:rFonts w:ascii="Times New Roman" w:hAnsi="Times New Roman"/>
          <w:b/>
        </w:rPr>
      </w:pPr>
    </w:p>
    <w:p w:rsidR="00C70AA0" w:rsidRDefault="00C70AA0" w:rsidP="003F276F">
      <w:pPr>
        <w:pStyle w:val="Bezodstpw1"/>
        <w:jc w:val="center"/>
        <w:rPr>
          <w:rFonts w:ascii="Times New Roman" w:hAnsi="Times New Roman"/>
          <w:b/>
        </w:rPr>
      </w:pPr>
    </w:p>
    <w:p w:rsidR="00C70AA0" w:rsidRDefault="00C70AA0" w:rsidP="003F276F">
      <w:pPr>
        <w:pStyle w:val="Bezodstpw1"/>
        <w:jc w:val="center"/>
        <w:rPr>
          <w:rFonts w:ascii="Times New Roman" w:hAnsi="Times New Roman"/>
          <w:b/>
        </w:rPr>
      </w:pPr>
    </w:p>
    <w:p w:rsidR="00C70AA0" w:rsidRPr="00C70AA0" w:rsidRDefault="00C70AA0" w:rsidP="003F276F">
      <w:pPr>
        <w:pStyle w:val="Bezodstpw1"/>
        <w:jc w:val="center"/>
        <w:rPr>
          <w:rFonts w:ascii="Times New Roman" w:hAnsi="Times New Roman"/>
          <w:b/>
        </w:rPr>
      </w:pPr>
    </w:p>
    <w:p w:rsidR="003F276F" w:rsidRPr="00C70AA0" w:rsidRDefault="003F276F" w:rsidP="003F276F">
      <w:pPr>
        <w:pStyle w:val="Bezodstpw1"/>
        <w:jc w:val="center"/>
        <w:rPr>
          <w:rFonts w:ascii="Times New Roman" w:hAnsi="Times New Roman"/>
          <w:b/>
        </w:rPr>
      </w:pPr>
    </w:p>
    <w:p w:rsidR="003F276F" w:rsidRPr="00C70AA0" w:rsidRDefault="003F276F" w:rsidP="003F276F">
      <w:pPr>
        <w:pStyle w:val="Bezodstpw1"/>
        <w:jc w:val="center"/>
        <w:rPr>
          <w:rFonts w:ascii="Times New Roman" w:hAnsi="Times New Roman"/>
          <w:b/>
        </w:rPr>
      </w:pPr>
      <w:r w:rsidRPr="00C70AA0">
        <w:rPr>
          <w:rFonts w:ascii="Times New Roman" w:hAnsi="Times New Roman"/>
          <w:b/>
        </w:rPr>
        <w:lastRenderedPageBreak/>
        <w:t>§ 9</w:t>
      </w:r>
    </w:p>
    <w:p w:rsidR="003F276F" w:rsidRPr="00C70AA0" w:rsidRDefault="003F276F" w:rsidP="003F276F">
      <w:pPr>
        <w:pStyle w:val="Bezodstpw1"/>
        <w:jc w:val="center"/>
        <w:rPr>
          <w:rFonts w:ascii="Times New Roman" w:hAnsi="Times New Roman"/>
          <w:b/>
        </w:rPr>
      </w:pPr>
    </w:p>
    <w:p w:rsidR="003F276F" w:rsidRPr="00C70AA0" w:rsidRDefault="003F276F" w:rsidP="003F276F">
      <w:pPr>
        <w:jc w:val="center"/>
      </w:pPr>
      <w:r w:rsidRPr="00C70AA0">
        <w:rPr>
          <w:snapToGrid w:val="0"/>
        </w:rPr>
        <w:t>Treścią §9 w umowie ostatecznej będzie treść Załącznika nr 2 do Zaproszenia (Formularz cenowy) złożonego przez wykonawcę w ofercie.</w:t>
      </w:r>
    </w:p>
    <w:p w:rsidR="003F276F" w:rsidRPr="00C70AA0" w:rsidRDefault="003F276F" w:rsidP="003F276F">
      <w:pPr>
        <w:pStyle w:val="Bezodstpw"/>
        <w:spacing w:line="276" w:lineRule="auto"/>
        <w:jc w:val="center"/>
        <w:rPr>
          <w:b/>
        </w:rPr>
      </w:pPr>
    </w:p>
    <w:p w:rsidR="003F276F" w:rsidRPr="00C70AA0" w:rsidRDefault="003F276F" w:rsidP="003F276F">
      <w:pPr>
        <w:pStyle w:val="Bezodstpw"/>
        <w:spacing w:line="276" w:lineRule="auto"/>
        <w:jc w:val="center"/>
        <w:rPr>
          <w:b/>
        </w:rPr>
      </w:pPr>
    </w:p>
    <w:p w:rsidR="003F276F" w:rsidRPr="00C70AA0" w:rsidRDefault="003F276F" w:rsidP="003F276F">
      <w:pPr>
        <w:pStyle w:val="Bezodstpw"/>
        <w:spacing w:line="276" w:lineRule="auto"/>
        <w:jc w:val="center"/>
        <w:rPr>
          <w:b/>
        </w:rPr>
      </w:pPr>
      <w:r w:rsidRPr="00C70AA0">
        <w:rPr>
          <w:b/>
        </w:rPr>
        <w:t>§ 10</w:t>
      </w:r>
    </w:p>
    <w:p w:rsidR="003F276F" w:rsidRPr="00C70AA0" w:rsidRDefault="003F276F" w:rsidP="003F276F">
      <w:pPr>
        <w:pStyle w:val="Bezodstpw"/>
        <w:spacing w:line="276" w:lineRule="auto"/>
        <w:jc w:val="center"/>
        <w:rPr>
          <w:b/>
        </w:rPr>
      </w:pPr>
    </w:p>
    <w:p w:rsidR="003F276F" w:rsidRPr="00C70AA0" w:rsidRDefault="003F276F" w:rsidP="003F276F">
      <w:pPr>
        <w:tabs>
          <w:tab w:val="left" w:pos="0"/>
        </w:tabs>
        <w:jc w:val="both"/>
      </w:pPr>
      <w:r w:rsidRPr="00C70AA0">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2023r., poz. 991 ze zm.) ma zastosowanie.</w:t>
      </w:r>
    </w:p>
    <w:p w:rsidR="003F276F" w:rsidRPr="00C70AA0" w:rsidRDefault="003F276F" w:rsidP="003F276F">
      <w:pPr>
        <w:pStyle w:val="Bezodstpw"/>
        <w:spacing w:line="276" w:lineRule="auto"/>
        <w:jc w:val="center"/>
        <w:rPr>
          <w:b/>
        </w:rPr>
      </w:pPr>
    </w:p>
    <w:p w:rsidR="003F276F" w:rsidRPr="00C70AA0" w:rsidRDefault="003F276F" w:rsidP="003F276F">
      <w:pPr>
        <w:pStyle w:val="Bezodstpw"/>
        <w:spacing w:line="276" w:lineRule="auto"/>
        <w:jc w:val="center"/>
        <w:rPr>
          <w:b/>
        </w:rPr>
      </w:pPr>
      <w:r w:rsidRPr="00C70AA0">
        <w:rPr>
          <w:b/>
        </w:rPr>
        <w:t>§ 11</w:t>
      </w:r>
    </w:p>
    <w:p w:rsidR="003F276F" w:rsidRPr="00C70AA0" w:rsidRDefault="003F276F" w:rsidP="003F276F">
      <w:pPr>
        <w:pStyle w:val="Bezodstpw"/>
        <w:spacing w:line="276" w:lineRule="auto"/>
        <w:jc w:val="center"/>
        <w:rPr>
          <w:b/>
          <w:u w:val="single"/>
        </w:rPr>
      </w:pPr>
      <w:r w:rsidRPr="00C70AA0">
        <w:rPr>
          <w:b/>
          <w:u w:val="single"/>
        </w:rPr>
        <w:t>Zmiana umowy</w:t>
      </w:r>
    </w:p>
    <w:p w:rsidR="003F276F" w:rsidRPr="00C70AA0" w:rsidRDefault="003F276F" w:rsidP="003F276F">
      <w:pPr>
        <w:pStyle w:val="Bezodstpw"/>
        <w:spacing w:line="276" w:lineRule="auto"/>
        <w:jc w:val="center"/>
        <w:rPr>
          <w:b/>
        </w:rPr>
      </w:pPr>
    </w:p>
    <w:p w:rsidR="003F276F" w:rsidRPr="00C70AA0" w:rsidRDefault="003F276F" w:rsidP="003F276F">
      <w:pPr>
        <w:pStyle w:val="Akapitzlist"/>
        <w:numPr>
          <w:ilvl w:val="0"/>
          <w:numId w:val="38"/>
        </w:numPr>
        <w:ind w:left="142"/>
        <w:jc w:val="both"/>
        <w:rPr>
          <w:rFonts w:ascii="Times New Roman" w:hAnsi="Times New Roman"/>
          <w:color w:val="FF0000"/>
          <w:sz w:val="24"/>
          <w:szCs w:val="24"/>
        </w:rPr>
      </w:pPr>
      <w:r w:rsidRPr="00C70AA0">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C70AA0">
        <w:rPr>
          <w:rFonts w:ascii="Times New Roman" w:hAnsi="Times New Roman"/>
          <w:b/>
          <w:sz w:val="24"/>
          <w:szCs w:val="24"/>
        </w:rPr>
        <w:t>Załącznik nr 3 do Zaproszenia,</w:t>
      </w:r>
      <w:r w:rsidRPr="00C70AA0">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3F276F" w:rsidRPr="00C70AA0" w:rsidRDefault="003F276F" w:rsidP="003F276F">
      <w:pPr>
        <w:pStyle w:val="Akapitzlist"/>
        <w:numPr>
          <w:ilvl w:val="0"/>
          <w:numId w:val="38"/>
        </w:numPr>
        <w:ind w:left="142"/>
        <w:jc w:val="both"/>
        <w:rPr>
          <w:rFonts w:ascii="Times New Roman" w:hAnsi="Times New Roman"/>
          <w:color w:val="FF0000"/>
          <w:sz w:val="24"/>
          <w:szCs w:val="24"/>
        </w:rPr>
      </w:pPr>
      <w:r w:rsidRPr="00C70AA0">
        <w:rPr>
          <w:rFonts w:ascii="Times New Roman" w:hAnsi="Times New Roman"/>
          <w:sz w:val="24"/>
          <w:szCs w:val="24"/>
        </w:rPr>
        <w:t xml:space="preserve">Zamawiający dopuszcza dokonanie zmian zakresu umowy na podstawie przesłanek wymienionych w art. 455 PZP. </w:t>
      </w:r>
    </w:p>
    <w:p w:rsidR="003F276F" w:rsidRPr="00C70AA0" w:rsidRDefault="003F276F" w:rsidP="003F276F">
      <w:pPr>
        <w:pStyle w:val="Akapitzlist"/>
        <w:numPr>
          <w:ilvl w:val="0"/>
          <w:numId w:val="38"/>
        </w:numPr>
        <w:ind w:left="142"/>
        <w:jc w:val="both"/>
        <w:rPr>
          <w:rFonts w:ascii="Times New Roman" w:hAnsi="Times New Roman"/>
          <w:color w:val="FF0000"/>
          <w:sz w:val="24"/>
          <w:szCs w:val="24"/>
        </w:rPr>
      </w:pPr>
      <w:r w:rsidRPr="00C70AA0">
        <w:rPr>
          <w:rFonts w:ascii="Times New Roman" w:hAnsi="Times New Roman"/>
          <w:sz w:val="24"/>
          <w:szCs w:val="24"/>
        </w:rPr>
        <w:t>Oprócz przesłanek wymienionych w  art. 455 PZP zamawiający przewiduje następujący zakres zmian w umowie, które będą mogły być wprowadzone w formie aneksu:</w:t>
      </w:r>
    </w:p>
    <w:p w:rsidR="003F276F" w:rsidRPr="00C70AA0" w:rsidRDefault="003F276F" w:rsidP="003F276F">
      <w:pPr>
        <w:pStyle w:val="Akapitzlist"/>
        <w:numPr>
          <w:ilvl w:val="0"/>
          <w:numId w:val="36"/>
        </w:numPr>
        <w:ind w:left="567"/>
        <w:jc w:val="both"/>
        <w:rPr>
          <w:rFonts w:ascii="Times New Roman" w:hAnsi="Times New Roman"/>
          <w:sz w:val="24"/>
          <w:szCs w:val="24"/>
        </w:rPr>
      </w:pPr>
      <w:r w:rsidRPr="00C70AA0">
        <w:rPr>
          <w:rFonts w:ascii="Times New Roman" w:hAnsi="Times New Roman"/>
          <w:sz w:val="24"/>
          <w:szCs w:val="24"/>
        </w:rPr>
        <w:t xml:space="preserve">Wszystkie wartości netto określone przez wykonawcę są ustalone na okres obowiązywania umowy. Zamawiający dopuszcza zmianę umowy w formie aneksu </w:t>
      </w:r>
      <w:r w:rsidRPr="00C70AA0">
        <w:rPr>
          <w:rFonts w:ascii="Times New Roman" w:hAnsi="Times New Roman"/>
          <w:sz w:val="24"/>
          <w:szCs w:val="24"/>
        </w:rPr>
        <w:br w:type="textWrapping" w:clear="all"/>
        <w:t>w przypadku, gdy wartości netto przedmiotu umowy obniżą się, przy czym konsekwencje rachunkowe stosuje się odpowiednio.</w:t>
      </w:r>
    </w:p>
    <w:p w:rsidR="003F276F" w:rsidRPr="00C70AA0" w:rsidRDefault="003F276F" w:rsidP="003F276F">
      <w:pPr>
        <w:pStyle w:val="Bezodstpw1"/>
        <w:numPr>
          <w:ilvl w:val="0"/>
          <w:numId w:val="36"/>
        </w:numPr>
        <w:spacing w:line="276" w:lineRule="auto"/>
        <w:ind w:left="567"/>
        <w:jc w:val="both"/>
        <w:rPr>
          <w:rFonts w:ascii="Times New Roman" w:hAnsi="Times New Roman"/>
        </w:rPr>
      </w:pPr>
      <w:r w:rsidRPr="00C70AA0">
        <w:rPr>
          <w:rFonts w:ascii="Times New Roman" w:hAnsi="Times New Roman"/>
        </w:rPr>
        <w:t>Urzędowa zmiana stawek podatku VAT obowiązuje z mocy prawa.</w:t>
      </w:r>
    </w:p>
    <w:p w:rsidR="003F276F" w:rsidRPr="00C70AA0" w:rsidRDefault="003F276F" w:rsidP="003F276F">
      <w:pPr>
        <w:pStyle w:val="Akapitzlist"/>
        <w:numPr>
          <w:ilvl w:val="0"/>
          <w:numId w:val="36"/>
        </w:numPr>
        <w:ind w:left="567"/>
        <w:jc w:val="both"/>
        <w:rPr>
          <w:rFonts w:ascii="Times New Roman" w:hAnsi="Times New Roman"/>
          <w:sz w:val="24"/>
          <w:szCs w:val="24"/>
        </w:rPr>
      </w:pPr>
      <w:r w:rsidRPr="00C70AA0">
        <w:rPr>
          <w:rFonts w:ascii="Times New Roman" w:hAnsi="Times New Roman"/>
          <w:sz w:val="24"/>
          <w:szCs w:val="24"/>
        </w:rPr>
        <w:t>W przypadku niewykorzystania wartości umowy</w:t>
      </w:r>
      <w:r w:rsidRPr="00C70AA0">
        <w:rPr>
          <w:rFonts w:ascii="Times New Roman" w:hAnsi="Times New Roman"/>
          <w:b/>
          <w:sz w:val="24"/>
          <w:szCs w:val="24"/>
        </w:rPr>
        <w:t xml:space="preserve"> </w:t>
      </w:r>
      <w:r w:rsidRPr="00C70AA0">
        <w:rPr>
          <w:rFonts w:ascii="Times New Roman" w:hAnsi="Times New Roman"/>
          <w:sz w:val="24"/>
          <w:szCs w:val="24"/>
        </w:rPr>
        <w:t xml:space="preserve">zamawiający dopuszcza w formie aneksu wydłużenie terminu obowiązywania umowy nie więcej jednak niż o </w:t>
      </w:r>
      <w:r w:rsidRPr="00C70AA0">
        <w:rPr>
          <w:rFonts w:ascii="Times New Roman" w:hAnsi="Times New Roman"/>
          <w:b/>
          <w:sz w:val="24"/>
          <w:szCs w:val="24"/>
        </w:rPr>
        <w:t>36 miesięcy</w:t>
      </w:r>
      <w:r w:rsidRPr="00C70AA0">
        <w:rPr>
          <w:rFonts w:ascii="Times New Roman" w:hAnsi="Times New Roman"/>
          <w:sz w:val="24"/>
          <w:szCs w:val="24"/>
        </w:rPr>
        <w:t xml:space="preserve"> od daty jej zakończenia.</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 xml:space="preserve">W przypadku przedłużenia terminu obowiązywania umowy Wynagrodzenie Wykonawcy, </w:t>
      </w:r>
      <w:r w:rsidRPr="00C70AA0">
        <w:rPr>
          <w:rFonts w:ascii="Times New Roman" w:hAnsi="Times New Roman"/>
          <w:szCs w:val="24"/>
        </w:rPr>
        <w:br w:type="textWrapping" w:clear="all"/>
        <w:t xml:space="preserve">o którym mowa w Załączniku nr 3 do Zaproszenia może podlegać waloryzacji w trakcie obowiązywania umowy w przypadku zmiany: </w:t>
      </w:r>
    </w:p>
    <w:p w:rsidR="003F276F" w:rsidRPr="00C70AA0" w:rsidRDefault="003F276F" w:rsidP="003F276F">
      <w:pPr>
        <w:pStyle w:val="Bezodstpw1"/>
        <w:numPr>
          <w:ilvl w:val="0"/>
          <w:numId w:val="37"/>
        </w:numPr>
        <w:spacing w:line="276" w:lineRule="auto"/>
        <w:ind w:left="567" w:hanging="284"/>
        <w:jc w:val="both"/>
        <w:rPr>
          <w:rFonts w:ascii="Times New Roman" w:hAnsi="Times New Roman"/>
          <w:szCs w:val="24"/>
        </w:rPr>
      </w:pPr>
      <w:r w:rsidRPr="00C70AA0">
        <w:rPr>
          <w:rFonts w:ascii="Times New Roman" w:hAnsi="Times New Roman"/>
          <w:szCs w:val="24"/>
        </w:rPr>
        <w:t>stawki podatku od towarów i usług oraz podatku akcyzowego,</w:t>
      </w:r>
    </w:p>
    <w:p w:rsidR="003F276F" w:rsidRPr="00C70AA0" w:rsidRDefault="003F276F" w:rsidP="003F276F">
      <w:pPr>
        <w:pStyle w:val="Bezodstpw1"/>
        <w:numPr>
          <w:ilvl w:val="0"/>
          <w:numId w:val="37"/>
        </w:numPr>
        <w:spacing w:line="276" w:lineRule="auto"/>
        <w:ind w:left="567" w:hanging="284"/>
        <w:jc w:val="both"/>
        <w:rPr>
          <w:rFonts w:ascii="Times New Roman" w:hAnsi="Times New Roman"/>
          <w:szCs w:val="24"/>
        </w:rPr>
      </w:pPr>
      <w:r w:rsidRPr="00C70AA0">
        <w:rPr>
          <w:rFonts w:ascii="Times New Roman" w:hAnsi="Times New Roman"/>
          <w:szCs w:val="24"/>
        </w:rPr>
        <w:t xml:space="preserve">wysokości minimalnego wynagrodzenia za pracę albo wysokości minimalnej stawki godzinowej, ustalonych na podstawie ustawy z dnia 10 października 2002r. </w:t>
      </w:r>
      <w:r w:rsidRPr="00C70AA0">
        <w:rPr>
          <w:rFonts w:ascii="Times New Roman" w:hAnsi="Times New Roman"/>
          <w:szCs w:val="24"/>
        </w:rPr>
        <w:br w:type="textWrapping" w:clear="all"/>
        <w:t>o minimalnym wynagrodzeniu za pracę (</w:t>
      </w:r>
      <w:proofErr w:type="spellStart"/>
      <w:r w:rsidRPr="00C70AA0">
        <w:rPr>
          <w:rFonts w:ascii="Times New Roman" w:hAnsi="Times New Roman"/>
          <w:szCs w:val="24"/>
        </w:rPr>
        <w:t>t.j</w:t>
      </w:r>
      <w:proofErr w:type="spellEnd"/>
      <w:r w:rsidRPr="00C70AA0">
        <w:rPr>
          <w:rFonts w:ascii="Times New Roman" w:hAnsi="Times New Roman"/>
          <w:szCs w:val="24"/>
        </w:rPr>
        <w:t>. Dz. U. z 2020r. poz. 2207),</w:t>
      </w:r>
    </w:p>
    <w:p w:rsidR="003F276F" w:rsidRPr="00C70AA0" w:rsidRDefault="003F276F" w:rsidP="003F276F">
      <w:pPr>
        <w:pStyle w:val="Bezodstpw1"/>
        <w:numPr>
          <w:ilvl w:val="0"/>
          <w:numId w:val="37"/>
        </w:numPr>
        <w:spacing w:line="276" w:lineRule="auto"/>
        <w:ind w:left="567" w:hanging="284"/>
        <w:jc w:val="both"/>
        <w:rPr>
          <w:rFonts w:ascii="Times New Roman" w:hAnsi="Times New Roman"/>
          <w:szCs w:val="24"/>
        </w:rPr>
      </w:pPr>
      <w:r w:rsidRPr="00C70AA0">
        <w:rPr>
          <w:rFonts w:ascii="Times New Roman" w:hAnsi="Times New Roman"/>
          <w:szCs w:val="24"/>
        </w:rPr>
        <w:lastRenderedPageBreak/>
        <w:t>zasad podlegania ubezpieczeniom społecznym lub ubezpieczeniu zdrowotnemu lub wysokości stawki składki na ubezpieczenia społeczne lub ubezpieczenie zdrowotne,</w:t>
      </w:r>
    </w:p>
    <w:p w:rsidR="003F276F" w:rsidRPr="00C70AA0" w:rsidRDefault="003F276F" w:rsidP="003F276F">
      <w:pPr>
        <w:pStyle w:val="Bezodstpw1"/>
        <w:numPr>
          <w:ilvl w:val="0"/>
          <w:numId w:val="37"/>
        </w:numPr>
        <w:spacing w:line="276" w:lineRule="auto"/>
        <w:ind w:left="567" w:hanging="284"/>
        <w:jc w:val="both"/>
        <w:rPr>
          <w:rFonts w:ascii="Times New Roman" w:hAnsi="Times New Roman"/>
          <w:szCs w:val="24"/>
        </w:rPr>
      </w:pPr>
      <w:r w:rsidRPr="00C70AA0">
        <w:rPr>
          <w:rFonts w:ascii="Times New Roman" w:hAnsi="Times New Roman"/>
          <w:szCs w:val="24"/>
        </w:rPr>
        <w:t xml:space="preserve">zasad gromadzenia i wysokości wpłat do pracowniczych planów kapitałowych, </w:t>
      </w:r>
      <w:r w:rsidRPr="00C70AA0">
        <w:rPr>
          <w:rFonts w:ascii="Times New Roman" w:hAnsi="Times New Roman"/>
          <w:szCs w:val="24"/>
        </w:rPr>
        <w:br w:type="textWrapping" w:clear="all"/>
        <w:t>o których mowa w ustawie z dnia 4 października 2018 r. o pracowniczych planach kapitałowych (</w:t>
      </w:r>
      <w:proofErr w:type="spellStart"/>
      <w:r w:rsidRPr="00C70AA0">
        <w:rPr>
          <w:rFonts w:ascii="Times New Roman" w:hAnsi="Times New Roman"/>
          <w:szCs w:val="24"/>
        </w:rPr>
        <w:t>t.j</w:t>
      </w:r>
      <w:proofErr w:type="spellEnd"/>
      <w:r w:rsidRPr="00C70AA0">
        <w:rPr>
          <w:rFonts w:ascii="Times New Roman" w:hAnsi="Times New Roman"/>
          <w:szCs w:val="24"/>
        </w:rPr>
        <w:t>. Dz.U. z 2023r. poz. 46)</w:t>
      </w:r>
    </w:p>
    <w:p w:rsidR="003F276F" w:rsidRPr="00C70AA0" w:rsidRDefault="003F276F" w:rsidP="003F276F">
      <w:pPr>
        <w:pStyle w:val="Bezodstpw1"/>
        <w:spacing w:line="276" w:lineRule="auto"/>
        <w:ind w:left="142"/>
        <w:jc w:val="both"/>
        <w:rPr>
          <w:rFonts w:ascii="Times New Roman" w:hAnsi="Times New Roman"/>
          <w:szCs w:val="24"/>
        </w:rPr>
      </w:pPr>
      <w:r w:rsidRPr="00C70AA0">
        <w:rPr>
          <w:rFonts w:ascii="Times New Roman" w:hAnsi="Times New Roman"/>
          <w:szCs w:val="24"/>
        </w:rPr>
        <w:t>- jeżeli zmiany te będą miały wpływ na koszty wykonania zamówienia przez wykonawcę.</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 xml:space="preserve">Waloryzacja o której mowa w pkt 4 nastąpi na pisemny wniosek Wykonawcy skierowany do Zamawiającego wraz z uzasadnieniem oraz szczegółowym wyliczeniem wpływu zmiany na ponoszone przez Wykonawcę koszty wykonania zamówienia. Wniosek należy złożyć </w:t>
      </w:r>
      <w:r w:rsidRPr="00C70AA0">
        <w:rPr>
          <w:rFonts w:ascii="Times New Roman" w:hAnsi="Times New Roman"/>
          <w:szCs w:val="24"/>
        </w:rPr>
        <w:br w:type="textWrapping" w:clear="all"/>
        <w:t>w maksymalnym terminie 30 dni od dnia wejścia w życie zmian przepisów. W przypadku sporu o zasadność wprowadzenia waloryzacji może zostać wprowadzona waloryzacja sądowa w myśl art. 357</w:t>
      </w:r>
      <w:r w:rsidRPr="00C70AA0">
        <w:rPr>
          <w:rFonts w:ascii="Times New Roman" w:hAnsi="Times New Roman"/>
          <w:szCs w:val="24"/>
          <w:vertAlign w:val="superscript"/>
        </w:rPr>
        <w:t>1</w:t>
      </w:r>
      <w:r w:rsidRPr="00C70AA0">
        <w:rPr>
          <w:rFonts w:ascii="Times New Roman" w:hAnsi="Times New Roman"/>
          <w:szCs w:val="24"/>
        </w:rPr>
        <w:t xml:space="preserve"> K.c. </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Zmiana wysokości wynagrodzenia o której mowa w pkt 4 obowiązywać będzie od dnia zawarcia aneksu w tym zakresie.</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rPr>
        <w:t>Ustala się następujące zasady wprowadzania zmian wysokości wynagrodzenia należnego Wykonawcy, w przypadku zmiany ceny materiałów lub kosztów związanych z realizacją zamówienia:</w:t>
      </w:r>
    </w:p>
    <w:p w:rsidR="003F276F" w:rsidRPr="00C70AA0" w:rsidRDefault="003F276F" w:rsidP="003F276F">
      <w:pPr>
        <w:pStyle w:val="Bezodstpw1"/>
        <w:numPr>
          <w:ilvl w:val="0"/>
          <w:numId w:val="46"/>
        </w:numPr>
        <w:spacing w:line="276" w:lineRule="auto"/>
        <w:ind w:left="567"/>
        <w:jc w:val="both"/>
        <w:rPr>
          <w:rFonts w:ascii="Times New Roman" w:hAnsi="Times New Roman"/>
        </w:rPr>
      </w:pPr>
      <w:r w:rsidRPr="00C70AA0">
        <w:rPr>
          <w:rFonts w:ascii="Times New Roman" w:hAnsi="Times New Roman"/>
        </w:rPr>
        <w:t>poziom zmiany ceny kosztów uprawniający strony umowy do żądania zmiany wynagrodzenia ustala się w następujący sposób: materiały lub koszty wykonania usługi muszą wzrosnąć lub obniżyć się o co najmniej 20% w skali 6 miesięcy;</w:t>
      </w:r>
    </w:p>
    <w:p w:rsidR="003F276F" w:rsidRPr="00C70AA0" w:rsidRDefault="003F276F" w:rsidP="003F276F">
      <w:pPr>
        <w:pStyle w:val="Bezodstpw1"/>
        <w:numPr>
          <w:ilvl w:val="0"/>
          <w:numId w:val="46"/>
        </w:numPr>
        <w:spacing w:line="276" w:lineRule="auto"/>
        <w:ind w:left="567"/>
        <w:jc w:val="both"/>
        <w:rPr>
          <w:rFonts w:ascii="Times New Roman" w:hAnsi="Times New Roman"/>
        </w:rPr>
      </w:pPr>
      <w:r w:rsidRPr="00C70AA0">
        <w:rPr>
          <w:rFonts w:ascii="Times New Roman" w:hAnsi="Times New Roman"/>
        </w:rPr>
        <w:t>początkowy termin ustalenia zmiany wynagrodzenia to data zawarcia umowy lub jeżeli umowa została zawarta po upływie 180 dni od dnia upływu terminu składania ofert, początkowym terminem ustalenia zmiany wynagrodzenia jest dzień otwarcia ofert;</w:t>
      </w:r>
    </w:p>
    <w:p w:rsidR="003F276F" w:rsidRPr="00C70AA0" w:rsidRDefault="003F276F" w:rsidP="003F276F">
      <w:pPr>
        <w:pStyle w:val="Bezodstpw1"/>
        <w:numPr>
          <w:ilvl w:val="0"/>
          <w:numId w:val="46"/>
        </w:numPr>
        <w:spacing w:line="276" w:lineRule="auto"/>
        <w:ind w:left="567"/>
        <w:jc w:val="both"/>
        <w:rPr>
          <w:rFonts w:ascii="Times New Roman" w:hAnsi="Times New Roman"/>
        </w:rPr>
      </w:pPr>
      <w:r w:rsidRPr="00C70AA0">
        <w:rPr>
          <w:rFonts w:ascii="Times New Roman" w:hAnsi="Times New Roman"/>
        </w:rPr>
        <w:t>zmiana wynagrodzenia dokonana zostanie w następujący sposób:</w:t>
      </w:r>
    </w:p>
    <w:p w:rsidR="003F276F" w:rsidRPr="00C70AA0" w:rsidRDefault="003F276F" w:rsidP="003F276F">
      <w:pPr>
        <w:pStyle w:val="Bezodstpw1"/>
        <w:numPr>
          <w:ilvl w:val="0"/>
          <w:numId w:val="47"/>
        </w:numPr>
        <w:spacing w:line="276" w:lineRule="auto"/>
        <w:ind w:left="851"/>
        <w:jc w:val="both"/>
        <w:rPr>
          <w:rFonts w:ascii="Times New Roman" w:hAnsi="Times New Roman"/>
        </w:rPr>
      </w:pPr>
      <w:r w:rsidRPr="00C70AA0">
        <w:rPr>
          <w:rFonts w:ascii="Times New Roman" w:hAnsi="Times New Roman"/>
        </w:rPr>
        <w:t>przez wskazanie podstawy, w szczególności wykazu rodzajów materiałów lub kosztów, w przypadku których zmiana ceny uprawnia strony umowy do żądania zmiany wynagrodzenia w szczególności poprzez odniesienie się do wskaźnika ogłaszanego w komunikacie Prezesa Głównego Urzędu Statystycznego;</w:t>
      </w:r>
    </w:p>
    <w:p w:rsidR="003F276F" w:rsidRPr="00C70AA0" w:rsidRDefault="003F276F" w:rsidP="003F276F">
      <w:pPr>
        <w:pStyle w:val="Bezodstpw1"/>
        <w:numPr>
          <w:ilvl w:val="0"/>
          <w:numId w:val="47"/>
        </w:numPr>
        <w:spacing w:line="276" w:lineRule="auto"/>
        <w:ind w:left="851"/>
        <w:jc w:val="both"/>
        <w:rPr>
          <w:rFonts w:ascii="Times New Roman" w:hAnsi="Times New Roman"/>
        </w:rPr>
      </w:pPr>
      <w:r w:rsidRPr="00C70AA0">
        <w:rPr>
          <w:rFonts w:ascii="Times New Roman" w:hAnsi="Times New Roman"/>
        </w:rPr>
        <w:t xml:space="preserve">przez określenie procentowego wpływu zmiany ceny materiałów lub kosztów </w:t>
      </w:r>
      <w:r w:rsidRPr="00C70AA0">
        <w:rPr>
          <w:rFonts w:ascii="Times New Roman" w:hAnsi="Times New Roman"/>
        </w:rPr>
        <w:br w:type="textWrapping" w:clear="all"/>
        <w:t>na koszt wykonania zamówienia</w:t>
      </w:r>
    </w:p>
    <w:p w:rsidR="003F276F" w:rsidRPr="00C70AA0" w:rsidRDefault="003F276F" w:rsidP="003F276F">
      <w:pPr>
        <w:pStyle w:val="Bezodstpw1"/>
        <w:numPr>
          <w:ilvl w:val="0"/>
          <w:numId w:val="47"/>
        </w:numPr>
        <w:spacing w:line="276" w:lineRule="auto"/>
        <w:ind w:left="851"/>
        <w:jc w:val="both"/>
        <w:rPr>
          <w:rFonts w:ascii="Times New Roman" w:hAnsi="Times New Roman"/>
        </w:rPr>
      </w:pPr>
      <w:r w:rsidRPr="00C70AA0">
        <w:rPr>
          <w:rFonts w:ascii="Times New Roman" w:hAnsi="Times New Roman"/>
        </w:rPr>
        <w:t xml:space="preserve">zmiana wynagrodzenia Wykonawcy może nastąpić po przedstawieniu Zamawiającemu szczegółowego procentowego wpływu zmiany ceny materiałów lub kosztów na koszt wykonania zamówienia i nie może nastąpić wcześniej niż przed upływem 6 miesięcy od daty zawarcia umowy lub jeżeli umowa została zawarta </w:t>
      </w:r>
      <w:r w:rsidRPr="00C70AA0">
        <w:rPr>
          <w:rFonts w:ascii="Times New Roman" w:hAnsi="Times New Roman"/>
        </w:rPr>
        <w:br w:type="textWrapping" w:clear="all"/>
        <w:t>po upływie 180 dni od terminu składania ofert po upływie 3 miesięcy od dnia otwarcia ofert;</w:t>
      </w:r>
    </w:p>
    <w:p w:rsidR="003F276F" w:rsidRPr="00C70AA0" w:rsidRDefault="003F276F" w:rsidP="003F276F">
      <w:pPr>
        <w:pStyle w:val="Bezodstpw1"/>
        <w:numPr>
          <w:ilvl w:val="0"/>
          <w:numId w:val="47"/>
        </w:numPr>
        <w:spacing w:line="276" w:lineRule="auto"/>
        <w:ind w:left="851"/>
        <w:jc w:val="both"/>
        <w:rPr>
          <w:rFonts w:ascii="Times New Roman" w:hAnsi="Times New Roman"/>
        </w:rPr>
      </w:pPr>
      <w:r w:rsidRPr="00C70AA0">
        <w:rPr>
          <w:rFonts w:ascii="Times New Roman" w:hAnsi="Times New Roman"/>
        </w:rPr>
        <w:t xml:space="preserve">maksymalna wartości zmiany wynagrodzenia, jaką dopuszcza Zamawiający </w:t>
      </w:r>
      <w:r w:rsidRPr="00C70AA0">
        <w:rPr>
          <w:rFonts w:ascii="Times New Roman" w:hAnsi="Times New Roman"/>
        </w:rPr>
        <w:br w:type="textWrapping" w:clear="all"/>
        <w:t>w efekcie zastosowania postanowień o zasadach wprowadzania zmian wysokości wynagrodzenia wynosi 10% ceny ofertowej.</w:t>
      </w:r>
    </w:p>
    <w:p w:rsidR="003F276F" w:rsidRPr="00C70AA0" w:rsidRDefault="003F276F" w:rsidP="003F276F">
      <w:pPr>
        <w:pStyle w:val="Bezodstpw1"/>
        <w:numPr>
          <w:ilvl w:val="0"/>
          <w:numId w:val="46"/>
        </w:numPr>
        <w:spacing w:line="276" w:lineRule="auto"/>
        <w:ind w:left="567"/>
        <w:jc w:val="both"/>
        <w:rPr>
          <w:rFonts w:ascii="Times New Roman" w:hAnsi="Times New Roman"/>
        </w:rPr>
      </w:pPr>
      <w:r w:rsidRPr="00C70AA0">
        <w:rPr>
          <w:rFonts w:ascii="Times New Roman" w:hAnsi="Times New Roman"/>
        </w:rPr>
        <w:t>każda kolejna zmiana wynagrodzenia Wykonawcy, o której mowa w niniejszym punkcie może następować przy zastosowaniu powyższej procedury, po upływie każdych kolejnych 6 miesięcy licząc od dnia rozpoczęcia realizacji umowy.</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 xml:space="preserve">Zamawiający dopuszcza zmianę umowy w formie aneksu, jeżeli zmiany będą konieczne  </w:t>
      </w:r>
      <w:r w:rsidRPr="00C70AA0">
        <w:rPr>
          <w:rFonts w:ascii="Times New Roman" w:hAnsi="Times New Roman"/>
          <w:szCs w:val="24"/>
        </w:rPr>
        <w:br w:type="textWrapping" w:clear="all"/>
        <w:t xml:space="preserve">i korzystne dla zamawiającego. Za zmiany korzystne należy uznać np.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Pr="00C70AA0">
        <w:rPr>
          <w:rFonts w:ascii="Times New Roman" w:hAnsi="Times New Roman"/>
          <w:szCs w:val="24"/>
        </w:rPr>
        <w:br w:type="textWrapping" w:clear="all"/>
        <w:t>(np. wydłużenie terminu zapłaty).</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lastRenderedPageBreak/>
        <w:t xml:space="preserve">Zamawiający dopuszcza zmiany umowy w zakresie ochrony danych osobowych </w:t>
      </w:r>
      <w:r w:rsidRPr="00C70AA0">
        <w:rPr>
          <w:rFonts w:ascii="Times New Roman" w:hAnsi="Times New Roman"/>
          <w:szCs w:val="24"/>
        </w:rPr>
        <w:br w:type="textWrapping" w:clear="all"/>
        <w:t xml:space="preserve">na podstawie rozporządzenia Parlamentu Europejskiego i Rady (UE) 2016/679 z dnia </w:t>
      </w:r>
      <w:r w:rsidRPr="00C70AA0">
        <w:rPr>
          <w:rFonts w:ascii="Times New Roman" w:hAnsi="Times New Roman"/>
          <w:szCs w:val="24"/>
        </w:rPr>
        <w:br w:type="textWrapping" w:clear="all"/>
        <w:t>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rP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w:t>
      </w:r>
      <w:r w:rsidRPr="00C70AA0">
        <w:rPr>
          <w:rFonts w:ascii="Times New Roman" w:hAnsi="Times New Roman"/>
        </w:rPr>
        <w:br w:type="textWrapping" w:clear="all"/>
        <w:t>z ilościami wynikającymi z umowy.</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rPr>
        <w:t>Zamawiający dopuszcza zmianę zapisów umowy w przypadku zmiany numerów katalogowych przez producenta przy jednoczesnym zastrzeżeniu braku zmian cen na wyższe oraz jednoczesnym podtrzymaniu co najmniej parametrów przedmiotu zamawianego.</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 xml:space="preserve">Zmiana siedziby wykonawcy nie stanowi zmiany treści umowy i nie wymaga aneksu </w:t>
      </w:r>
      <w:r w:rsidRPr="00C70AA0">
        <w:rPr>
          <w:rFonts w:ascii="Times New Roman" w:hAnsi="Times New Roman"/>
          <w:szCs w:val="24"/>
        </w:rPr>
        <w:br w:type="textWrapping" w:clear="all"/>
        <w:t xml:space="preserve">do umowy. </w:t>
      </w:r>
    </w:p>
    <w:p w:rsidR="003F276F" w:rsidRPr="00C70AA0" w:rsidRDefault="003F276F" w:rsidP="003F276F">
      <w:pPr>
        <w:pStyle w:val="Bezodstpw1"/>
        <w:numPr>
          <w:ilvl w:val="0"/>
          <w:numId w:val="45"/>
        </w:numPr>
        <w:spacing w:line="276" w:lineRule="auto"/>
        <w:ind w:left="142"/>
        <w:jc w:val="both"/>
        <w:rPr>
          <w:rFonts w:ascii="Times New Roman" w:hAnsi="Times New Roman"/>
          <w:szCs w:val="24"/>
        </w:rPr>
      </w:pPr>
      <w:r w:rsidRPr="00C70AA0">
        <w:rPr>
          <w:rFonts w:ascii="Times New Roman" w:hAnsi="Times New Roman"/>
          <w:szCs w:val="24"/>
        </w:rPr>
        <w:t>Wszelkie zmiany umowy wymagają dla swojej ważności formy pisemnej.</w:t>
      </w:r>
    </w:p>
    <w:p w:rsidR="003F276F" w:rsidRPr="00C70AA0" w:rsidRDefault="003F276F" w:rsidP="003F276F">
      <w:pPr>
        <w:pStyle w:val="Bezodstpw1"/>
        <w:spacing w:line="276" w:lineRule="auto"/>
        <w:jc w:val="both"/>
        <w:rPr>
          <w:rFonts w:ascii="Times New Roman" w:hAnsi="Times New Roman"/>
          <w:b/>
        </w:rPr>
      </w:pPr>
    </w:p>
    <w:p w:rsidR="003F276F" w:rsidRPr="00C70AA0" w:rsidRDefault="003F276F" w:rsidP="003F276F">
      <w:pPr>
        <w:pStyle w:val="Bezodstpw"/>
        <w:jc w:val="center"/>
        <w:rPr>
          <w:b/>
        </w:rPr>
      </w:pPr>
      <w:r w:rsidRPr="00C70AA0">
        <w:rPr>
          <w:b/>
        </w:rPr>
        <w:t>§ 12</w:t>
      </w:r>
    </w:p>
    <w:p w:rsidR="003F276F" w:rsidRPr="00C70AA0" w:rsidRDefault="003F276F" w:rsidP="003F276F">
      <w:pPr>
        <w:pStyle w:val="Bezodstpw"/>
        <w:jc w:val="center"/>
        <w:rPr>
          <w:b/>
          <w:u w:val="single"/>
        </w:rPr>
      </w:pPr>
      <w:r w:rsidRPr="00C70AA0">
        <w:rPr>
          <w:b/>
          <w:u w:val="single"/>
        </w:rPr>
        <w:t>Postępowanie polubowne</w:t>
      </w:r>
    </w:p>
    <w:p w:rsidR="003F276F" w:rsidRPr="00C70AA0" w:rsidRDefault="003F276F" w:rsidP="003F276F">
      <w:pPr>
        <w:pStyle w:val="Bezodstpw"/>
        <w:jc w:val="center"/>
      </w:pPr>
    </w:p>
    <w:p w:rsidR="003F276F" w:rsidRPr="00C70AA0" w:rsidRDefault="003F276F" w:rsidP="003F276F">
      <w:pPr>
        <w:pStyle w:val="Bezodstpw1"/>
        <w:numPr>
          <w:ilvl w:val="0"/>
          <w:numId w:val="28"/>
        </w:numPr>
        <w:spacing w:line="276" w:lineRule="auto"/>
        <w:ind w:left="0"/>
        <w:jc w:val="both"/>
        <w:rPr>
          <w:rFonts w:ascii="Times New Roman" w:hAnsi="Times New Roman"/>
        </w:rPr>
      </w:pPr>
      <w:r w:rsidRPr="00C70AA0">
        <w:rPr>
          <w:rFonts w:ascii="Times New Roman" w:hAnsi="Times New Roman"/>
        </w:rPr>
        <w:t xml:space="preserve">Wszelkie spory strony zobowiązują się załatwić w pierwszej kolejności polubownie. </w:t>
      </w:r>
    </w:p>
    <w:p w:rsidR="003F276F" w:rsidRPr="00C70AA0" w:rsidRDefault="003F276F" w:rsidP="003F276F">
      <w:pPr>
        <w:pStyle w:val="Bezodstpw1"/>
        <w:numPr>
          <w:ilvl w:val="0"/>
          <w:numId w:val="28"/>
        </w:numPr>
        <w:spacing w:line="276" w:lineRule="auto"/>
        <w:ind w:left="0"/>
        <w:jc w:val="both"/>
        <w:rPr>
          <w:rFonts w:ascii="Times New Roman" w:hAnsi="Times New Roman"/>
        </w:rPr>
      </w:pPr>
      <w:r w:rsidRPr="00C70AA0">
        <w:rPr>
          <w:rFonts w:ascii="Times New Roman" w:hAnsi="Times New Roman"/>
        </w:rPr>
        <w:t xml:space="preserve">Na podstawie art. 591 ust. 1 PZP, w sprawie majątkowej </w:t>
      </w:r>
      <w:r w:rsidRPr="00C70AA0">
        <w:rPr>
          <w:rFonts w:ascii="Times New Roman" w:hAnsi="Times New Roman"/>
          <w:b/>
        </w:rPr>
        <w:t>o wartości sporu 100 tysięcy PLN i powyżej,</w:t>
      </w:r>
      <w:r w:rsidRPr="00C70AA0">
        <w:rPr>
          <w:rFonts w:ascii="Times New Roman" w:hAnsi="Times New Roman"/>
        </w:rPr>
        <w:t xml:space="preserve"> w której zawarcie ugody jest dopuszczalne, wprowadza się następujące klauzule:</w:t>
      </w:r>
    </w:p>
    <w:p w:rsidR="003F276F" w:rsidRPr="00C70AA0" w:rsidRDefault="003F276F" w:rsidP="003F276F">
      <w:pPr>
        <w:pStyle w:val="Bezodstpw1"/>
        <w:numPr>
          <w:ilvl w:val="0"/>
          <w:numId w:val="29"/>
        </w:numPr>
        <w:spacing w:line="276" w:lineRule="auto"/>
        <w:jc w:val="both"/>
        <w:rPr>
          <w:rFonts w:ascii="Times New Roman" w:hAnsi="Times New Roman"/>
          <w:b/>
        </w:rPr>
      </w:pPr>
      <w:r w:rsidRPr="00C70AA0">
        <w:rPr>
          <w:rFonts w:ascii="Times New Roman" w:hAnsi="Times New Roman"/>
          <w:b/>
        </w:rPr>
        <w:t>Klauzula mediacyjna</w:t>
      </w:r>
    </w:p>
    <w:p w:rsidR="003F276F" w:rsidRPr="00C70AA0" w:rsidRDefault="003F276F" w:rsidP="003F276F">
      <w:pPr>
        <w:pStyle w:val="Bezodstpw1"/>
        <w:spacing w:line="276" w:lineRule="auto"/>
        <w:ind w:left="709"/>
        <w:jc w:val="both"/>
        <w:rPr>
          <w:rFonts w:ascii="Times New Roman" w:hAnsi="Times New Roman"/>
        </w:rPr>
      </w:pPr>
      <w:r w:rsidRPr="00C70AA0">
        <w:rPr>
          <w:rFonts w:ascii="Times New Roman" w:hAnsi="Times New Roman"/>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3F276F" w:rsidRPr="00C70AA0" w:rsidRDefault="003F276F" w:rsidP="003F276F">
      <w:pPr>
        <w:pStyle w:val="Bezodstpw1"/>
        <w:spacing w:line="276" w:lineRule="auto"/>
        <w:ind w:left="709"/>
        <w:jc w:val="both"/>
        <w:rPr>
          <w:rFonts w:ascii="Times New Roman" w:hAnsi="Times New Roman"/>
        </w:rPr>
      </w:pPr>
      <w:r w:rsidRPr="00C70AA0">
        <w:rPr>
          <w:rFonts w:ascii="Times New Roman" w:hAnsi="Times New Roman"/>
        </w:rPr>
        <w:t>lub</w:t>
      </w:r>
    </w:p>
    <w:p w:rsidR="003F276F" w:rsidRPr="00C70AA0" w:rsidRDefault="003F276F" w:rsidP="003F276F">
      <w:pPr>
        <w:pStyle w:val="Bezodstpw1"/>
        <w:numPr>
          <w:ilvl w:val="0"/>
          <w:numId w:val="29"/>
        </w:numPr>
        <w:spacing w:line="276" w:lineRule="auto"/>
        <w:jc w:val="both"/>
        <w:rPr>
          <w:rFonts w:ascii="Times New Roman" w:hAnsi="Times New Roman"/>
          <w:b/>
        </w:rPr>
      </w:pPr>
      <w:r w:rsidRPr="00C70AA0">
        <w:rPr>
          <w:rFonts w:ascii="Times New Roman" w:hAnsi="Times New Roman"/>
          <w:b/>
        </w:rPr>
        <w:t>Klauzula koncyliacyjna</w:t>
      </w:r>
    </w:p>
    <w:p w:rsidR="003F276F" w:rsidRPr="00C70AA0" w:rsidRDefault="003F276F" w:rsidP="003F276F">
      <w:pPr>
        <w:pStyle w:val="Bezodstpw1"/>
        <w:spacing w:line="276" w:lineRule="auto"/>
        <w:ind w:left="709"/>
        <w:jc w:val="both"/>
        <w:rPr>
          <w:rFonts w:ascii="Times New Roman" w:hAnsi="Times New Roman"/>
        </w:rPr>
      </w:pPr>
      <w:r w:rsidRPr="00C70AA0">
        <w:rPr>
          <w:rFonts w:ascii="Times New Roman" w:hAnsi="Times New Roman"/>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C70AA0">
        <w:rPr>
          <w:rFonts w:ascii="Times New Roman" w:hAnsi="Times New Roman"/>
        </w:rPr>
        <w:t>Koncyliatorów</w:t>
      </w:r>
      <w:proofErr w:type="spellEnd"/>
      <w:r w:rsidRPr="00C70AA0">
        <w:rPr>
          <w:rFonts w:ascii="Times New Roman" w:hAnsi="Times New Roman"/>
        </w:rPr>
        <w:t xml:space="preserve"> Stałych Sądu Polubownego przy Prokuratorii Generalnej Rzeczypospolitej Polskiej zgodnie z Regulaminem tego Sądu.</w:t>
      </w:r>
    </w:p>
    <w:p w:rsidR="003F276F" w:rsidRPr="00C70AA0" w:rsidRDefault="003F276F" w:rsidP="003F276F">
      <w:pPr>
        <w:pStyle w:val="Bezodstpw1"/>
        <w:numPr>
          <w:ilvl w:val="0"/>
          <w:numId w:val="28"/>
        </w:numPr>
        <w:spacing w:line="276" w:lineRule="auto"/>
        <w:ind w:left="0"/>
        <w:jc w:val="both"/>
        <w:rPr>
          <w:rFonts w:ascii="Times New Roman" w:hAnsi="Times New Roman"/>
        </w:rPr>
      </w:pPr>
      <w:r w:rsidRPr="00C70AA0">
        <w:rPr>
          <w:rFonts w:ascii="Times New Roman" w:hAnsi="Times New Roman"/>
        </w:rPr>
        <w:t>W przypadku  sporów sądowych strony ustalają właściwość sądu siedziby Zamawiającego.</w:t>
      </w:r>
    </w:p>
    <w:p w:rsidR="003F276F" w:rsidRDefault="003F276F" w:rsidP="003F276F">
      <w:pPr>
        <w:pStyle w:val="Bezodstpw"/>
        <w:jc w:val="center"/>
        <w:rPr>
          <w:b/>
        </w:rPr>
      </w:pPr>
    </w:p>
    <w:p w:rsidR="00C70AA0" w:rsidRDefault="00C70AA0" w:rsidP="003F276F">
      <w:pPr>
        <w:pStyle w:val="Bezodstpw"/>
        <w:jc w:val="center"/>
        <w:rPr>
          <w:b/>
        </w:rPr>
      </w:pPr>
    </w:p>
    <w:p w:rsidR="00C70AA0" w:rsidRPr="00C70AA0" w:rsidRDefault="00C70AA0" w:rsidP="003F276F">
      <w:pPr>
        <w:pStyle w:val="Bezodstpw"/>
        <w:jc w:val="center"/>
        <w:rPr>
          <w:b/>
        </w:rPr>
      </w:pPr>
    </w:p>
    <w:p w:rsidR="003F276F" w:rsidRPr="00C70AA0" w:rsidRDefault="003F276F" w:rsidP="003F276F">
      <w:pPr>
        <w:pStyle w:val="Bezodstpw"/>
        <w:jc w:val="center"/>
        <w:rPr>
          <w:b/>
        </w:rPr>
      </w:pPr>
    </w:p>
    <w:p w:rsidR="003F276F" w:rsidRPr="00C70AA0" w:rsidRDefault="003F276F" w:rsidP="003F276F">
      <w:pPr>
        <w:pStyle w:val="Bezodstpw"/>
        <w:jc w:val="center"/>
      </w:pPr>
      <w:r w:rsidRPr="00C70AA0">
        <w:rPr>
          <w:b/>
        </w:rPr>
        <w:lastRenderedPageBreak/>
        <w:t>§ 13</w:t>
      </w:r>
    </w:p>
    <w:p w:rsidR="003F276F" w:rsidRPr="00C70AA0" w:rsidRDefault="003F276F" w:rsidP="003F276F">
      <w:pPr>
        <w:pStyle w:val="Bezodstpw"/>
        <w:jc w:val="center"/>
        <w:rPr>
          <w:b/>
          <w:u w:val="single"/>
        </w:rPr>
      </w:pPr>
      <w:r w:rsidRPr="00C70AA0">
        <w:rPr>
          <w:b/>
          <w:u w:val="single"/>
        </w:rPr>
        <w:t>Pozostałe postanowienia</w:t>
      </w:r>
    </w:p>
    <w:p w:rsidR="003F276F" w:rsidRPr="00C70AA0" w:rsidRDefault="003F276F" w:rsidP="003F276F">
      <w:pPr>
        <w:pStyle w:val="Bezodstpw"/>
        <w:jc w:val="center"/>
        <w:rPr>
          <w:b/>
        </w:rPr>
      </w:pPr>
    </w:p>
    <w:p w:rsidR="003F276F" w:rsidRPr="00C70AA0" w:rsidRDefault="003F276F" w:rsidP="003F276F">
      <w:pPr>
        <w:numPr>
          <w:ilvl w:val="0"/>
          <w:numId w:val="40"/>
        </w:numPr>
        <w:spacing w:line="276" w:lineRule="auto"/>
        <w:ind w:left="0" w:hanging="284"/>
        <w:jc w:val="both"/>
      </w:pPr>
      <w:r w:rsidRPr="00C70AA0">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3F276F" w:rsidRPr="00C70AA0" w:rsidRDefault="003F276F" w:rsidP="003F276F">
      <w:pPr>
        <w:numPr>
          <w:ilvl w:val="0"/>
          <w:numId w:val="42"/>
        </w:numPr>
        <w:spacing w:line="276" w:lineRule="auto"/>
        <w:ind w:left="0"/>
        <w:jc w:val="both"/>
      </w:pPr>
      <w:r w:rsidRPr="00C70AA0">
        <w:t xml:space="preserve">Integralną częścią umowy jest dokumentacja postępowania oraz oferta sporządzona </w:t>
      </w:r>
      <w:r w:rsidRPr="00C70AA0">
        <w:br w:type="textWrapping" w:clear="all"/>
        <w:t>i złożona w postępowaniu przetargowym, przy czym oferta i dokumentacja postępowania, jako sporządzone w jednym egzemplarzu, nie stanowią załącznika i znajdują się u Zamawiającego wraz z całą dokumentacją postępowania, którego wynikiem jest niniejsza umowa.</w:t>
      </w:r>
    </w:p>
    <w:p w:rsidR="003F276F" w:rsidRPr="00C70AA0" w:rsidRDefault="003F276F" w:rsidP="003F276F">
      <w:pPr>
        <w:numPr>
          <w:ilvl w:val="0"/>
          <w:numId w:val="42"/>
        </w:numPr>
        <w:spacing w:line="276" w:lineRule="auto"/>
        <w:ind w:left="0"/>
        <w:jc w:val="both"/>
      </w:pPr>
      <w:r w:rsidRPr="00C70AA0">
        <w:t xml:space="preserve">Zamawiający udostępnia  Wykonawcy dane osobowe swoich pracowników. Dane te będą  wykorzystywane  i przetwarzane na potrzeby umowy, chyba że przepisy resortowe stanowią inaczej. </w:t>
      </w:r>
    </w:p>
    <w:p w:rsidR="003F276F" w:rsidRPr="00C70AA0" w:rsidRDefault="003F276F" w:rsidP="003F276F">
      <w:pPr>
        <w:numPr>
          <w:ilvl w:val="0"/>
          <w:numId w:val="42"/>
        </w:numPr>
        <w:spacing w:line="276" w:lineRule="auto"/>
        <w:ind w:left="0"/>
        <w:jc w:val="both"/>
      </w:pPr>
      <w:r w:rsidRPr="00C70AA0">
        <w:t xml:space="preserve">Wykonawca gwarantuje wdrożenie odpowiednich środków technicznych i organizacyjnych, aby przetwarzanie spełniało wymogi i chroniło prawa osób, których dane dotyczą, zgodnie </w:t>
      </w:r>
      <w:r w:rsidRPr="00C70AA0">
        <w:br w:type="textWrapping" w:clear="all"/>
        <w:t xml:space="preserve">z Rozporządzeniem Parlamentu Europejskiego i Rady (UE) 2016/679 z dnia 27 kwietnia 2016r. w sprawie ochrony osób fizycznych w związku z przetwarzaniem danych osobowych </w:t>
      </w:r>
      <w:r w:rsidRPr="00C70AA0">
        <w:br w:type="textWrapping" w:clear="all"/>
        <w:t xml:space="preserve">i w sprawie swobodnego przepływu takich danych oraz uchylenia dyrektywy 95/46/WE </w:t>
      </w:r>
      <w:r w:rsidRPr="00C70AA0">
        <w:br w:type="textWrapping" w:clear="all"/>
        <w:t>(Dz. U. UE L 119 z 04.05.2016r. s.1, zwane dalej RODO.</w:t>
      </w:r>
    </w:p>
    <w:p w:rsidR="003F276F" w:rsidRPr="00C70AA0" w:rsidRDefault="003F276F" w:rsidP="003F276F">
      <w:pPr>
        <w:numPr>
          <w:ilvl w:val="0"/>
          <w:numId w:val="42"/>
        </w:numPr>
        <w:spacing w:line="276" w:lineRule="auto"/>
        <w:ind w:left="0"/>
        <w:jc w:val="both"/>
      </w:pPr>
      <w:r w:rsidRPr="00C70AA0">
        <w:t>Wykonawca składając ofertę, przyjmuje do wiadomości, iż jego dane osobowe będą wykorzystywane i przetwarzane na potrzeby realizacji umowy, chyba że przepisy resortowe stanowią inaczej.</w:t>
      </w:r>
    </w:p>
    <w:p w:rsidR="003F276F" w:rsidRPr="00C70AA0" w:rsidRDefault="003F276F" w:rsidP="003F276F">
      <w:pPr>
        <w:numPr>
          <w:ilvl w:val="0"/>
          <w:numId w:val="42"/>
        </w:numPr>
        <w:spacing w:line="276" w:lineRule="auto"/>
        <w:ind w:left="0"/>
        <w:jc w:val="both"/>
      </w:pPr>
      <w:r w:rsidRPr="00C70AA0">
        <w:t>Zamawiający  informuje, że :</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 xml:space="preserve">administratorem danych osobowych pracowników wykonawcy lub osób działających </w:t>
      </w:r>
      <w:r w:rsidRPr="00C70AA0">
        <w:rPr>
          <w:rFonts w:ascii="Times New Roman" w:hAnsi="Times New Roman"/>
          <w:szCs w:val="24"/>
        </w:rPr>
        <w:br w:type="textWrapping" w:clear="all"/>
        <w:t>w jego imieniu jest 4 Wojskowy Szpital Kliniczny z Polikliniką we Wrocławiu</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 xml:space="preserve">administrator wyznaczył Inspektora Danych Osobowych, z którym można się kontaktować pod adresem e-mail: </w:t>
      </w:r>
      <w:hyperlink r:id="rId10" w:history="1">
        <w:r w:rsidRPr="00C70AA0">
          <w:rPr>
            <w:rFonts w:ascii="Times New Roman" w:hAnsi="Times New Roman"/>
            <w:szCs w:val="24"/>
          </w:rPr>
          <w:t>abi@4wsk.pl</w:t>
        </w:r>
      </w:hyperlink>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 xml:space="preserve">dane osobowe pracowników wykonawcy lub osób działających w jego imieniu przetwarzane będą na podstawie art. 6 ust. 1 lit. c RODO w celu związanym </w:t>
      </w:r>
      <w:r w:rsidRPr="00C70AA0">
        <w:rPr>
          <w:rFonts w:ascii="Times New Roman" w:hAnsi="Times New Roman"/>
          <w:szCs w:val="24"/>
        </w:rPr>
        <w:br w:type="textWrapping" w:clear="all"/>
        <w:t>z przedmiotowym postępowaniem o udzielenie zamówienia publicznego, prowadzonym w trybie przetargu nieograniczonego.</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odbiorcami danych osobowych pracowników wykonawcy lub osób działających w jego imieniu będą osoby lub podmioty, którym udostępniona zostanie dokumentacja postępowania w oparciu o art. 74 PZP.</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dane osobowe pracowników wykonawcy lub osób działających w jego imieniu będą przechowywane, zgodnie z art. 78, 79 PZP. przez okres 4 lat od dnia zakończenia postępowania o udzielenie zamówienia, a jeżeli czas trwania umowy przekracza 4 lata, okres przechowywania obejmuje cały czas trwania umowy;</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 xml:space="preserve">obowiązek podania przez wykonawcę danych osobowych bezpośrednio dotyczących pracowników wykonawcy lub osób działających w jego imieniu, jest wymogiem ustawowym określonym w przepisach PZP., związanym z udziałem w postępowaniu </w:t>
      </w:r>
      <w:r w:rsidRPr="00C70AA0">
        <w:rPr>
          <w:rFonts w:ascii="Times New Roman" w:hAnsi="Times New Roman"/>
          <w:szCs w:val="24"/>
        </w:rPr>
        <w:br w:type="textWrapping" w:clear="all"/>
        <w:t>o udzielenie zamówienia publicznego.</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lastRenderedPageBreak/>
        <w:t xml:space="preserve">w odniesieniu do danych osobowych pracowników wykonawcy lub osób działających </w:t>
      </w:r>
      <w:r w:rsidRPr="00C70AA0">
        <w:rPr>
          <w:rFonts w:ascii="Times New Roman" w:hAnsi="Times New Roman"/>
          <w:szCs w:val="24"/>
        </w:rPr>
        <w:br w:type="textWrapping" w:clear="all"/>
        <w:t>w jego imieniu decyzje nie będą podejmowane w sposób zautomatyzowany, stosownie do art. 22 RODO.</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 xml:space="preserve">Wykonawca posiada na podstawie art. 15 RODO </w:t>
      </w:r>
    </w:p>
    <w:p w:rsidR="003F276F" w:rsidRPr="00C70AA0" w:rsidRDefault="003F276F" w:rsidP="003F276F">
      <w:pPr>
        <w:pStyle w:val="Bezodstpw1"/>
        <w:numPr>
          <w:ilvl w:val="0"/>
          <w:numId w:val="33"/>
        </w:numPr>
        <w:spacing w:line="276" w:lineRule="auto"/>
        <w:ind w:left="1134"/>
        <w:jc w:val="both"/>
        <w:rPr>
          <w:rFonts w:ascii="Times New Roman" w:hAnsi="Times New Roman"/>
          <w:szCs w:val="24"/>
        </w:rPr>
      </w:pPr>
      <w:r w:rsidRPr="00C70AA0">
        <w:rPr>
          <w:rFonts w:ascii="Times New Roman" w:hAnsi="Times New Roman"/>
          <w:szCs w:val="24"/>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F276F" w:rsidRPr="00C70AA0" w:rsidRDefault="003F276F" w:rsidP="003F276F">
      <w:pPr>
        <w:pStyle w:val="Bezodstpw1"/>
        <w:numPr>
          <w:ilvl w:val="0"/>
          <w:numId w:val="33"/>
        </w:numPr>
        <w:spacing w:line="276" w:lineRule="auto"/>
        <w:ind w:left="1134"/>
        <w:jc w:val="both"/>
        <w:rPr>
          <w:rFonts w:ascii="Times New Roman" w:hAnsi="Times New Roman"/>
          <w:szCs w:val="24"/>
        </w:rPr>
      </w:pPr>
      <w:r w:rsidRPr="00C70AA0">
        <w:rPr>
          <w:rFonts w:ascii="Times New Roman" w:hAnsi="Times New Roman"/>
          <w:szCs w:val="24"/>
        </w:rPr>
        <w:t xml:space="preserve">na podstawie art. 16 RODO prawo do sprostowania danych osobowych pracowników wykonawcy lub osób działających w jego imieniu (skorzystanie </w:t>
      </w:r>
      <w:r w:rsidRPr="00C70AA0">
        <w:rPr>
          <w:rFonts w:ascii="Times New Roman" w:hAnsi="Times New Roman"/>
          <w:szCs w:val="24"/>
        </w:rPr>
        <w:br w:type="textWrapping" w:clear="all"/>
        <w:t xml:space="preserve">z prawa do sprostowania nie może skutkować zmianą wyniku postępowania </w:t>
      </w:r>
      <w:r w:rsidRPr="00C70AA0">
        <w:rPr>
          <w:rFonts w:ascii="Times New Roman" w:hAnsi="Times New Roman"/>
          <w:szCs w:val="24"/>
        </w:rPr>
        <w:br w:type="textWrapping" w:clear="all"/>
        <w:t>o udzielenie zamówienia publicznego ani zmianą postanowień umowy w zakresie niezgodnym z ustawą PZP oraz nie może naruszać integralności protokołu oraz jego załączników);</w:t>
      </w:r>
    </w:p>
    <w:p w:rsidR="003F276F" w:rsidRPr="00C70AA0" w:rsidRDefault="003F276F" w:rsidP="003F276F">
      <w:pPr>
        <w:pStyle w:val="Bezodstpw1"/>
        <w:numPr>
          <w:ilvl w:val="0"/>
          <w:numId w:val="33"/>
        </w:numPr>
        <w:spacing w:line="276" w:lineRule="auto"/>
        <w:ind w:left="1134"/>
        <w:jc w:val="both"/>
        <w:rPr>
          <w:rFonts w:ascii="Times New Roman" w:hAnsi="Times New Roman"/>
          <w:szCs w:val="24"/>
        </w:rPr>
      </w:pPr>
      <w:r w:rsidRPr="00C70AA0">
        <w:rPr>
          <w:rFonts w:ascii="Times New Roman" w:hAnsi="Times New Roman"/>
          <w:szCs w:val="24"/>
        </w:rPr>
        <w:t xml:space="preserve">na podstawie art. 18 RODO prawo żądania od administratora ograniczenia przetwarzania danych osobowych z zastrzeżeniem okresu trwania postępowania </w:t>
      </w:r>
      <w:r w:rsidRPr="00C70AA0">
        <w:rPr>
          <w:rFonts w:ascii="Times New Roman" w:hAnsi="Times New Roman"/>
          <w:szCs w:val="24"/>
        </w:rPr>
        <w:br w:type="textWrapping" w:clear="all"/>
        <w:t xml:space="preserve">o udzielenie zamówienia publicznego lub konkursu oraz przypadków, o których mowa w art. 18 ust. 2 RODO (prawo do ograniczenia przetwarzania nie </w:t>
      </w:r>
      <w:r w:rsidRPr="00C70AA0">
        <w:rPr>
          <w:rFonts w:ascii="Times New Roman" w:hAnsi="Times New Roman"/>
          <w:szCs w:val="24"/>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F276F" w:rsidRPr="00C70AA0" w:rsidRDefault="003F276F" w:rsidP="003F276F">
      <w:pPr>
        <w:pStyle w:val="Bezodstpw1"/>
        <w:numPr>
          <w:ilvl w:val="0"/>
          <w:numId w:val="33"/>
        </w:numPr>
        <w:spacing w:line="276" w:lineRule="auto"/>
        <w:ind w:left="1134"/>
        <w:jc w:val="both"/>
        <w:rPr>
          <w:rFonts w:ascii="Times New Roman" w:hAnsi="Times New Roman"/>
          <w:szCs w:val="24"/>
        </w:rPr>
      </w:pPr>
      <w:r w:rsidRPr="00C70AA0">
        <w:rPr>
          <w:rFonts w:ascii="Times New Roman" w:hAnsi="Times New Roman"/>
          <w:szCs w:val="24"/>
        </w:rPr>
        <w:t xml:space="preserve">prawo do wniesienia skargi do Prezesa Urzędu Ochrony Danych Osobowych, gdy uzna, że przetwarzanie danych osobowych jego dotyczących narusza przepisy RODO;  </w:t>
      </w:r>
    </w:p>
    <w:p w:rsidR="003F276F" w:rsidRPr="00C70AA0" w:rsidRDefault="003F276F" w:rsidP="003F276F">
      <w:pPr>
        <w:pStyle w:val="Bezodstpw1"/>
        <w:numPr>
          <w:ilvl w:val="0"/>
          <w:numId w:val="32"/>
        </w:numPr>
        <w:spacing w:line="276" w:lineRule="auto"/>
        <w:ind w:left="567"/>
        <w:jc w:val="both"/>
        <w:rPr>
          <w:rFonts w:ascii="Times New Roman" w:hAnsi="Times New Roman"/>
          <w:szCs w:val="24"/>
        </w:rPr>
      </w:pPr>
      <w:r w:rsidRPr="00C70AA0">
        <w:rPr>
          <w:rFonts w:ascii="Times New Roman" w:hAnsi="Times New Roman"/>
          <w:szCs w:val="24"/>
        </w:rPr>
        <w:t>Wykonawcy nie przysługuje:</w:t>
      </w:r>
    </w:p>
    <w:p w:rsidR="003F276F" w:rsidRPr="00C70AA0" w:rsidRDefault="003F276F" w:rsidP="003F276F">
      <w:pPr>
        <w:pStyle w:val="Bezodstpw1"/>
        <w:numPr>
          <w:ilvl w:val="0"/>
          <w:numId w:val="34"/>
        </w:numPr>
        <w:spacing w:line="276" w:lineRule="auto"/>
        <w:ind w:left="1134"/>
        <w:jc w:val="both"/>
        <w:rPr>
          <w:rFonts w:ascii="Times New Roman" w:hAnsi="Times New Roman"/>
          <w:szCs w:val="24"/>
        </w:rPr>
      </w:pPr>
      <w:r w:rsidRPr="00C70AA0">
        <w:rPr>
          <w:rFonts w:ascii="Times New Roman" w:hAnsi="Times New Roman"/>
          <w:szCs w:val="24"/>
        </w:rPr>
        <w:t>w związku z art. 17 ust. 3 lit. b, d lub e RODO prawo do usunięcia danych osobowych;</w:t>
      </w:r>
    </w:p>
    <w:p w:rsidR="003F276F" w:rsidRPr="00C70AA0" w:rsidRDefault="003F276F" w:rsidP="003F276F">
      <w:pPr>
        <w:pStyle w:val="Bezodstpw1"/>
        <w:numPr>
          <w:ilvl w:val="0"/>
          <w:numId w:val="34"/>
        </w:numPr>
        <w:spacing w:line="276" w:lineRule="auto"/>
        <w:ind w:left="1134"/>
        <w:jc w:val="both"/>
        <w:rPr>
          <w:rFonts w:ascii="Times New Roman" w:hAnsi="Times New Roman"/>
          <w:szCs w:val="24"/>
        </w:rPr>
      </w:pPr>
      <w:r w:rsidRPr="00C70AA0">
        <w:rPr>
          <w:rFonts w:ascii="Times New Roman" w:hAnsi="Times New Roman"/>
          <w:szCs w:val="24"/>
        </w:rPr>
        <w:t>prawo do przenoszenia danych osobowych, o którym mowa w art. 20 RODO;</w:t>
      </w:r>
    </w:p>
    <w:p w:rsidR="003F276F" w:rsidRPr="00C70AA0" w:rsidRDefault="003F276F" w:rsidP="003F276F">
      <w:pPr>
        <w:pStyle w:val="Bezodstpw1"/>
        <w:numPr>
          <w:ilvl w:val="0"/>
          <w:numId w:val="34"/>
        </w:numPr>
        <w:spacing w:line="276" w:lineRule="auto"/>
        <w:ind w:left="1134"/>
        <w:jc w:val="both"/>
        <w:rPr>
          <w:rFonts w:ascii="Times New Roman" w:hAnsi="Times New Roman"/>
          <w:szCs w:val="24"/>
        </w:rPr>
      </w:pPr>
      <w:r w:rsidRPr="00C70AA0">
        <w:rPr>
          <w:rFonts w:ascii="Times New Roman" w:hAnsi="Times New Roman"/>
          <w:szCs w:val="24"/>
        </w:rPr>
        <w:t xml:space="preserve">na podstawie art. 21 RODO prawo sprzeciwu, wobec przetwarzania danych osobowych, gdyż podstawą prawną przetwarzania Pani/Pana danych osobowych jest art. 6 ust. 1 lit. c RODO; </w:t>
      </w:r>
    </w:p>
    <w:p w:rsidR="003F276F" w:rsidRPr="00C70AA0" w:rsidRDefault="003F276F" w:rsidP="003F276F">
      <w:pPr>
        <w:pStyle w:val="Bezodstpw1"/>
        <w:numPr>
          <w:ilvl w:val="0"/>
          <w:numId w:val="35"/>
        </w:numPr>
        <w:spacing w:line="276" w:lineRule="auto"/>
        <w:ind w:left="567"/>
        <w:jc w:val="both"/>
        <w:rPr>
          <w:rFonts w:ascii="Times New Roman" w:hAnsi="Times New Roman"/>
          <w:szCs w:val="24"/>
        </w:rPr>
      </w:pPr>
      <w:r w:rsidRPr="00C70AA0">
        <w:rPr>
          <w:rFonts w:ascii="Times New Roman" w:hAnsi="Times New Roman"/>
          <w:szCs w:val="24"/>
        </w:rPr>
        <w:t>Wykonawcy przysługuje prawo wniesienia skargi do organu nadzorczego na niezgodne z RODO przetwarzanie danych osobowych przez administratora. Organem właściwym dla przedmiotowej skargi jest Urząd Ochrony Danych Osobowych, ul. Stawki 2, 00-193 Warszawa.</w:t>
      </w:r>
    </w:p>
    <w:p w:rsidR="003F276F" w:rsidRPr="00C70AA0" w:rsidRDefault="003F276F" w:rsidP="003F276F">
      <w:pPr>
        <w:pStyle w:val="Bezodstpw1"/>
        <w:numPr>
          <w:ilvl w:val="0"/>
          <w:numId w:val="44"/>
        </w:numPr>
        <w:spacing w:line="276" w:lineRule="auto"/>
        <w:ind w:left="426"/>
        <w:jc w:val="both"/>
        <w:rPr>
          <w:rFonts w:ascii="Times New Roman" w:hAnsi="Times New Roman"/>
          <w:szCs w:val="24"/>
        </w:rPr>
      </w:pPr>
      <w:r w:rsidRPr="00C70AA0">
        <w:rPr>
          <w:rFonts w:ascii="Times New Roman" w:hAnsi="Times New Roman"/>
          <w:szCs w:val="24"/>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3F276F" w:rsidRPr="00C70AA0" w:rsidRDefault="003F276F" w:rsidP="003F276F">
      <w:pPr>
        <w:pStyle w:val="Bezodstpw1"/>
        <w:numPr>
          <w:ilvl w:val="0"/>
          <w:numId w:val="44"/>
        </w:numPr>
        <w:spacing w:line="276" w:lineRule="auto"/>
        <w:ind w:left="426"/>
        <w:jc w:val="both"/>
        <w:rPr>
          <w:rFonts w:ascii="Times New Roman" w:hAnsi="Times New Roman"/>
          <w:szCs w:val="24"/>
        </w:rPr>
      </w:pPr>
      <w:r w:rsidRPr="00C70AA0">
        <w:rPr>
          <w:rFonts w:ascii="Times New Roman" w:hAnsi="Times New Roman"/>
          <w:szCs w:val="24"/>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3F276F" w:rsidRPr="00C70AA0" w:rsidRDefault="003F276F" w:rsidP="003F276F">
      <w:pPr>
        <w:pStyle w:val="Bezodstpw1"/>
        <w:numPr>
          <w:ilvl w:val="0"/>
          <w:numId w:val="44"/>
        </w:numPr>
        <w:spacing w:line="276" w:lineRule="auto"/>
        <w:ind w:left="426"/>
        <w:jc w:val="both"/>
        <w:rPr>
          <w:rFonts w:ascii="Times New Roman" w:hAnsi="Times New Roman"/>
          <w:szCs w:val="24"/>
        </w:rPr>
      </w:pPr>
      <w:r w:rsidRPr="00C70AA0">
        <w:rPr>
          <w:rFonts w:ascii="Times New Roman" w:hAnsi="Times New Roman"/>
          <w:szCs w:val="24"/>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Pr="00C70AA0">
        <w:rPr>
          <w:rFonts w:ascii="Times New Roman" w:hAnsi="Times New Roman"/>
          <w:szCs w:val="24"/>
        </w:rPr>
        <w:br w:type="textWrapping" w:clear="all"/>
      </w:r>
      <w:r w:rsidRPr="00C70AA0">
        <w:rPr>
          <w:rFonts w:ascii="Times New Roman" w:hAnsi="Times New Roman"/>
          <w:szCs w:val="24"/>
        </w:rPr>
        <w:lastRenderedPageBreak/>
        <w:t>w takim stopniu, w jakim jest to możliwe i musi szukać racjonalnych środków alternatywnych dla realizowania zakresu, jaki nie podlega wpływowi siły wyższej.</w:t>
      </w:r>
    </w:p>
    <w:p w:rsidR="003F276F" w:rsidRPr="00C70AA0" w:rsidRDefault="003F276F" w:rsidP="003F276F">
      <w:pPr>
        <w:pStyle w:val="Bezodstpw1"/>
        <w:spacing w:line="276" w:lineRule="auto"/>
        <w:jc w:val="center"/>
        <w:rPr>
          <w:rFonts w:ascii="Times New Roman" w:hAnsi="Times New Roman"/>
          <w:b/>
          <w:szCs w:val="24"/>
        </w:rPr>
      </w:pPr>
    </w:p>
    <w:p w:rsidR="003F276F" w:rsidRPr="00C70AA0" w:rsidRDefault="003F276F" w:rsidP="003F276F">
      <w:pPr>
        <w:pStyle w:val="Bezodstpw1"/>
        <w:spacing w:line="276" w:lineRule="auto"/>
        <w:jc w:val="center"/>
        <w:rPr>
          <w:rFonts w:ascii="Times New Roman" w:hAnsi="Times New Roman"/>
          <w:b/>
          <w:szCs w:val="24"/>
        </w:rPr>
      </w:pPr>
    </w:p>
    <w:p w:rsidR="003F276F" w:rsidRPr="00C70AA0" w:rsidRDefault="003F276F" w:rsidP="003F276F">
      <w:pPr>
        <w:pStyle w:val="Bezodstpw1"/>
        <w:spacing w:line="276" w:lineRule="auto"/>
        <w:jc w:val="center"/>
        <w:rPr>
          <w:rFonts w:ascii="Times New Roman" w:hAnsi="Times New Roman"/>
          <w:b/>
          <w:szCs w:val="24"/>
          <w:lang w:eastAsia="en-US"/>
        </w:rPr>
      </w:pPr>
      <w:r w:rsidRPr="00C70AA0">
        <w:rPr>
          <w:rFonts w:ascii="Times New Roman" w:hAnsi="Times New Roman"/>
          <w:b/>
          <w:szCs w:val="24"/>
        </w:rPr>
        <w:t>§ 14</w:t>
      </w:r>
    </w:p>
    <w:p w:rsidR="003F276F" w:rsidRPr="00C70AA0" w:rsidRDefault="003F276F" w:rsidP="003F276F">
      <w:pPr>
        <w:pStyle w:val="Bezodstpw1"/>
        <w:spacing w:line="276" w:lineRule="auto"/>
        <w:jc w:val="center"/>
        <w:rPr>
          <w:rFonts w:ascii="Times New Roman" w:hAnsi="Times New Roman"/>
          <w:b/>
          <w:szCs w:val="24"/>
          <w:u w:val="single"/>
          <w:lang w:eastAsia="en-US"/>
        </w:rPr>
      </w:pPr>
      <w:r w:rsidRPr="00C70AA0">
        <w:rPr>
          <w:rFonts w:ascii="Times New Roman" w:hAnsi="Times New Roman"/>
          <w:b/>
          <w:szCs w:val="24"/>
          <w:u w:val="single"/>
          <w:lang w:eastAsia="en-US"/>
        </w:rPr>
        <w:t>Zasady zachowania poufności</w:t>
      </w:r>
    </w:p>
    <w:p w:rsidR="003F276F" w:rsidRPr="00C70AA0" w:rsidRDefault="003F276F" w:rsidP="003F276F">
      <w:pPr>
        <w:pStyle w:val="Bezodstpw1"/>
        <w:spacing w:line="276" w:lineRule="auto"/>
        <w:jc w:val="center"/>
        <w:rPr>
          <w:rFonts w:ascii="Times New Roman" w:hAnsi="Times New Roman"/>
          <w:b/>
          <w:szCs w:val="24"/>
          <w:u w:val="single"/>
          <w:lang w:eastAsia="en-US"/>
        </w:rPr>
      </w:pPr>
    </w:p>
    <w:p w:rsidR="003F276F" w:rsidRPr="00C70AA0" w:rsidRDefault="003F276F" w:rsidP="003F276F">
      <w:pPr>
        <w:pStyle w:val="Bezodstpw1"/>
        <w:numPr>
          <w:ilvl w:val="0"/>
          <w:numId w:val="43"/>
        </w:numPr>
        <w:spacing w:line="276" w:lineRule="auto"/>
        <w:ind w:left="426"/>
        <w:jc w:val="both"/>
        <w:rPr>
          <w:rFonts w:ascii="Times New Roman" w:hAnsi="Times New Roman"/>
          <w:szCs w:val="24"/>
        </w:rPr>
      </w:pPr>
      <w:r w:rsidRPr="00C70AA0">
        <w:rPr>
          <w:rFonts w:ascii="Times New Roman" w:hAnsi="Times New Roman"/>
          <w:szCs w:val="24"/>
        </w:rPr>
        <w:t xml:space="preserve">Wykonawca realizuje umowę z należytą starannością przy wykorzystaniu wiedzy </w:t>
      </w:r>
      <w:r w:rsidRPr="00C70AA0">
        <w:rPr>
          <w:rFonts w:ascii="Times New Roman" w:hAnsi="Times New Roman"/>
          <w:szCs w:val="24"/>
        </w:rPr>
        <w:br w:type="textWrapping" w:clear="all"/>
        <w:t xml:space="preserve">i umiejętności zawodowych, z uwzględnieniem postępu w danej dziedzinie medycyny, </w:t>
      </w:r>
      <w:r w:rsidRPr="00C70AA0">
        <w:rPr>
          <w:rFonts w:ascii="Times New Roman" w:hAnsi="Times New Roman"/>
          <w:szCs w:val="24"/>
        </w:rPr>
        <w:br w:type="textWrapping" w:clear="all"/>
        <w:t>z zachowaniem obowiązków określonych w obowiązujących przepisach prawa oraz zawartych w niniejszej umowie.</w:t>
      </w:r>
    </w:p>
    <w:p w:rsidR="003F276F" w:rsidRPr="00C70AA0" w:rsidRDefault="003F276F" w:rsidP="003F276F">
      <w:pPr>
        <w:pStyle w:val="Bezodstpw1"/>
        <w:numPr>
          <w:ilvl w:val="0"/>
          <w:numId w:val="43"/>
        </w:numPr>
        <w:spacing w:line="276" w:lineRule="auto"/>
        <w:ind w:left="426"/>
        <w:jc w:val="both"/>
        <w:rPr>
          <w:rFonts w:ascii="Times New Roman" w:hAnsi="Times New Roman"/>
          <w:szCs w:val="24"/>
        </w:rPr>
      </w:pPr>
      <w:r w:rsidRPr="00C70AA0">
        <w:rPr>
          <w:rFonts w:ascii="Times New Roman" w:hAnsi="Times New Roman"/>
          <w:szCs w:val="24"/>
        </w:rPr>
        <w:t xml:space="preserve">Wykonawca zobowiązuje się do zachowania w tajemnicy wszelkich informacji, danych, materiałów, dokumentów oraz danych osobowych należących do Zamawiającego, </w:t>
      </w:r>
      <w:r w:rsidRPr="00C70AA0">
        <w:rPr>
          <w:rFonts w:ascii="Times New Roman" w:hAnsi="Times New Roman"/>
          <w:szCs w:val="24"/>
        </w:rPr>
        <w:br w:type="textWrapping" w:clear="all"/>
        <w:t>a uzyskanych w trakcie wykonywania przedmiotu umowy.</w:t>
      </w:r>
    </w:p>
    <w:p w:rsidR="003F276F" w:rsidRPr="00C70AA0" w:rsidRDefault="003F276F" w:rsidP="003F276F">
      <w:pPr>
        <w:pStyle w:val="Bezodstpw1"/>
        <w:numPr>
          <w:ilvl w:val="0"/>
          <w:numId w:val="43"/>
        </w:numPr>
        <w:spacing w:line="276" w:lineRule="auto"/>
        <w:ind w:left="426"/>
        <w:jc w:val="both"/>
        <w:rPr>
          <w:rFonts w:ascii="Times New Roman" w:hAnsi="Times New Roman"/>
          <w:szCs w:val="24"/>
        </w:rPr>
      </w:pPr>
      <w:r w:rsidRPr="00C70AA0">
        <w:rPr>
          <w:rFonts w:ascii="Times New Roman" w:hAnsi="Times New Roman"/>
          <w:szCs w:val="24"/>
        </w:rPr>
        <w:t>Wykonawca oświadcza, że w związku ze zobowiązaniem się do zachowania w tajemnicy uzyskanych danych, nie będą one wykorzystywane, ujawniane ani udostępniane bez pisemnej zgody Zamawiającego w innym celu niż wykonanie umowy.</w:t>
      </w:r>
    </w:p>
    <w:p w:rsidR="003F276F" w:rsidRPr="00C70AA0" w:rsidRDefault="003F276F" w:rsidP="003F276F">
      <w:pPr>
        <w:pStyle w:val="Bezodstpw1"/>
        <w:spacing w:line="276" w:lineRule="auto"/>
        <w:jc w:val="center"/>
        <w:rPr>
          <w:rFonts w:ascii="Times New Roman" w:hAnsi="Times New Roman"/>
          <w:b/>
        </w:rPr>
      </w:pPr>
    </w:p>
    <w:p w:rsidR="003F276F" w:rsidRPr="00C70AA0" w:rsidRDefault="003F276F" w:rsidP="003F276F">
      <w:pPr>
        <w:pStyle w:val="Bezodstpw1"/>
        <w:spacing w:line="276" w:lineRule="auto"/>
        <w:jc w:val="center"/>
        <w:rPr>
          <w:rFonts w:ascii="Times New Roman" w:hAnsi="Times New Roman"/>
          <w:b/>
        </w:rPr>
      </w:pPr>
    </w:p>
    <w:p w:rsidR="003F276F" w:rsidRPr="00C70AA0" w:rsidRDefault="003F276F" w:rsidP="003F276F">
      <w:pPr>
        <w:pStyle w:val="Bezodstpw1"/>
        <w:spacing w:line="276" w:lineRule="auto"/>
        <w:jc w:val="center"/>
        <w:rPr>
          <w:rFonts w:ascii="Times New Roman" w:hAnsi="Times New Roman"/>
          <w:b/>
        </w:rPr>
      </w:pPr>
      <w:r w:rsidRPr="00C70AA0">
        <w:rPr>
          <w:rFonts w:ascii="Times New Roman" w:hAnsi="Times New Roman"/>
          <w:b/>
        </w:rPr>
        <w:t>§ 15</w:t>
      </w:r>
    </w:p>
    <w:p w:rsidR="003F276F" w:rsidRPr="00C70AA0" w:rsidRDefault="003F276F" w:rsidP="003F276F">
      <w:pPr>
        <w:pStyle w:val="Bezodstpw1"/>
        <w:spacing w:line="276" w:lineRule="auto"/>
        <w:jc w:val="center"/>
        <w:rPr>
          <w:rFonts w:ascii="Times New Roman" w:hAnsi="Times New Roman"/>
          <w:b/>
          <w:szCs w:val="24"/>
          <w:u w:val="single"/>
        </w:rPr>
      </w:pPr>
      <w:r w:rsidRPr="00C70AA0">
        <w:rPr>
          <w:rFonts w:ascii="Times New Roman" w:hAnsi="Times New Roman"/>
          <w:b/>
          <w:szCs w:val="24"/>
          <w:u w:val="single"/>
        </w:rPr>
        <w:t>Postanowienia końcowe</w:t>
      </w:r>
    </w:p>
    <w:p w:rsidR="003F276F" w:rsidRPr="00C70AA0" w:rsidRDefault="003F276F" w:rsidP="003F276F">
      <w:pPr>
        <w:pStyle w:val="Bezodstpw1"/>
        <w:spacing w:line="276" w:lineRule="auto"/>
        <w:jc w:val="center"/>
        <w:rPr>
          <w:rFonts w:ascii="Times New Roman" w:hAnsi="Times New Roman"/>
          <w:b/>
          <w:szCs w:val="24"/>
        </w:rPr>
      </w:pPr>
    </w:p>
    <w:p w:rsidR="003F276F" w:rsidRDefault="003F276F" w:rsidP="003F276F">
      <w:pPr>
        <w:pStyle w:val="Bezodstpw1"/>
        <w:spacing w:line="276" w:lineRule="auto"/>
        <w:jc w:val="both"/>
        <w:rPr>
          <w:rFonts w:ascii="Times New Roman" w:hAnsi="Times New Roman"/>
        </w:rPr>
      </w:pPr>
      <w:r w:rsidRPr="00C70AA0">
        <w:rPr>
          <w:rFonts w:ascii="Times New Roman" w:hAnsi="Times New Roman"/>
        </w:rPr>
        <w:t xml:space="preserve">Umowę sporządzono w dwóch jednobrzmiących egzemplarzach, po jednym dla każdej </w:t>
      </w:r>
      <w:r w:rsidRPr="00C70AA0">
        <w:rPr>
          <w:rFonts w:ascii="Times New Roman" w:hAnsi="Times New Roman"/>
        </w:rPr>
        <w:br w:type="textWrapping" w:clear="all"/>
        <w:t>ze Stron.</w:t>
      </w:r>
    </w:p>
    <w:p w:rsidR="00C70AA0" w:rsidRPr="00C70AA0" w:rsidRDefault="00C70AA0" w:rsidP="003F276F">
      <w:pPr>
        <w:pStyle w:val="Bezodstpw1"/>
        <w:spacing w:line="276" w:lineRule="auto"/>
        <w:jc w:val="both"/>
        <w:rPr>
          <w:rFonts w:ascii="Times New Roman" w:hAnsi="Times New Roman"/>
        </w:rPr>
      </w:pPr>
    </w:p>
    <w:p w:rsidR="003F276F" w:rsidRPr="00324736" w:rsidRDefault="003F276F" w:rsidP="003F276F">
      <w:pPr>
        <w:pStyle w:val="Bezodstpw"/>
        <w:jc w:val="both"/>
      </w:pPr>
    </w:p>
    <w:p w:rsidR="003F276F" w:rsidRPr="00324736" w:rsidRDefault="003F276F" w:rsidP="003F276F">
      <w:pPr>
        <w:tabs>
          <w:tab w:val="left" w:pos="5963"/>
        </w:tabs>
        <w:spacing w:after="120"/>
        <w:rPr>
          <w:b/>
        </w:rPr>
      </w:pPr>
      <w:r w:rsidRPr="00324736">
        <w:rPr>
          <w:b/>
        </w:rPr>
        <w:t xml:space="preserve">              Wykonawca:</w:t>
      </w:r>
      <w:r w:rsidRPr="00324736">
        <w:rPr>
          <w:b/>
        </w:rPr>
        <w:tab/>
      </w:r>
      <w:r w:rsidR="00C70AA0">
        <w:rPr>
          <w:b/>
        </w:rPr>
        <w:t xml:space="preserve">                  </w:t>
      </w:r>
      <w:r w:rsidRPr="00324736">
        <w:rPr>
          <w:b/>
        </w:rPr>
        <w:tab/>
        <w:t xml:space="preserve">   Zamawiający:</w:t>
      </w:r>
    </w:p>
    <w:p w:rsidR="003F276F" w:rsidRPr="00324736" w:rsidRDefault="003F276F" w:rsidP="003F276F">
      <w:pPr>
        <w:pStyle w:val="Bezodstpw"/>
        <w:spacing w:line="276" w:lineRule="auto"/>
        <w:jc w:val="both"/>
        <w:rPr>
          <w:b/>
          <w:color w:val="000000"/>
        </w:rPr>
      </w:pPr>
    </w:p>
    <w:p w:rsidR="008379FE" w:rsidRPr="003F276F" w:rsidRDefault="008379FE" w:rsidP="003F276F">
      <w:pPr>
        <w:pStyle w:val="Bezodstpw"/>
        <w:rPr>
          <w:sz w:val="22"/>
          <w:szCs w:val="22"/>
        </w:rPr>
      </w:pPr>
    </w:p>
    <w:p w:rsidR="00920F0E" w:rsidRPr="009E0BA5" w:rsidRDefault="00920F0E" w:rsidP="00920F0E">
      <w:pPr>
        <w:tabs>
          <w:tab w:val="left" w:pos="5963"/>
        </w:tabs>
        <w:rPr>
          <w:rFonts w:eastAsia="Calibri"/>
          <w:b/>
          <w:sz w:val="22"/>
          <w:szCs w:val="22"/>
          <w:lang w:eastAsia="en-US"/>
        </w:rPr>
      </w:pPr>
    </w:p>
    <w:p w:rsidR="00920F0E" w:rsidRPr="00920F0E" w:rsidRDefault="00920F0E" w:rsidP="00920F0E">
      <w:pPr>
        <w:tabs>
          <w:tab w:val="left" w:pos="5963"/>
        </w:tabs>
        <w:rPr>
          <w:rFonts w:eastAsia="Calibri"/>
          <w:b/>
          <w:sz w:val="22"/>
          <w:szCs w:val="22"/>
          <w:lang w:eastAsia="en-US"/>
        </w:rPr>
      </w:pPr>
    </w:p>
    <w:p w:rsidR="00920F0E" w:rsidRPr="00920F0E" w:rsidRDefault="00920F0E" w:rsidP="00920F0E">
      <w:pPr>
        <w:tabs>
          <w:tab w:val="left" w:pos="5963"/>
        </w:tabs>
        <w:rPr>
          <w:rFonts w:eastAsia="Calibri"/>
          <w:b/>
          <w:sz w:val="22"/>
          <w:szCs w:val="22"/>
          <w:lang w:eastAsia="en-US"/>
        </w:rPr>
      </w:pPr>
    </w:p>
    <w:p w:rsidR="00920F0E" w:rsidRPr="00920F0E" w:rsidRDefault="00920F0E" w:rsidP="00920F0E">
      <w:pPr>
        <w:tabs>
          <w:tab w:val="left" w:pos="5963"/>
        </w:tabs>
        <w:rPr>
          <w:rFonts w:eastAsia="Calibri"/>
          <w:b/>
          <w:sz w:val="22"/>
          <w:szCs w:val="22"/>
          <w:lang w:eastAsia="en-US"/>
        </w:rPr>
      </w:pPr>
    </w:p>
    <w:p w:rsidR="00920F0E" w:rsidRPr="00920F0E" w:rsidRDefault="00920F0E" w:rsidP="00920F0E">
      <w:pPr>
        <w:tabs>
          <w:tab w:val="left" w:pos="5963"/>
        </w:tabs>
        <w:rPr>
          <w:rFonts w:eastAsia="Calibri"/>
          <w:b/>
          <w:sz w:val="22"/>
          <w:szCs w:val="22"/>
          <w:lang w:eastAsia="en-US"/>
        </w:rPr>
      </w:pPr>
    </w:p>
    <w:p w:rsidR="00920F0E" w:rsidRPr="008379FE" w:rsidRDefault="00920F0E" w:rsidP="00920F0E">
      <w:pPr>
        <w:pStyle w:val="Bezodstpw"/>
        <w:rPr>
          <w:b/>
          <w:sz w:val="22"/>
          <w:szCs w:val="22"/>
        </w:rPr>
      </w:pPr>
    </w:p>
    <w:p w:rsidR="005E2BBA" w:rsidRDefault="005E2BBA">
      <w:pPr>
        <w:spacing w:after="200" w:line="276" w:lineRule="auto"/>
        <w:rPr>
          <w:b/>
          <w:sz w:val="22"/>
          <w:szCs w:val="22"/>
        </w:rPr>
      </w:pPr>
      <w:r>
        <w:rPr>
          <w:b/>
          <w:sz w:val="22"/>
          <w:szCs w:val="22"/>
        </w:rPr>
        <w:br w:type="page"/>
      </w:r>
    </w:p>
    <w:p w:rsidR="00B64B74" w:rsidRPr="005673FD" w:rsidRDefault="00B64B74" w:rsidP="00DF349F">
      <w:pPr>
        <w:tabs>
          <w:tab w:val="left" w:pos="5963"/>
        </w:tabs>
        <w:spacing w:after="120" w:line="276" w:lineRule="auto"/>
        <w:rPr>
          <w:rFonts w:eastAsia="Calibri"/>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412A73" w:rsidRPr="00D40848" w:rsidTr="00752B93">
        <w:tc>
          <w:tcPr>
            <w:tcW w:w="3492" w:type="dxa"/>
          </w:tcPr>
          <w:p w:rsidR="00412A73" w:rsidRPr="00C4115A" w:rsidRDefault="00412A73" w:rsidP="00752B93">
            <w:pPr>
              <w:jc w:val="center"/>
              <w:rPr>
                <w:b/>
                <w:sz w:val="22"/>
                <w:szCs w:val="22"/>
              </w:rPr>
            </w:pPr>
          </w:p>
        </w:tc>
        <w:tc>
          <w:tcPr>
            <w:tcW w:w="1751" w:type="dxa"/>
          </w:tcPr>
          <w:p w:rsidR="00412A73" w:rsidRPr="00C4115A" w:rsidRDefault="00412A73" w:rsidP="00752B93">
            <w:pPr>
              <w:jc w:val="right"/>
              <w:rPr>
                <w:b/>
                <w:sz w:val="22"/>
                <w:szCs w:val="22"/>
              </w:rPr>
            </w:pPr>
          </w:p>
        </w:tc>
        <w:tc>
          <w:tcPr>
            <w:tcW w:w="4045" w:type="dxa"/>
          </w:tcPr>
          <w:p w:rsidR="00412A73" w:rsidRPr="00FD028B" w:rsidRDefault="00412A73" w:rsidP="00752B93">
            <w:pPr>
              <w:jc w:val="right"/>
              <w:rPr>
                <w:b/>
                <w:sz w:val="22"/>
                <w:szCs w:val="22"/>
              </w:rPr>
            </w:pPr>
            <w:r w:rsidRPr="00FD028B">
              <w:rPr>
                <w:b/>
                <w:sz w:val="22"/>
                <w:szCs w:val="22"/>
              </w:rPr>
              <w:t xml:space="preserve">Załącznik nr </w:t>
            </w:r>
            <w:r w:rsidR="00B64B74" w:rsidRPr="00D10E27">
              <w:rPr>
                <w:b/>
                <w:sz w:val="22"/>
                <w:szCs w:val="22"/>
              </w:rPr>
              <w:t>4</w:t>
            </w:r>
            <w:r w:rsidRPr="00D10E27">
              <w:rPr>
                <w:b/>
                <w:sz w:val="22"/>
                <w:szCs w:val="22"/>
              </w:rPr>
              <w:t xml:space="preserve"> do Zaproszenia</w:t>
            </w:r>
          </w:p>
        </w:tc>
      </w:tr>
      <w:tr w:rsidR="00412A73" w:rsidRPr="00D40848" w:rsidTr="00752B93">
        <w:tc>
          <w:tcPr>
            <w:tcW w:w="9288" w:type="dxa"/>
            <w:gridSpan w:val="3"/>
          </w:tcPr>
          <w:p w:rsidR="00412A73" w:rsidRPr="00D40848" w:rsidRDefault="00412A73" w:rsidP="00752B93">
            <w:pPr>
              <w:jc w:val="both"/>
              <w:rPr>
                <w:b/>
                <w:sz w:val="22"/>
                <w:szCs w:val="22"/>
              </w:rPr>
            </w:pPr>
          </w:p>
        </w:tc>
      </w:tr>
      <w:tr w:rsidR="00B64B74" w:rsidRPr="00B121CB" w:rsidTr="00752B93">
        <w:tc>
          <w:tcPr>
            <w:tcW w:w="9288" w:type="dxa"/>
            <w:gridSpan w:val="3"/>
          </w:tcPr>
          <w:tbl>
            <w:tblPr>
              <w:tblStyle w:val="Tabela-Siatk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77A79" w:rsidRPr="00D11CCA" w:rsidTr="009E0BA5">
              <w:tc>
                <w:tcPr>
                  <w:tcW w:w="5000" w:type="pct"/>
                </w:tcPr>
                <w:p w:rsidR="00377A79" w:rsidRPr="00D11CCA" w:rsidRDefault="00377A79" w:rsidP="00377A79">
                  <w:pPr>
                    <w:jc w:val="both"/>
                    <w:rPr>
                      <w:sz w:val="20"/>
                      <w:szCs w:val="20"/>
                      <w:u w:val="single"/>
                    </w:rPr>
                  </w:pPr>
                </w:p>
              </w:tc>
            </w:tr>
          </w:tbl>
          <w:tbl>
            <w:tblPr>
              <w:tblStyle w:val="Tabela-Siatka51"/>
              <w:tblW w:w="4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AB03D8" w:rsidRPr="00DB3668" w:rsidTr="00AB03D8">
              <w:tc>
                <w:tcPr>
                  <w:tcW w:w="5000" w:type="pct"/>
                </w:tcPr>
                <w:tbl>
                  <w:tblPr>
                    <w:tblStyle w:val="Tabela-Siatka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B03D8" w:rsidRPr="00ED2666" w:rsidTr="00810A4B">
                    <w:tc>
                      <w:tcPr>
                        <w:tcW w:w="5000" w:type="pct"/>
                        <w:shd w:val="clear" w:color="auto" w:fill="BFBFBF" w:themeFill="background1" w:themeFillShade="BF"/>
                      </w:tcPr>
                      <w:p w:rsidR="00AB03D8" w:rsidRPr="00ED2666" w:rsidRDefault="00AB03D8" w:rsidP="00E57FF3">
                        <w:pPr>
                          <w:jc w:val="both"/>
                          <w:rPr>
                            <w:sz w:val="20"/>
                            <w:szCs w:val="20"/>
                          </w:rPr>
                        </w:pPr>
                        <w:r w:rsidRPr="00ED2666">
                          <w:rPr>
                            <w:sz w:val="20"/>
                            <w:szCs w:val="20"/>
                          </w:rPr>
                          <w:t>dotyczy: postępowania o udzielenie zamówienia prowadzon</w:t>
                        </w:r>
                        <w:r>
                          <w:rPr>
                            <w:sz w:val="20"/>
                            <w:szCs w:val="20"/>
                          </w:rPr>
                          <w:t>ego w trybie z wolnej ręki poni</w:t>
                        </w:r>
                        <w:r w:rsidRPr="00ED2666">
                          <w:rPr>
                            <w:sz w:val="20"/>
                            <w:szCs w:val="20"/>
                          </w:rPr>
                          <w:t xml:space="preserve">żej progów unijnych na </w:t>
                        </w:r>
                        <w:r w:rsidRPr="00ED2666">
                          <w:rPr>
                            <w:b/>
                            <w:i/>
                            <w:sz w:val="20"/>
                            <w:szCs w:val="20"/>
                          </w:rPr>
                          <w:t>„</w:t>
                        </w:r>
                        <w:r w:rsidRPr="00DA093D">
                          <w:rPr>
                            <w:b/>
                            <w:i/>
                            <w:sz w:val="20"/>
                            <w:szCs w:val="20"/>
                          </w:rPr>
                          <w:t xml:space="preserve">Dostawę </w:t>
                        </w:r>
                        <w:r w:rsidR="000F39DC">
                          <w:rPr>
                            <w:b/>
                            <w:i/>
                            <w:sz w:val="20"/>
                            <w:szCs w:val="20"/>
                          </w:rPr>
                          <w:t>kaniul do krążenia oraz zestawów do wprowadzania kaniul</w:t>
                        </w:r>
                        <w:r>
                          <w:rPr>
                            <w:b/>
                            <w:i/>
                            <w:sz w:val="20"/>
                            <w:szCs w:val="20"/>
                          </w:rPr>
                          <w:t>”</w:t>
                        </w:r>
                        <w:r w:rsidRPr="00ED2666">
                          <w:rPr>
                            <w:sz w:val="20"/>
                            <w:szCs w:val="20"/>
                          </w:rPr>
                          <w:t>, znak sprawy: 4WSzKzP.SZP.2612.</w:t>
                        </w:r>
                        <w:r w:rsidR="005E50D4">
                          <w:rPr>
                            <w:sz w:val="20"/>
                            <w:szCs w:val="20"/>
                          </w:rPr>
                          <w:t>83</w:t>
                        </w:r>
                        <w:r w:rsidRPr="00ED2666">
                          <w:rPr>
                            <w:sz w:val="20"/>
                            <w:szCs w:val="20"/>
                          </w:rPr>
                          <w:t>.202</w:t>
                        </w:r>
                        <w:r>
                          <w:rPr>
                            <w:sz w:val="20"/>
                            <w:szCs w:val="20"/>
                          </w:rPr>
                          <w:t>3</w:t>
                        </w:r>
                      </w:p>
                    </w:tc>
                  </w:tr>
                </w:tbl>
                <w:p w:rsidR="00AB03D8" w:rsidRPr="006C0ECD" w:rsidRDefault="00AB03D8" w:rsidP="00810A4B">
                  <w:pPr>
                    <w:spacing w:line="276" w:lineRule="auto"/>
                    <w:jc w:val="both"/>
                    <w:rPr>
                      <w:sz w:val="22"/>
                      <w:u w:val="single"/>
                    </w:rPr>
                  </w:pPr>
                </w:p>
              </w:tc>
            </w:tr>
          </w:tbl>
          <w:p w:rsidR="00B121CB" w:rsidRDefault="00B121CB" w:rsidP="006C0ECD">
            <w:pPr>
              <w:spacing w:line="276" w:lineRule="auto"/>
              <w:jc w:val="center"/>
              <w:rPr>
                <w:b/>
                <w:sz w:val="20"/>
                <w:szCs w:val="20"/>
              </w:rPr>
            </w:pPr>
          </w:p>
          <w:p w:rsidR="00AB03D8" w:rsidRDefault="00AB03D8" w:rsidP="006C0ECD">
            <w:pPr>
              <w:spacing w:line="276" w:lineRule="auto"/>
              <w:jc w:val="center"/>
              <w:rPr>
                <w:b/>
                <w:sz w:val="20"/>
                <w:szCs w:val="20"/>
              </w:rPr>
            </w:pPr>
          </w:p>
          <w:p w:rsidR="00B64B74" w:rsidRPr="00B121CB" w:rsidRDefault="00B64B74" w:rsidP="006C0ECD">
            <w:pPr>
              <w:spacing w:line="276" w:lineRule="auto"/>
              <w:jc w:val="center"/>
              <w:rPr>
                <w:b/>
                <w:sz w:val="20"/>
                <w:szCs w:val="20"/>
              </w:rPr>
            </w:pPr>
            <w:r w:rsidRPr="00B121CB">
              <w:rPr>
                <w:b/>
                <w:sz w:val="20"/>
                <w:szCs w:val="20"/>
              </w:rPr>
              <w:t>OŚWIADCZENIE W ZAKRESIE PRZEDMIOTU ZAMÓWIENIA</w:t>
            </w:r>
          </w:p>
        </w:tc>
      </w:tr>
    </w:tbl>
    <w:p w:rsidR="00B64B74" w:rsidRPr="00B64B74" w:rsidRDefault="00B64B74" w:rsidP="00B64B74">
      <w:pPr>
        <w:spacing w:afterLines="120" w:after="288" w:line="276" w:lineRule="auto"/>
        <w:textAlignment w:val="top"/>
      </w:pPr>
    </w:p>
    <w:p w:rsidR="005E50D4" w:rsidRDefault="00B64B74" w:rsidP="003F276F">
      <w:pPr>
        <w:pStyle w:val="Akapitzlist"/>
        <w:numPr>
          <w:ilvl w:val="0"/>
          <w:numId w:val="39"/>
        </w:numPr>
        <w:autoSpaceDE w:val="0"/>
        <w:autoSpaceDN w:val="0"/>
        <w:adjustRightInd w:val="0"/>
        <w:spacing w:after="120"/>
        <w:ind w:left="426"/>
        <w:jc w:val="both"/>
        <w:rPr>
          <w:rFonts w:ascii="Times New Roman" w:hAnsi="Times New Roman"/>
          <w:color w:val="000000"/>
          <w:sz w:val="24"/>
        </w:rPr>
      </w:pPr>
      <w:r w:rsidRPr="00B64B74">
        <w:rPr>
          <w:color w:val="000000"/>
        </w:rPr>
        <w:tab/>
      </w:r>
      <w:r w:rsidR="005E50D4" w:rsidRPr="00C70AA0">
        <w:rPr>
          <w:rFonts w:ascii="Times New Roman" w:eastAsia="Times New Roman" w:hAnsi="Times New Roman"/>
          <w:b/>
          <w:sz w:val="24"/>
          <w:szCs w:val="24"/>
          <w:lang w:eastAsia="pl-PL"/>
        </w:rPr>
        <w:t>Oświadczamy,</w:t>
      </w:r>
      <w:r w:rsidR="005E50D4">
        <w:rPr>
          <w:rFonts w:ascii="Times New Roman" w:eastAsia="Times New Roman" w:hAnsi="Times New Roman"/>
          <w:sz w:val="24"/>
          <w:szCs w:val="24"/>
          <w:lang w:eastAsia="pl-PL"/>
        </w:rPr>
        <w:t xml:space="preserve"> że </w:t>
      </w:r>
      <w:r w:rsidR="005E50D4">
        <w:rPr>
          <w:rFonts w:ascii="Times New Roman" w:hAnsi="Times New Roman"/>
          <w:color w:val="000000"/>
          <w:sz w:val="24"/>
        </w:rPr>
        <w:t>oferowany produkt /oferowane produkty  jest/ są zgodny/-e z opisem przedmiotu zamówienia, potwierdzające spełnienie parametrów wymaganych przez Zamawiającego w formie prospektów, katalogów, instrukcji obsługi, kart technicznych, itp. w języku polskim.</w:t>
      </w:r>
    </w:p>
    <w:p w:rsidR="005E50D4" w:rsidRDefault="005E50D4" w:rsidP="005E50D4">
      <w:pPr>
        <w:pStyle w:val="Akapitzlist"/>
        <w:autoSpaceDE w:val="0"/>
        <w:autoSpaceDN w:val="0"/>
        <w:adjustRightInd w:val="0"/>
        <w:spacing w:after="120"/>
        <w:ind w:left="426"/>
        <w:jc w:val="both"/>
        <w:rPr>
          <w:rFonts w:ascii="Times New Roman" w:hAnsi="Times New Roman"/>
          <w:color w:val="000000"/>
          <w:sz w:val="24"/>
        </w:rPr>
      </w:pPr>
    </w:p>
    <w:p w:rsidR="00B64B74" w:rsidRPr="00D10E27" w:rsidRDefault="005E50D4" w:rsidP="003F276F">
      <w:pPr>
        <w:pStyle w:val="Akapitzlist"/>
        <w:numPr>
          <w:ilvl w:val="0"/>
          <w:numId w:val="39"/>
        </w:numPr>
        <w:autoSpaceDE w:val="0"/>
        <w:autoSpaceDN w:val="0"/>
        <w:adjustRightInd w:val="0"/>
        <w:spacing w:after="120"/>
        <w:ind w:left="426"/>
        <w:jc w:val="both"/>
        <w:rPr>
          <w:rFonts w:ascii="Times New Roman" w:hAnsi="Times New Roman"/>
          <w:color w:val="000000"/>
          <w:sz w:val="28"/>
        </w:rPr>
      </w:pPr>
      <w:r>
        <w:rPr>
          <w:rFonts w:ascii="Times New Roman" w:hAnsi="Times New Roman"/>
          <w:snapToGrid w:val="0"/>
          <w:sz w:val="24"/>
        </w:rPr>
        <w:t xml:space="preserve">    </w:t>
      </w:r>
      <w:r w:rsidRPr="00C70AA0">
        <w:rPr>
          <w:rFonts w:ascii="Times New Roman" w:hAnsi="Times New Roman"/>
          <w:b/>
          <w:snapToGrid w:val="0"/>
          <w:sz w:val="24"/>
        </w:rPr>
        <w:t xml:space="preserve"> </w:t>
      </w:r>
      <w:r w:rsidR="00B64B74" w:rsidRPr="00C70AA0">
        <w:rPr>
          <w:rFonts w:ascii="Times New Roman" w:hAnsi="Times New Roman"/>
          <w:b/>
          <w:snapToGrid w:val="0"/>
          <w:sz w:val="24"/>
        </w:rPr>
        <w:t>Oświadczamy</w:t>
      </w:r>
      <w:r w:rsidR="00B64B74" w:rsidRPr="005E50D4">
        <w:rPr>
          <w:rFonts w:ascii="Times New Roman" w:hAnsi="Times New Roman"/>
          <w:snapToGrid w:val="0"/>
          <w:sz w:val="24"/>
        </w:rPr>
        <w:t>, że zaoferowane wyroby medyczne będą posiadały aktualne i ważne przez cały okres trwania umowy dopuszczenia do obrotu na każdy oferowany produkt (w postaci Deklaracji Zgodności wydanej przez producenta, Certyfikatu CE wydanego przez jednostkę notyfikacyjną (jeżeli dotyczy), Formularz Powiadomienia/Zgłoszenia do Prezesa Urzędu zgodnie ustawą z dnia 7 kwietnia 2022 r. o wyrobach medycznych (Dz. U. z 2022 r. poz. 974 ze zm.) przy uwzględnieniu regulacji przewidzianej w art. 138 oraz innych przepisów przejściowych do tej ustawy.</w:t>
      </w:r>
    </w:p>
    <w:p w:rsidR="00D10E27" w:rsidRPr="00D10E27" w:rsidRDefault="00D10E27" w:rsidP="00D10E27">
      <w:pPr>
        <w:pStyle w:val="Akapitzlist"/>
        <w:rPr>
          <w:rFonts w:ascii="Times New Roman" w:hAnsi="Times New Roman"/>
          <w:color w:val="000000"/>
          <w:sz w:val="28"/>
        </w:rPr>
      </w:pPr>
    </w:p>
    <w:p w:rsidR="00D10E27" w:rsidRPr="005E50D4" w:rsidRDefault="00D10E27" w:rsidP="00D10E27">
      <w:pPr>
        <w:pStyle w:val="Akapitzlist"/>
        <w:autoSpaceDE w:val="0"/>
        <w:autoSpaceDN w:val="0"/>
        <w:adjustRightInd w:val="0"/>
        <w:spacing w:after="120"/>
        <w:ind w:left="426"/>
        <w:jc w:val="both"/>
        <w:rPr>
          <w:rFonts w:ascii="Times New Roman" w:hAnsi="Times New Roman"/>
          <w:color w:val="000000"/>
          <w:sz w:val="28"/>
        </w:rPr>
      </w:pPr>
    </w:p>
    <w:p w:rsidR="00B64B74" w:rsidRPr="00B64B74" w:rsidRDefault="00B64B74" w:rsidP="00B64B74">
      <w:pPr>
        <w:spacing w:after="200" w:line="276" w:lineRule="auto"/>
        <w:ind w:firstLine="709"/>
        <w:jc w:val="both"/>
        <w:rPr>
          <w:rFonts w:eastAsia="Calibri"/>
          <w:color w:val="000000"/>
          <w:lang w:eastAsia="en-US"/>
        </w:rPr>
      </w:pPr>
      <w:r w:rsidRPr="00B64B74">
        <w:rPr>
          <w:rFonts w:eastAsia="Calibri"/>
          <w:color w:val="000000"/>
          <w:lang w:eastAsia="en-US"/>
        </w:rPr>
        <w:t xml:space="preserve">Na żądanie Zamawiającego, w trakcie realizacji umowy, udostępnimy </w:t>
      </w:r>
      <w:r w:rsidRPr="00C70AA0">
        <w:rPr>
          <w:rFonts w:eastAsia="Calibri"/>
          <w:b/>
          <w:color w:val="000000"/>
          <w:lang w:eastAsia="en-US"/>
        </w:rPr>
        <w:t>Deklarację Zgodności</w:t>
      </w:r>
      <w:r w:rsidRPr="00B64B74">
        <w:rPr>
          <w:rFonts w:eastAsia="Calibri"/>
          <w:color w:val="000000"/>
          <w:lang w:eastAsia="en-US"/>
        </w:rPr>
        <w:t xml:space="preserve"> wydaną przez producenta oraz </w:t>
      </w:r>
      <w:r w:rsidRPr="00C70AA0">
        <w:rPr>
          <w:rFonts w:eastAsia="Calibri"/>
          <w:b/>
          <w:color w:val="000000"/>
          <w:lang w:eastAsia="en-US"/>
        </w:rPr>
        <w:t>Certyfikat CE</w:t>
      </w:r>
      <w:r w:rsidRPr="00B64B74">
        <w:rPr>
          <w:rFonts w:eastAsia="Calibri"/>
          <w:color w:val="000000"/>
          <w:lang w:eastAsia="en-US"/>
        </w:rPr>
        <w:t xml:space="preserve"> (jeżeli dotyczy) wydany przez jednostkę notyfikacyjną, </w:t>
      </w:r>
      <w:r w:rsidRPr="00C70AA0">
        <w:rPr>
          <w:rFonts w:eastAsia="Calibri"/>
          <w:b/>
          <w:color w:val="000000"/>
          <w:lang w:eastAsia="en-US"/>
        </w:rPr>
        <w:t>Formularz Powiadomienia/Zgłoszenia do Prezesa Urzędu</w:t>
      </w:r>
      <w:r w:rsidRPr="00B64B74">
        <w:rPr>
          <w:rFonts w:eastAsia="Calibri"/>
          <w:color w:val="000000"/>
          <w:lang w:eastAsia="en-US"/>
        </w:rPr>
        <w:t xml:space="preserve"> – zgodnie z ww. ustawą </w:t>
      </w:r>
      <w:r w:rsidRPr="005E50D4">
        <w:rPr>
          <w:rFonts w:eastAsia="Calibri"/>
          <w:b/>
          <w:color w:val="000000"/>
          <w:lang w:eastAsia="en-US"/>
        </w:rPr>
        <w:t>w terminie 3 dni roboczych od dnia otrzymania pisemnego wezwania</w:t>
      </w:r>
      <w:r w:rsidRPr="00B64B74">
        <w:rPr>
          <w:rFonts w:eastAsia="Calibri"/>
          <w:color w:val="000000"/>
          <w:lang w:eastAsia="en-US"/>
        </w:rPr>
        <w:t xml:space="preserve">, pod rygorem możliwości </w:t>
      </w:r>
      <w:r w:rsidRPr="005557BF">
        <w:rPr>
          <w:rFonts w:eastAsia="Calibri"/>
          <w:b/>
          <w:color w:val="000000"/>
          <w:u w:val="single"/>
          <w:lang w:eastAsia="en-US"/>
        </w:rPr>
        <w:t>naliczenia kar umownych i możliwości odstąpienia od umowy.</w:t>
      </w:r>
    </w:p>
    <w:p w:rsidR="00412A73" w:rsidRPr="00412A73" w:rsidRDefault="00412A73" w:rsidP="00412A73">
      <w:pPr>
        <w:rPr>
          <w:sz w:val="16"/>
          <w:szCs w:val="16"/>
        </w:rPr>
      </w:pPr>
    </w:p>
    <w:p w:rsidR="00412A73" w:rsidRPr="00412A73" w:rsidRDefault="00412A73" w:rsidP="00412A73">
      <w:pPr>
        <w:tabs>
          <w:tab w:val="left" w:pos="426"/>
        </w:tabs>
        <w:rPr>
          <w:b/>
          <w:color w:val="00B0F0"/>
        </w:rPr>
      </w:pPr>
    </w:p>
    <w:p w:rsidR="00412A73" w:rsidRPr="00412A73" w:rsidRDefault="00412A73" w:rsidP="00412A73">
      <w:pPr>
        <w:tabs>
          <w:tab w:val="left" w:pos="426"/>
        </w:tabs>
        <w:rPr>
          <w:b/>
          <w:color w:val="00B0F0"/>
        </w:rPr>
      </w:pPr>
      <w:bookmarkStart w:id="1" w:name="_GoBack"/>
      <w:bookmarkEnd w:id="1"/>
    </w:p>
    <w:p w:rsidR="00412A73" w:rsidRPr="00412A73" w:rsidRDefault="00412A73" w:rsidP="00412A73">
      <w:pPr>
        <w:tabs>
          <w:tab w:val="left" w:pos="426"/>
        </w:tabs>
        <w:jc w:val="right"/>
        <w:rPr>
          <w:b/>
          <w:color w:val="00B0F0"/>
        </w:rPr>
      </w:pPr>
    </w:p>
    <w:p w:rsidR="00412A73" w:rsidRPr="00412A73" w:rsidRDefault="00412A73" w:rsidP="00412A73">
      <w:pPr>
        <w:tabs>
          <w:tab w:val="left" w:pos="426"/>
        </w:tabs>
        <w:jc w:val="right"/>
        <w:rPr>
          <w:b/>
          <w:color w:val="00B0F0"/>
        </w:rPr>
      </w:pPr>
    </w:p>
    <w:p w:rsidR="00412A73" w:rsidRPr="00412A73" w:rsidRDefault="00412A73" w:rsidP="00412A73">
      <w:pPr>
        <w:tabs>
          <w:tab w:val="left" w:pos="426"/>
        </w:tabs>
        <w:jc w:val="right"/>
        <w:rPr>
          <w:b/>
          <w:color w:val="00B0F0"/>
        </w:rPr>
      </w:pPr>
    </w:p>
    <w:p w:rsidR="00412A73" w:rsidRPr="00412A73" w:rsidRDefault="00412A73" w:rsidP="00412A73">
      <w:pPr>
        <w:tabs>
          <w:tab w:val="left" w:pos="426"/>
        </w:tabs>
        <w:jc w:val="right"/>
        <w:rPr>
          <w:b/>
          <w:color w:val="00B0F0"/>
        </w:rPr>
      </w:pPr>
    </w:p>
    <w:p w:rsidR="00412A73" w:rsidRPr="00412A73" w:rsidRDefault="00412A73" w:rsidP="00412A73">
      <w:pPr>
        <w:tabs>
          <w:tab w:val="left" w:pos="426"/>
        </w:tabs>
        <w:jc w:val="right"/>
        <w:rPr>
          <w:b/>
          <w:color w:val="00B0F0"/>
        </w:rPr>
      </w:pPr>
    </w:p>
    <w:p w:rsidR="00412A73" w:rsidRPr="00412A73" w:rsidRDefault="00412A73" w:rsidP="00412A73">
      <w:pPr>
        <w:spacing w:after="160" w:line="259" w:lineRule="auto"/>
        <w:rPr>
          <w:color w:val="2E74B5"/>
          <w:sz w:val="22"/>
          <w:szCs w:val="22"/>
          <w:lang w:eastAsia="en-US"/>
        </w:rPr>
      </w:pPr>
    </w:p>
    <w:sectPr w:rsidR="00412A73" w:rsidRPr="00412A73" w:rsidSect="00D40848">
      <w:footerReference w:type="default" r:id="rId11"/>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A5" w:rsidRDefault="009E0BA5" w:rsidP="00BB6FDB">
      <w:r>
        <w:separator/>
      </w:r>
    </w:p>
  </w:endnote>
  <w:endnote w:type="continuationSeparator" w:id="0">
    <w:p w:rsidR="009E0BA5" w:rsidRDefault="009E0BA5" w:rsidP="00BB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30793"/>
      <w:docPartObj>
        <w:docPartGallery w:val="Page Numbers (Bottom of Page)"/>
        <w:docPartUnique/>
      </w:docPartObj>
    </w:sdtPr>
    <w:sdtEndPr/>
    <w:sdtContent>
      <w:p w:rsidR="009E0BA5" w:rsidRPr="00073464" w:rsidRDefault="009E0BA5">
        <w:pPr>
          <w:pStyle w:val="Stopka"/>
          <w:jc w:val="right"/>
        </w:pPr>
        <w:r w:rsidRPr="00073464">
          <w:fldChar w:fldCharType="begin"/>
        </w:r>
        <w:r w:rsidRPr="00073464">
          <w:instrText>PAGE   \* MERGEFORMAT</w:instrText>
        </w:r>
        <w:r w:rsidRPr="00073464">
          <w:fldChar w:fldCharType="separate"/>
        </w:r>
        <w:r w:rsidR="00E20B2B">
          <w:rPr>
            <w:noProof/>
          </w:rPr>
          <w:t>18</w:t>
        </w:r>
        <w:r w:rsidRPr="00073464">
          <w:fldChar w:fldCharType="end"/>
        </w:r>
      </w:p>
    </w:sdtContent>
  </w:sdt>
  <w:p w:rsidR="009E0BA5" w:rsidRDefault="009E0B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A5" w:rsidRDefault="009E0BA5" w:rsidP="00BB6FDB">
      <w:r>
        <w:separator/>
      </w:r>
    </w:p>
  </w:footnote>
  <w:footnote w:type="continuationSeparator" w:id="0">
    <w:p w:rsidR="009E0BA5" w:rsidRDefault="009E0BA5" w:rsidP="00BB6FDB">
      <w:r>
        <w:continuationSeparator/>
      </w:r>
    </w:p>
  </w:footnote>
  <w:footnote w:id="1">
    <w:p w:rsidR="009E0BA5" w:rsidRPr="00EF2255" w:rsidRDefault="009E0BA5" w:rsidP="00DF349F">
      <w:pPr>
        <w:pStyle w:val="Tekstprzypisudolnego"/>
        <w:jc w:val="both"/>
        <w:rPr>
          <w:rFonts w:ascii="Arial" w:hAnsi="Arial" w:cs="Arial"/>
          <w:sz w:val="18"/>
          <w:szCs w:val="18"/>
        </w:rPr>
      </w:pPr>
      <w:r w:rsidRPr="00EF2255">
        <w:rPr>
          <w:rStyle w:val="Odwoanieprzypisudolnego"/>
          <w:rFonts w:ascii="Arial" w:hAnsi="Arial" w:cs="Arial"/>
          <w:sz w:val="18"/>
          <w:szCs w:val="18"/>
        </w:rPr>
        <w:footnoteRef/>
      </w:r>
      <w:r w:rsidRPr="00EF2255">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9E0BA5" w:rsidRPr="00EF2255" w:rsidRDefault="009E0BA5" w:rsidP="00DF349F">
      <w:pPr>
        <w:pStyle w:val="Tekstprzypisudolnego"/>
        <w:jc w:val="both"/>
        <w:rPr>
          <w:rFonts w:ascii="Arial" w:hAnsi="Arial" w:cs="Arial"/>
          <w:sz w:val="18"/>
          <w:szCs w:val="18"/>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EF2255">
        <w:rPr>
          <w:rFonts w:ascii="Arial" w:hAnsi="Arial" w:cs="Arial"/>
          <w:color w:val="000000"/>
          <w:sz w:val="18"/>
          <w:szCs w:val="18"/>
        </w:rPr>
        <w:t xml:space="preserve">w przypadku gdy wykonawca </w:t>
      </w:r>
      <w:r w:rsidRPr="00EF2255">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9E0BA5" w:rsidRPr="002C601F" w:rsidRDefault="009E0BA5" w:rsidP="00DF349F">
      <w:pPr>
        <w:pStyle w:val="Tekstprzypisudolnego"/>
        <w:rPr>
          <w:rFonts w:ascii="Arial" w:hAnsi="Arial" w:cs="Arial"/>
          <w:sz w:val="18"/>
          <w:szCs w:val="18"/>
        </w:rPr>
      </w:pPr>
      <w:r w:rsidRPr="002C601F">
        <w:rPr>
          <w:rStyle w:val="Odwoanieprzypisudolnego"/>
          <w:rFonts w:ascii="Arial" w:hAnsi="Arial" w:cs="Arial"/>
          <w:sz w:val="18"/>
          <w:szCs w:val="18"/>
        </w:rPr>
        <w:footnoteRef/>
      </w:r>
      <w:r w:rsidRPr="002C601F">
        <w:rPr>
          <w:rFonts w:ascii="Arial" w:hAnsi="Arial" w:cs="Arial"/>
          <w:sz w:val="18"/>
          <w:szCs w:val="18"/>
        </w:rPr>
        <w:t xml:space="preserve"> Wyjaśnienia dot. definicji </w:t>
      </w:r>
      <w:r w:rsidRPr="002C601F">
        <w:rPr>
          <w:rFonts w:ascii="Arial" w:hAnsi="Arial" w:cs="Arial"/>
          <w:b/>
          <w:sz w:val="18"/>
          <w:szCs w:val="18"/>
        </w:rPr>
        <w:t>mikro- i małych i średnich przedsiębiorstw</w:t>
      </w:r>
      <w:r w:rsidRPr="002C601F">
        <w:rPr>
          <w:rFonts w:ascii="Arial" w:hAnsi="Arial" w:cs="Arial"/>
          <w:sz w:val="18"/>
          <w:szCs w:val="18"/>
        </w:rPr>
        <w:t xml:space="preserve"> - zob. zalecenia Komisji 2003/361/WE z dnia 6 maja 2003 r. dotyczącego definicji małych i średnich przedsiębiorstw (Dz. Urz. UE L 124 z 20.05.2003, str. 36), zwanego dalej "zaleceniem nr 2003/361/WE".</w:t>
      </w:r>
    </w:p>
  </w:footnote>
  <w:footnote w:id="4">
    <w:p w:rsidR="009E0BA5" w:rsidRPr="00F23BD2" w:rsidRDefault="009E0BA5" w:rsidP="00DF349F">
      <w:pPr>
        <w:pStyle w:val="Tekstprzypisudolnego"/>
        <w:jc w:val="both"/>
        <w:rPr>
          <w:rFonts w:ascii="Arial" w:hAnsi="Arial" w:cs="Arial"/>
          <w:sz w:val="18"/>
          <w:szCs w:val="18"/>
        </w:rPr>
      </w:pPr>
      <w:r w:rsidRPr="00F23BD2">
        <w:rPr>
          <w:rStyle w:val="Odwoanieprzypisudolnego"/>
          <w:rFonts w:ascii="Arial" w:hAnsi="Arial" w:cs="Arial"/>
          <w:sz w:val="18"/>
          <w:szCs w:val="18"/>
        </w:rPr>
        <w:footnoteRef/>
      </w:r>
      <w:r w:rsidRPr="00F23BD2">
        <w:rPr>
          <w:rFonts w:ascii="Arial" w:hAnsi="Arial" w:cs="Arial"/>
          <w:sz w:val="18"/>
          <w:szCs w:val="18"/>
        </w:rPr>
        <w:t xml:space="preserve"> niepotrzebne skreślić</w:t>
      </w:r>
    </w:p>
  </w:footnote>
  <w:footnote w:id="5">
    <w:p w:rsidR="009E0BA5" w:rsidRPr="00F23BD2" w:rsidRDefault="009E0BA5" w:rsidP="00DF349F">
      <w:pPr>
        <w:pStyle w:val="Tekstprzypisudolnego"/>
        <w:jc w:val="both"/>
        <w:rPr>
          <w:rFonts w:ascii="Arial" w:hAnsi="Arial" w:cs="Arial"/>
          <w:sz w:val="18"/>
          <w:szCs w:val="18"/>
        </w:rPr>
      </w:pPr>
      <w:r w:rsidRPr="00F23BD2">
        <w:rPr>
          <w:rStyle w:val="Odwoanieprzypisudolnego"/>
          <w:rFonts w:ascii="Arial" w:hAnsi="Arial" w:cs="Arial"/>
          <w:sz w:val="18"/>
          <w:szCs w:val="18"/>
        </w:rPr>
        <w:footnoteRef/>
      </w:r>
      <w:r w:rsidRPr="00F23BD2">
        <w:rPr>
          <w:rFonts w:ascii="Arial" w:hAnsi="Arial" w:cs="Arial"/>
          <w:sz w:val="18"/>
          <w:szCs w:val="18"/>
        </w:rPr>
        <w:t xml:space="preserve"> niepotrzebne skreślić</w:t>
      </w:r>
    </w:p>
  </w:footnote>
  <w:footnote w:id="6">
    <w:p w:rsidR="009E0BA5" w:rsidRDefault="009E0BA5" w:rsidP="00ED55DD">
      <w:pPr>
        <w:jc w:val="both"/>
        <w:rPr>
          <w:color w:val="222222"/>
          <w:sz w:val="16"/>
          <w:szCs w:val="16"/>
        </w:rPr>
      </w:pPr>
      <w:r>
        <w:rPr>
          <w:rStyle w:val="Odwoanieprzypisudolnego"/>
          <w:sz w:val="16"/>
          <w:szCs w:val="16"/>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zwanej dalej „ustawą”, </w:t>
      </w:r>
      <w:r>
        <w:rPr>
          <w:color w:val="222222"/>
          <w:sz w:val="16"/>
          <w:szCs w:val="16"/>
        </w:rPr>
        <w:t>z postępowania o udzielenie zamówienia publicznego lub konkursu prowadzonego na podstawie ustawy PZP wyklucza się:</w:t>
      </w:r>
    </w:p>
    <w:p w:rsidR="009E0BA5" w:rsidRDefault="009E0BA5" w:rsidP="00ED55DD">
      <w:pPr>
        <w:jc w:val="both"/>
        <w:rPr>
          <w:color w:val="222222"/>
          <w:sz w:val="16"/>
          <w:szCs w:val="16"/>
        </w:rPr>
      </w:pPr>
      <w:r>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E0BA5" w:rsidRDefault="009E0BA5" w:rsidP="00ED55DD">
      <w:pPr>
        <w:jc w:val="both"/>
        <w:rPr>
          <w:color w:val="222222"/>
          <w:sz w:val="16"/>
          <w:szCs w:val="16"/>
        </w:rPr>
      </w:pPr>
      <w:r>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E0BA5" w:rsidRDefault="009E0BA5" w:rsidP="00ED55DD">
      <w:pPr>
        <w:jc w:val="both"/>
        <w:rPr>
          <w:sz w:val="15"/>
          <w:szCs w:val="15"/>
        </w:rPr>
      </w:pPr>
      <w:r>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9E0BA5" w:rsidRDefault="009E0BA5" w:rsidP="00ED55DD">
      <w:pPr>
        <w:pStyle w:val="Tekstprzypisudolnego"/>
      </w:pPr>
      <w:r>
        <w:rPr>
          <w:rStyle w:val="Odwoanieprzypisudolnego"/>
        </w:rPr>
        <w:footnoteRef/>
      </w:r>
      <w: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A5" w:rsidRPr="009E57AF" w:rsidRDefault="009E0BA5" w:rsidP="009E57AF">
    <w:pPr>
      <w:pStyle w:val="Nagwek"/>
      <w:jc w:val="right"/>
      <w:rPr>
        <w:sz w:val="20"/>
      </w:rPr>
    </w:pPr>
    <w:r>
      <w:rPr>
        <w:sz w:val="20"/>
      </w:rPr>
      <w:t>4WSzKzP.SZP.2612.</w:t>
    </w:r>
    <w:r w:rsidR="00206B1A">
      <w:rPr>
        <w:sz w:val="20"/>
      </w:rPr>
      <w:t>83</w:t>
    </w:r>
    <w:r>
      <w:rPr>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0810"/>
    <w:multiLevelType w:val="hybridMultilevel"/>
    <w:tmpl w:val="DCF41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818F0"/>
    <w:multiLevelType w:val="hybridMultilevel"/>
    <w:tmpl w:val="BB46EAF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69422B"/>
    <w:multiLevelType w:val="hybridMultilevel"/>
    <w:tmpl w:val="43CE8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2DA4"/>
    <w:multiLevelType w:val="hybridMultilevel"/>
    <w:tmpl w:val="561A9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1" w15:restartNumberingAfterBreak="0">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26D05"/>
    <w:multiLevelType w:val="hybridMultilevel"/>
    <w:tmpl w:val="2AC08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C4BBB"/>
    <w:multiLevelType w:val="hybridMultilevel"/>
    <w:tmpl w:val="1842F0C4"/>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543BF"/>
    <w:multiLevelType w:val="hybridMultilevel"/>
    <w:tmpl w:val="04150001"/>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1B35A63"/>
    <w:multiLevelType w:val="hybridMultilevel"/>
    <w:tmpl w:val="83E43A94"/>
    <w:lvl w:ilvl="0" w:tplc="B916F3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1CD4684"/>
    <w:multiLevelType w:val="hybridMultilevel"/>
    <w:tmpl w:val="E33AD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B24EB"/>
    <w:multiLevelType w:val="hybridMultilevel"/>
    <w:tmpl w:val="1012E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474C7"/>
    <w:multiLevelType w:val="hybridMultilevel"/>
    <w:tmpl w:val="EFCCE336"/>
    <w:lvl w:ilvl="0" w:tplc="2C0E991A">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30D131F"/>
    <w:multiLevelType w:val="hybridMultilevel"/>
    <w:tmpl w:val="84D8B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B3458"/>
    <w:multiLevelType w:val="hybridMultilevel"/>
    <w:tmpl w:val="A740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52DA7"/>
    <w:multiLevelType w:val="hybridMultilevel"/>
    <w:tmpl w:val="458213E8"/>
    <w:styleLink w:val="WW8Num29122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2B76C1"/>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B272627"/>
    <w:multiLevelType w:val="hybridMultilevel"/>
    <w:tmpl w:val="AC907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056242"/>
    <w:multiLevelType w:val="multilevel"/>
    <w:tmpl w:val="BBA2CF3E"/>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B9F767E"/>
    <w:multiLevelType w:val="hybridMultilevel"/>
    <w:tmpl w:val="17CC4122"/>
    <w:lvl w:ilvl="0" w:tplc="CA0E247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D106F"/>
    <w:multiLevelType w:val="hybridMultilevel"/>
    <w:tmpl w:val="5FEE828C"/>
    <w:lvl w:ilvl="0" w:tplc="28189D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72519FD"/>
    <w:multiLevelType w:val="hybridMultilevel"/>
    <w:tmpl w:val="58CA9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4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13"/>
  </w:num>
  <w:num w:numId="3">
    <w:abstractNumId w:val="11"/>
  </w:num>
  <w:num w:numId="4">
    <w:abstractNumId w:val="39"/>
  </w:num>
  <w:num w:numId="5">
    <w:abstractNumId w:val="4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16"/>
  </w:num>
  <w:num w:numId="11">
    <w:abstractNumId w:val="41"/>
  </w:num>
  <w:num w:numId="12">
    <w:abstractNumId w:val="40"/>
  </w:num>
  <w:num w:numId="13">
    <w:abstractNumId w:val="46"/>
  </w:num>
  <w:num w:numId="14">
    <w:abstractNumId w:val="36"/>
  </w:num>
  <w:num w:numId="15">
    <w:abstractNumId w:val="1"/>
  </w:num>
  <w:num w:numId="16">
    <w:abstractNumId w:val="44"/>
  </w:num>
  <w:num w:numId="17">
    <w:abstractNumId w:val="30"/>
  </w:num>
  <w:num w:numId="18">
    <w:abstractNumId w:val="31"/>
  </w:num>
  <w:num w:numId="19">
    <w:abstractNumId w:val="18"/>
  </w:num>
  <w:num w:numId="20">
    <w:abstractNumId w:val="23"/>
  </w:num>
  <w:num w:numId="21">
    <w:abstractNumId w:val="17"/>
  </w:num>
  <w:num w:numId="22">
    <w:abstractNumId w:val="7"/>
  </w:num>
  <w:num w:numId="23">
    <w:abstractNumId w:val="20"/>
  </w:num>
  <w:num w:numId="24">
    <w:abstractNumId w:val="32"/>
  </w:num>
  <w:num w:numId="25">
    <w:abstractNumId w:val="27"/>
  </w:num>
  <w:num w:numId="26">
    <w:abstractNumId w:val="42"/>
  </w:num>
  <w:num w:numId="27">
    <w:abstractNumId w:val="24"/>
  </w:num>
  <w:num w:numId="28">
    <w:abstractNumId w:val="0"/>
  </w:num>
  <w:num w:numId="29">
    <w:abstractNumId w:val="21"/>
  </w:num>
  <w:num w:numId="30">
    <w:abstractNumId w:val="9"/>
  </w:num>
  <w:num w:numId="31">
    <w:abstractNumId w:val="43"/>
  </w:num>
  <w:num w:numId="32">
    <w:abstractNumId w:val="19"/>
  </w:num>
  <w:num w:numId="33">
    <w:abstractNumId w:val="25"/>
  </w:num>
  <w:num w:numId="34">
    <w:abstractNumId w:val="14"/>
  </w:num>
  <w:num w:numId="35">
    <w:abstractNumId w:val="26"/>
  </w:num>
  <w:num w:numId="36">
    <w:abstractNumId w:val="10"/>
  </w:num>
  <w:num w:numId="37">
    <w:abstractNumId w:val="28"/>
  </w:num>
  <w:num w:numId="38">
    <w:abstractNumId w:val="2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
  </w:num>
  <w:num w:numId="42">
    <w:abstractNumId w:val="3"/>
  </w:num>
  <w:num w:numId="43">
    <w:abstractNumId w:val="8"/>
  </w:num>
  <w:num w:numId="44">
    <w:abstractNumId w:val="37"/>
  </w:num>
  <w:num w:numId="45">
    <w:abstractNumId w:val="6"/>
  </w:num>
  <w:num w:numId="46">
    <w:abstractNumId w:val="38"/>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061"/>
    <w:rsid w:val="0002532C"/>
    <w:rsid w:val="0004184E"/>
    <w:rsid w:val="00062BD8"/>
    <w:rsid w:val="00090E81"/>
    <w:rsid w:val="000A3B42"/>
    <w:rsid w:val="000D376F"/>
    <w:rsid w:val="000E458B"/>
    <w:rsid w:val="000E5E02"/>
    <w:rsid w:val="000F39DC"/>
    <w:rsid w:val="00104466"/>
    <w:rsid w:val="00113624"/>
    <w:rsid w:val="00115CF5"/>
    <w:rsid w:val="00122E4F"/>
    <w:rsid w:val="00142EB7"/>
    <w:rsid w:val="00143E93"/>
    <w:rsid w:val="001466E7"/>
    <w:rsid w:val="00162D22"/>
    <w:rsid w:val="00167590"/>
    <w:rsid w:val="00171E28"/>
    <w:rsid w:val="00174F78"/>
    <w:rsid w:val="001A5C04"/>
    <w:rsid w:val="001C151C"/>
    <w:rsid w:val="001C748C"/>
    <w:rsid w:val="001E3156"/>
    <w:rsid w:val="001E73C8"/>
    <w:rsid w:val="00206B1A"/>
    <w:rsid w:val="00223AF9"/>
    <w:rsid w:val="00230B32"/>
    <w:rsid w:val="002400D1"/>
    <w:rsid w:val="00241C6F"/>
    <w:rsid w:val="00250956"/>
    <w:rsid w:val="00263AA4"/>
    <w:rsid w:val="00265242"/>
    <w:rsid w:val="002720DB"/>
    <w:rsid w:val="002A30C8"/>
    <w:rsid w:val="002A6154"/>
    <w:rsid w:val="002C3845"/>
    <w:rsid w:val="002C4DBC"/>
    <w:rsid w:val="003112DA"/>
    <w:rsid w:val="00314D74"/>
    <w:rsid w:val="003309C5"/>
    <w:rsid w:val="00343169"/>
    <w:rsid w:val="00347534"/>
    <w:rsid w:val="00377A79"/>
    <w:rsid w:val="003877DB"/>
    <w:rsid w:val="003A45E0"/>
    <w:rsid w:val="003C187C"/>
    <w:rsid w:val="003C61DA"/>
    <w:rsid w:val="003D046E"/>
    <w:rsid w:val="003D0D12"/>
    <w:rsid w:val="003E1020"/>
    <w:rsid w:val="003F276F"/>
    <w:rsid w:val="003F3B06"/>
    <w:rsid w:val="0040449B"/>
    <w:rsid w:val="00412A73"/>
    <w:rsid w:val="00426789"/>
    <w:rsid w:val="00433367"/>
    <w:rsid w:val="00436405"/>
    <w:rsid w:val="00475CEB"/>
    <w:rsid w:val="00484128"/>
    <w:rsid w:val="004A7A7B"/>
    <w:rsid w:val="004B0C9F"/>
    <w:rsid w:val="004B395A"/>
    <w:rsid w:val="004B6C4A"/>
    <w:rsid w:val="004C2AE4"/>
    <w:rsid w:val="004C42C6"/>
    <w:rsid w:val="004D1013"/>
    <w:rsid w:val="004D2408"/>
    <w:rsid w:val="004D3A2E"/>
    <w:rsid w:val="004E176D"/>
    <w:rsid w:val="004E2E9C"/>
    <w:rsid w:val="004E54B7"/>
    <w:rsid w:val="004E6CDB"/>
    <w:rsid w:val="004F06A3"/>
    <w:rsid w:val="004F5796"/>
    <w:rsid w:val="00505F32"/>
    <w:rsid w:val="00516FCA"/>
    <w:rsid w:val="00553ACF"/>
    <w:rsid w:val="005557BF"/>
    <w:rsid w:val="005673FD"/>
    <w:rsid w:val="00574DD4"/>
    <w:rsid w:val="00580481"/>
    <w:rsid w:val="00586DE7"/>
    <w:rsid w:val="005905AE"/>
    <w:rsid w:val="005C006E"/>
    <w:rsid w:val="005D1D16"/>
    <w:rsid w:val="005E2067"/>
    <w:rsid w:val="005E2BBA"/>
    <w:rsid w:val="005E50D4"/>
    <w:rsid w:val="005E6F69"/>
    <w:rsid w:val="005F4703"/>
    <w:rsid w:val="005F7A12"/>
    <w:rsid w:val="00610AA4"/>
    <w:rsid w:val="00617EE0"/>
    <w:rsid w:val="00631FC6"/>
    <w:rsid w:val="00641BA6"/>
    <w:rsid w:val="00652742"/>
    <w:rsid w:val="00656515"/>
    <w:rsid w:val="006570D2"/>
    <w:rsid w:val="00660933"/>
    <w:rsid w:val="006609C0"/>
    <w:rsid w:val="0066103D"/>
    <w:rsid w:val="00666C8A"/>
    <w:rsid w:val="0067024B"/>
    <w:rsid w:val="00673624"/>
    <w:rsid w:val="00684C9C"/>
    <w:rsid w:val="00686774"/>
    <w:rsid w:val="006A08BE"/>
    <w:rsid w:val="006C0ECD"/>
    <w:rsid w:val="006C1D1C"/>
    <w:rsid w:val="006C7B3D"/>
    <w:rsid w:val="006E06A0"/>
    <w:rsid w:val="006E250C"/>
    <w:rsid w:val="006F12B8"/>
    <w:rsid w:val="00702AF0"/>
    <w:rsid w:val="00727DEF"/>
    <w:rsid w:val="00752B93"/>
    <w:rsid w:val="007619E7"/>
    <w:rsid w:val="00770E8E"/>
    <w:rsid w:val="0078109B"/>
    <w:rsid w:val="007B4EFB"/>
    <w:rsid w:val="007C07C1"/>
    <w:rsid w:val="007D699A"/>
    <w:rsid w:val="007E0984"/>
    <w:rsid w:val="007F1249"/>
    <w:rsid w:val="007F180A"/>
    <w:rsid w:val="007F784F"/>
    <w:rsid w:val="00800AB0"/>
    <w:rsid w:val="008013FA"/>
    <w:rsid w:val="008240EA"/>
    <w:rsid w:val="00833BDE"/>
    <w:rsid w:val="0083639F"/>
    <w:rsid w:val="008379FE"/>
    <w:rsid w:val="008400DD"/>
    <w:rsid w:val="008709E9"/>
    <w:rsid w:val="00875D60"/>
    <w:rsid w:val="00875D78"/>
    <w:rsid w:val="00876A51"/>
    <w:rsid w:val="00886225"/>
    <w:rsid w:val="00890C21"/>
    <w:rsid w:val="008A6146"/>
    <w:rsid w:val="008A68E2"/>
    <w:rsid w:val="008B28AF"/>
    <w:rsid w:val="008B6599"/>
    <w:rsid w:val="008C33FC"/>
    <w:rsid w:val="008E33EE"/>
    <w:rsid w:val="008F3241"/>
    <w:rsid w:val="008F5618"/>
    <w:rsid w:val="00912FBF"/>
    <w:rsid w:val="00920F0E"/>
    <w:rsid w:val="00936905"/>
    <w:rsid w:val="009525F3"/>
    <w:rsid w:val="00964C75"/>
    <w:rsid w:val="00987679"/>
    <w:rsid w:val="009930F7"/>
    <w:rsid w:val="009A2DA9"/>
    <w:rsid w:val="009A733B"/>
    <w:rsid w:val="009C1435"/>
    <w:rsid w:val="009C7550"/>
    <w:rsid w:val="009E0BA5"/>
    <w:rsid w:val="009E57AF"/>
    <w:rsid w:val="00A07392"/>
    <w:rsid w:val="00A11A57"/>
    <w:rsid w:val="00A14063"/>
    <w:rsid w:val="00A22A58"/>
    <w:rsid w:val="00A41E1F"/>
    <w:rsid w:val="00A46061"/>
    <w:rsid w:val="00A5242F"/>
    <w:rsid w:val="00A81A6D"/>
    <w:rsid w:val="00A83A11"/>
    <w:rsid w:val="00AB03D8"/>
    <w:rsid w:val="00AC748C"/>
    <w:rsid w:val="00AE4BA7"/>
    <w:rsid w:val="00AE4F9F"/>
    <w:rsid w:val="00AE6123"/>
    <w:rsid w:val="00AE7B55"/>
    <w:rsid w:val="00AF52B7"/>
    <w:rsid w:val="00B05447"/>
    <w:rsid w:val="00B05E13"/>
    <w:rsid w:val="00B121CB"/>
    <w:rsid w:val="00B140A8"/>
    <w:rsid w:val="00B15A0C"/>
    <w:rsid w:val="00B17369"/>
    <w:rsid w:val="00B17642"/>
    <w:rsid w:val="00B17DA5"/>
    <w:rsid w:val="00B3310F"/>
    <w:rsid w:val="00B34CAD"/>
    <w:rsid w:val="00B406E9"/>
    <w:rsid w:val="00B41685"/>
    <w:rsid w:val="00B5663F"/>
    <w:rsid w:val="00B60D7B"/>
    <w:rsid w:val="00B62882"/>
    <w:rsid w:val="00B64B74"/>
    <w:rsid w:val="00B84F92"/>
    <w:rsid w:val="00B92D93"/>
    <w:rsid w:val="00B9422A"/>
    <w:rsid w:val="00B965F3"/>
    <w:rsid w:val="00BA27C1"/>
    <w:rsid w:val="00BB59C6"/>
    <w:rsid w:val="00BB6FDB"/>
    <w:rsid w:val="00BC0C23"/>
    <w:rsid w:val="00BC35FA"/>
    <w:rsid w:val="00BD728A"/>
    <w:rsid w:val="00BE1D3E"/>
    <w:rsid w:val="00BE2062"/>
    <w:rsid w:val="00BF0668"/>
    <w:rsid w:val="00BF45CE"/>
    <w:rsid w:val="00C040D8"/>
    <w:rsid w:val="00C04620"/>
    <w:rsid w:val="00C16C26"/>
    <w:rsid w:val="00C241FB"/>
    <w:rsid w:val="00C25ECA"/>
    <w:rsid w:val="00C349C2"/>
    <w:rsid w:val="00C35361"/>
    <w:rsid w:val="00C4115A"/>
    <w:rsid w:val="00C70AA0"/>
    <w:rsid w:val="00C719AC"/>
    <w:rsid w:val="00C83EFF"/>
    <w:rsid w:val="00C958A5"/>
    <w:rsid w:val="00CA326C"/>
    <w:rsid w:val="00CC04C1"/>
    <w:rsid w:val="00CC2699"/>
    <w:rsid w:val="00CD0198"/>
    <w:rsid w:val="00CD339F"/>
    <w:rsid w:val="00D10E27"/>
    <w:rsid w:val="00D2058D"/>
    <w:rsid w:val="00D206B1"/>
    <w:rsid w:val="00D34D6A"/>
    <w:rsid w:val="00D40848"/>
    <w:rsid w:val="00D42562"/>
    <w:rsid w:val="00D43A06"/>
    <w:rsid w:val="00D56271"/>
    <w:rsid w:val="00D62CCB"/>
    <w:rsid w:val="00D7003A"/>
    <w:rsid w:val="00D72275"/>
    <w:rsid w:val="00D92874"/>
    <w:rsid w:val="00D96B44"/>
    <w:rsid w:val="00DA093D"/>
    <w:rsid w:val="00DA1906"/>
    <w:rsid w:val="00DB3668"/>
    <w:rsid w:val="00DC1774"/>
    <w:rsid w:val="00DE04F9"/>
    <w:rsid w:val="00DF349F"/>
    <w:rsid w:val="00E11115"/>
    <w:rsid w:val="00E20B2B"/>
    <w:rsid w:val="00E2767A"/>
    <w:rsid w:val="00E41DE2"/>
    <w:rsid w:val="00E468B9"/>
    <w:rsid w:val="00E57FF3"/>
    <w:rsid w:val="00E622AC"/>
    <w:rsid w:val="00EA54B8"/>
    <w:rsid w:val="00EC701C"/>
    <w:rsid w:val="00ED2666"/>
    <w:rsid w:val="00ED55DD"/>
    <w:rsid w:val="00ED6E5F"/>
    <w:rsid w:val="00EE2123"/>
    <w:rsid w:val="00EF28C5"/>
    <w:rsid w:val="00F039DD"/>
    <w:rsid w:val="00F0412A"/>
    <w:rsid w:val="00F112A3"/>
    <w:rsid w:val="00F21F75"/>
    <w:rsid w:val="00F55BEA"/>
    <w:rsid w:val="00F65852"/>
    <w:rsid w:val="00F65F69"/>
    <w:rsid w:val="00F7064C"/>
    <w:rsid w:val="00F77C9B"/>
    <w:rsid w:val="00F93089"/>
    <w:rsid w:val="00F9370F"/>
    <w:rsid w:val="00FA4160"/>
    <w:rsid w:val="00FB67C5"/>
    <w:rsid w:val="00FC6E54"/>
    <w:rsid w:val="00FD028B"/>
    <w:rsid w:val="00FD0B8A"/>
    <w:rsid w:val="00FD51E4"/>
    <w:rsid w:val="00FE0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F47D"/>
  <w15:docId w15:val="{CCB31AFB-B327-4FBD-A401-B62AD71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63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1"/>
    <w:uiPriority w:val="99"/>
    <w:rsid w:val="00BB6FDB"/>
    <w:rPr>
      <w:sz w:val="20"/>
      <w:szCs w:val="20"/>
      <w:lang w:val="x-none" w:eastAsia="x-none"/>
    </w:rPr>
  </w:style>
  <w:style w:type="character" w:customStyle="1" w:styleId="TekstprzypisudolnegoZnak">
    <w:name w:val="Tekst przypisu dolnego Znak"/>
    <w:basedOn w:val="Domylnaczcionkaakapitu"/>
    <w:uiPriority w:val="99"/>
    <w:semiHidden/>
    <w:rsid w:val="00BB6FDB"/>
    <w:rPr>
      <w:rFonts w:ascii="Times New Roman" w:eastAsia="Times New Roman" w:hAnsi="Times New Roman" w:cs="Times New Roman"/>
      <w:sz w:val="20"/>
      <w:szCs w:val="20"/>
      <w:lang w:eastAsia="pl-PL"/>
    </w:rPr>
  </w:style>
  <w:style w:type="character" w:styleId="Odwoanieprzypisudolnego">
    <w:name w:val="footnote reference"/>
    <w:uiPriority w:val="99"/>
    <w:rsid w:val="00BB6FDB"/>
    <w:rPr>
      <w:vertAlign w:val="superscript"/>
    </w:rPr>
  </w:style>
  <w:style w:type="paragraph" w:styleId="Bezodstpw">
    <w:name w:val="No Spacing"/>
    <w:link w:val="BezodstpwZnak"/>
    <w:uiPriority w:val="99"/>
    <w:qFormat/>
    <w:rsid w:val="00BB6FDB"/>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BulletC,Bullet Number,List Paragraph2,ISCG Numerowanie,lp11,List Paragraph11,Bullet 1,Use Case List Paragraph,Body MS Bullet,Colorful List Accent 1,Medium Grid 1 Accent 2,Medium Grid 1 - Accent 21,L1,List Paragraph1,Obiekt"/>
    <w:basedOn w:val="Normalny"/>
    <w:link w:val="AkapitzlistZnak"/>
    <w:uiPriority w:val="99"/>
    <w:qFormat/>
    <w:rsid w:val="00BB6FDB"/>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BB6FDB"/>
    <w:rPr>
      <w:rFonts w:ascii="Times New Roman" w:eastAsia="Times New Roman" w:hAnsi="Times New Roman" w:cs="Times New Roman"/>
      <w:sz w:val="20"/>
      <w:szCs w:val="20"/>
      <w:lang w:val="x-none" w:eastAsia="x-none"/>
    </w:rPr>
  </w:style>
  <w:style w:type="character" w:customStyle="1" w:styleId="BezodstpwZnak">
    <w:name w:val="Bez odstępów Znak"/>
    <w:link w:val="Bezodstpw"/>
    <w:uiPriority w:val="99"/>
    <w:rsid w:val="00BB6FDB"/>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BulletC Znak,Bullet Number Znak,List Paragraph2 Znak,ISCG Numerowanie Znak,lp11 Znak,List Paragraph11 Znak,Bullet 1 Znak,Use Case List Paragraph Znak,Body MS Bullet Znak,Colorful List Accent 1 Znak,L1 Znak"/>
    <w:link w:val="Akapitzlist"/>
    <w:uiPriority w:val="99"/>
    <w:qFormat/>
    <w:rsid w:val="00BB6FDB"/>
    <w:rPr>
      <w:rFonts w:ascii="Calibri" w:eastAsia="Calibri" w:hAnsi="Calibri" w:cs="Times New Roman"/>
    </w:rPr>
  </w:style>
  <w:style w:type="paragraph" w:styleId="NormalnyWeb">
    <w:name w:val="Normal (Web)"/>
    <w:basedOn w:val="Normalny"/>
    <w:uiPriority w:val="99"/>
    <w:semiHidden/>
    <w:unhideWhenUsed/>
    <w:rsid w:val="00C4115A"/>
  </w:style>
  <w:style w:type="numbering" w:customStyle="1" w:styleId="WW8Num2912123">
    <w:name w:val="WW8Num2912123"/>
    <w:rsid w:val="00C4115A"/>
    <w:pPr>
      <w:numPr>
        <w:numId w:val="5"/>
      </w:numPr>
    </w:pPr>
  </w:style>
  <w:style w:type="numbering" w:customStyle="1" w:styleId="WW8Num291224">
    <w:name w:val="WW8Num291224"/>
    <w:rsid w:val="00C4115A"/>
    <w:pPr>
      <w:numPr>
        <w:numId w:val="4"/>
      </w:numPr>
    </w:pPr>
  </w:style>
  <w:style w:type="numbering" w:customStyle="1" w:styleId="WW8Num45121112">
    <w:name w:val="WW8Num45121112"/>
    <w:rsid w:val="00C4115A"/>
    <w:pPr>
      <w:numPr>
        <w:numId w:val="3"/>
      </w:numPr>
    </w:pPr>
  </w:style>
  <w:style w:type="table" w:styleId="Tabela-Siatka">
    <w:name w:val="Table Grid"/>
    <w:basedOn w:val="Standardowy"/>
    <w:uiPriority w:val="59"/>
    <w:rsid w:val="00C4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8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31">
    <w:name w:val="WW8Num29121231"/>
    <w:rsid w:val="00987679"/>
  </w:style>
  <w:style w:type="table" w:customStyle="1" w:styleId="Tabela-Siatka2">
    <w:name w:val="Tabela - Siatka2"/>
    <w:basedOn w:val="Standardowy"/>
    <w:next w:val="Tabela-Siatka"/>
    <w:uiPriority w:val="39"/>
    <w:rsid w:val="0098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32">
    <w:name w:val="WW8Num29121232"/>
    <w:rsid w:val="00987679"/>
  </w:style>
  <w:style w:type="paragraph" w:styleId="Nagwek">
    <w:name w:val="header"/>
    <w:basedOn w:val="Normalny"/>
    <w:link w:val="NagwekZnak"/>
    <w:uiPriority w:val="99"/>
    <w:unhideWhenUsed/>
    <w:rsid w:val="009E57AF"/>
    <w:pPr>
      <w:tabs>
        <w:tab w:val="center" w:pos="4536"/>
        <w:tab w:val="right" w:pos="9072"/>
      </w:tabs>
    </w:pPr>
  </w:style>
  <w:style w:type="character" w:customStyle="1" w:styleId="NagwekZnak">
    <w:name w:val="Nagłówek Znak"/>
    <w:basedOn w:val="Domylnaczcionkaakapitu"/>
    <w:link w:val="Nagwek"/>
    <w:uiPriority w:val="99"/>
    <w:rsid w:val="009E57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57AF"/>
    <w:pPr>
      <w:tabs>
        <w:tab w:val="center" w:pos="4536"/>
        <w:tab w:val="right" w:pos="9072"/>
      </w:tabs>
    </w:pPr>
  </w:style>
  <w:style w:type="character" w:customStyle="1" w:styleId="StopkaZnak">
    <w:name w:val="Stopka Znak"/>
    <w:basedOn w:val="Domylnaczcionkaakapitu"/>
    <w:link w:val="Stopka"/>
    <w:uiPriority w:val="99"/>
    <w:rsid w:val="009E57AF"/>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41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619E7"/>
    <w:rPr>
      <w:color w:val="0000FF"/>
      <w:u w:val="single"/>
    </w:rPr>
  </w:style>
  <w:style w:type="paragraph" w:customStyle="1" w:styleId="Bezodstpw1">
    <w:name w:val="Bez odstępów1"/>
    <w:link w:val="NoSpacingChar1"/>
    <w:qFormat/>
    <w:rsid w:val="007619E7"/>
    <w:pPr>
      <w:spacing w:after="0" w:line="240" w:lineRule="auto"/>
    </w:pPr>
    <w:rPr>
      <w:rFonts w:ascii="Calibri" w:eastAsia="Calibri" w:hAnsi="Calibri" w:cs="Times New Roman"/>
      <w:szCs w:val="20"/>
      <w:lang w:eastAsia="pl-PL"/>
    </w:rPr>
  </w:style>
  <w:style w:type="numbering" w:customStyle="1" w:styleId="WW8Num291311">
    <w:name w:val="WW8Num291311"/>
    <w:rsid w:val="007619E7"/>
    <w:pPr>
      <w:numPr>
        <w:numId w:val="9"/>
      </w:numPr>
    </w:pPr>
  </w:style>
  <w:style w:type="numbering" w:customStyle="1" w:styleId="WW8Num451411">
    <w:name w:val="WW8Num451411"/>
    <w:rsid w:val="007619E7"/>
    <w:pPr>
      <w:numPr>
        <w:numId w:val="10"/>
      </w:numPr>
    </w:pPr>
  </w:style>
  <w:style w:type="character" w:customStyle="1" w:styleId="NoSpacingChar1">
    <w:name w:val="No Spacing Char1"/>
    <w:link w:val="Bezodstpw1"/>
    <w:locked/>
    <w:rsid w:val="007619E7"/>
    <w:rPr>
      <w:rFonts w:ascii="Calibri" w:eastAsia="Calibri" w:hAnsi="Calibri" w:cs="Times New Roman"/>
      <w:szCs w:val="20"/>
      <w:lang w:eastAsia="pl-PL"/>
    </w:rPr>
  </w:style>
  <w:style w:type="numbering" w:customStyle="1" w:styleId="WW8Num29132">
    <w:name w:val="WW8Num29132"/>
    <w:rsid w:val="00C04620"/>
    <w:pPr>
      <w:numPr>
        <w:numId w:val="11"/>
      </w:numPr>
    </w:pPr>
  </w:style>
  <w:style w:type="numbering" w:customStyle="1" w:styleId="WW8Num291132">
    <w:name w:val="WW8Num291132"/>
    <w:rsid w:val="00C04620"/>
    <w:pPr>
      <w:numPr>
        <w:numId w:val="12"/>
      </w:numPr>
    </w:pPr>
  </w:style>
  <w:style w:type="numbering" w:customStyle="1" w:styleId="WW8Num4511">
    <w:name w:val="WW8Num4511"/>
    <w:rsid w:val="00C04620"/>
    <w:pPr>
      <w:numPr>
        <w:numId w:val="13"/>
      </w:numPr>
    </w:pPr>
  </w:style>
  <w:style w:type="numbering" w:customStyle="1" w:styleId="WW8Num29122">
    <w:name w:val="WW8Num29122"/>
    <w:rsid w:val="008B28AF"/>
    <w:pPr>
      <w:numPr>
        <w:numId w:val="14"/>
      </w:numPr>
    </w:pPr>
  </w:style>
  <w:style w:type="numbering" w:customStyle="1" w:styleId="WW8Num451211">
    <w:name w:val="WW8Num451211"/>
    <w:rsid w:val="008B28AF"/>
    <w:pPr>
      <w:numPr>
        <w:numId w:val="15"/>
      </w:numPr>
    </w:pPr>
  </w:style>
  <w:style w:type="numbering" w:customStyle="1" w:styleId="WW8Num29171">
    <w:name w:val="WW8Num29171"/>
    <w:rsid w:val="008B28AF"/>
    <w:pPr>
      <w:numPr>
        <w:numId w:val="16"/>
      </w:numPr>
    </w:pPr>
  </w:style>
  <w:style w:type="numbering" w:customStyle="1" w:styleId="WW8Num29122112">
    <w:name w:val="WW8Num29122112"/>
    <w:rsid w:val="008B28AF"/>
    <w:pPr>
      <w:numPr>
        <w:numId w:val="17"/>
      </w:numPr>
    </w:pPr>
  </w:style>
  <w:style w:type="paragraph" w:styleId="Tekstdymka">
    <w:name w:val="Balloon Text"/>
    <w:basedOn w:val="Normalny"/>
    <w:link w:val="TekstdymkaZnak"/>
    <w:uiPriority w:val="99"/>
    <w:semiHidden/>
    <w:unhideWhenUsed/>
    <w:rsid w:val="00263A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AA4"/>
    <w:rPr>
      <w:rFonts w:ascii="Segoe UI" w:eastAsia="Times New Roman" w:hAnsi="Segoe UI" w:cs="Segoe UI"/>
      <w:sz w:val="18"/>
      <w:szCs w:val="18"/>
      <w:lang w:eastAsia="pl-PL"/>
    </w:rPr>
  </w:style>
  <w:style w:type="numbering" w:customStyle="1" w:styleId="WW8Num451112">
    <w:name w:val="WW8Num451112"/>
    <w:rsid w:val="00DF349F"/>
    <w:pPr>
      <w:numPr>
        <w:numId w:val="1"/>
      </w:numPr>
    </w:pPr>
  </w:style>
  <w:style w:type="table" w:customStyle="1" w:styleId="Tabela-Siatka4">
    <w:name w:val="Tabela - Siatka4"/>
    <w:basedOn w:val="Standardowy"/>
    <w:next w:val="Tabela-Siatka"/>
    <w:uiPriority w:val="59"/>
    <w:rsid w:val="00DF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B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B67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8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odstpw10">
    <w:name w:val="bezodstpw1"/>
    <w:basedOn w:val="Normalny"/>
    <w:rsid w:val="008379FE"/>
    <w:pPr>
      <w:spacing w:before="100" w:beforeAutospacing="1" w:after="100" w:afterAutospacing="1"/>
    </w:pPr>
  </w:style>
  <w:style w:type="table" w:customStyle="1" w:styleId="Tabela-Siatka7">
    <w:name w:val="Tabela - Siatka7"/>
    <w:basedOn w:val="Standardowy"/>
    <w:next w:val="Tabela-Siatka"/>
    <w:uiPriority w:val="59"/>
    <w:rsid w:val="0092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B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755">
      <w:bodyDiv w:val="1"/>
      <w:marLeft w:val="0"/>
      <w:marRight w:val="0"/>
      <w:marTop w:val="0"/>
      <w:marBottom w:val="0"/>
      <w:divBdr>
        <w:top w:val="none" w:sz="0" w:space="0" w:color="auto"/>
        <w:left w:val="none" w:sz="0" w:space="0" w:color="auto"/>
        <w:bottom w:val="none" w:sz="0" w:space="0" w:color="auto"/>
        <w:right w:val="none" w:sz="0" w:space="0" w:color="auto"/>
      </w:divBdr>
    </w:div>
    <w:div w:id="425613839">
      <w:bodyDiv w:val="1"/>
      <w:marLeft w:val="0"/>
      <w:marRight w:val="0"/>
      <w:marTop w:val="0"/>
      <w:marBottom w:val="0"/>
      <w:divBdr>
        <w:top w:val="none" w:sz="0" w:space="0" w:color="auto"/>
        <w:left w:val="none" w:sz="0" w:space="0" w:color="auto"/>
        <w:bottom w:val="none" w:sz="0" w:space="0" w:color="auto"/>
        <w:right w:val="none" w:sz="0" w:space="0" w:color="auto"/>
      </w:divBdr>
    </w:div>
    <w:div w:id="564489701">
      <w:bodyDiv w:val="1"/>
      <w:marLeft w:val="0"/>
      <w:marRight w:val="0"/>
      <w:marTop w:val="0"/>
      <w:marBottom w:val="0"/>
      <w:divBdr>
        <w:top w:val="none" w:sz="0" w:space="0" w:color="auto"/>
        <w:left w:val="none" w:sz="0" w:space="0" w:color="auto"/>
        <w:bottom w:val="none" w:sz="0" w:space="0" w:color="auto"/>
        <w:right w:val="none" w:sz="0" w:space="0" w:color="auto"/>
      </w:divBdr>
    </w:div>
    <w:div w:id="795950003">
      <w:bodyDiv w:val="1"/>
      <w:marLeft w:val="0"/>
      <w:marRight w:val="0"/>
      <w:marTop w:val="0"/>
      <w:marBottom w:val="0"/>
      <w:divBdr>
        <w:top w:val="none" w:sz="0" w:space="0" w:color="auto"/>
        <w:left w:val="none" w:sz="0" w:space="0" w:color="auto"/>
        <w:bottom w:val="none" w:sz="0" w:space="0" w:color="auto"/>
        <w:right w:val="none" w:sz="0" w:space="0" w:color="auto"/>
      </w:divBdr>
    </w:div>
    <w:div w:id="1104498912">
      <w:bodyDiv w:val="1"/>
      <w:marLeft w:val="0"/>
      <w:marRight w:val="0"/>
      <w:marTop w:val="0"/>
      <w:marBottom w:val="0"/>
      <w:divBdr>
        <w:top w:val="none" w:sz="0" w:space="0" w:color="auto"/>
        <w:left w:val="none" w:sz="0" w:space="0" w:color="auto"/>
        <w:bottom w:val="none" w:sz="0" w:space="0" w:color="auto"/>
        <w:right w:val="none" w:sz="0" w:space="0" w:color="auto"/>
      </w:divBdr>
    </w:div>
    <w:div w:id="1289623412">
      <w:bodyDiv w:val="1"/>
      <w:marLeft w:val="0"/>
      <w:marRight w:val="0"/>
      <w:marTop w:val="0"/>
      <w:marBottom w:val="0"/>
      <w:divBdr>
        <w:top w:val="none" w:sz="0" w:space="0" w:color="auto"/>
        <w:left w:val="none" w:sz="0" w:space="0" w:color="auto"/>
        <w:bottom w:val="none" w:sz="0" w:space="0" w:color="auto"/>
        <w:right w:val="none" w:sz="0" w:space="0" w:color="auto"/>
      </w:divBdr>
    </w:div>
    <w:div w:id="1433823904">
      <w:bodyDiv w:val="1"/>
      <w:marLeft w:val="0"/>
      <w:marRight w:val="0"/>
      <w:marTop w:val="0"/>
      <w:marBottom w:val="0"/>
      <w:divBdr>
        <w:top w:val="none" w:sz="0" w:space="0" w:color="auto"/>
        <w:left w:val="none" w:sz="0" w:space="0" w:color="auto"/>
        <w:bottom w:val="none" w:sz="0" w:space="0" w:color="auto"/>
        <w:right w:val="none" w:sz="0" w:space="0" w:color="auto"/>
      </w:divBdr>
    </w:div>
    <w:div w:id="1701852779">
      <w:bodyDiv w:val="1"/>
      <w:marLeft w:val="0"/>
      <w:marRight w:val="0"/>
      <w:marTop w:val="0"/>
      <w:marBottom w:val="0"/>
      <w:divBdr>
        <w:top w:val="none" w:sz="0" w:space="0" w:color="auto"/>
        <w:left w:val="none" w:sz="0" w:space="0" w:color="auto"/>
        <w:bottom w:val="none" w:sz="0" w:space="0" w:color="auto"/>
        <w:right w:val="none" w:sz="0" w:space="0" w:color="auto"/>
      </w:divBdr>
    </w:div>
    <w:div w:id="1828399523">
      <w:bodyDiv w:val="1"/>
      <w:marLeft w:val="0"/>
      <w:marRight w:val="0"/>
      <w:marTop w:val="0"/>
      <w:marBottom w:val="0"/>
      <w:divBdr>
        <w:top w:val="none" w:sz="0" w:space="0" w:color="auto"/>
        <w:left w:val="none" w:sz="0" w:space="0" w:color="auto"/>
        <w:bottom w:val="none" w:sz="0" w:space="0" w:color="auto"/>
        <w:right w:val="none" w:sz="0" w:space="0" w:color="auto"/>
      </w:divBdr>
    </w:div>
    <w:div w:id="1906645470">
      <w:bodyDiv w:val="1"/>
      <w:marLeft w:val="0"/>
      <w:marRight w:val="0"/>
      <w:marTop w:val="0"/>
      <w:marBottom w:val="0"/>
      <w:divBdr>
        <w:top w:val="none" w:sz="0" w:space="0" w:color="auto"/>
        <w:left w:val="none" w:sz="0" w:space="0" w:color="auto"/>
        <w:bottom w:val="none" w:sz="0" w:space="0" w:color="auto"/>
        <w:right w:val="none" w:sz="0" w:space="0" w:color="auto"/>
      </w:divBdr>
    </w:div>
    <w:div w:id="2013528316">
      <w:bodyDiv w:val="1"/>
      <w:marLeft w:val="0"/>
      <w:marRight w:val="0"/>
      <w:marTop w:val="0"/>
      <w:marBottom w:val="0"/>
      <w:divBdr>
        <w:top w:val="none" w:sz="0" w:space="0" w:color="auto"/>
        <w:left w:val="none" w:sz="0" w:space="0" w:color="auto"/>
        <w:bottom w:val="none" w:sz="0" w:space="0" w:color="auto"/>
        <w:right w:val="none" w:sz="0" w:space="0" w:color="auto"/>
      </w:divBdr>
    </w:div>
    <w:div w:id="2051223807">
      <w:bodyDiv w:val="1"/>
      <w:marLeft w:val="0"/>
      <w:marRight w:val="0"/>
      <w:marTop w:val="0"/>
      <w:marBottom w:val="0"/>
      <w:divBdr>
        <w:top w:val="none" w:sz="0" w:space="0" w:color="auto"/>
        <w:left w:val="none" w:sz="0" w:space="0" w:color="auto"/>
        <w:bottom w:val="none" w:sz="0" w:space="0" w:color="auto"/>
        <w:right w:val="none" w:sz="0" w:space="0" w:color="auto"/>
      </w:divBdr>
    </w:div>
    <w:div w:id="21409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ospodarczy@wroc&#322;aw-fabryczna.s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1F10-CECE-4231-AA28-9A3C38B7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5479</Words>
  <Characters>32880</Characters>
  <Application>Microsoft Office Word</Application>
  <DocSecurity>0</DocSecurity>
  <Lines>274</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Edyta Wieńska</cp:lastModifiedBy>
  <cp:revision>89</cp:revision>
  <dcterms:created xsi:type="dcterms:W3CDTF">2021-12-29T11:42:00Z</dcterms:created>
  <dcterms:modified xsi:type="dcterms:W3CDTF">2023-09-29T08:40:00Z</dcterms:modified>
</cp:coreProperties>
</file>