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047B9A2F" w14:textId="06D97F4C" w:rsidR="00204926" w:rsidRDefault="00154B30" w:rsidP="00204926">
      <w:pPr>
        <w:jc w:val="center"/>
      </w:pPr>
      <w:r>
        <w:t xml:space="preserve">Dotyczy:   </w:t>
      </w:r>
      <w:r w:rsidR="00290AA7">
        <w:t>postępowania w trybie podstawowym z możliwością negocjacji na:</w:t>
      </w:r>
    </w:p>
    <w:p w14:paraId="60F530F1" w14:textId="77777777" w:rsidR="00204926" w:rsidRPr="00954501" w:rsidRDefault="00204926" w:rsidP="00204926">
      <w:pPr>
        <w:jc w:val="center"/>
        <w:rPr>
          <w:b/>
          <w:bCs/>
        </w:rPr>
      </w:pPr>
    </w:p>
    <w:p w14:paraId="14D6A96F" w14:textId="77777777" w:rsidR="00204926" w:rsidRPr="00954501" w:rsidRDefault="00204926" w:rsidP="00204926">
      <w:pPr>
        <w:jc w:val="center"/>
        <w:rPr>
          <w:b/>
          <w:bCs/>
          <w:sz w:val="22"/>
          <w:szCs w:val="22"/>
          <w:lang w:eastAsia="en-US"/>
        </w:rPr>
      </w:pPr>
      <w:bookmarkStart w:id="0" w:name="_Hlk77761208"/>
      <w:r w:rsidRPr="00954501">
        <w:rPr>
          <w:b/>
          <w:bCs/>
          <w:color w:val="000000"/>
        </w:rPr>
        <w:t xml:space="preserve">Zakup fabrycznie nowej </w:t>
      </w:r>
      <w:r w:rsidRPr="00954501">
        <w:rPr>
          <w:b/>
          <w:bCs/>
        </w:rPr>
        <w:t>myjki kontenerow</w:t>
      </w:r>
      <w:r>
        <w:rPr>
          <w:b/>
          <w:bCs/>
        </w:rPr>
        <w:t xml:space="preserve">ej - </w:t>
      </w:r>
      <w:r w:rsidRPr="00954501">
        <w:rPr>
          <w:b/>
          <w:bCs/>
        </w:rPr>
        <w:t xml:space="preserve">KP7 (zakładana na zabudowę hakową) </w:t>
      </w:r>
      <w:r>
        <w:rPr>
          <w:b/>
          <w:bCs/>
        </w:rPr>
        <w:t xml:space="preserve">przystosowanej </w:t>
      </w:r>
      <w:r w:rsidRPr="00954501">
        <w:rPr>
          <w:b/>
          <w:bCs/>
        </w:rPr>
        <w:t xml:space="preserve">do pojemników 120 -1100l. </w:t>
      </w:r>
    </w:p>
    <w:bookmarkEnd w:id="0"/>
    <w:p w14:paraId="7E507D21" w14:textId="0A2ECF2F" w:rsidR="00D513C5" w:rsidRDefault="00D513C5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55D940A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kompletn</w:t>
      </w:r>
      <w:r w:rsidR="00204926">
        <w:rPr>
          <w:b/>
        </w:rPr>
        <w:t xml:space="preserve">ą zabudowę 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680A1D65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serwis</w:t>
      </w:r>
      <w:r w:rsidR="00204926">
        <w:rPr>
          <w:b/>
        </w:rPr>
        <w:t xml:space="preserve">y oraz gwarancję </w:t>
      </w:r>
      <w:r w:rsidRPr="00290AA7">
        <w:rPr>
          <w:b/>
        </w:rPr>
        <w:t>w okresie 36 miesięcy od dnia podpisania protokołu zdawczo – odbiorczego</w:t>
      </w:r>
      <w:r w:rsidR="009D52A5">
        <w:rPr>
          <w:b/>
        </w:rPr>
        <w:t>: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18801AC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0840FEC4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8775" w14:textId="77777777" w:rsidR="00F35C67" w:rsidRDefault="00F35C67">
      <w:r>
        <w:separator/>
      </w:r>
    </w:p>
  </w:endnote>
  <w:endnote w:type="continuationSeparator" w:id="0">
    <w:p w14:paraId="4296DAF5" w14:textId="77777777" w:rsidR="00F35C67" w:rsidRDefault="00F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98D1" w14:textId="77777777" w:rsidR="00F35C67" w:rsidRDefault="00F35C67">
      <w:r>
        <w:separator/>
      </w:r>
    </w:p>
  </w:footnote>
  <w:footnote w:type="continuationSeparator" w:id="0">
    <w:p w14:paraId="209FE695" w14:textId="77777777" w:rsidR="00F35C67" w:rsidRDefault="00F3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04926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35C6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2021-09-02T12:53:00Z</cp:lastPrinted>
  <dcterms:created xsi:type="dcterms:W3CDTF">2021-09-02T12:55:00Z</dcterms:created>
  <dcterms:modified xsi:type="dcterms:W3CDTF">2021-09-02T12:55:00Z</dcterms:modified>
</cp:coreProperties>
</file>