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D67B" w14:textId="7AC33EF2" w:rsidR="00EC01F2" w:rsidRDefault="00EC01F2" w:rsidP="002C5B15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097BF189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5F464051" w14:textId="2ED9743A" w:rsidR="00D0528B" w:rsidRPr="00975429" w:rsidRDefault="00680F36" w:rsidP="00975429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 w:rsidR="00CD5B24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szlifierki do pocieniania podłoży</w:t>
      </w: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CD5B24" w:rsidRPr="00CD5B24" w14:paraId="1AA5DAB8" w14:textId="77777777" w:rsidTr="00402044">
        <w:trPr>
          <w:trHeight w:val="251"/>
        </w:trPr>
        <w:tc>
          <w:tcPr>
            <w:tcW w:w="568" w:type="dxa"/>
          </w:tcPr>
          <w:p w14:paraId="63D4396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L.p</w:t>
            </w:r>
            <w:proofErr w:type="spellEnd"/>
          </w:p>
          <w:p w14:paraId="5FAC121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2411" w:type="dxa"/>
          </w:tcPr>
          <w:p w14:paraId="673DFF9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Nazwa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parametru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  <w:p w14:paraId="5083803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4960" w:type="dxa"/>
          </w:tcPr>
          <w:p w14:paraId="5FDAFD4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Wymaganie</w:t>
            </w:r>
            <w:proofErr w:type="spellEnd"/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 </w:t>
            </w:r>
          </w:p>
        </w:tc>
        <w:tc>
          <w:tcPr>
            <w:tcW w:w="1559" w:type="dxa"/>
          </w:tcPr>
          <w:p w14:paraId="6F3335D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</w:rPr>
              <w:t>Kolumna do wypełnienia przez wykonawcę*</w:t>
            </w:r>
          </w:p>
        </w:tc>
      </w:tr>
      <w:tr w:rsidR="00CD5B24" w:rsidRPr="00CD5B24" w14:paraId="6EA39430" w14:textId="77777777" w:rsidTr="00402044">
        <w:trPr>
          <w:trHeight w:val="251"/>
        </w:trPr>
        <w:tc>
          <w:tcPr>
            <w:tcW w:w="568" w:type="dxa"/>
          </w:tcPr>
          <w:p w14:paraId="67C4755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76D5B8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Typ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  <w:p w14:paraId="001903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5AAD1D2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3E44C0C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CD5B24" w:rsidRPr="00CD5B24" w14:paraId="1458CE34" w14:textId="77777777" w:rsidTr="00402044">
        <w:trPr>
          <w:trHeight w:val="251"/>
        </w:trPr>
        <w:tc>
          <w:tcPr>
            <w:tcW w:w="568" w:type="dxa"/>
          </w:tcPr>
          <w:p w14:paraId="1478DAB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7B6C74A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Producent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  <w:p w14:paraId="0AC4FFE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4299AF2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1CE18F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</w:p>
        </w:tc>
      </w:tr>
      <w:tr w:rsidR="00CD5B24" w:rsidRPr="00CD5B24" w14:paraId="45E83FBE" w14:textId="77777777" w:rsidTr="00402044">
        <w:trPr>
          <w:trHeight w:val="251"/>
        </w:trPr>
        <w:tc>
          <w:tcPr>
            <w:tcW w:w="568" w:type="dxa"/>
          </w:tcPr>
          <w:p w14:paraId="2DEB6E3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3BF01F3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Kraj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pochodzenia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  <w:tc>
          <w:tcPr>
            <w:tcW w:w="4960" w:type="dxa"/>
          </w:tcPr>
          <w:p w14:paraId="05E9E4F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7901676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  <w:proofErr w:type="spellEnd"/>
          </w:p>
        </w:tc>
      </w:tr>
      <w:tr w:rsidR="00E33E00" w:rsidRPr="00CD5B24" w14:paraId="38FDF456" w14:textId="77777777" w:rsidTr="00E33E00">
        <w:trPr>
          <w:trHeight w:val="738"/>
        </w:trPr>
        <w:tc>
          <w:tcPr>
            <w:tcW w:w="568" w:type="dxa"/>
          </w:tcPr>
          <w:p w14:paraId="79E242BF" w14:textId="77777777" w:rsidR="00E33E00" w:rsidRPr="00FF303A" w:rsidRDefault="00E33E00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4.</w:t>
            </w:r>
          </w:p>
        </w:tc>
        <w:tc>
          <w:tcPr>
            <w:tcW w:w="2411" w:type="dxa"/>
            <w:vAlign w:val="center"/>
          </w:tcPr>
          <w:p w14:paraId="226725BD" w14:textId="3641F92F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Rok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produkcji</w:t>
            </w:r>
            <w:proofErr w:type="spellEnd"/>
          </w:p>
        </w:tc>
        <w:tc>
          <w:tcPr>
            <w:tcW w:w="4960" w:type="dxa"/>
            <w:vAlign w:val="center"/>
          </w:tcPr>
          <w:p w14:paraId="6A1F939B" w14:textId="5789EFE7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2021/2022</w:t>
            </w:r>
          </w:p>
        </w:tc>
        <w:tc>
          <w:tcPr>
            <w:tcW w:w="1559" w:type="dxa"/>
            <w:vAlign w:val="center"/>
          </w:tcPr>
          <w:p w14:paraId="26201CCF" w14:textId="199A826B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CD5B24" w:rsidRPr="00CD5B24" w14:paraId="027D26E6" w14:textId="77777777" w:rsidTr="00402044">
        <w:trPr>
          <w:trHeight w:val="591"/>
        </w:trPr>
        <w:tc>
          <w:tcPr>
            <w:tcW w:w="568" w:type="dxa"/>
          </w:tcPr>
          <w:p w14:paraId="0D75EAE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7FC15A3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37AEAF98" w14:textId="77777777" w:rsidR="00CD5B24" w:rsidRPr="00FF303A" w:rsidRDefault="00CD5B24" w:rsidP="00CD5B24">
            <w:pPr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Urządzenie do szlifowania (pocieniania) podłoży stosowanych w produkcji układów elektronicznych.</w:t>
            </w:r>
          </w:p>
        </w:tc>
        <w:tc>
          <w:tcPr>
            <w:tcW w:w="1559" w:type="dxa"/>
          </w:tcPr>
          <w:p w14:paraId="43933C4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48BB5C4C" w14:textId="77777777" w:rsidTr="00402044">
        <w:trPr>
          <w:trHeight w:val="251"/>
        </w:trPr>
        <w:tc>
          <w:tcPr>
            <w:tcW w:w="568" w:type="dxa"/>
            <w:vMerge w:val="restart"/>
          </w:tcPr>
          <w:p w14:paraId="1649FFA1" w14:textId="77777777" w:rsidR="000F4679" w:rsidRPr="000F467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2FE06E33" w14:textId="77777777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Ogólne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wymagania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techniczne</w:t>
            </w:r>
            <w:proofErr w:type="spellEnd"/>
          </w:p>
          <w:p w14:paraId="4FF0798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77362E5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6.1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Urządzenie umożliwiające szlifowanie następujących materiałów:</w:t>
            </w:r>
          </w:p>
          <w:p w14:paraId="00A5DB23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6.1.1. Krzem</w:t>
            </w:r>
          </w:p>
          <w:p w14:paraId="75D48F6D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6.1.2. Ceramika </w:t>
            </w:r>
          </w:p>
          <w:p w14:paraId="768F2DE6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6.1.3. Szkło</w:t>
            </w:r>
          </w:p>
          <w:p w14:paraId="6DE0CC1C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6.1.4. Szafir</w:t>
            </w:r>
          </w:p>
          <w:p w14:paraId="6B2AE9EB" w14:textId="7719BCBC" w:rsidR="000F4679" w:rsidRPr="00FF303A" w:rsidRDefault="000F4679" w:rsidP="00975429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6.1.5.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GaN</w:t>
            </w:r>
            <w:proofErr w:type="spellEnd"/>
          </w:p>
        </w:tc>
        <w:tc>
          <w:tcPr>
            <w:tcW w:w="1559" w:type="dxa"/>
          </w:tcPr>
          <w:p w14:paraId="685CBC9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43B53933" w14:textId="77777777" w:rsidTr="00402044">
        <w:trPr>
          <w:trHeight w:val="251"/>
        </w:trPr>
        <w:tc>
          <w:tcPr>
            <w:tcW w:w="568" w:type="dxa"/>
            <w:vMerge/>
          </w:tcPr>
          <w:p w14:paraId="56D0A3F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D2F9BE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A8840C" w14:textId="039CD54B" w:rsidR="000F4679" w:rsidRPr="00FF303A" w:rsidRDefault="000F4679" w:rsidP="00975429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Średnica szlifowanych podłoży: 75, 100, 150, 200 mm oraz fragmenty płytek o powierzchni 2 mm</w:t>
            </w:r>
            <w:r w:rsidRPr="00FF303A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i większe</w:t>
            </w:r>
          </w:p>
        </w:tc>
        <w:tc>
          <w:tcPr>
            <w:tcW w:w="1559" w:type="dxa"/>
          </w:tcPr>
          <w:p w14:paraId="40DE80A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  <w:p w14:paraId="32FA344D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4679" w:rsidRPr="00CD5B24" w14:paraId="4F681754" w14:textId="77777777" w:rsidTr="00402044">
        <w:trPr>
          <w:trHeight w:val="629"/>
        </w:trPr>
        <w:tc>
          <w:tcPr>
            <w:tcW w:w="568" w:type="dxa"/>
            <w:vMerge/>
          </w:tcPr>
          <w:p w14:paraId="1A60417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9BBD68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B492A2" w14:textId="0D82797E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6.3.1.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Mocowanie szlifowanych elementów na fo</w:t>
            </w:r>
            <w:r>
              <w:rPr>
                <w:rFonts w:asciiTheme="minorHAnsi" w:eastAsia="Calibri" w:hAnsiTheme="minorHAnsi" w:cstheme="minorHAnsi"/>
                <w:lang w:eastAsia="en-US"/>
              </w:rPr>
              <w:t>lii adhezyjnej</w:t>
            </w:r>
          </w:p>
        </w:tc>
        <w:tc>
          <w:tcPr>
            <w:tcW w:w="1559" w:type="dxa"/>
          </w:tcPr>
          <w:p w14:paraId="266A19A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666BF761" w14:textId="77777777" w:rsidTr="00402044">
        <w:trPr>
          <w:trHeight w:val="629"/>
        </w:trPr>
        <w:tc>
          <w:tcPr>
            <w:tcW w:w="568" w:type="dxa"/>
            <w:vMerge/>
          </w:tcPr>
          <w:p w14:paraId="6753D9A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6D23B08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A0231C" w14:textId="59FAFBDD" w:rsidR="000F4679" w:rsidRPr="0097542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6.3.2.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Uniwersalny stół odpowiedni do mocowan</w:t>
            </w:r>
            <w:r>
              <w:rPr>
                <w:rFonts w:asciiTheme="minorHAnsi" w:eastAsia="Calibri" w:hAnsiTheme="minorHAnsi" w:cstheme="minorHAnsi"/>
                <w:lang w:eastAsia="en-US"/>
              </w:rPr>
              <w:t>ia podłoży o różnych  wymiarach</w:t>
            </w:r>
          </w:p>
        </w:tc>
        <w:tc>
          <w:tcPr>
            <w:tcW w:w="1559" w:type="dxa"/>
          </w:tcPr>
          <w:p w14:paraId="456FA07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71B9EE3" w14:textId="77777777" w:rsidTr="00402044">
        <w:trPr>
          <w:trHeight w:val="460"/>
        </w:trPr>
        <w:tc>
          <w:tcPr>
            <w:tcW w:w="568" w:type="dxa"/>
            <w:vMerge/>
          </w:tcPr>
          <w:p w14:paraId="56FE31A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0C2F52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ED3710" w14:textId="044BE44B" w:rsidR="000F4679" w:rsidRPr="00FF303A" w:rsidRDefault="000F4679" w:rsidP="009754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6.4.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Możliwość jednoczesnego szlifowania wielu elementów umieszczo</w:t>
            </w:r>
            <w:r>
              <w:rPr>
                <w:rFonts w:asciiTheme="minorHAnsi" w:eastAsia="Calibri" w:hAnsiTheme="minorHAnsi" w:cstheme="minorHAnsi"/>
                <w:lang w:eastAsia="en-US"/>
              </w:rPr>
              <w:t>nych na tej samej ramce z folią</w:t>
            </w:r>
          </w:p>
        </w:tc>
        <w:tc>
          <w:tcPr>
            <w:tcW w:w="1559" w:type="dxa"/>
          </w:tcPr>
          <w:p w14:paraId="52663C1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53F34F4" w14:textId="77777777" w:rsidTr="00975429">
        <w:trPr>
          <w:trHeight w:val="411"/>
        </w:trPr>
        <w:tc>
          <w:tcPr>
            <w:tcW w:w="568" w:type="dxa"/>
            <w:vMerge/>
          </w:tcPr>
          <w:p w14:paraId="39AB393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8BEC92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A378C4C" w14:textId="05D27183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6.5.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Pocienianie elementów do grubości ≤50µm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2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</w:tc>
        <w:tc>
          <w:tcPr>
            <w:tcW w:w="1559" w:type="dxa"/>
          </w:tcPr>
          <w:p w14:paraId="4968D1A3" w14:textId="68D93456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FEC3927" w14:textId="77777777" w:rsidTr="00402044">
        <w:trPr>
          <w:trHeight w:val="251"/>
        </w:trPr>
        <w:tc>
          <w:tcPr>
            <w:tcW w:w="568" w:type="dxa"/>
            <w:vMerge/>
          </w:tcPr>
          <w:p w14:paraId="74DF4D3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5A1B88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831F26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6.6.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Dokładność szlifowania : </w:t>
            </w:r>
          </w:p>
          <w:p w14:paraId="75AEFABB" w14:textId="6B44FCAD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Nie gorsza niż ± 2µm dla podłoża krzemowego Φ100 mm i gr</w:t>
            </w:r>
            <w:r>
              <w:rPr>
                <w:rFonts w:asciiTheme="minorHAnsi" w:eastAsia="Calibri" w:hAnsiTheme="minorHAnsi" w:cstheme="minorHAnsi"/>
                <w:lang w:eastAsia="en-US"/>
              </w:rPr>
              <w:t>ubości początkowej 400 – 550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  <w:p w14:paraId="298CB727" w14:textId="2DD1503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Ra ≤ 0.1 µm</w:t>
            </w:r>
          </w:p>
        </w:tc>
        <w:tc>
          <w:tcPr>
            <w:tcW w:w="1559" w:type="dxa"/>
          </w:tcPr>
          <w:p w14:paraId="165B197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0F4679" w:rsidRPr="00CD5B24" w14:paraId="1E532FA4" w14:textId="77777777" w:rsidTr="00402044">
        <w:trPr>
          <w:trHeight w:val="362"/>
        </w:trPr>
        <w:tc>
          <w:tcPr>
            <w:tcW w:w="568" w:type="dxa"/>
            <w:vMerge/>
          </w:tcPr>
          <w:p w14:paraId="645967FB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4F6E7B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DEBE146" w14:textId="432A8E92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6.7.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Prędkość szlifowania  ≥ 5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m/s , szlifowanie dokładn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e (ang. fine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grinding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) ≤ 1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m/s</w:t>
            </w:r>
          </w:p>
        </w:tc>
        <w:tc>
          <w:tcPr>
            <w:tcW w:w="1559" w:type="dxa"/>
          </w:tcPr>
          <w:p w14:paraId="6D2E2520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A0EA0E3" w14:textId="77777777" w:rsidTr="00402044">
        <w:trPr>
          <w:trHeight w:val="348"/>
        </w:trPr>
        <w:tc>
          <w:tcPr>
            <w:tcW w:w="568" w:type="dxa"/>
            <w:vMerge/>
          </w:tcPr>
          <w:p w14:paraId="7857798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EDDE67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31DE521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6.8. Kontrola grubości szlifowanych podłoży </w:t>
            </w:r>
          </w:p>
        </w:tc>
        <w:tc>
          <w:tcPr>
            <w:tcW w:w="1559" w:type="dxa"/>
          </w:tcPr>
          <w:p w14:paraId="390042C7" w14:textId="13408ECA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2E58D8EC" w14:textId="77777777" w:rsidTr="00402044">
        <w:trPr>
          <w:trHeight w:val="552"/>
        </w:trPr>
        <w:tc>
          <w:tcPr>
            <w:tcW w:w="568" w:type="dxa"/>
            <w:vMerge/>
          </w:tcPr>
          <w:p w14:paraId="7E3F0113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219233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691C2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6.9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Zasilanie dostosowane do standardu obowiązującego w Polsce/ EU</w:t>
            </w:r>
          </w:p>
        </w:tc>
        <w:tc>
          <w:tcPr>
            <w:tcW w:w="1559" w:type="dxa"/>
          </w:tcPr>
          <w:p w14:paraId="40699A7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</w:t>
            </w:r>
          </w:p>
        </w:tc>
      </w:tr>
      <w:tr w:rsidR="000F4679" w:rsidRPr="00CD5B24" w14:paraId="72F945B9" w14:textId="77777777" w:rsidTr="00402044">
        <w:trPr>
          <w:trHeight w:val="552"/>
        </w:trPr>
        <w:tc>
          <w:tcPr>
            <w:tcW w:w="568" w:type="dxa"/>
            <w:vMerge/>
          </w:tcPr>
          <w:p w14:paraId="2186A6F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5BFDAF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5DA7A27" w14:textId="0741962C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6.10.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Programowanie co najmniej trzech prędkości szlifowania w trakcie jednego procesu oraz możliwość regulacji prędkości obrotowej wrzeciona</w:t>
            </w:r>
          </w:p>
        </w:tc>
        <w:tc>
          <w:tcPr>
            <w:tcW w:w="1559" w:type="dxa"/>
          </w:tcPr>
          <w:p w14:paraId="398D0B5A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59C434C6" w14:textId="77777777" w:rsidTr="00402044">
        <w:trPr>
          <w:trHeight w:val="552"/>
        </w:trPr>
        <w:tc>
          <w:tcPr>
            <w:tcW w:w="568" w:type="dxa"/>
            <w:vMerge/>
          </w:tcPr>
          <w:p w14:paraId="5FF4B5B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9EC9396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21EBC8" w14:textId="56E700E2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6.11.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Pocienianie całych podłoży z uwzględnieniem pozostawiania nieszlifowanego obszaru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lastRenderedPageBreak/>
              <w:t>przykrawędziowego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płytki (ang.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edge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exclusion</w:t>
            </w:r>
            <w:proofErr w:type="spellEnd"/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) o szerokości kilku mi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>limetrów</w:t>
            </w:r>
          </w:p>
        </w:tc>
        <w:tc>
          <w:tcPr>
            <w:tcW w:w="1559" w:type="dxa"/>
          </w:tcPr>
          <w:p w14:paraId="2C5F296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lastRenderedPageBreak/>
              <w:t>Potwierdzić</w:t>
            </w:r>
          </w:p>
        </w:tc>
      </w:tr>
      <w:tr w:rsidR="00CD5B24" w:rsidRPr="00CD5B24" w14:paraId="382EE405" w14:textId="77777777" w:rsidTr="00402044">
        <w:trPr>
          <w:trHeight w:val="578"/>
        </w:trPr>
        <w:tc>
          <w:tcPr>
            <w:tcW w:w="568" w:type="dxa"/>
            <w:vMerge w:val="restart"/>
          </w:tcPr>
          <w:p w14:paraId="57298065" w14:textId="77777777" w:rsidR="00CD5B24" w:rsidRPr="000F4679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7.</w:t>
            </w:r>
          </w:p>
        </w:tc>
        <w:tc>
          <w:tcPr>
            <w:tcW w:w="2411" w:type="dxa"/>
            <w:vMerge w:val="restart"/>
          </w:tcPr>
          <w:p w14:paraId="6E2F952E" w14:textId="77777777" w:rsidR="00CD5B24" w:rsidRPr="00FF303A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Akcesoria</w:t>
            </w:r>
          </w:p>
        </w:tc>
        <w:tc>
          <w:tcPr>
            <w:tcW w:w="4960" w:type="dxa"/>
          </w:tcPr>
          <w:p w14:paraId="327AF48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7.1. Tarcza do szlifowania podłoży krzemowych o średnicy do 200 mm</w:t>
            </w:r>
          </w:p>
        </w:tc>
        <w:tc>
          <w:tcPr>
            <w:tcW w:w="1559" w:type="dxa"/>
          </w:tcPr>
          <w:p w14:paraId="3203D1C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5792DCD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03E6C24F" w14:textId="77777777" w:rsidTr="00975429">
        <w:trPr>
          <w:trHeight w:val="416"/>
        </w:trPr>
        <w:tc>
          <w:tcPr>
            <w:tcW w:w="568" w:type="dxa"/>
            <w:vMerge/>
          </w:tcPr>
          <w:p w14:paraId="79EE6B5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A987BB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CEDB3E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7.2.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Naklejarka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i rolka folii UV odpowiednia do ramek 8”</w:t>
            </w:r>
          </w:p>
        </w:tc>
        <w:tc>
          <w:tcPr>
            <w:tcW w:w="1559" w:type="dxa"/>
          </w:tcPr>
          <w:p w14:paraId="58BDC97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184F89E5" w14:textId="77777777" w:rsidTr="00402044">
        <w:trPr>
          <w:trHeight w:val="104"/>
        </w:trPr>
        <w:tc>
          <w:tcPr>
            <w:tcW w:w="568" w:type="dxa"/>
            <w:vMerge/>
          </w:tcPr>
          <w:p w14:paraId="46B90FA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499D03C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BD6567A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7.3. Myjka do czyszczenia podłoży po procesie szlifowania</w:t>
            </w:r>
          </w:p>
        </w:tc>
        <w:tc>
          <w:tcPr>
            <w:tcW w:w="1559" w:type="dxa"/>
          </w:tcPr>
          <w:p w14:paraId="48C0678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3FF2B42" w14:textId="77777777" w:rsidTr="00402044">
        <w:trPr>
          <w:trHeight w:val="104"/>
        </w:trPr>
        <w:tc>
          <w:tcPr>
            <w:tcW w:w="568" w:type="dxa"/>
            <w:vMerge/>
          </w:tcPr>
          <w:p w14:paraId="3E69DB5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7E10D845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6745C15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7.4. Naświetlarka odpowiednia do odłączania pocienionych podłoży od folii UV</w:t>
            </w:r>
          </w:p>
        </w:tc>
        <w:tc>
          <w:tcPr>
            <w:tcW w:w="1559" w:type="dxa"/>
          </w:tcPr>
          <w:p w14:paraId="7A16B3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B5E694E" w14:textId="77777777" w:rsidTr="00402044">
        <w:trPr>
          <w:trHeight w:val="104"/>
        </w:trPr>
        <w:tc>
          <w:tcPr>
            <w:tcW w:w="568" w:type="dxa"/>
            <w:vMerge/>
          </w:tcPr>
          <w:p w14:paraId="7F2B541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3C471E9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0F6DBECF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7.5. Zestaw ramek 8” (10 sztuk)</w:t>
            </w:r>
          </w:p>
        </w:tc>
        <w:tc>
          <w:tcPr>
            <w:tcW w:w="1559" w:type="dxa"/>
          </w:tcPr>
          <w:p w14:paraId="003DBBE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7E4985A" w14:textId="77777777" w:rsidTr="00402044">
        <w:trPr>
          <w:trHeight w:val="104"/>
        </w:trPr>
        <w:tc>
          <w:tcPr>
            <w:tcW w:w="568" w:type="dxa"/>
            <w:vMerge/>
          </w:tcPr>
          <w:p w14:paraId="4FFAADC1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5EE893DD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B7D5B75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7.6. Rolka foli UV</w:t>
            </w:r>
          </w:p>
        </w:tc>
        <w:tc>
          <w:tcPr>
            <w:tcW w:w="1559" w:type="dxa"/>
          </w:tcPr>
          <w:p w14:paraId="332A46A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0AACC25A" w14:textId="77777777" w:rsidTr="00402044">
        <w:trPr>
          <w:trHeight w:val="104"/>
        </w:trPr>
        <w:tc>
          <w:tcPr>
            <w:tcW w:w="568" w:type="dxa"/>
          </w:tcPr>
          <w:p w14:paraId="17B5BD4B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8.</w:t>
            </w:r>
          </w:p>
        </w:tc>
        <w:tc>
          <w:tcPr>
            <w:tcW w:w="2411" w:type="dxa"/>
          </w:tcPr>
          <w:p w14:paraId="322B9ED1" w14:textId="77777777" w:rsidR="00CD5B24" w:rsidRPr="00FF303A" w:rsidRDefault="00CD5B24" w:rsidP="00CD5B24">
            <w:pPr>
              <w:jc w:val="both"/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Dwuetapowy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test</w:t>
            </w: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akceptacyjny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4E78971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0348F4B2" w14:textId="46BA45B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8.1. zeszlifowanie 10 podłoży Si o średnicy 100 mm do grubości 100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m, z dokładnością +/-2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 – w fabryce i w </w:t>
            </w:r>
            <w:r w:rsidR="00DD34D3" w:rsidRPr="00FF303A">
              <w:rPr>
                <w:rFonts w:asciiTheme="minorHAnsi" w:eastAsia="Calibri" w:hAnsiTheme="minorHAnsi" w:cstheme="minorHAnsi"/>
                <w:lang w:eastAsia="en-US"/>
              </w:rPr>
              <w:t xml:space="preserve">laboratorium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Zamawiającego</w:t>
            </w:r>
          </w:p>
          <w:p w14:paraId="20E01201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8.2. zeszlifowanie 5-ciu podłoży krzemowych o grubości 400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25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i wymiarach 50x50 mm umieszczonych na tej samej folii  - do grubości 100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+/- 5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</w:p>
          <w:p w14:paraId="4F1F72D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8.3. zeszlifowanie 20 sztuk struktur o wymiarach 2x2mm umieszczonych na folii do grubości 100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eastAsia="en-US"/>
              </w:rPr>
              <w:t>um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+/- 5um</w:t>
            </w:r>
          </w:p>
          <w:p w14:paraId="7D0DDE1C" w14:textId="5C9677BB" w:rsidR="00CD5B24" w:rsidRPr="00FF303A" w:rsidRDefault="00CD5B24" w:rsidP="00FF303A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8.4. szlifowanie innych materiałów np.: szkło i ceramika (test tylko w fabryce)</w:t>
            </w:r>
          </w:p>
        </w:tc>
        <w:tc>
          <w:tcPr>
            <w:tcW w:w="1559" w:type="dxa"/>
          </w:tcPr>
          <w:p w14:paraId="180ECBC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BDE93FE" w14:textId="77777777" w:rsidTr="00402044">
        <w:trPr>
          <w:trHeight w:val="503"/>
        </w:trPr>
        <w:tc>
          <w:tcPr>
            <w:tcW w:w="568" w:type="dxa"/>
          </w:tcPr>
          <w:p w14:paraId="20A8B27E" w14:textId="77777777" w:rsidR="00CD5B24" w:rsidRPr="000F4679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2411" w:type="dxa"/>
          </w:tcPr>
          <w:p w14:paraId="02D43D4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23408F49" w14:textId="700CA1E6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 dwuetapowe, pierwszy etap-podczas testu akceptacyjnego w fabryce, drugi – po instalacji urządzenia</w:t>
            </w:r>
            <w:r w:rsidR="00E33E00" w:rsidRPr="00FF303A">
              <w:rPr>
                <w:rFonts w:asciiTheme="minorHAnsi" w:eastAsia="Calibri" w:hAnsiTheme="minorHAnsi" w:cstheme="minorHAnsi"/>
                <w:lang w:eastAsia="en-US"/>
              </w:rPr>
              <w:t xml:space="preserve"> u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Zamawiającego  </w:t>
            </w:r>
          </w:p>
          <w:p w14:paraId="7EC5B4F7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01BC699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342B4AB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7BC8A00F" w14:textId="77777777" w:rsidTr="00402044">
        <w:trPr>
          <w:trHeight w:val="251"/>
        </w:trPr>
        <w:tc>
          <w:tcPr>
            <w:tcW w:w="568" w:type="dxa"/>
          </w:tcPr>
          <w:p w14:paraId="5E4769DD" w14:textId="3103C986" w:rsidR="00CD5B24" w:rsidRPr="000F4679" w:rsidRDefault="00CD5B24" w:rsidP="000F4679">
            <w:pPr>
              <w:ind w:right="-73" w:hanging="8"/>
              <w:rPr>
                <w:rFonts w:asciiTheme="minorHAnsi" w:eastAsia="Calibri" w:hAnsiTheme="minorHAnsi" w:cstheme="minorHAnsi"/>
                <w:b/>
              </w:rPr>
            </w:pPr>
            <w:r w:rsidRPr="000F4679">
              <w:rPr>
                <w:rFonts w:asciiTheme="minorHAnsi" w:eastAsia="Calibri" w:hAnsiTheme="minorHAnsi" w:cstheme="minorHAnsi"/>
                <w:b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</w:rPr>
              <w:t>0</w:t>
            </w:r>
            <w:r w:rsidRPr="000F4679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411" w:type="dxa"/>
          </w:tcPr>
          <w:p w14:paraId="74B51B2C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Instrukcja obsługi, dokumentacja oraz oprogramowanie </w:t>
            </w:r>
          </w:p>
          <w:p w14:paraId="62E069A8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4249D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4817A7F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4E93163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4BE3CC0C" w14:textId="77777777" w:rsidTr="00402044">
        <w:trPr>
          <w:trHeight w:val="771"/>
        </w:trPr>
        <w:tc>
          <w:tcPr>
            <w:tcW w:w="568" w:type="dxa"/>
          </w:tcPr>
          <w:p w14:paraId="2DE496A5" w14:textId="1880FEB7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3E87F219" w14:textId="7B1D9C9D" w:rsidR="00CD5B24" w:rsidRPr="00FF303A" w:rsidRDefault="00CD5B24" w:rsidP="00E33E00">
            <w:pPr>
              <w:ind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Dostępność części zamiennych  </w:t>
            </w:r>
          </w:p>
        </w:tc>
        <w:tc>
          <w:tcPr>
            <w:tcW w:w="4960" w:type="dxa"/>
          </w:tcPr>
          <w:p w14:paraId="6C78FA88" w14:textId="3FC92C36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Zapewniona w ciągu </w:t>
            </w:r>
            <w:r w:rsidR="0084225B" w:rsidRPr="00FF303A">
              <w:rPr>
                <w:rFonts w:asciiTheme="minorHAnsi" w:eastAsia="Calibri" w:hAnsiTheme="minorHAnsi" w:cstheme="minorHAnsi"/>
              </w:rPr>
              <w:t>7</w:t>
            </w:r>
            <w:r w:rsidRPr="00FF303A">
              <w:rPr>
                <w:rFonts w:asciiTheme="minorHAnsi" w:eastAsia="Calibri" w:hAnsiTheme="minorHAnsi" w:cstheme="minorHAnsi"/>
              </w:rPr>
              <w:t xml:space="preserve"> lat od dat</w:t>
            </w:r>
            <w:r w:rsidR="00E33E00" w:rsidRPr="00FF303A">
              <w:rPr>
                <w:rFonts w:asciiTheme="minorHAnsi" w:eastAsia="Calibri" w:hAnsiTheme="minorHAnsi" w:cstheme="minorHAnsi"/>
              </w:rPr>
              <w:t xml:space="preserve">y podpisania protokołu odbioru </w:t>
            </w:r>
          </w:p>
        </w:tc>
        <w:tc>
          <w:tcPr>
            <w:tcW w:w="1559" w:type="dxa"/>
          </w:tcPr>
          <w:p w14:paraId="6A1F3FE9" w14:textId="23B1E7FD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</w:tc>
      </w:tr>
      <w:tr w:rsidR="00CD5B24" w:rsidRPr="00CD5B24" w14:paraId="2F8F089E" w14:textId="77777777" w:rsidTr="00402044">
        <w:trPr>
          <w:trHeight w:val="251"/>
        </w:trPr>
        <w:tc>
          <w:tcPr>
            <w:tcW w:w="568" w:type="dxa"/>
          </w:tcPr>
          <w:p w14:paraId="7D17D29B" w14:textId="68D8B1EA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2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15F773E1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Wymagania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dot.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Serwisu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  <w:p w14:paraId="5125440C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1DB05AE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>Interwencja serwisu zapewniona w ciągu maksymalnie 7 dni od momentu zgłoszenia awarii</w:t>
            </w:r>
          </w:p>
          <w:p w14:paraId="119B070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</w:p>
          <w:p w14:paraId="0369BEF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Zdalne diagnozowanie stanu technicznego urządzenia oraz zdalne wsparcie aplikacyjne (via Internet) </w:t>
            </w:r>
          </w:p>
          <w:p w14:paraId="0ACEA86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352009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 </w:t>
            </w:r>
          </w:p>
          <w:p w14:paraId="291F446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364BAB64" w14:textId="77777777" w:rsidTr="00402044">
        <w:trPr>
          <w:trHeight w:val="251"/>
        </w:trPr>
        <w:tc>
          <w:tcPr>
            <w:tcW w:w="568" w:type="dxa"/>
          </w:tcPr>
          <w:p w14:paraId="1D4A64E6" w14:textId="77406D8C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3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4A0D9AAE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Wsparcie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techniczne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</w:tc>
        <w:tc>
          <w:tcPr>
            <w:tcW w:w="4960" w:type="dxa"/>
          </w:tcPr>
          <w:p w14:paraId="06F3D7DC" w14:textId="3A0E2CB8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Zapewnione w ciągu </w:t>
            </w:r>
            <w:r w:rsidR="0084225B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  <w:p w14:paraId="53ACD3C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28469194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</w:tc>
      </w:tr>
      <w:tr w:rsidR="00CD5B24" w:rsidRPr="00CD5B24" w14:paraId="6A17C54D" w14:textId="77777777" w:rsidTr="00402044">
        <w:trPr>
          <w:trHeight w:val="251"/>
        </w:trPr>
        <w:tc>
          <w:tcPr>
            <w:tcW w:w="568" w:type="dxa"/>
          </w:tcPr>
          <w:p w14:paraId="4E4AB8C5" w14:textId="076FF349" w:rsidR="00CD5B24" w:rsidRPr="000F4679" w:rsidRDefault="00CD5B24" w:rsidP="000F4679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4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239F4DE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Serwis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pogwarancyjny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 </w:t>
            </w:r>
          </w:p>
          <w:p w14:paraId="317BBB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72DAECBA" w14:textId="2A6A75B0" w:rsidR="00CD5B24" w:rsidRPr="00FF303A" w:rsidRDefault="00CD5B24" w:rsidP="004020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Zapewniony w ciągu </w:t>
            </w:r>
            <w:r w:rsidR="00402044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</w:tc>
        <w:tc>
          <w:tcPr>
            <w:tcW w:w="1559" w:type="dxa"/>
          </w:tcPr>
          <w:p w14:paraId="53B88D76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FF303A">
              <w:rPr>
                <w:rFonts w:asciiTheme="minorHAnsi" w:eastAsia="Calibri" w:hAnsiTheme="minorHAnsi" w:cstheme="minorHAnsi"/>
                <w:lang w:val="en-GB"/>
              </w:rPr>
              <w:t>Potwierdzić</w:t>
            </w:r>
            <w:proofErr w:type="spellEnd"/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</w:p>
        </w:tc>
      </w:tr>
    </w:tbl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FCF6A7" w14:textId="55FF0ADC" w:rsidR="000F4679" w:rsidRDefault="000F4679" w:rsidP="002C5B1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728F7A2E" w14:textId="77777777" w:rsidR="00787137" w:rsidRDefault="00787137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93BA647" w:rsidR="00610F8D" w:rsidRPr="00866295" w:rsidRDefault="00B1170B" w:rsidP="00680F3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23C12A57" w:rsidR="00610F8D" w:rsidRPr="00610F8D" w:rsidRDefault="00055249" w:rsidP="00297843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2978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33E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2C305722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B8685" w14:textId="6670BBBE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F508D" w14:textId="46E5C8C2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39DFA" w14:textId="6153322D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8E39B" w14:textId="1E422EBC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7946C" w14:textId="5FDF2512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E08C6" w14:textId="1C21579C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2ACBEC" w14:textId="6F52C374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212855" w14:textId="7ACE6EA8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81BD0" w14:textId="663E45CA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839CF" w14:textId="5F22433E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A7E0F" w14:textId="6CB245D6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E1F20" w14:textId="5A5BF456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97E02" w14:textId="30346784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3FDEB" w14:textId="1BAF6266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EA8AA" w14:textId="5197A7CF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D925B" w14:textId="4241173D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55F84" w14:textId="5A19FC63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44C4A" w14:textId="329CA170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A151D" w14:textId="45564921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40485D" w14:textId="4585F4EB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11BA02" w14:textId="14E33FD1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3E687" w14:textId="4141B6B3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AD43C" w14:textId="4F9FBF2E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614BD" w14:textId="77777777" w:rsidR="008A533A" w:rsidRDefault="008A533A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A5BAD" w14:textId="77777777" w:rsidR="00EC01F2" w:rsidRDefault="00EC01F2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3AF62ADC" w:rsidR="003C2B10" w:rsidRPr="0073711D" w:rsidRDefault="00B1170B" w:rsidP="00680F3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50E395DC" w:rsidR="004E7CFC" w:rsidRPr="007A4CB4" w:rsidRDefault="006863DC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754CF1" w:rsidRPr="00754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 czerwca 2022 roku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00284FE6" w:rsidR="004E7CFC" w:rsidRPr="007A4CB4" w:rsidRDefault="004E7CFC" w:rsidP="00754C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57D75D60" w:rsidR="00535ECF" w:rsidRPr="007A4CB4" w:rsidRDefault="001373A9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915B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7EEAAF5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0C55DEF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6A61F2" w14:textId="4DF0BC22" w:rsidR="00975429" w:rsidRDefault="00975429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6E507A" w14:textId="77777777" w:rsidR="008A533A" w:rsidRDefault="008A533A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7F34240" w14:textId="467BF2EF" w:rsidR="007A36FA" w:rsidRDefault="007A36FA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BCC4D62" w14:textId="77777777" w:rsidR="00D540C7" w:rsidRDefault="00D540C7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82B375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F2B5615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9267E1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7A7ED24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0416614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7F5EB9A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05C40B9" w14:textId="77777777" w:rsidR="00975429" w:rsidRDefault="00975429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D94A7E" w14:textId="77777777" w:rsidR="00A754BF" w:rsidRDefault="00A754BF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7BAC7C73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</w:t>
      </w:r>
      <w:r w:rsidR="006326B0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52B960E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C94BE0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E56A2D9" w14:textId="24219120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6326B0" w:rsidRPr="00680F36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 xml:space="preserve">ę </w:t>
      </w:r>
      <w:r w:rsidR="00DD34D3">
        <w:rPr>
          <w:rFonts w:ascii="Calibri" w:hAnsi="Calibri" w:cs="Calibri"/>
          <w:b/>
          <w:bCs/>
          <w:iCs/>
          <w:sz w:val="22"/>
          <w:szCs w:val="22"/>
        </w:rPr>
        <w:t xml:space="preserve">szlifierki do pocieniania podłoży </w:t>
      </w:r>
      <w:r w:rsidR="006326B0">
        <w:rPr>
          <w:rFonts w:asciiTheme="minorHAnsi" w:hAnsiTheme="minorHAnsi" w:cstheme="minorHAnsi"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40303272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C94BE0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428100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dostawy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należy dołączyć stosowne dowody potwierdzające, że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>dostawa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38F6" w14:textId="77777777" w:rsidR="00B83D7B" w:rsidRDefault="00B83D7B">
      <w:r>
        <w:separator/>
      </w:r>
    </w:p>
  </w:endnote>
  <w:endnote w:type="continuationSeparator" w:id="0">
    <w:p w14:paraId="4C4F9979" w14:textId="77777777" w:rsidR="00B83D7B" w:rsidRDefault="00B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68CE99DD" w:rsidR="00EC01F2" w:rsidRDefault="00EC01F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B15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3FBB82F2" w:rsidR="00EC01F2" w:rsidRPr="00FA0E1E" w:rsidRDefault="00EC01F2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</w:t>
    </w:r>
    <w:r w:rsidRPr="00E33E00">
      <w:rPr>
        <w:rFonts w:asciiTheme="minorHAnsi" w:hAnsiTheme="minorHAnsi" w:cstheme="minorHAnsi"/>
        <w:sz w:val="22"/>
        <w:szCs w:val="22"/>
      </w:rPr>
      <w:t>0/2021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220235E2" w:rsidR="00EC01F2" w:rsidRPr="009A52DD" w:rsidRDefault="00EC01F2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EC01F2" w:rsidRDefault="00EC0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298C" w14:textId="77777777" w:rsidR="00B83D7B" w:rsidRDefault="00B83D7B">
      <w:r>
        <w:separator/>
      </w:r>
    </w:p>
  </w:footnote>
  <w:footnote w:type="continuationSeparator" w:id="0">
    <w:p w14:paraId="204DD699" w14:textId="77777777" w:rsidR="00B83D7B" w:rsidRDefault="00B83D7B">
      <w:r>
        <w:continuationSeparator/>
      </w:r>
    </w:p>
  </w:footnote>
  <w:footnote w:id="1">
    <w:p w14:paraId="404CD6EE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EC01F2" w:rsidRDefault="00EC01F2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EC01F2" w:rsidRDefault="00EC01F2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EC01F2" w:rsidRDefault="00EC01F2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EC01F2" w:rsidRDefault="00EC01F2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EC01F2" w:rsidRDefault="00EC01F2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EC01F2" w:rsidRDefault="00EC01F2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115F7"/>
    <w:multiLevelType w:val="hybridMultilevel"/>
    <w:tmpl w:val="97AE7C54"/>
    <w:lvl w:ilvl="0" w:tplc="FECA1340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AF04D2"/>
    <w:multiLevelType w:val="hybridMultilevel"/>
    <w:tmpl w:val="84985D16"/>
    <w:lvl w:ilvl="0" w:tplc="4B568B3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D256B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45F00BF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E4D71C7"/>
    <w:multiLevelType w:val="hybridMultilevel"/>
    <w:tmpl w:val="E4FAEF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7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6EF12AF"/>
    <w:multiLevelType w:val="hybridMultilevel"/>
    <w:tmpl w:val="28A2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6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5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6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8641962"/>
    <w:multiLevelType w:val="hybridMultilevel"/>
    <w:tmpl w:val="D520C7CA"/>
    <w:lvl w:ilvl="0" w:tplc="234ED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7A41FF2"/>
    <w:multiLevelType w:val="multilevel"/>
    <w:tmpl w:val="94FCFD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82E4EF3"/>
    <w:multiLevelType w:val="hybridMultilevel"/>
    <w:tmpl w:val="2000E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EF604DB"/>
    <w:multiLevelType w:val="hybridMultilevel"/>
    <w:tmpl w:val="903E283E"/>
    <w:lvl w:ilvl="0" w:tplc="0EE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3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32"/>
  </w:num>
  <w:num w:numId="5">
    <w:abstractNumId w:val="18"/>
  </w:num>
  <w:num w:numId="6">
    <w:abstractNumId w:val="36"/>
  </w:num>
  <w:num w:numId="7">
    <w:abstractNumId w:val="31"/>
  </w:num>
  <w:num w:numId="8">
    <w:abstractNumId w:val="16"/>
  </w:num>
  <w:num w:numId="9">
    <w:abstractNumId w:val="27"/>
  </w:num>
  <w:num w:numId="10">
    <w:abstractNumId w:val="91"/>
  </w:num>
  <w:num w:numId="11">
    <w:abstractNumId w:val="81"/>
  </w:num>
  <w:num w:numId="12">
    <w:abstractNumId w:val="22"/>
  </w:num>
  <w:num w:numId="13">
    <w:abstractNumId w:val="38"/>
  </w:num>
  <w:num w:numId="14">
    <w:abstractNumId w:val="47"/>
  </w:num>
  <w:num w:numId="15">
    <w:abstractNumId w:val="69"/>
  </w:num>
  <w:num w:numId="16">
    <w:abstractNumId w:val="35"/>
  </w:num>
  <w:num w:numId="17">
    <w:abstractNumId w:val="80"/>
  </w:num>
  <w:num w:numId="18">
    <w:abstractNumId w:val="60"/>
  </w:num>
  <w:num w:numId="19">
    <w:abstractNumId w:val="93"/>
  </w:num>
  <w:num w:numId="20">
    <w:abstractNumId w:val="10"/>
  </w:num>
  <w:num w:numId="21">
    <w:abstractNumId w:val="9"/>
  </w:num>
  <w:num w:numId="22">
    <w:abstractNumId w:val="28"/>
  </w:num>
  <w:num w:numId="23">
    <w:abstractNumId w:val="12"/>
  </w:num>
  <w:num w:numId="24">
    <w:abstractNumId w:val="79"/>
  </w:num>
  <w:num w:numId="25">
    <w:abstractNumId w:val="7"/>
  </w:num>
  <w:num w:numId="26">
    <w:abstractNumId w:val="30"/>
  </w:num>
  <w:num w:numId="27">
    <w:abstractNumId w:val="39"/>
  </w:num>
  <w:num w:numId="28">
    <w:abstractNumId w:val="11"/>
  </w:num>
  <w:num w:numId="29">
    <w:abstractNumId w:val="15"/>
  </w:num>
  <w:num w:numId="30">
    <w:abstractNumId w:val="75"/>
  </w:num>
  <w:num w:numId="31">
    <w:abstractNumId w:val="86"/>
  </w:num>
  <w:num w:numId="32">
    <w:abstractNumId w:val="42"/>
  </w:num>
  <w:num w:numId="33">
    <w:abstractNumId w:val="29"/>
  </w:num>
  <w:num w:numId="34">
    <w:abstractNumId w:val="55"/>
  </w:num>
  <w:num w:numId="35">
    <w:abstractNumId w:val="8"/>
  </w:num>
  <w:num w:numId="36">
    <w:abstractNumId w:val="51"/>
  </w:num>
  <w:num w:numId="37">
    <w:abstractNumId w:val="70"/>
  </w:num>
  <w:num w:numId="38">
    <w:abstractNumId w:val="78"/>
  </w:num>
  <w:num w:numId="39">
    <w:abstractNumId w:val="14"/>
  </w:num>
  <w:num w:numId="40">
    <w:abstractNumId w:val="64"/>
  </w:num>
  <w:num w:numId="41">
    <w:abstractNumId w:val="49"/>
  </w:num>
  <w:num w:numId="42">
    <w:abstractNumId w:val="62"/>
  </w:num>
  <w:num w:numId="43">
    <w:abstractNumId w:val="77"/>
  </w:num>
  <w:num w:numId="44">
    <w:abstractNumId w:val="76"/>
  </w:num>
  <w:num w:numId="45">
    <w:abstractNumId w:val="66"/>
  </w:num>
  <w:num w:numId="46">
    <w:abstractNumId w:val="73"/>
  </w:num>
  <w:num w:numId="47">
    <w:abstractNumId w:val="94"/>
  </w:num>
  <w:num w:numId="48">
    <w:abstractNumId w:val="34"/>
  </w:num>
  <w:num w:numId="49">
    <w:abstractNumId w:val="53"/>
  </w:num>
  <w:num w:numId="50">
    <w:abstractNumId w:val="58"/>
  </w:num>
  <w:num w:numId="51">
    <w:abstractNumId w:val="46"/>
  </w:num>
  <w:num w:numId="52">
    <w:abstractNumId w:val="40"/>
  </w:num>
  <w:num w:numId="53">
    <w:abstractNumId w:val="52"/>
  </w:num>
  <w:num w:numId="54">
    <w:abstractNumId w:val="19"/>
  </w:num>
  <w:num w:numId="55">
    <w:abstractNumId w:val="87"/>
  </w:num>
  <w:num w:numId="56">
    <w:abstractNumId w:val="45"/>
  </w:num>
  <w:num w:numId="57">
    <w:abstractNumId w:val="23"/>
  </w:num>
  <w:num w:numId="58">
    <w:abstractNumId w:val="44"/>
  </w:num>
  <w:num w:numId="59">
    <w:abstractNumId w:val="61"/>
  </w:num>
  <w:num w:numId="60">
    <w:abstractNumId w:val="68"/>
  </w:num>
  <w:num w:numId="61">
    <w:abstractNumId w:val="37"/>
  </w:num>
  <w:num w:numId="62">
    <w:abstractNumId w:val="20"/>
  </w:num>
  <w:num w:numId="63">
    <w:abstractNumId w:val="63"/>
  </w:num>
  <w:num w:numId="64">
    <w:abstractNumId w:val="50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3"/>
  </w:num>
  <w:num w:numId="68">
    <w:abstractNumId w:val="59"/>
  </w:num>
  <w:num w:numId="69">
    <w:abstractNumId w:val="25"/>
  </w:num>
  <w:num w:numId="70">
    <w:abstractNumId w:val="65"/>
  </w:num>
  <w:num w:numId="71">
    <w:abstractNumId w:val="74"/>
  </w:num>
  <w:num w:numId="72">
    <w:abstractNumId w:val="56"/>
  </w:num>
  <w:num w:numId="73">
    <w:abstractNumId w:val="48"/>
  </w:num>
  <w:num w:numId="74">
    <w:abstractNumId w:val="71"/>
  </w:num>
  <w:num w:numId="75">
    <w:abstractNumId w:val="84"/>
  </w:num>
  <w:num w:numId="76">
    <w:abstractNumId w:val="67"/>
  </w:num>
  <w:num w:numId="77">
    <w:abstractNumId w:val="24"/>
  </w:num>
  <w:num w:numId="78">
    <w:abstractNumId w:val="90"/>
  </w:num>
  <w:num w:numId="79">
    <w:abstractNumId w:val="26"/>
  </w:num>
  <w:num w:numId="80">
    <w:abstractNumId w:val="57"/>
  </w:num>
  <w:num w:numId="81">
    <w:abstractNumId w:val="92"/>
  </w:num>
  <w:num w:numId="82">
    <w:abstractNumId w:val="13"/>
  </w:num>
  <w:num w:numId="83">
    <w:abstractNumId w:val="95"/>
  </w:num>
  <w:num w:numId="84">
    <w:abstractNumId w:val="54"/>
  </w:num>
  <w:num w:numId="85">
    <w:abstractNumId w:val="89"/>
  </w:num>
  <w:num w:numId="86">
    <w:abstractNumId w:val="85"/>
  </w:num>
  <w:num w:numId="87">
    <w:abstractNumId w:val="88"/>
  </w:num>
  <w:num w:numId="88">
    <w:abstractNumId w:val="41"/>
  </w:num>
  <w:num w:numId="89">
    <w:abstractNumId w:val="17"/>
  </w:num>
  <w:num w:numId="90">
    <w:abstractNumId w:val="72"/>
  </w:num>
  <w:num w:numId="91">
    <w:abstractNumId w:val="82"/>
  </w:num>
  <w:num w:numId="92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2347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C4146"/>
    <w:rsid w:val="000D198D"/>
    <w:rsid w:val="000D491C"/>
    <w:rsid w:val="000D5BE2"/>
    <w:rsid w:val="000E4CB7"/>
    <w:rsid w:val="000E6035"/>
    <w:rsid w:val="000F1E12"/>
    <w:rsid w:val="000F4679"/>
    <w:rsid w:val="000F4D7C"/>
    <w:rsid w:val="000F7B6B"/>
    <w:rsid w:val="0010105E"/>
    <w:rsid w:val="00106F16"/>
    <w:rsid w:val="001077C6"/>
    <w:rsid w:val="00113E9A"/>
    <w:rsid w:val="00115E9D"/>
    <w:rsid w:val="00116BE5"/>
    <w:rsid w:val="001177BC"/>
    <w:rsid w:val="00120BA3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6E9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026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20A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97843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5B1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1FA"/>
    <w:rsid w:val="002F76AB"/>
    <w:rsid w:val="0030049D"/>
    <w:rsid w:val="003078A8"/>
    <w:rsid w:val="00310D8A"/>
    <w:rsid w:val="00311BEB"/>
    <w:rsid w:val="00313593"/>
    <w:rsid w:val="003166B8"/>
    <w:rsid w:val="00316F26"/>
    <w:rsid w:val="00317B6E"/>
    <w:rsid w:val="00317BB5"/>
    <w:rsid w:val="00320E1A"/>
    <w:rsid w:val="0032533E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2DDE"/>
    <w:rsid w:val="003549D2"/>
    <w:rsid w:val="003550E7"/>
    <w:rsid w:val="003605D4"/>
    <w:rsid w:val="00360C21"/>
    <w:rsid w:val="00364C21"/>
    <w:rsid w:val="003663C3"/>
    <w:rsid w:val="003671D5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2044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CF"/>
    <w:rsid w:val="00454CEE"/>
    <w:rsid w:val="00455850"/>
    <w:rsid w:val="004568CE"/>
    <w:rsid w:val="00460BB1"/>
    <w:rsid w:val="00462F33"/>
    <w:rsid w:val="00464E61"/>
    <w:rsid w:val="0046621E"/>
    <w:rsid w:val="00466A9F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623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598E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43B1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6B0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0F36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4CF1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57D"/>
    <w:rsid w:val="00781569"/>
    <w:rsid w:val="00786400"/>
    <w:rsid w:val="00787137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1DC"/>
    <w:rsid w:val="007B78B5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B99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25B"/>
    <w:rsid w:val="00842B2E"/>
    <w:rsid w:val="00843558"/>
    <w:rsid w:val="00843B41"/>
    <w:rsid w:val="0085123B"/>
    <w:rsid w:val="00852640"/>
    <w:rsid w:val="00853C26"/>
    <w:rsid w:val="008565A4"/>
    <w:rsid w:val="00861531"/>
    <w:rsid w:val="0086466C"/>
    <w:rsid w:val="00866295"/>
    <w:rsid w:val="00866A1A"/>
    <w:rsid w:val="00866CB8"/>
    <w:rsid w:val="00870EF5"/>
    <w:rsid w:val="008731D8"/>
    <w:rsid w:val="0087394F"/>
    <w:rsid w:val="00876375"/>
    <w:rsid w:val="00880B2E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33A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71B1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25C7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29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536C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486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9F7F10"/>
    <w:rsid w:val="00A0042C"/>
    <w:rsid w:val="00A00CD4"/>
    <w:rsid w:val="00A0365E"/>
    <w:rsid w:val="00A04734"/>
    <w:rsid w:val="00A05FBB"/>
    <w:rsid w:val="00A071EF"/>
    <w:rsid w:val="00A110E2"/>
    <w:rsid w:val="00A122DF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13F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7756D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7AE6"/>
    <w:rsid w:val="00B1170B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0D6E"/>
    <w:rsid w:val="00B5116C"/>
    <w:rsid w:val="00B532C1"/>
    <w:rsid w:val="00B53409"/>
    <w:rsid w:val="00B555C7"/>
    <w:rsid w:val="00B56583"/>
    <w:rsid w:val="00B56F17"/>
    <w:rsid w:val="00B6056C"/>
    <w:rsid w:val="00B61832"/>
    <w:rsid w:val="00B64DF7"/>
    <w:rsid w:val="00B70701"/>
    <w:rsid w:val="00B71382"/>
    <w:rsid w:val="00B71D5A"/>
    <w:rsid w:val="00B7248F"/>
    <w:rsid w:val="00B739AA"/>
    <w:rsid w:val="00B7584A"/>
    <w:rsid w:val="00B769A4"/>
    <w:rsid w:val="00B80E5B"/>
    <w:rsid w:val="00B83D7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4BE0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366F"/>
    <w:rsid w:val="00CD46CE"/>
    <w:rsid w:val="00CD5B24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37D4"/>
    <w:rsid w:val="00D24326"/>
    <w:rsid w:val="00D25E86"/>
    <w:rsid w:val="00D319F1"/>
    <w:rsid w:val="00D40FC1"/>
    <w:rsid w:val="00D41169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4D3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15BF0"/>
    <w:rsid w:val="00E2154E"/>
    <w:rsid w:val="00E22EA2"/>
    <w:rsid w:val="00E24449"/>
    <w:rsid w:val="00E252BF"/>
    <w:rsid w:val="00E32A36"/>
    <w:rsid w:val="00E33636"/>
    <w:rsid w:val="00E33934"/>
    <w:rsid w:val="00E33E00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092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978BF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1F2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5A4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0735"/>
    <w:rsid w:val="00FE197F"/>
    <w:rsid w:val="00FE3600"/>
    <w:rsid w:val="00FE36E2"/>
    <w:rsid w:val="00FF04DD"/>
    <w:rsid w:val="00FF25CF"/>
    <w:rsid w:val="00FF303A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E2B74474-2B76-417A-B06B-DF59950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C891-B793-4A9C-95CB-0FD4472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6628</Words>
  <Characters>39773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2021-10-01T06:17:00Z</cp:lastPrinted>
  <dcterms:created xsi:type="dcterms:W3CDTF">2021-10-01T06:19:00Z</dcterms:created>
  <dcterms:modified xsi:type="dcterms:W3CDTF">2021-10-01T06:19:00Z</dcterms:modified>
</cp:coreProperties>
</file>