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267F934B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B07C46">
        <w:rPr>
          <w:rFonts w:ascii="Calibri" w:eastAsia="Calibri" w:hAnsi="Calibri" w:cs="Times New Roman"/>
          <w:b/>
          <w:sz w:val="24"/>
          <w:szCs w:val="24"/>
          <w:lang w:eastAsia="pl-PL"/>
        </w:rPr>
        <w:t>11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B07C46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B07C46">
        <w:rPr>
          <w:rFonts w:ascii="Times New Roman" w:eastAsia="Calibri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97F66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B07C4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397F66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1B53DA1A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B07C46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7F6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07C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97F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B07C4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4386BEAD" w14:textId="77777777" w:rsidR="00B07C46" w:rsidRPr="00B07C46" w:rsidRDefault="00B07C46" w:rsidP="00B07C4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</w:pPr>
      <w:r w:rsidRPr="00B0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Wykonanie dokumentacji: </w:t>
      </w:r>
    </w:p>
    <w:p w14:paraId="496032FA" w14:textId="6D66A52D" w:rsidR="00ED3EF2" w:rsidRDefault="00B07C46" w:rsidP="00B07C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0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,,Rozbudowa przystani morskiej w Mechelinkach w części obsługi turystycznej ruchu jachtowego i wyposażenia w niezbędną infrastrukturę morską” z opcją nadzoru autorskiego – 3 edycja</w:t>
      </w:r>
    </w:p>
    <w:p w14:paraId="35174D07" w14:textId="0F67DB3F" w:rsidR="00ED3EF2" w:rsidRPr="00ED5163" w:rsidRDefault="001C2E53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 następujące</w:t>
      </w:r>
      <w:r w:rsidR="00ED3EF2" w:rsidRPr="00ED5163">
        <w:rPr>
          <w:rFonts w:ascii="Times New Roman" w:eastAsia="Times New Roman" w:hAnsi="Times New Roman" w:cs="Times New Roman"/>
          <w:lang w:eastAsia="pl-PL"/>
        </w:rPr>
        <w:t xml:space="preserve">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771"/>
        <w:gridCol w:w="1559"/>
        <w:gridCol w:w="1682"/>
        <w:gridCol w:w="9"/>
        <w:gridCol w:w="1769"/>
        <w:gridCol w:w="9"/>
      </w:tblGrid>
      <w:tr w:rsidR="0074567D" w:rsidRPr="00ED5163" w14:paraId="7253F3A6" w14:textId="43C6DF3F" w:rsidTr="00110992">
        <w:trPr>
          <w:cantSplit/>
          <w:trHeight w:val="870"/>
        </w:trPr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6F143" w14:textId="2212FD1C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F3A2B" w14:textId="24840310" w:rsidR="0074567D" w:rsidRPr="006E6889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4567D">
              <w:rPr>
                <w:rFonts w:ascii="Times New Roman" w:eastAsia="Calibri" w:hAnsi="Times New Roman" w:cs="Times New Roman"/>
                <w:b/>
                <w:bCs/>
              </w:rPr>
              <w:t>Doświadczenie projektanta branży architektonicznej</w:t>
            </w:r>
          </w:p>
        </w:tc>
      </w:tr>
      <w:tr w:rsidR="0074567D" w:rsidRPr="00ED5163" w14:paraId="1B4A36EF" w14:textId="29176BFF" w:rsidTr="00573C53">
        <w:trPr>
          <w:gridAfter w:val="1"/>
          <w:wAfter w:w="9" w:type="dxa"/>
          <w:cantSplit/>
          <w:trHeight w:val="87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EBE2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2D6B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48FE" w14:textId="77777777" w:rsidR="0074567D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570E466C" w14:textId="77D54606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opcją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9472" w14:textId="0F5981CD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bez opcji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F074" w14:textId="77777777" w:rsidR="0074567D" w:rsidRPr="006E6889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4567D" w:rsidRPr="00ED5163" w14:paraId="6C109149" w14:textId="12A562B3" w:rsidTr="00573C53">
        <w:trPr>
          <w:gridAfter w:val="1"/>
          <w:wAfter w:w="9" w:type="dxa"/>
          <w:cantSplit/>
          <w:trHeight w:val="1771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9C" w14:textId="07E0821F" w:rsidR="0074567D" w:rsidRPr="00ED5163" w:rsidRDefault="0074567D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D0D" w14:textId="77777777" w:rsidR="00573C53" w:rsidRPr="00573C53" w:rsidRDefault="00573C53" w:rsidP="00573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573C5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Costa Project Sp. z o.o.</w:t>
            </w:r>
          </w:p>
          <w:p w14:paraId="233D77C7" w14:textId="77777777" w:rsidR="00573C53" w:rsidRPr="00573C53" w:rsidRDefault="00573C53" w:rsidP="00573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573C5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Al. Zwycięstwa 96/98</w:t>
            </w:r>
          </w:p>
          <w:p w14:paraId="2AC85D3B" w14:textId="0828CEC9" w:rsidR="001F52C9" w:rsidRPr="00ED5163" w:rsidRDefault="00573C53" w:rsidP="00573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73C5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81-451 Gdynia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9AE3" w14:textId="1EEF4872" w:rsidR="0074567D" w:rsidRDefault="00573C53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3C5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1 720 155,00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7A7" w14:textId="1148ECE1" w:rsidR="0074567D" w:rsidRPr="00ED5163" w:rsidRDefault="00573C53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3C5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1 129 755,00 zł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F56" w14:textId="3F0C2DE7" w:rsidR="0074567D" w:rsidRDefault="0074567D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</w:tbl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0AB5D" w14:textId="77777777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AE92CA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F7E418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64FD7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3C7DE3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DCAA58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9F8689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D1B508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EEF791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7E4553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36127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E29715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9D4ACA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A2499B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261EA2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7955CD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3C1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 w:rsidR="00821085" w:rsidRPr="00821085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D6629F">
        <w:rPr>
          <w:rFonts w:ascii="Times New Roman" w:eastAsia="Calibri" w:hAnsi="Times New Roman" w:cs="Times New Roman"/>
          <w:sz w:val="24"/>
          <w:szCs w:val="24"/>
          <w:lang w:eastAsia="pl-PL"/>
        </w:rPr>
        <w:t>88</w:t>
      </w:r>
      <w:r w:rsidR="00821085" w:rsidRPr="008210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000 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53A75C7" w14:textId="41F4F38C" w:rsidR="006D7BDE" w:rsidRPr="00DC725C" w:rsidRDefault="00ED3EF2" w:rsidP="00DC725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F35D57" w:rsidRPr="00DC725C">
        <w:rPr>
          <w:rFonts w:ascii="Arial" w:eastAsia="Calibri" w:hAnsi="Arial" w:cs="Arial"/>
          <w:bCs/>
          <w:lang w:eastAsia="pl-PL"/>
        </w:rPr>
        <w:t>Aleksandra Nikielska</w:t>
      </w:r>
    </w:p>
    <w:p w14:paraId="02306AC5" w14:textId="77777777" w:rsidR="00F35D57" w:rsidRPr="00DC725C" w:rsidRDefault="00F35D57" w:rsidP="00DC725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 w:rsidRPr="00DC725C">
        <w:rPr>
          <w:rFonts w:ascii="Arial" w:eastAsia="Calibri" w:hAnsi="Arial" w:cs="Arial"/>
          <w:bCs/>
          <w:lang w:eastAsia="pl-PL"/>
        </w:rPr>
        <w:t xml:space="preserve">Kierownik referatu ds. eksploatacji nieruchomości </w:t>
      </w:r>
    </w:p>
    <w:p w14:paraId="695E76CD" w14:textId="36F57904" w:rsidR="00F35D57" w:rsidRPr="00DC725C" w:rsidRDefault="00F35D57" w:rsidP="00DC725C">
      <w:pPr>
        <w:tabs>
          <w:tab w:val="center" w:pos="6480"/>
        </w:tabs>
        <w:spacing w:after="0" w:line="240" w:lineRule="auto"/>
        <w:jc w:val="right"/>
        <w:rPr>
          <w:bCs/>
        </w:rPr>
      </w:pPr>
      <w:r w:rsidRPr="00DC725C">
        <w:rPr>
          <w:rFonts w:ascii="Arial" w:eastAsia="Calibri" w:hAnsi="Arial" w:cs="Arial"/>
          <w:bCs/>
          <w:lang w:eastAsia="pl-PL"/>
        </w:rPr>
        <w:t>i zamówień publicznych</w:t>
      </w:r>
    </w:p>
    <w:sectPr w:rsidR="00F35D57" w:rsidRPr="00DC725C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38EE"/>
    <w:rsid w:val="00007209"/>
    <w:rsid w:val="00030ED5"/>
    <w:rsid w:val="00054FD6"/>
    <w:rsid w:val="00091186"/>
    <w:rsid w:val="00110992"/>
    <w:rsid w:val="001B7A41"/>
    <w:rsid w:val="001C207B"/>
    <w:rsid w:val="001C2E53"/>
    <w:rsid w:val="001D2550"/>
    <w:rsid w:val="001F52C9"/>
    <w:rsid w:val="002E3C67"/>
    <w:rsid w:val="002F3E69"/>
    <w:rsid w:val="00330597"/>
    <w:rsid w:val="00346595"/>
    <w:rsid w:val="00397F66"/>
    <w:rsid w:val="003A77AB"/>
    <w:rsid w:val="003C1300"/>
    <w:rsid w:val="00404F43"/>
    <w:rsid w:val="00430BCA"/>
    <w:rsid w:val="004B38F4"/>
    <w:rsid w:val="00573C53"/>
    <w:rsid w:val="0058530F"/>
    <w:rsid w:val="00597968"/>
    <w:rsid w:val="005C4B8B"/>
    <w:rsid w:val="006209E7"/>
    <w:rsid w:val="006B2F3E"/>
    <w:rsid w:val="006D7BDE"/>
    <w:rsid w:val="006E6889"/>
    <w:rsid w:val="006E79F2"/>
    <w:rsid w:val="00740EBA"/>
    <w:rsid w:val="0074567D"/>
    <w:rsid w:val="007A1B15"/>
    <w:rsid w:val="007E5DDB"/>
    <w:rsid w:val="007F394E"/>
    <w:rsid w:val="00821085"/>
    <w:rsid w:val="008537DA"/>
    <w:rsid w:val="00882D95"/>
    <w:rsid w:val="008E6E6D"/>
    <w:rsid w:val="009152CC"/>
    <w:rsid w:val="00924895"/>
    <w:rsid w:val="009310C0"/>
    <w:rsid w:val="009425F3"/>
    <w:rsid w:val="00953AC2"/>
    <w:rsid w:val="00A001A0"/>
    <w:rsid w:val="00A53393"/>
    <w:rsid w:val="00A81C00"/>
    <w:rsid w:val="00A95B47"/>
    <w:rsid w:val="00AF163E"/>
    <w:rsid w:val="00B02671"/>
    <w:rsid w:val="00B07C46"/>
    <w:rsid w:val="00B415D0"/>
    <w:rsid w:val="00BA5FE7"/>
    <w:rsid w:val="00BE4FFF"/>
    <w:rsid w:val="00BF2A84"/>
    <w:rsid w:val="00C13C77"/>
    <w:rsid w:val="00C8438B"/>
    <w:rsid w:val="00C9495B"/>
    <w:rsid w:val="00D008CB"/>
    <w:rsid w:val="00D6629F"/>
    <w:rsid w:val="00D83ABA"/>
    <w:rsid w:val="00DC6779"/>
    <w:rsid w:val="00DC725C"/>
    <w:rsid w:val="00E67550"/>
    <w:rsid w:val="00E86E01"/>
    <w:rsid w:val="00ED240A"/>
    <w:rsid w:val="00ED3EF2"/>
    <w:rsid w:val="00F35D57"/>
    <w:rsid w:val="00F62472"/>
    <w:rsid w:val="00FE028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2024-01-12T10:54:00Z</cp:lastPrinted>
  <dcterms:created xsi:type="dcterms:W3CDTF">2024-03-12T10:05:00Z</dcterms:created>
  <dcterms:modified xsi:type="dcterms:W3CDTF">2024-03-12T10:05:00Z</dcterms:modified>
</cp:coreProperties>
</file>