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78" w:rsidRPr="00062578" w:rsidRDefault="00062578" w:rsidP="00062578">
      <w:pPr>
        <w:tabs>
          <w:tab w:val="center" w:pos="1134"/>
        </w:tabs>
        <w:suppressAutoHyphens/>
        <w:overflowPunct w:val="0"/>
        <w:autoSpaceDE w:val="0"/>
        <w:spacing w:after="0" w:line="240" w:lineRule="auto"/>
        <w:ind w:right="5652"/>
        <w:jc w:val="both"/>
        <w:textAlignment w:val="baseline"/>
        <w:rPr>
          <w:rFonts w:ascii="Times New Roman" w:eastAsia="Times New Roman" w:hAnsi="Times New Roman" w:cs="Times New Roman"/>
          <w:color w:val="999999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noProof/>
          <w:color w:val="999999"/>
          <w:kern w:val="1"/>
          <w:sz w:val="24"/>
          <w:szCs w:val="24"/>
          <w:lang w:eastAsia="pl-PL"/>
        </w:rPr>
        <w:drawing>
          <wp:inline distT="0" distB="0" distL="0" distR="0">
            <wp:extent cx="5724525" cy="952500"/>
            <wp:effectExtent l="19050" t="19050" r="2857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2578" w:rsidRPr="00062578" w:rsidRDefault="00062578" w:rsidP="00062578">
      <w:pPr>
        <w:suppressAutoHyphens/>
        <w:spacing w:after="0" w:line="240" w:lineRule="auto"/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</w:pP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  <w:r w:rsidRPr="00062578">
        <w:rPr>
          <w:rFonts w:ascii="Arial" w:eastAsia="Times New Roman" w:hAnsi="Arial" w:cs="Times New Roman"/>
          <w:b/>
          <w:color w:val="999999"/>
          <w:kern w:val="1"/>
          <w:sz w:val="32"/>
          <w:szCs w:val="24"/>
          <w:lang w:eastAsia="ar-SA"/>
        </w:rPr>
        <w:tab/>
      </w:r>
    </w:p>
    <w:p w:rsidR="00062578" w:rsidRPr="00062578" w:rsidRDefault="00062578" w:rsidP="00062578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kern w:val="1"/>
          <w:sz w:val="32"/>
          <w:szCs w:val="20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Wrocław </w:t>
      </w:r>
      <w:r w:rsidR="00395A9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13.04.2022r.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ISTOTNE  WARUNKI  ZAMÓWIENIA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dotyczy postępowania prowadzonego zgodnie z art. 4 ust. 8 ustawy z dnia 29 stycznia 2004 r.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Prawo Zamówień Publicznych (j.t. Dz. U. z 2017 poz. 1579) na zadanie pn.:</w:t>
      </w:r>
    </w:p>
    <w:p w:rsidR="00062578" w:rsidRPr="00062578" w:rsidRDefault="00062578" w:rsidP="00062578">
      <w:pPr>
        <w:suppressAutoHyphens/>
        <w:overflowPunct w:val="0"/>
        <w:autoSpaceDE w:val="0"/>
        <w:spacing w:before="28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„</w:t>
      </w:r>
      <w:r w:rsidRPr="0006257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pl-PL"/>
        </w:rPr>
        <w:t>Dostawa gazów medycznych wraz z najmem butli i zbiorników”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62578" w:rsidRPr="00062578" w:rsidRDefault="00062578" w:rsidP="00062578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OPIS PRZEDMIOTU ZAMÓWIENIA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Przedmiotem zamówienia jest dostawa </w:t>
      </w:r>
      <w:bookmarkStart w:id="0" w:name="_Hlk478728455"/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gazów medycznych wraz z najmem butli i zbiorników </w:t>
      </w:r>
      <w:r w:rsidRPr="0006257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- </w:t>
      </w:r>
      <w:bookmarkEnd w:id="0"/>
      <w:r w:rsidRPr="0006257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na użytek  4 WSK z Polikliniką SP ZOZ </w:t>
      </w:r>
      <w:bookmarkStart w:id="1" w:name="_Hlk478727729"/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zgodnie z wykazem asortymentowym oraz opisem przedmiotu zamówienia </w:t>
      </w:r>
      <w:r w:rsidRPr="0006257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zawartym </w:t>
      </w:r>
      <w:r w:rsidRPr="0006257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w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załączniku nr 2</w:t>
      </w:r>
    </w:p>
    <w:p w:rsidR="00062578" w:rsidRPr="00062578" w:rsidRDefault="00062578" w:rsidP="00062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1"/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x-none"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x-none" w:eastAsia="ar-SA"/>
        </w:rPr>
        <w:t>Dodatkowe wymagania:</w:t>
      </w:r>
    </w:p>
    <w:p w:rsidR="00062578" w:rsidRPr="00062578" w:rsidRDefault="00062578" w:rsidP="00062578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dostawa loco – 4 Wojskowy Szpital Kliniczny z Poliklinika SP ZOZ ul Weigla 5, 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50-981 Wrocław </w:t>
      </w:r>
    </w:p>
    <w:p w:rsidR="00062578" w:rsidRPr="00062578" w:rsidRDefault="00062578" w:rsidP="00062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062578" w:rsidRPr="00062578" w:rsidRDefault="00062578" w:rsidP="00062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UWAGA</w:t>
      </w:r>
      <w:r w:rsidRPr="0006257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:</w:t>
      </w:r>
    </w:p>
    <w:p w:rsidR="00062578" w:rsidRPr="00062578" w:rsidRDefault="00062578" w:rsidP="0006257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Jeżeli w Istotnych Warunkach Zamówienia opisano materiały mogące wskazywać na produkty konkretnych producentów. Wszystkie te wskazania należy rozumieć w ramach niniejszego postępowania jak i w procesie realizacji, jako przykładowe. Zamawiający dopuszcza rozwiązania równoważne tj. o podobnych parametrach, nie gorszych od przedstawionych w dokumentacji powyżej.</w:t>
      </w:r>
    </w:p>
    <w:p w:rsidR="004F4239" w:rsidRPr="00062578" w:rsidRDefault="00062578" w:rsidP="004F4239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POZYCJA WE WSPÓLNYM SŁOWNIKU ZAMÓWIEŃ PUBLICZNYCH: </w:t>
      </w:r>
    </w:p>
    <w:p w:rsidR="004F4239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4F4239" w:rsidRPr="004F4239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4F423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24111500-0  Gazy medyczne</w:t>
      </w:r>
    </w:p>
    <w:p w:rsidR="004F4239" w:rsidRPr="004F4239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4F423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PA01-7         Wynajem</w:t>
      </w:r>
    </w:p>
    <w:p w:rsidR="004F4239" w:rsidRPr="004F4239" w:rsidRDefault="004F4239" w:rsidP="004F423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4F4239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60000000-8 Usługi transportowe ( z wyłączeniem transportu odpadów )</w:t>
      </w:r>
    </w:p>
    <w:p w:rsidR="004F4239" w:rsidRDefault="004F4239" w:rsidP="00062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3.WYMAGANIA DOTYCZĄCE DOKUMENTÓW SKŁADANYCH PRZEZ WYKONAWCÓW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062578" w:rsidRPr="00062578" w:rsidRDefault="00062578" w:rsidP="00062578">
      <w:pPr>
        <w:spacing w:before="120"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62578">
        <w:rPr>
          <w:rFonts w:ascii="Times New Roman" w:eastAsia="Calibri" w:hAnsi="Times New Roman" w:cs="Times New Roman"/>
          <w:sz w:val="24"/>
          <w:szCs w:val="24"/>
        </w:rPr>
        <w:t xml:space="preserve">.Wykonawca zobowiązany jest przedłożyć za pośrednictwem platformy zakupowej w formie elektronicznej (skan podpisanych dokumentów lub w postaci elektronicznej opatrzoną kwalifikowanym podpisem elektronicznym przez osoby uprawnione do reprezentacji). </w:t>
      </w:r>
    </w:p>
    <w:p w:rsidR="00062578" w:rsidRPr="00062578" w:rsidRDefault="00062578" w:rsidP="000625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62578">
        <w:rPr>
          <w:rFonts w:ascii="Times New Roman" w:eastAsia="Calibri" w:hAnsi="Times New Roman" w:cs="Times New Roman"/>
          <w:sz w:val="24"/>
          <w:szCs w:val="24"/>
        </w:rPr>
        <w:t xml:space="preserve">wypełniony formularz oferty - </w:t>
      </w:r>
      <w:r w:rsidRPr="00062578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</w:t>
      </w:r>
    </w:p>
    <w:p w:rsidR="00062578" w:rsidRPr="00062578" w:rsidRDefault="009F2216" w:rsidP="000625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wykaz asortymentowy wraz opisem przedmiotu zamówienia</w:t>
      </w:r>
      <w:r w:rsidRPr="00062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578" w:rsidRPr="0006257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62578" w:rsidRPr="00062578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062578" w:rsidRPr="00062578" w:rsidRDefault="00062578" w:rsidP="000625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62578">
        <w:rPr>
          <w:rFonts w:ascii="Times New Roman" w:eastAsia="Calibri" w:hAnsi="Times New Roman" w:cs="Times New Roman"/>
          <w:bCs/>
          <w:sz w:val="24"/>
          <w:szCs w:val="24"/>
        </w:rPr>
        <w:t xml:space="preserve">zaakceptowany i wypełniony wzór umowy  – </w:t>
      </w:r>
      <w:r w:rsidRPr="0006257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</w:p>
    <w:p w:rsidR="00062578" w:rsidRPr="00062578" w:rsidRDefault="00062578" w:rsidP="00062578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62578">
        <w:rPr>
          <w:rFonts w:ascii="Times New Roman" w:eastAsia="Calibri" w:hAnsi="Times New Roman" w:cs="Times New Roman"/>
          <w:sz w:val="24"/>
          <w:szCs w:val="24"/>
        </w:rPr>
        <w:t>Dokumenty  dopuszczające  do  obrotu</w:t>
      </w:r>
      <w:r w:rsidRPr="00062578">
        <w:rPr>
          <w:rFonts w:ascii="Times New Roman" w:eastAsia="CenturyGothic" w:hAnsi="Times New Roman" w:cs="Times New Roman"/>
          <w:color w:val="000000"/>
          <w:sz w:val="24"/>
          <w:szCs w:val="24"/>
        </w:rPr>
        <w:t>- aktualne na dzień składania oferty</w:t>
      </w:r>
      <w:r w:rsidRPr="00062578">
        <w:rPr>
          <w:rFonts w:ascii="Times New Roman" w:eastAsia="Calibri" w:hAnsi="Times New Roman" w:cs="Times New Roman"/>
          <w:sz w:val="24"/>
          <w:szCs w:val="24"/>
        </w:rPr>
        <w:t xml:space="preserve">. Zgodnie </w:t>
      </w:r>
      <w:r w:rsidRPr="00062578">
        <w:rPr>
          <w:rFonts w:ascii="Times New Roman" w:eastAsia="Calibri" w:hAnsi="Times New Roman" w:cs="Times New Roman"/>
          <w:sz w:val="24"/>
          <w:szCs w:val="24"/>
        </w:rPr>
        <w:br/>
        <w:t xml:space="preserve">z  obowiązującą  Ustawą  z dnia 20 maja 2010r. o  Wyrobach  Medycznych (Dz. U. z 2017r. poz. 211 j.t.) świadectwami dopuszczającymi do obrotu są: </w:t>
      </w:r>
    </w:p>
    <w:p w:rsidR="00062578" w:rsidRPr="00062578" w:rsidRDefault="00062578" w:rsidP="000625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deklaracja zgodności CE producenta (dla wszystkich klas wyrobu medycznego), </w:t>
      </w:r>
    </w:p>
    <w:p w:rsidR="00062578" w:rsidRPr="00062578" w:rsidRDefault="00062578" w:rsidP="000625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certyfikat zgodności jednostki notyfikującej (dotyczy klas wyrobu medycznego określonych 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art. 29 ust. 5 ustawy o Wyrobach Medycznych), </w:t>
      </w:r>
    </w:p>
    <w:p w:rsidR="00062578" w:rsidRPr="00062578" w:rsidRDefault="00062578" w:rsidP="00062578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zgłoszenie wyrobu do Prezesa Urzędu Rejestracji Wyrobów Leczniczych, Wyrobów Medycznych zgodnie z art. 58 ust.1 ustawy o Wyrobach Medycznych.</w:t>
      </w:r>
    </w:p>
    <w:p w:rsidR="004F4239" w:rsidRDefault="00062578" w:rsidP="00062578">
      <w:pPr>
        <w:suppressAutoHyphens/>
        <w:overflowPunct w:val="0"/>
        <w:autoSpaceDE w:val="0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Uwaga: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jeśli przedmiot zamówienia nie podlega rejestracji w/w Urzędzie należy dostarczyć oświadczenie o braku obowiązku rejestracji wyrobu wraz z podaniem podstawy prawnej. </w:t>
      </w:r>
    </w:p>
    <w:p w:rsidR="00062578" w:rsidRP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Ważny dokument potwierdzający dopuszczenie do obrotu i stosowania w jednostkach ochrony zdrowia produktu leczniczego na terytorium Rzeczypospolitej Polskiej zgodnie z ustawą z dnia 6 września 2001 r. Prawo Farmaceutyczne  – dotyczy tlenu medycznego i podtlenku azotu medycznego ( Dz. U. z 2008 r. nr 45, poz. 271 z późniejszymi zmianami)</w:t>
      </w:r>
    </w:p>
    <w:p w:rsid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Deklaracja zgodności producenta, aktualne Certyfikaty i zgłoszenie/powiadomienie lub wpis do Rejestru Wyrobów Medycznych stwierdzające dopuszczenie oferowanego przedmiotu zamówienia do obrotu i stosowania w Polsce zgodnie z ustawą o Wyrobach Medycznych z dnia 20 maja 2010 r. (Dz. U. z 2010 r. Nr 107 poz. 679 z późniejszymi zmianami)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dot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yczy medycznego dwutlenku węgla </w:t>
      </w:r>
    </w:p>
    <w:p w:rsidR="00B81687" w:rsidRP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karty charakterystyki produktu leczniczego;</w:t>
      </w:r>
    </w:p>
    <w:p w:rsidR="00B81687" w:rsidRP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karty charakterystyki substancji niebezpiecznych;</w:t>
      </w:r>
    </w:p>
    <w:p w:rsidR="00B81687" w:rsidRPr="00B81687" w:rsidRDefault="00B81687" w:rsidP="00B81687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816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oświadczenie Wykonawcy, że wraz z każdą dostawą tlenu medycznego ciekłego będą dołączane wyniki badań czystości gazu – świadectwo kontroli jakości.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ind w:left="539" w:hanging="53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Pr="000625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 Uwaga w/w dokumenty winny potwierdzać spełnianie poszczególnych warunków na dzień składania ofert.</w:t>
      </w:r>
    </w:p>
    <w:p w:rsidR="00062578" w:rsidRPr="00062578" w:rsidRDefault="00062578" w:rsidP="00062578">
      <w:pPr>
        <w:tabs>
          <w:tab w:val="num" w:pos="900"/>
        </w:tabs>
        <w:suppressAutoHyphens/>
        <w:overflowPunct w:val="0"/>
        <w:autoSpaceDE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Pr="000625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Dokumenty, o których mowa wyżej przedstawione w formie kserokopii winny być poświadczone i opatrzone klauzulą „za zgodność z oryginałem” przez osoby do tego uprawnione. </w:t>
      </w:r>
      <w:r w:rsidRPr="000625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Dokument wielostronicowy przedłożony w formie kserokopii winien być potwierdzony za zgodność z oryginałem na każdej stronie. </w:t>
      </w:r>
    </w:p>
    <w:p w:rsidR="00062578" w:rsidRPr="00062578" w:rsidRDefault="00062578" w:rsidP="0006257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4.Złożenie dokumentu w niewłaściwej formie (np. niepoświadczone przez wykonawcę za zgodność z oryginałem odpisy lub kopie) traktowane będzie jak jego brak.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OPIS SPOSOBU OBLICZANIA CENY OFERTY</w:t>
      </w:r>
    </w:p>
    <w:p w:rsidR="00062578" w:rsidRPr="00062578" w:rsidRDefault="00062578" w:rsidP="00062578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Cena podana w ofercie powinna zawierać wszystkie koszty związane z realizacją przedmiotu zamówienia, uwzględniając wszystkie pozycje zawarte w opisie przedmiotu zamówienia 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Cenę końcową należy podać w zaokrągleniu do 1 grosza.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Wszystkie wartości cenowe w ramach postępowania będą określone w złotych polskich (zł). Wszystkie płatności będą realizowane wyłącznie w złotych polskich, zgodnie z obowiązującymi przepisami. 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Cena ofertowa winna być podana cyfrowo i słownie. Za cenę ofert przyjmuje się </w:t>
      </w:r>
      <w:r w:rsidRPr="000625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cenę brutto 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(tj. z podatkiem VAT).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rozbieżności pomiędzy ceną podaną cyfrowo a słownie, za prawidłową przyjmuje się cenę podaną słownie.</w:t>
      </w:r>
    </w:p>
    <w:p w:rsidR="00062578" w:rsidRPr="00062578" w:rsidRDefault="00062578" w:rsidP="00062578">
      <w:pPr>
        <w:numPr>
          <w:ilvl w:val="0"/>
          <w:numId w:val="11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Cena podana w ofercie może podlegać negocjacji. </w:t>
      </w:r>
    </w:p>
    <w:p w:rsidR="00062578" w:rsidRPr="00062578" w:rsidRDefault="00062578" w:rsidP="00062578">
      <w:pPr>
        <w:tabs>
          <w:tab w:val="num" w:pos="720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2578" w:rsidRPr="00062578" w:rsidRDefault="00062578" w:rsidP="00D736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2578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0625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KRYTERIA OCENY OFERT ORAZ ICH ZNACZENIE </w:t>
      </w:r>
    </w:p>
    <w:p w:rsidR="00062578" w:rsidRDefault="00062578" w:rsidP="00062578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36A5" w:rsidRPr="00D736A5" w:rsidRDefault="00D736A5" w:rsidP="00D736A5">
      <w:pPr>
        <w:spacing w:after="0" w:line="240" w:lineRule="auto"/>
        <w:ind w:left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>Oferty będą oceniane w odniesieniu do najkorzystniejszych warunków przedstawionych przez Wykonawców w zakresie poniższych kryteriów. Oferta wypełniająca w najwyższym stopniu wymagania określonych kryteriów, otrzyma maksymalną ilość punktów. Pozostałym wykonawcom, spełniającym wymagania kryterialne przypisana zostanie odpowiednio mniejsza liczba punktów.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wyborze oferty Zamawiający kierować się będzie następującym kryterium  </w:t>
      </w:r>
      <w:r w:rsidRPr="00D736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cena brutto – </w:t>
      </w:r>
      <w:r w:rsidR="002C07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</w:t>
      </w:r>
      <w:r w:rsidRPr="00D736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%</w:t>
      </w: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bookmarkStart w:id="2" w:name="_GoBack"/>
      <w:bookmarkEnd w:id="2"/>
      <w:r w:rsidRPr="00D73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</w:p>
    <w:p w:rsidR="00D736A5" w:rsidRPr="00D736A5" w:rsidRDefault="00D736A5" w:rsidP="00D736A5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INFORMACJE O SPOSOBIE POROZUMIEWANIA SIĘ ZAMAWIAJĄCEGO Z WYKONAWCAMI </w:t>
      </w:r>
    </w:p>
    <w:p w:rsidR="00062578" w:rsidRPr="00062578" w:rsidRDefault="00062578" w:rsidP="00062578">
      <w:pPr>
        <w:numPr>
          <w:ilvl w:val="1"/>
          <w:numId w:val="3"/>
        </w:numPr>
        <w:tabs>
          <w:tab w:val="left" w:pos="360"/>
        </w:tabs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Oświadczenia, wnioski, zawiadomienia oraz wszelkie informacje Zamawiający i Wykonawcy przekazują za pośrednictwem platformy zakupowe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j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7.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OSOBY UPRAWNIONE DO POROZUMIEWANIA SIĘ Z WYKONAWCAMI </w:t>
      </w:r>
    </w:p>
    <w:p w:rsidR="00062578" w:rsidRPr="00062578" w:rsidRDefault="00062578" w:rsidP="00062578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62578" w:rsidRPr="00062578" w:rsidRDefault="00062578" w:rsidP="002C076B">
      <w:pPr>
        <w:tabs>
          <w:tab w:val="left" w:pos="360"/>
          <w:tab w:val="left" w:pos="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Agnieszka Mikulska </w:t>
      </w:r>
      <w:r w:rsidR="002C07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C07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Dział Aparatury Medycznej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tel. 261 660 128, </w:t>
      </w:r>
    </w:p>
    <w:p w:rsidR="00062578" w:rsidRPr="00062578" w:rsidRDefault="00062578" w:rsidP="0004065A">
      <w:pPr>
        <w:tabs>
          <w:tab w:val="left" w:pos="360"/>
          <w:tab w:val="left" w:pos="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8.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TRYB UDZIELANIA WYJAŚNIEŃ DOTYCZĄCYCH TREŚCI ISTOTNYCH WARUNKÓW ZAMÓWIENIA</w:t>
      </w:r>
    </w:p>
    <w:p w:rsidR="00062578" w:rsidRPr="00062578" w:rsidRDefault="00062578" w:rsidP="0004065A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może zwrócić się do Zamawiającego o wyjaśnienie treśc</w:t>
      </w:r>
      <w:r w:rsidR="000406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istotnych warunków zamówienia do </w:t>
      </w:r>
      <w:r w:rsidR="002C07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20.04.2022r.</w:t>
      </w:r>
      <w:r w:rsidR="0004065A"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0406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godz. </w:t>
      </w:r>
      <w:r w:rsidR="0003183D"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10.30</w:t>
      </w:r>
      <w:r w:rsidRPr="000318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zobowiązany jest niezwłocznie udzielić wyjaśnień</w:t>
      </w:r>
      <w:r w:rsidR="000406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="0004065A" w:rsidRPr="000406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Zapytania, które wpłyną po upływie terminu przewidzianego  na ich wniesienie pozostaną bez odpowiedzi.</w:t>
      </w:r>
    </w:p>
    <w:p w:rsidR="00062578" w:rsidRPr="00062578" w:rsidRDefault="00062578" w:rsidP="00062578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Treść zapytań wraz z wyjaśnieniami Zamawiający przekazuje Wykonawcom, za pośrednictwem platformy zakupowej, bez ujawniania źródła zapytania.</w:t>
      </w:r>
    </w:p>
    <w:p w:rsidR="00062578" w:rsidRPr="00062578" w:rsidRDefault="00062578" w:rsidP="00062578">
      <w:pPr>
        <w:numPr>
          <w:ilvl w:val="0"/>
          <w:numId w:val="2"/>
        </w:numPr>
        <w:tabs>
          <w:tab w:val="clear" w:pos="720"/>
          <w:tab w:val="left" w:pos="360"/>
          <w:tab w:val="left" w:pos="709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uzasadnionych przypadkach Zamawiający może w każdym czasie, przed upływem terminu do składania ofert, zmienić istotne warunki zamówienia. Dokonaną zmianę Zamawiający przekazuje niezwłocznie za pośrednictwem platformy zakupowej.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POSTAĆ OFERTY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Oferta musi być napisana w języku polskim pismem czytelnym. 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Wszystkie dokumenty składające się na ofertę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za wyjątkiem oryginału dokumentu, który nie jest wystawiony przez Wykonawcę, a stanowi część składową oferty, powinny być opatrzone podpisem wraz z pieczątką osoby lub osób uprawnionych do występowania w obrocie prawnym w imieniu Wykonawcy, bądź przez upoważnionego przedstawiciela Wykonawcy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(w tym przypadku upoważnienie do podpisywania dokumentów musi być dołączone do oferty). 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Wszelkie poprawki lub zmiany w tekście oferty powinny być naniesione czytelnie oraz opatrzone podpisem wraz z pieczątką osoby uprawnionej i dodatkowo opatrzone datą dokonania poprawki.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Złożenie oferty zawierającej rozwiązania alternatywne spowoduje odrzucenie oferty.</w:t>
      </w:r>
    </w:p>
    <w:p w:rsidR="00062578" w:rsidRPr="00062578" w:rsidRDefault="00062578" w:rsidP="00062578">
      <w:pPr>
        <w:numPr>
          <w:ilvl w:val="0"/>
          <w:numId w:val="12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Każdy Wykonawca może złożyć w niniejszym postępowaniu tylko jedną ofertę.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10.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TERMIN I MIEJSCE SKŁADANIA OFERT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Oferty składane są za pośrednictwem platformy zakupowej, </w:t>
      </w:r>
      <w:r w:rsidRPr="0006257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na zadanie</w:t>
      </w:r>
      <w:r w:rsidR="002C076B" w:rsidRPr="002C076B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:</w:t>
      </w:r>
      <w:r w:rsidRPr="00DD2DD3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eastAsia="ar-SA"/>
        </w:rPr>
        <w:t xml:space="preserve">  </w:t>
      </w:r>
      <w:r w:rsidR="00DD2DD3" w:rsidRPr="00DD2DD3">
        <w:rPr>
          <w:rFonts w:ascii="Times New Roman" w:hAnsi="Times New Roman" w:cs="Times New Roman"/>
          <w:b/>
        </w:rPr>
        <w:t>„Dostawa gazów medycznych wraz z najmem butli i zbiorników”</w:t>
      </w:r>
      <w:r w:rsidRPr="00062578">
        <w:rPr>
          <w:rFonts w:ascii="Times New Roman" w:eastAsia="Times New Roman" w:hAnsi="Times New Roman" w:cs="Times New Roman"/>
          <w:b/>
          <w:bCs/>
          <w:iCs/>
          <w:color w:val="FF0000"/>
          <w:kern w:val="1"/>
          <w:sz w:val="24"/>
          <w:szCs w:val="24"/>
          <w:lang w:eastAsia="ar-SA"/>
        </w:rPr>
        <w:t xml:space="preserve">– </w:t>
      </w:r>
      <w:r w:rsidRPr="00062578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do </w:t>
      </w:r>
      <w:r w:rsidR="002C076B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  <w:t>22.04.2022r.</w:t>
      </w:r>
      <w:r w:rsidRPr="0003183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 do godz. 10.30 ”</w:t>
      </w:r>
    </w:p>
    <w:p w:rsidR="00062578" w:rsidRPr="00062578" w:rsidRDefault="00062578" w:rsidP="000625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Oferty złożone po terminie nie będą podlegały ocenie i zostaną odrzucone.</w:t>
      </w:r>
    </w:p>
    <w:p w:rsidR="00062578" w:rsidRPr="00062578" w:rsidRDefault="00062578" w:rsidP="00062578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konsekwencje złożenia oferty niezgodne z w/w opisem ponosi Wykonawca.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tabs>
          <w:tab w:val="left" w:pos="50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11.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OTWARCIE OFERT</w:t>
      </w:r>
    </w:p>
    <w:p w:rsidR="00062578" w:rsidRPr="0003183D" w:rsidRDefault="00062578" w:rsidP="00062578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318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Otwarcie  złożonych ofert nastąpi w </w:t>
      </w:r>
      <w:r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dniu </w:t>
      </w:r>
      <w:r w:rsidR="002C076B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u w:val="single"/>
          <w:lang w:eastAsia="ar-SA"/>
        </w:rPr>
        <w:t xml:space="preserve">22.04.2022r. </w:t>
      </w:r>
      <w:r w:rsidRPr="0003183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ar-SA"/>
        </w:rPr>
        <w:t xml:space="preserve"> godz. 11.00</w:t>
      </w:r>
      <w:r w:rsidRPr="0003183D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vertAlign w:val="superscript"/>
          <w:lang w:eastAsia="ar-SA"/>
        </w:rPr>
        <w:t xml:space="preserve"> </w:t>
      </w:r>
      <w:r w:rsidRPr="000318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 Sekcji Sprzętu Medycznego budynek nr 3, pokój nr 2, na terenie kompleksu 4WSKzP SP ZOZ we Wrocławiu przy ul. Weigla 5. </w:t>
      </w:r>
    </w:p>
    <w:p w:rsidR="00062578" w:rsidRPr="00062578" w:rsidRDefault="00062578" w:rsidP="00062578">
      <w:pPr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na wniosek Wykonawcy może przekazać informację z oceny ofert.</w:t>
      </w:r>
    </w:p>
    <w:p w:rsidR="00062578" w:rsidRPr="00062578" w:rsidRDefault="00062578" w:rsidP="00062578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WYJAŚNIENIE BADANYCH OFERT, POPRAWIANIE OCZYWISTYCH OMYŁEK PISARSKICH I RACHUNKOWYCH </w:t>
      </w:r>
    </w:p>
    <w:p w:rsidR="00062578" w:rsidRPr="00062578" w:rsidRDefault="00062578" w:rsidP="00062578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toku dokonywania oceny złożonych ofert Zamawiający może żądać udzielenia przez Wykonawców wyjaśnień dotyczących treści złożonych przez nich ofert.  </w:t>
      </w:r>
    </w:p>
    <w:p w:rsidR="00062578" w:rsidRPr="00062578" w:rsidRDefault="00062578" w:rsidP="00062578">
      <w:pPr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Wykonawców oczekuje się gotowości udzielenia wszelkich żądanych wyjaśnień.  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13.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UNIEWAŻNIENIE POSTĘPOWANIA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Zamawiający zastrzega sobie prawo do unieważnienia postępowanie o udzielenie zamówienia bez podania przyczyny.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14.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WYBÓR WYKONAWCY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Zamawiający udzieli zamówienia Wykonawcy, którego oferta odpowiada wszystkim wymaganiom przedstawionym istotnych warunkach postępowania i została oceniona, jako najkorzystniejsza.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15.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OGŁOSZENIE WYNIKÓW  POSTĘPOWANIA </w:t>
      </w:r>
    </w:p>
    <w:p w:rsidR="00062578" w:rsidRPr="00062578" w:rsidRDefault="00062578" w:rsidP="0006257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8">
        <w:rPr>
          <w:rFonts w:ascii="Times New Roman" w:eastAsia="Calibri" w:hAnsi="Times New Roman" w:cs="Times New Roman"/>
          <w:sz w:val="24"/>
          <w:szCs w:val="24"/>
        </w:rPr>
        <w:t>O wyniku postępowania i wyborze oferty zostaną powiadomieni wszyscy Wykonawcy, którzy zostali zaproszeni do złożenia oferty cenowej.</w:t>
      </w:r>
    </w:p>
    <w:p w:rsidR="00062578" w:rsidRPr="00062578" w:rsidRDefault="00062578" w:rsidP="0006257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578" w:rsidRPr="00062578" w:rsidRDefault="00062578" w:rsidP="0006257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62578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Pr="00062578">
        <w:rPr>
          <w:rFonts w:ascii="Times New Roman" w:eastAsia="Calibri" w:hAnsi="Times New Roman" w:cs="Times New Roman"/>
          <w:b/>
          <w:sz w:val="24"/>
          <w:szCs w:val="24"/>
          <w:u w:val="single"/>
        </w:rPr>
        <w:t>POWIADOMIENIE WYKONAWCY O WYGRANIU POSTĘPOWANIA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Wykonawca, którego oferta została wybrana, zostanie powiadomiony o decyzji Zamawiającego. Informacja zostanie wysłana za pośrednictwem platformy zakupowej bezzwłocznie po zatwierdzeniu wyników postępowania i nie później niż w czasie umożliwiającym podpisanie umowy.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17.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WARUNKI UMOWY O WYKONANIE ZAMÓWIENIA</w:t>
      </w:r>
    </w:p>
    <w:p w:rsidR="00062578" w:rsidRPr="00062578" w:rsidRDefault="00062578" w:rsidP="00062578">
      <w:pPr>
        <w:numPr>
          <w:ilvl w:val="1"/>
          <w:numId w:val="10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Ogólne i szczegółowe warunki umowy, które uwzględnione będą w przyszłej umowie</w:t>
      </w: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z wybranym w wyniku postępowania Wykonawcą zamieszczone są w projekcie umowy –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3.</w:t>
      </w:r>
    </w:p>
    <w:p w:rsidR="00062578" w:rsidRPr="00062578" w:rsidRDefault="00062578" w:rsidP="00062578">
      <w:pPr>
        <w:numPr>
          <w:ilvl w:val="1"/>
          <w:numId w:val="10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Przyjmuje się, że zapisy umowy, niezakwestionowane przed złożeniem oferty, zostaną przyjęte przez Wykonawcę bez zastrzeżeń w chwili jej podpisania. 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18. </w:t>
      </w:r>
      <w:r w:rsidRPr="00062578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POSTANOWIENIA KOŃCOWE</w:t>
      </w:r>
    </w:p>
    <w:p w:rsidR="00062578" w:rsidRPr="00062578" w:rsidRDefault="00062578" w:rsidP="0006257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25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spraw nieuregulowanych w niniejszych istotnych warunkach zamówienia mają zastosowanie przepisy Kodeksu Cywilnego.</w:t>
      </w:r>
    </w:p>
    <w:p w:rsidR="00062578" w:rsidRPr="00062578" w:rsidRDefault="00062578" w:rsidP="000625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51E7D" w:rsidRDefault="00951E7D"/>
    <w:sectPr w:rsidR="00951E7D" w:rsidSect="00B03806">
      <w:headerReference w:type="even" r:id="rId8"/>
      <w:footerReference w:type="even" r:id="rId9"/>
      <w:footerReference w:type="default" r:id="rId10"/>
      <w:footnotePr>
        <w:pos w:val="beneathText"/>
      </w:footnotePr>
      <w:pgSz w:w="11905" w:h="16837"/>
      <w:pgMar w:top="993" w:right="706" w:bottom="851" w:left="1276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B9" w:rsidRDefault="00D218B9">
      <w:pPr>
        <w:spacing w:after="0" w:line="240" w:lineRule="auto"/>
      </w:pPr>
      <w:r>
        <w:separator/>
      </w:r>
    </w:p>
  </w:endnote>
  <w:endnote w:type="continuationSeparator" w:id="0">
    <w:p w:rsidR="00D218B9" w:rsidRDefault="00D2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A5" w:rsidRDefault="006C4317" w:rsidP="006A5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7A5" w:rsidRDefault="006C4317" w:rsidP="00D37C35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</w:t>
    </w:r>
  </w:p>
  <w:p w:rsidR="004D77A5" w:rsidRPr="000D50EB" w:rsidRDefault="006C4317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 xml:space="preserve">Projekt współfinansowany przez Unię Europejską z Europejskiego Funduszu Społecznego </w:t>
    </w:r>
  </w:p>
  <w:p w:rsidR="004D77A5" w:rsidRPr="000D50EB" w:rsidRDefault="006C4317" w:rsidP="00441251">
    <w:pPr>
      <w:pStyle w:val="Stopka"/>
      <w:jc w:val="center"/>
      <w:rPr>
        <w:rFonts w:ascii="Arial" w:hAnsi="Arial" w:cs="Arial"/>
      </w:rPr>
    </w:pPr>
    <w:r w:rsidRPr="000D50EB">
      <w:rPr>
        <w:rFonts w:ascii="Arial" w:hAnsi="Arial" w:cs="Arial"/>
      </w:rPr>
      <w:t>w ramach Programu Operacyjnego Kapitał Ludzki oraz Budżetu Państwa</w:t>
    </w:r>
  </w:p>
  <w:p w:rsidR="004D77A5" w:rsidRPr="00FA3C35" w:rsidRDefault="00D218B9" w:rsidP="00441251">
    <w:pPr>
      <w:pStyle w:val="Stopka"/>
      <w:jc w:val="center"/>
      <w:rPr>
        <w:rFonts w:ascii="Arial" w:hAnsi="Arial" w:cs="Arial"/>
      </w:rPr>
    </w:pPr>
  </w:p>
  <w:p w:rsidR="004D77A5" w:rsidRPr="00FA3C35" w:rsidRDefault="006C4317" w:rsidP="00441251">
    <w:pPr>
      <w:pStyle w:val="Stopka"/>
      <w:jc w:val="center"/>
      <w:rPr>
        <w:rFonts w:ascii="Arial" w:hAnsi="Arial" w:cs="Arial"/>
      </w:rPr>
    </w:pPr>
    <w:r w:rsidRPr="00FA3C35">
      <w:rPr>
        <w:rFonts w:ascii="Arial" w:hAnsi="Arial" w:cs="Arial"/>
      </w:rPr>
      <w:t>Człowiek – najlepsza inwestycja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F" w:rsidRDefault="006C43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076B">
      <w:rPr>
        <w:noProof/>
      </w:rPr>
      <w:t>1</w:t>
    </w:r>
    <w:r>
      <w:fldChar w:fldCharType="end"/>
    </w:r>
  </w:p>
  <w:p w:rsidR="004D77A5" w:rsidRDefault="00D218B9" w:rsidP="004E08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B9" w:rsidRDefault="00D218B9">
      <w:pPr>
        <w:spacing w:after="0" w:line="240" w:lineRule="auto"/>
      </w:pPr>
      <w:r>
        <w:separator/>
      </w:r>
    </w:p>
  </w:footnote>
  <w:footnote w:type="continuationSeparator" w:id="0">
    <w:p w:rsidR="00D218B9" w:rsidRDefault="00D2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A5" w:rsidRPr="008B4F70" w:rsidRDefault="00D218B9" w:rsidP="00441251">
    <w:pPr>
      <w:pStyle w:val="Nagwek1"/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4B827D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C7B68"/>
    <w:multiLevelType w:val="hybridMultilevel"/>
    <w:tmpl w:val="C9BCDB94"/>
    <w:lvl w:ilvl="0" w:tplc="519A1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13E1"/>
    <w:multiLevelType w:val="hybridMultilevel"/>
    <w:tmpl w:val="2A5A0C70"/>
    <w:lvl w:ilvl="0" w:tplc="684217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2CDE"/>
    <w:multiLevelType w:val="hybridMultilevel"/>
    <w:tmpl w:val="82BCCF3C"/>
    <w:name w:val="WW8Num422"/>
    <w:lvl w:ilvl="0" w:tplc="E8664F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62AA"/>
    <w:multiLevelType w:val="hybridMultilevel"/>
    <w:tmpl w:val="DF7E8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C53B17"/>
    <w:multiLevelType w:val="hybridMultilevel"/>
    <w:tmpl w:val="FA60BBE2"/>
    <w:lvl w:ilvl="0" w:tplc="4244A6C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136E4D"/>
    <w:multiLevelType w:val="hybridMultilevel"/>
    <w:tmpl w:val="9D0A18F2"/>
    <w:name w:val="WW8Num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D10107"/>
    <w:multiLevelType w:val="multilevel"/>
    <w:tmpl w:val="E4B8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45311FE"/>
    <w:multiLevelType w:val="hybridMultilevel"/>
    <w:tmpl w:val="E740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F2E4A"/>
    <w:multiLevelType w:val="hybridMultilevel"/>
    <w:tmpl w:val="23B4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190C"/>
    <w:multiLevelType w:val="hybridMultilevel"/>
    <w:tmpl w:val="BEE0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8EA0C8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4220"/>
    <w:multiLevelType w:val="hybridMultilevel"/>
    <w:tmpl w:val="C3F8AF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4CA3080"/>
    <w:multiLevelType w:val="hybridMultilevel"/>
    <w:tmpl w:val="E51C18E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016D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78"/>
    <w:rsid w:val="0003183D"/>
    <w:rsid w:val="0004065A"/>
    <w:rsid w:val="00062578"/>
    <w:rsid w:val="00252AAE"/>
    <w:rsid w:val="002C076B"/>
    <w:rsid w:val="00395A9D"/>
    <w:rsid w:val="00444F09"/>
    <w:rsid w:val="004F4239"/>
    <w:rsid w:val="006C4317"/>
    <w:rsid w:val="00951E7D"/>
    <w:rsid w:val="00993ED6"/>
    <w:rsid w:val="009F2216"/>
    <w:rsid w:val="00A75578"/>
    <w:rsid w:val="00B81687"/>
    <w:rsid w:val="00B8331B"/>
    <w:rsid w:val="00D218B9"/>
    <w:rsid w:val="00D736A5"/>
    <w:rsid w:val="00DD2DD3"/>
    <w:rsid w:val="00F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B567"/>
  <w15:chartTrackingRefBased/>
  <w15:docId w15:val="{1DEAEB72-F863-4672-83EA-85418B0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578"/>
  </w:style>
  <w:style w:type="paragraph" w:customStyle="1" w:styleId="Nagwek1">
    <w:name w:val="Nagłówek1"/>
    <w:basedOn w:val="Normalny"/>
    <w:next w:val="Tekstpodstawowy"/>
    <w:rsid w:val="00062578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styleId="Numerstrony">
    <w:name w:val="page number"/>
    <w:basedOn w:val="Domylnaczcionkaakapitu"/>
    <w:rsid w:val="0006257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2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2578"/>
  </w:style>
  <w:style w:type="paragraph" w:styleId="Akapitzlist">
    <w:name w:val="List Paragraph"/>
    <w:basedOn w:val="Normalny"/>
    <w:uiPriority w:val="34"/>
    <w:qFormat/>
    <w:rsid w:val="00B8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Agnieszka Mikulska</cp:lastModifiedBy>
  <cp:revision>2</cp:revision>
  <dcterms:created xsi:type="dcterms:W3CDTF">2022-04-14T08:50:00Z</dcterms:created>
  <dcterms:modified xsi:type="dcterms:W3CDTF">2022-04-14T08:50:00Z</dcterms:modified>
</cp:coreProperties>
</file>