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B" w:rsidRDefault="008C742B">
      <w:pPr>
        <w:pStyle w:val="normal"/>
        <w:jc w:val="center"/>
        <w:rPr>
          <w:b/>
          <w:sz w:val="34"/>
          <w:szCs w:val="34"/>
        </w:rPr>
      </w:pPr>
      <w:r>
        <w:rPr>
          <w:b/>
          <w:sz w:val="34"/>
          <w:szCs w:val="34"/>
        </w:rPr>
        <w:t>SPECYFIKACJA WARUNKÓW ZAMÓWIENIA</w:t>
      </w:r>
    </w:p>
    <w:p w:rsidR="00E2659B" w:rsidRDefault="00E2659B">
      <w:pPr>
        <w:pStyle w:val="normal"/>
        <w:jc w:val="center"/>
      </w:pPr>
    </w:p>
    <w:p w:rsidR="00E2659B" w:rsidRDefault="00E2659B">
      <w:pPr>
        <w:pStyle w:val="normal"/>
        <w:jc w:val="center"/>
      </w:pPr>
    </w:p>
    <w:p w:rsidR="00E2659B" w:rsidRDefault="008C742B">
      <w:pPr>
        <w:pStyle w:val="normal"/>
        <w:jc w:val="center"/>
        <w:rPr>
          <w:b/>
        </w:rPr>
      </w:pPr>
      <w:r>
        <w:rPr>
          <w:b/>
        </w:rPr>
        <w:t>ZAMAWIAJĄCY:</w:t>
      </w:r>
    </w:p>
    <w:p w:rsidR="007C2665" w:rsidRDefault="007C2665">
      <w:pPr>
        <w:pStyle w:val="normal"/>
        <w:jc w:val="center"/>
        <w:rPr>
          <w:b/>
        </w:rPr>
      </w:pP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 xml:space="preserve">tel. 56) 49 368 10,  </w:t>
      </w:r>
      <w:proofErr w:type="spellStart"/>
      <w:r w:rsidRPr="007C2665">
        <w:rPr>
          <w:rFonts w:asciiTheme="majorHAnsi" w:hAnsiTheme="majorHAnsi"/>
          <w:b/>
          <w:sz w:val="24"/>
          <w:szCs w:val="24"/>
        </w:rPr>
        <w:t>fax</w:t>
      </w:r>
      <w:proofErr w:type="spellEnd"/>
      <w:r w:rsidRPr="007C2665">
        <w:rPr>
          <w:rFonts w:asciiTheme="majorHAnsi" w:hAnsiTheme="majorHAnsi"/>
          <w:b/>
          <w:sz w:val="24"/>
          <w:szCs w:val="24"/>
        </w:rPr>
        <w:t xml:space="preserve"> 56) 49 368 32</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71773B">
        <w:rPr>
          <w:sz w:val="20"/>
          <w:szCs w:val="20"/>
        </w:rPr>
        <w:t>2</w:t>
      </w:r>
      <w:r>
        <w:rPr>
          <w:sz w:val="20"/>
          <w:szCs w:val="20"/>
        </w:rPr>
        <w:t xml:space="preserve">1 r. poz. </w:t>
      </w:r>
      <w:r w:rsidR="0071773B">
        <w:rPr>
          <w:sz w:val="20"/>
          <w:szCs w:val="20"/>
        </w:rPr>
        <w:t>1129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r>
        <w:rPr>
          <w:sz w:val="20"/>
          <w:szCs w:val="20"/>
        </w:rPr>
        <w:t>pn:</w:t>
      </w:r>
    </w:p>
    <w:p w:rsidR="00E2659B" w:rsidRDefault="00E2659B">
      <w:pPr>
        <w:pStyle w:val="normal"/>
      </w:pPr>
    </w:p>
    <w:p w:rsidR="00E2659B" w:rsidRDefault="00E2659B">
      <w:pPr>
        <w:pStyle w:val="normal"/>
        <w:jc w:val="center"/>
      </w:pPr>
    </w:p>
    <w:p w:rsidR="00E2659B" w:rsidRDefault="00E2659B">
      <w:pPr>
        <w:pStyle w:val="normal"/>
        <w:jc w:val="center"/>
      </w:pPr>
    </w:p>
    <w:p w:rsidR="00E2659B" w:rsidRPr="007C2665" w:rsidRDefault="008C742B" w:rsidP="007611BC">
      <w:pPr>
        <w:pStyle w:val="normal"/>
        <w:jc w:val="center"/>
        <w:rPr>
          <w:b/>
          <w:sz w:val="32"/>
          <w:szCs w:val="32"/>
        </w:rPr>
      </w:pPr>
      <w:r w:rsidRPr="007C2665">
        <w:rPr>
          <w:b/>
          <w:sz w:val="32"/>
          <w:szCs w:val="32"/>
        </w:rPr>
        <w:t>“</w:t>
      </w:r>
      <w:r w:rsidR="00897588">
        <w:rPr>
          <w:b/>
          <w:sz w:val="32"/>
          <w:szCs w:val="32"/>
        </w:rPr>
        <w:t xml:space="preserve">Wykonanie </w:t>
      </w:r>
      <w:proofErr w:type="spellStart"/>
      <w:r w:rsidR="00897588">
        <w:rPr>
          <w:b/>
          <w:sz w:val="32"/>
          <w:szCs w:val="32"/>
        </w:rPr>
        <w:t>odwietru</w:t>
      </w:r>
      <w:proofErr w:type="spellEnd"/>
      <w:r w:rsidR="00897588">
        <w:rPr>
          <w:b/>
          <w:sz w:val="32"/>
          <w:szCs w:val="32"/>
        </w:rPr>
        <w:t xml:space="preserve"> studni głębinowej w miejscowości Jastrzębie”</w:t>
      </w:r>
    </w:p>
    <w:p w:rsidR="00E2659B" w:rsidRPr="007C2665" w:rsidRDefault="00E2659B">
      <w:pPr>
        <w:pStyle w:val="normal"/>
        <w:jc w:val="center"/>
        <w:rPr>
          <w:sz w:val="16"/>
          <w:szCs w:val="16"/>
        </w:rPr>
      </w:pPr>
    </w:p>
    <w:p w:rsidR="00E2659B" w:rsidRPr="007C2665" w:rsidRDefault="008C742B">
      <w:pPr>
        <w:pStyle w:val="normal"/>
        <w:jc w:val="center"/>
        <w:rPr>
          <w:b/>
        </w:rPr>
      </w:pPr>
      <w:r w:rsidRPr="007C2665">
        <w:t xml:space="preserve">Nr postępowania: </w:t>
      </w:r>
      <w:r w:rsidR="007C2665" w:rsidRPr="007C2665">
        <w:rPr>
          <w:sz w:val="20"/>
          <w:szCs w:val="20"/>
        </w:rPr>
        <w:t>WIŚR.271.1.</w:t>
      </w:r>
      <w:r w:rsidR="00897588">
        <w:rPr>
          <w:sz w:val="20"/>
          <w:szCs w:val="20"/>
        </w:rPr>
        <w:t>2</w:t>
      </w:r>
      <w:r w:rsidR="007C2665" w:rsidRPr="007C2665">
        <w:rPr>
          <w:sz w:val="20"/>
          <w:szCs w:val="20"/>
        </w:rPr>
        <w:t>.202</w:t>
      </w:r>
      <w:r w:rsidR="002C49A1">
        <w:rPr>
          <w:sz w:val="20"/>
          <w:szCs w:val="20"/>
        </w:rPr>
        <w:t>2</w:t>
      </w:r>
    </w:p>
    <w:p w:rsidR="00E2659B" w:rsidRPr="007C2665" w:rsidRDefault="00E2659B">
      <w:pPr>
        <w:pStyle w:val="normal"/>
        <w:jc w:val="center"/>
      </w:pPr>
    </w:p>
    <w:p w:rsidR="00E2659B" w:rsidRDefault="00E2659B">
      <w:pPr>
        <w:pStyle w:val="normal"/>
        <w:jc w:val="center"/>
      </w:pPr>
    </w:p>
    <w:p w:rsidR="00E2659B" w:rsidRDefault="00E2659B">
      <w:pPr>
        <w:pStyle w:val="normal"/>
        <w:jc w:val="center"/>
      </w:pPr>
    </w:p>
    <w:p w:rsidR="00E2659B" w:rsidRDefault="00E2659B">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F04190" w:rsidRDefault="00897588" w:rsidP="007C2665">
      <w:pPr>
        <w:pStyle w:val="normal"/>
        <w:jc w:val="center"/>
        <w:rPr>
          <w:rFonts w:asciiTheme="majorHAnsi" w:hAnsiTheme="majorHAnsi"/>
          <w:b/>
        </w:rPr>
      </w:pPr>
      <w:r>
        <w:rPr>
          <w:rFonts w:asciiTheme="majorHAnsi" w:hAnsiTheme="majorHAnsi"/>
          <w:b/>
        </w:rPr>
        <w:t>styczeń</w:t>
      </w:r>
      <w:r w:rsidR="007C2665" w:rsidRPr="007C2665">
        <w:rPr>
          <w:rFonts w:asciiTheme="majorHAnsi" w:hAnsiTheme="majorHAnsi"/>
          <w:b/>
        </w:rPr>
        <w:t xml:space="preserve">  2</w:t>
      </w:r>
      <w:r w:rsidR="007C2665" w:rsidRPr="004F3C47">
        <w:rPr>
          <w:rFonts w:asciiTheme="majorHAnsi" w:hAnsiTheme="majorHAnsi"/>
          <w:b/>
        </w:rPr>
        <w:t>02</w:t>
      </w:r>
      <w:r>
        <w:rPr>
          <w:rFonts w:asciiTheme="majorHAnsi" w:hAnsiTheme="majorHAnsi"/>
          <w:b/>
        </w:rPr>
        <w:t>2</w:t>
      </w:r>
    </w:p>
    <w:p w:rsidR="00E2659B" w:rsidRDefault="00E2659B">
      <w:pPr>
        <w:pStyle w:val="normal"/>
      </w:pPr>
    </w:p>
    <w:p w:rsidR="00E2659B" w:rsidRDefault="00E2659B">
      <w:pPr>
        <w:pStyle w:val="normal"/>
      </w:pPr>
    </w:p>
    <w:p w:rsidR="00E2659B" w:rsidRDefault="008C742B">
      <w:pPr>
        <w:pStyle w:val="normal"/>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7426DD">
          <w:pPr>
            <w:pStyle w:val="normal"/>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B36FB4">
            <w:rPr>
              <w:noProof/>
            </w:rPr>
            <w:t>3</w:t>
          </w:r>
          <w:r>
            <w:rPr>
              <w:noProof/>
            </w:rPr>
            <w:fldChar w:fldCharType="end"/>
          </w:r>
        </w:p>
        <w:p w:rsidR="00E2659B" w:rsidRDefault="007426DD">
          <w:pPr>
            <w:pStyle w:val="normal"/>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B36FB4">
            <w:rPr>
              <w:noProof/>
            </w:rPr>
            <w:t>3</w:t>
          </w:r>
          <w:r>
            <w:rPr>
              <w:noProof/>
            </w:rPr>
            <w:fldChar w:fldCharType="end"/>
          </w:r>
        </w:p>
        <w:p w:rsidR="00E2659B" w:rsidRDefault="007426DD">
          <w:pPr>
            <w:pStyle w:val="normal"/>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B36FB4">
            <w:rPr>
              <w:noProof/>
            </w:rPr>
            <w:t>5</w:t>
          </w:r>
          <w:r>
            <w:rPr>
              <w:noProof/>
            </w:rPr>
            <w:fldChar w:fldCharType="end"/>
          </w:r>
        </w:p>
        <w:p w:rsidR="00E2659B" w:rsidRDefault="007426DD">
          <w:pPr>
            <w:pStyle w:val="normal"/>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B36FB4">
            <w:rPr>
              <w:noProof/>
            </w:rPr>
            <w:t>5</w:t>
          </w:r>
          <w:r>
            <w:rPr>
              <w:noProof/>
            </w:rPr>
            <w:fldChar w:fldCharType="end"/>
          </w:r>
        </w:p>
        <w:p w:rsidR="00E2659B" w:rsidRDefault="007426DD">
          <w:pPr>
            <w:pStyle w:val="normal"/>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B36FB4">
            <w:rPr>
              <w:noProof/>
            </w:rPr>
            <w:t>7</w:t>
          </w:r>
          <w:r>
            <w:rPr>
              <w:noProof/>
            </w:rPr>
            <w:fldChar w:fldCharType="end"/>
          </w:r>
        </w:p>
        <w:p w:rsidR="00E2659B" w:rsidRDefault="007426DD">
          <w:pPr>
            <w:pStyle w:val="normal"/>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B36FB4">
            <w:rPr>
              <w:noProof/>
            </w:rPr>
            <w:t>7</w:t>
          </w:r>
          <w:r>
            <w:rPr>
              <w:noProof/>
            </w:rPr>
            <w:fldChar w:fldCharType="end"/>
          </w:r>
        </w:p>
        <w:p w:rsidR="00E2659B" w:rsidRDefault="007426DD">
          <w:pPr>
            <w:pStyle w:val="normal"/>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B36FB4">
            <w:rPr>
              <w:noProof/>
            </w:rPr>
            <w:t>7</w:t>
          </w:r>
          <w:r>
            <w:rPr>
              <w:noProof/>
            </w:rPr>
            <w:fldChar w:fldCharType="end"/>
          </w:r>
        </w:p>
        <w:p w:rsidR="00E2659B" w:rsidRDefault="007426DD">
          <w:pPr>
            <w:pStyle w:val="normal"/>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B36FB4">
            <w:rPr>
              <w:noProof/>
            </w:rPr>
            <w:t>7</w:t>
          </w:r>
          <w:r>
            <w:rPr>
              <w:noProof/>
            </w:rPr>
            <w:fldChar w:fldCharType="end"/>
          </w:r>
        </w:p>
        <w:p w:rsidR="00E2659B" w:rsidRDefault="007426DD">
          <w:pPr>
            <w:pStyle w:val="normal"/>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B36FB4">
            <w:rPr>
              <w:noProof/>
            </w:rPr>
            <w:t>8</w:t>
          </w:r>
          <w:r>
            <w:rPr>
              <w:noProof/>
            </w:rPr>
            <w:fldChar w:fldCharType="end"/>
          </w:r>
        </w:p>
        <w:p w:rsidR="00E2659B" w:rsidRDefault="007426DD">
          <w:pPr>
            <w:pStyle w:val="normal"/>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B36FB4">
            <w:rPr>
              <w:noProof/>
            </w:rPr>
            <w:t>8</w:t>
          </w:r>
          <w:r>
            <w:rPr>
              <w:noProof/>
            </w:rPr>
            <w:fldChar w:fldCharType="end"/>
          </w:r>
        </w:p>
        <w:p w:rsidR="00E2659B" w:rsidRDefault="007426DD">
          <w:pPr>
            <w:pStyle w:val="normal"/>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B36FB4">
            <w:rPr>
              <w:noProof/>
            </w:rPr>
            <w:t>9</w:t>
          </w:r>
          <w:r>
            <w:rPr>
              <w:noProof/>
            </w:rPr>
            <w:fldChar w:fldCharType="end"/>
          </w:r>
        </w:p>
        <w:p w:rsidR="00E2659B" w:rsidRDefault="007426DD">
          <w:pPr>
            <w:pStyle w:val="normal"/>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B36FB4">
            <w:rPr>
              <w:noProof/>
            </w:rPr>
            <w:t>10</w:t>
          </w:r>
          <w:r>
            <w:rPr>
              <w:noProof/>
            </w:rPr>
            <w:fldChar w:fldCharType="end"/>
          </w:r>
        </w:p>
        <w:p w:rsidR="00E2659B" w:rsidRDefault="007426DD">
          <w:pPr>
            <w:pStyle w:val="normal"/>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B36FB4">
            <w:rPr>
              <w:noProof/>
            </w:rPr>
            <w:t>11</w:t>
          </w:r>
          <w:r>
            <w:rPr>
              <w:noProof/>
            </w:rPr>
            <w:fldChar w:fldCharType="end"/>
          </w:r>
        </w:p>
        <w:p w:rsidR="00E2659B" w:rsidRDefault="007426DD">
          <w:pPr>
            <w:pStyle w:val="normal"/>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B36FB4">
            <w:rPr>
              <w:noProof/>
            </w:rPr>
            <w:t>12</w:t>
          </w:r>
          <w:r>
            <w:rPr>
              <w:noProof/>
            </w:rPr>
            <w:fldChar w:fldCharType="end"/>
          </w:r>
        </w:p>
        <w:p w:rsidR="00E2659B" w:rsidRDefault="007426DD">
          <w:pPr>
            <w:pStyle w:val="normal"/>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B36FB4">
            <w:rPr>
              <w:noProof/>
            </w:rPr>
            <w:t>15</w:t>
          </w:r>
          <w:r>
            <w:rPr>
              <w:noProof/>
            </w:rPr>
            <w:fldChar w:fldCharType="end"/>
          </w:r>
        </w:p>
        <w:p w:rsidR="00E2659B" w:rsidRDefault="007426DD">
          <w:pPr>
            <w:pStyle w:val="normal"/>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B36FB4">
            <w:rPr>
              <w:noProof/>
            </w:rPr>
            <w:t>16</w:t>
          </w:r>
          <w:r>
            <w:rPr>
              <w:noProof/>
            </w:rPr>
            <w:fldChar w:fldCharType="end"/>
          </w:r>
        </w:p>
        <w:p w:rsidR="00E2659B" w:rsidRDefault="007426DD">
          <w:pPr>
            <w:pStyle w:val="normal"/>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B36FB4">
            <w:rPr>
              <w:noProof/>
            </w:rPr>
            <w:t>16</w:t>
          </w:r>
          <w:r>
            <w:rPr>
              <w:noProof/>
            </w:rPr>
            <w:fldChar w:fldCharType="end"/>
          </w:r>
        </w:p>
        <w:p w:rsidR="00E2659B" w:rsidRDefault="007426DD">
          <w:pPr>
            <w:pStyle w:val="normal"/>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B36FB4">
            <w:rPr>
              <w:noProof/>
            </w:rPr>
            <w:t>17</w:t>
          </w:r>
          <w:r>
            <w:rPr>
              <w:noProof/>
            </w:rPr>
            <w:fldChar w:fldCharType="end"/>
          </w:r>
        </w:p>
        <w:p w:rsidR="00E2659B" w:rsidRDefault="007426DD">
          <w:pPr>
            <w:pStyle w:val="normal"/>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B36FB4">
            <w:rPr>
              <w:noProof/>
            </w:rPr>
            <w:t>18</w:t>
          </w:r>
          <w:r>
            <w:rPr>
              <w:noProof/>
            </w:rPr>
            <w:fldChar w:fldCharType="end"/>
          </w:r>
        </w:p>
        <w:p w:rsidR="00E2659B" w:rsidRDefault="007426DD">
          <w:pPr>
            <w:pStyle w:val="normal"/>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B36FB4">
            <w:rPr>
              <w:noProof/>
            </w:rPr>
            <w:t>18</w:t>
          </w:r>
          <w:r>
            <w:rPr>
              <w:noProof/>
            </w:rPr>
            <w:fldChar w:fldCharType="end"/>
          </w:r>
        </w:p>
        <w:p w:rsidR="00E2659B" w:rsidRDefault="007426DD">
          <w:pPr>
            <w:pStyle w:val="normal"/>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B36FB4">
            <w:rPr>
              <w:noProof/>
            </w:rPr>
            <w:t>20</w:t>
          </w:r>
          <w:r>
            <w:rPr>
              <w:noProof/>
            </w:rPr>
            <w:fldChar w:fldCharType="end"/>
          </w:r>
        </w:p>
        <w:p w:rsidR="00E2659B" w:rsidRDefault="007426DD">
          <w:pPr>
            <w:pStyle w:val="normal"/>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B36FB4">
            <w:rPr>
              <w:noProof/>
            </w:rPr>
            <w:t>20</w:t>
          </w:r>
          <w:r>
            <w:rPr>
              <w:noProof/>
            </w:rPr>
            <w:fldChar w:fldCharType="end"/>
          </w:r>
        </w:p>
        <w:p w:rsidR="00E2659B" w:rsidRDefault="007426DD">
          <w:pPr>
            <w:pStyle w:val="normal"/>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B36FB4">
            <w:rPr>
              <w:noProof/>
            </w:rPr>
            <w:t>20</w:t>
          </w:r>
          <w:r>
            <w:rPr>
              <w:noProof/>
            </w:rPr>
            <w:fldChar w:fldCharType="end"/>
          </w:r>
        </w:p>
        <w:p w:rsidR="00E2659B" w:rsidRDefault="007426DD">
          <w:pPr>
            <w:pStyle w:val="normal"/>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B36FB4">
            <w:rPr>
              <w:noProof/>
            </w:rPr>
            <w:t>24</w:t>
          </w:r>
          <w:r>
            <w:rPr>
              <w:noProof/>
            </w:rPr>
            <w:fldChar w:fldCharType="end"/>
          </w:r>
        </w:p>
        <w:p w:rsidR="00E2659B" w:rsidRPr="00B34B68" w:rsidRDefault="007426DD" w:rsidP="00B34B68">
          <w:pPr>
            <w:pStyle w:val="normal"/>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B36FB4">
            <w:rPr>
              <w:noProof/>
            </w:rPr>
            <w:t>25</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
        <w:spacing w:before="240" w:after="240" w:line="240" w:lineRule="auto"/>
      </w:pPr>
      <w:r w:rsidRPr="007D7074">
        <w:t>Gmina Bartniczka</w:t>
      </w:r>
    </w:p>
    <w:p w:rsidR="00E2659B" w:rsidRPr="007D7074" w:rsidRDefault="00B34B68" w:rsidP="007D7074">
      <w:pPr>
        <w:pStyle w:val="normal"/>
        <w:spacing w:before="240" w:after="240" w:line="240" w:lineRule="auto"/>
      </w:pPr>
      <w:r w:rsidRPr="007D7074">
        <w:t>u</w:t>
      </w:r>
      <w:r w:rsidR="007C2665" w:rsidRPr="007D7074">
        <w:t>l. Brodnicka 8   87-321 Bartniczka</w:t>
      </w:r>
    </w:p>
    <w:p w:rsidR="00E2659B" w:rsidRPr="007D7074" w:rsidRDefault="008C742B" w:rsidP="007D7074">
      <w:pPr>
        <w:pStyle w:val="normal"/>
        <w:spacing w:before="240" w:after="240" w:line="240" w:lineRule="auto"/>
      </w:pPr>
      <w:r w:rsidRPr="007D7074">
        <w:t>NIP</w:t>
      </w:r>
      <w:r w:rsidR="007C2665" w:rsidRPr="007D7074">
        <w:t xml:space="preserve">   874 173 90 91</w:t>
      </w:r>
    </w:p>
    <w:p w:rsidR="00E2659B" w:rsidRPr="008633D5" w:rsidRDefault="008C742B">
      <w:pPr>
        <w:pStyle w:val="normal"/>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
        <w:rPr>
          <w:sz w:val="20"/>
          <w:szCs w:val="20"/>
        </w:rPr>
      </w:pPr>
    </w:p>
    <w:p w:rsidR="00E2659B" w:rsidRPr="00042D0D" w:rsidRDefault="008C742B">
      <w:pPr>
        <w:pStyle w:val="normal"/>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7" w:history="1">
        <w:r w:rsidR="000C5C85" w:rsidRPr="008633D5">
          <w:rPr>
            <w:rStyle w:val="Hipercze"/>
            <w:sz w:val="20"/>
            <w:szCs w:val="20"/>
            <w:lang w:val="en-US"/>
          </w:rPr>
          <w:t>ugb@data.pl</w:t>
        </w:r>
      </w:hyperlink>
    </w:p>
    <w:p w:rsidR="00E80E1A" w:rsidRPr="008633D5" w:rsidRDefault="00E80E1A">
      <w:pPr>
        <w:pStyle w:val="normal"/>
        <w:spacing w:before="240" w:after="240"/>
        <w:rPr>
          <w:sz w:val="20"/>
          <w:szCs w:val="20"/>
          <w:lang w:val="en-US"/>
        </w:rPr>
      </w:pPr>
      <w:proofErr w:type="spellStart"/>
      <w:r w:rsidRPr="008633D5">
        <w:rPr>
          <w:sz w:val="20"/>
          <w:szCs w:val="20"/>
          <w:lang w:val="en-US"/>
        </w:rPr>
        <w:t>Strona</w:t>
      </w:r>
      <w:proofErr w:type="spellEnd"/>
      <w:r w:rsidRPr="008633D5">
        <w:rPr>
          <w:sz w:val="20"/>
          <w:szCs w:val="20"/>
          <w:lang w:val="en-US"/>
        </w:rPr>
        <w:t xml:space="preserve"> </w:t>
      </w:r>
      <w:proofErr w:type="spellStart"/>
      <w:r w:rsidRPr="008633D5">
        <w:rPr>
          <w:sz w:val="20"/>
          <w:szCs w:val="20"/>
          <w:lang w:val="en-US"/>
        </w:rPr>
        <w:t>internetowa</w:t>
      </w:r>
      <w:proofErr w:type="spellEnd"/>
      <w:r w:rsidRPr="008633D5">
        <w:rPr>
          <w:sz w:val="20"/>
          <w:szCs w:val="20"/>
          <w:lang w:val="en-US"/>
        </w:rPr>
        <w:t xml:space="preserve">     </w:t>
      </w:r>
      <w:hyperlink r:id="rId8" w:history="1">
        <w:r w:rsidR="0030182D">
          <w:rPr>
            <w:rStyle w:val="Hipercze"/>
            <w:sz w:val="20"/>
            <w:szCs w:val="20"/>
          </w:rPr>
          <w:t>http://www.bip.bartniczka.pl</w:t>
        </w:r>
      </w:hyperlink>
    </w:p>
    <w:p w:rsidR="00E2659B" w:rsidRDefault="008C742B">
      <w:pPr>
        <w:pStyle w:val="normal"/>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Pr="007D7074">
        <w:rPr>
          <w:b/>
          <w:sz w:val="24"/>
          <w:szCs w:val="24"/>
        </w:rPr>
        <w:t>2</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9" w:history="1">
        <w:r w:rsidR="00854B6D" w:rsidRPr="004F3C47">
          <w:rPr>
            <w:rStyle w:val="Hipercze"/>
            <w:rFonts w:asciiTheme="majorHAnsi" w:hAnsiTheme="majorHAnsi"/>
            <w:smallCaps/>
            <w:sz w:val="20"/>
            <w:szCs w:val="20"/>
          </w:rPr>
          <w:t>inspektor@cbi24.pl</w:t>
        </w:r>
      </w:hyperlink>
    </w:p>
    <w:p w:rsidR="00E2659B" w:rsidRDefault="008C742B">
      <w:pPr>
        <w:pStyle w:val="normal"/>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
        <w:numPr>
          <w:ilvl w:val="0"/>
          <w:numId w:val="12"/>
        </w:numPr>
        <w:spacing w:line="360" w:lineRule="auto"/>
        <w:ind w:left="709" w:hanging="401"/>
        <w:jc w:val="both"/>
        <w:rPr>
          <w:sz w:val="20"/>
          <w:szCs w:val="20"/>
        </w:rPr>
      </w:pPr>
      <w:r>
        <w:rPr>
          <w:sz w:val="20"/>
          <w:szCs w:val="20"/>
        </w:rPr>
        <w:t>posiada Pani/Pan:</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lastRenderedPageBreak/>
        <w:t xml:space="preserve">Rozdział </w:t>
      </w:r>
      <w:r w:rsidR="00880377">
        <w:rPr>
          <w:b/>
          <w:sz w:val="24"/>
          <w:szCs w:val="24"/>
        </w:rPr>
        <w:t xml:space="preserve"> </w:t>
      </w:r>
      <w:r w:rsidRPr="007D7074">
        <w:rPr>
          <w:b/>
          <w:sz w:val="24"/>
          <w:szCs w:val="24"/>
        </w:rPr>
        <w:t>3</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Pr>
          <w:sz w:val="20"/>
          <w:szCs w:val="20"/>
        </w:rPr>
        <w:t>.</w:t>
      </w:r>
    </w:p>
    <w:p w:rsidR="00E2659B" w:rsidRPr="00F6229C" w:rsidRDefault="008C742B" w:rsidP="00F6229C">
      <w:pPr>
        <w:pStyle w:val="normal"/>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
        <w:numPr>
          <w:ilvl w:val="0"/>
          <w:numId w:val="35"/>
        </w:numPr>
        <w:spacing w:line="360" w:lineRule="auto"/>
        <w:ind w:left="426"/>
        <w:jc w:val="both"/>
        <w:rPr>
          <w:sz w:val="20"/>
          <w:szCs w:val="20"/>
        </w:rPr>
      </w:pPr>
      <w:r w:rsidRPr="00306F27">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00306F27">
        <w:rPr>
          <w:sz w:val="20"/>
          <w:szCs w:val="20"/>
        </w:rPr>
        <w:t xml:space="preserve">: </w:t>
      </w:r>
    </w:p>
    <w:p w:rsidR="00306F27" w:rsidRDefault="00306F27" w:rsidP="00306F27">
      <w:pPr>
        <w:pStyle w:val="normal"/>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b wykonujących wszelkie czynności wchodzące w tzw. Koszty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6B1022" w:rsidRPr="006B1022">
        <w:rPr>
          <w:b/>
          <w:sz w:val="20"/>
          <w:szCs w:val="20"/>
        </w:rPr>
        <w:t xml:space="preserve">4 </w:t>
      </w:r>
      <w:r w:rsidRPr="006B1022">
        <w:rPr>
          <w:sz w:val="20"/>
          <w:szCs w:val="20"/>
        </w:rPr>
        <w:t>do</w:t>
      </w:r>
      <w:r>
        <w:rPr>
          <w:sz w:val="20"/>
          <w:szCs w:val="20"/>
        </w:rPr>
        <w:t xml:space="preserve"> SWZ. </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525B3C" w:rsidRDefault="00525B3C">
      <w:pPr>
        <w:pStyle w:val="normal"/>
        <w:numPr>
          <w:ilvl w:val="0"/>
          <w:numId w:val="35"/>
        </w:numPr>
        <w:spacing w:line="360" w:lineRule="auto"/>
        <w:ind w:left="426"/>
        <w:jc w:val="both"/>
        <w:rPr>
          <w:sz w:val="20"/>
          <w:szCs w:val="20"/>
        </w:rPr>
      </w:pPr>
      <w:r>
        <w:rPr>
          <w:sz w:val="20"/>
          <w:szCs w:val="20"/>
        </w:rPr>
        <w:t>Miejsce publikacji ogłoszenia o zamówieniu:</w:t>
      </w:r>
    </w:p>
    <w:p w:rsidR="00525B3C" w:rsidRPr="00B36FB4" w:rsidRDefault="00525B3C" w:rsidP="00525B3C">
      <w:pPr>
        <w:pStyle w:val="normal"/>
        <w:numPr>
          <w:ilvl w:val="0"/>
          <w:numId w:val="40"/>
        </w:numPr>
        <w:spacing w:line="360" w:lineRule="auto"/>
        <w:jc w:val="both"/>
        <w:rPr>
          <w:b/>
          <w:sz w:val="20"/>
          <w:szCs w:val="20"/>
        </w:rPr>
      </w:pPr>
      <w:r w:rsidRPr="003F2AE1">
        <w:rPr>
          <w:sz w:val="20"/>
          <w:szCs w:val="20"/>
        </w:rPr>
        <w:t xml:space="preserve">Biuletyn zamówień publicznych  </w:t>
      </w:r>
      <w:r w:rsidR="00B36FB4">
        <w:t>2022/BZP 00050079/</w:t>
      </w:r>
      <w:r w:rsidR="00B36FB4" w:rsidRPr="00B36FB4">
        <w:t>01</w:t>
      </w:r>
      <w:r w:rsidR="00B36FB4">
        <w:t xml:space="preserve">    </w:t>
      </w:r>
      <w:r w:rsidRPr="00B36FB4">
        <w:rPr>
          <w:b/>
          <w:sz w:val="20"/>
          <w:szCs w:val="20"/>
        </w:rPr>
        <w:t>data publikacji</w:t>
      </w:r>
      <w:r w:rsidR="00184031" w:rsidRPr="00B36FB4">
        <w:rPr>
          <w:b/>
          <w:sz w:val="20"/>
          <w:szCs w:val="20"/>
        </w:rPr>
        <w:t xml:space="preserve"> </w:t>
      </w:r>
      <w:r w:rsidR="00B36FB4">
        <w:rPr>
          <w:b/>
          <w:sz w:val="20"/>
          <w:szCs w:val="20"/>
        </w:rPr>
        <w:t>8</w:t>
      </w:r>
      <w:r w:rsidR="003F2AE1" w:rsidRPr="00B36FB4">
        <w:rPr>
          <w:b/>
          <w:sz w:val="20"/>
          <w:szCs w:val="20"/>
        </w:rPr>
        <w:t>.0</w:t>
      </w:r>
      <w:r w:rsidR="00B36FB4">
        <w:rPr>
          <w:b/>
          <w:sz w:val="20"/>
          <w:szCs w:val="20"/>
        </w:rPr>
        <w:t>2</w:t>
      </w:r>
      <w:r w:rsidR="003F2AE1" w:rsidRPr="00B36FB4">
        <w:rPr>
          <w:b/>
          <w:sz w:val="20"/>
          <w:szCs w:val="20"/>
        </w:rPr>
        <w:t>.2022</w:t>
      </w:r>
    </w:p>
    <w:p w:rsidR="00184031" w:rsidRPr="00184031" w:rsidRDefault="00525B3C" w:rsidP="00184031">
      <w:pPr>
        <w:pStyle w:val="normal"/>
        <w:numPr>
          <w:ilvl w:val="0"/>
          <w:numId w:val="40"/>
        </w:numPr>
        <w:spacing w:before="240" w:after="240" w:line="360" w:lineRule="auto"/>
        <w:jc w:val="both"/>
      </w:pPr>
      <w:r w:rsidRPr="00184031">
        <w:rPr>
          <w:sz w:val="20"/>
          <w:szCs w:val="20"/>
        </w:rPr>
        <w:t xml:space="preserve">Strona internetowa Gminy </w:t>
      </w:r>
      <w:r w:rsidR="00184031">
        <w:rPr>
          <w:sz w:val="20"/>
          <w:szCs w:val="20"/>
        </w:rPr>
        <w:t>Bartniczka</w:t>
      </w:r>
    </w:p>
    <w:p w:rsidR="006B1022" w:rsidRDefault="00525B3C" w:rsidP="00184031">
      <w:pPr>
        <w:pStyle w:val="normal"/>
        <w:spacing w:before="240" w:after="240" w:line="360" w:lineRule="auto"/>
        <w:ind w:left="786"/>
        <w:jc w:val="both"/>
      </w:pPr>
      <w:r w:rsidRPr="00184031">
        <w:rPr>
          <w:sz w:val="20"/>
          <w:szCs w:val="20"/>
        </w:rPr>
        <w:t xml:space="preserve"> </w:t>
      </w:r>
      <w:hyperlink r:id="rId10" w:history="1">
        <w:r w:rsidR="004F3226">
          <w:rPr>
            <w:rStyle w:val="Hipercze"/>
            <w:sz w:val="20"/>
            <w:szCs w:val="20"/>
          </w:rPr>
          <w:t>http://www.bip.bartniczka.pl</w:t>
        </w:r>
      </w:hyperlink>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t xml:space="preserve">Rozdział </w:t>
      </w:r>
      <w:r w:rsidR="00880377">
        <w:rPr>
          <w:b/>
          <w:sz w:val="24"/>
          <w:szCs w:val="24"/>
        </w:rPr>
        <w:t xml:space="preserve"> </w:t>
      </w:r>
      <w:r w:rsidR="0081770C">
        <w:rPr>
          <w:b/>
          <w:sz w:val="24"/>
          <w:szCs w:val="24"/>
        </w:rPr>
        <w:t>IV</w:t>
      </w:r>
    </w:p>
    <w:p w:rsidR="00E2659B" w:rsidRDefault="008C742B">
      <w:pPr>
        <w:pStyle w:val="Nagwek2"/>
        <w:spacing w:before="240" w:after="240"/>
        <w:rPr>
          <w:b/>
          <w:sz w:val="24"/>
          <w:szCs w:val="24"/>
        </w:rPr>
      </w:pPr>
      <w:r w:rsidRPr="007D7074">
        <w:rPr>
          <w:b/>
          <w:sz w:val="24"/>
          <w:szCs w:val="24"/>
        </w:rPr>
        <w:t>Opis przedmiotu zamówienia</w:t>
      </w:r>
    </w:p>
    <w:p w:rsidR="00614FE4" w:rsidRPr="00614FE4" w:rsidRDefault="00614FE4" w:rsidP="00614FE4">
      <w:pPr>
        <w:pStyle w:val="normal"/>
      </w:pPr>
    </w:p>
    <w:p w:rsidR="00CB4230" w:rsidRPr="00CB4230" w:rsidRDefault="00CB4230" w:rsidP="00CB4230">
      <w:pPr>
        <w:pStyle w:val="Akapitzlist"/>
        <w:ind w:left="284"/>
        <w:rPr>
          <w:rFonts w:ascii="Arial" w:hAnsi="Arial" w:cs="Arial"/>
          <w:sz w:val="20"/>
          <w:szCs w:val="20"/>
        </w:rPr>
      </w:pPr>
      <w:r w:rsidRPr="00CB4230">
        <w:rPr>
          <w:rFonts w:ascii="Arial" w:hAnsi="Arial" w:cs="Arial"/>
          <w:b/>
          <w:sz w:val="20"/>
          <w:szCs w:val="20"/>
        </w:rPr>
        <w:lastRenderedPageBreak/>
        <w:t>1.</w:t>
      </w:r>
      <w:r>
        <w:rPr>
          <w:rFonts w:ascii="Arial" w:hAnsi="Arial" w:cs="Arial"/>
          <w:sz w:val="20"/>
          <w:szCs w:val="20"/>
        </w:rPr>
        <w:t xml:space="preserve"> </w:t>
      </w:r>
      <w:r w:rsidR="009C1E36" w:rsidRPr="00CB4230">
        <w:rPr>
          <w:rFonts w:ascii="Arial" w:hAnsi="Arial" w:cs="Arial"/>
          <w:sz w:val="20"/>
          <w:szCs w:val="20"/>
        </w:rPr>
        <w:t xml:space="preserve"> </w:t>
      </w:r>
      <w:r w:rsidRPr="00CB4230">
        <w:rPr>
          <w:rFonts w:ascii="Arial" w:hAnsi="Arial" w:cs="Arial"/>
          <w:sz w:val="20"/>
          <w:szCs w:val="20"/>
        </w:rPr>
        <w:t xml:space="preserve">Przedmiot zamówienia obejmuje wykonanie jednego otworu studzienne na terenie ujęcia wód podziemnych w miejscowości Jastrzębie, na działce nr 57/2 obręb 0005 Jastrzębie”. </w:t>
      </w:r>
    </w:p>
    <w:p w:rsidR="00CB4230" w:rsidRPr="00CB4230" w:rsidRDefault="00CB4230" w:rsidP="00CB4230">
      <w:pPr>
        <w:pStyle w:val="Akapitzlist"/>
        <w:ind w:left="284"/>
        <w:rPr>
          <w:rFonts w:ascii="Arial" w:hAnsi="Arial" w:cs="Arial"/>
          <w:sz w:val="20"/>
          <w:szCs w:val="20"/>
        </w:rPr>
      </w:pPr>
      <w:r w:rsidRPr="00CB4230">
        <w:rPr>
          <w:rFonts w:ascii="Arial" w:hAnsi="Arial" w:cs="Arial"/>
          <w:sz w:val="20"/>
          <w:szCs w:val="20"/>
        </w:rPr>
        <w:t xml:space="preserve">Zakres prac obejmuje: </w:t>
      </w:r>
    </w:p>
    <w:p w:rsidR="00CB4230" w:rsidRPr="00CB4230" w:rsidRDefault="00CB4230" w:rsidP="00CB4230">
      <w:pPr>
        <w:pStyle w:val="Akapitzlist"/>
        <w:numPr>
          <w:ilvl w:val="0"/>
          <w:numId w:val="46"/>
        </w:numPr>
        <w:rPr>
          <w:rFonts w:ascii="Arial" w:hAnsi="Arial" w:cs="Arial"/>
          <w:sz w:val="20"/>
          <w:szCs w:val="20"/>
        </w:rPr>
      </w:pPr>
      <w:r w:rsidRPr="00CB4230">
        <w:rPr>
          <w:rFonts w:ascii="Arial" w:hAnsi="Arial" w:cs="Arial"/>
          <w:sz w:val="20"/>
          <w:szCs w:val="20"/>
        </w:rPr>
        <w:t xml:space="preserve">Wykonie otworu studziennego nr 1  - odwiercenie do głębokości 96,0 m </w:t>
      </w:r>
      <w:proofErr w:type="spellStart"/>
      <w:r w:rsidRPr="00CB4230">
        <w:rPr>
          <w:rFonts w:ascii="Arial" w:hAnsi="Arial" w:cs="Arial"/>
          <w:sz w:val="20"/>
          <w:szCs w:val="20"/>
        </w:rPr>
        <w:t>p.p.t</w:t>
      </w:r>
      <w:proofErr w:type="spellEnd"/>
      <w:r w:rsidRPr="00CB4230">
        <w:rPr>
          <w:rFonts w:ascii="Arial" w:hAnsi="Arial" w:cs="Arial"/>
          <w:sz w:val="20"/>
          <w:szCs w:val="20"/>
        </w:rPr>
        <w:t>;</w:t>
      </w:r>
    </w:p>
    <w:p w:rsidR="00CB4230" w:rsidRPr="00CB4230" w:rsidRDefault="00CB4230" w:rsidP="00CB4230">
      <w:pPr>
        <w:pStyle w:val="Akapitzlist"/>
        <w:numPr>
          <w:ilvl w:val="0"/>
          <w:numId w:val="46"/>
        </w:numPr>
        <w:rPr>
          <w:rFonts w:ascii="Arial" w:hAnsi="Arial" w:cs="Arial"/>
          <w:sz w:val="20"/>
          <w:szCs w:val="20"/>
        </w:rPr>
      </w:pPr>
      <w:r w:rsidRPr="00CB4230">
        <w:rPr>
          <w:rFonts w:ascii="Arial" w:hAnsi="Arial" w:cs="Arial"/>
          <w:sz w:val="20"/>
          <w:szCs w:val="20"/>
        </w:rPr>
        <w:t xml:space="preserve">Pompowanie oczyszczające i pomiarowe wody podziemnej z otworu studziennego nr 1, </w:t>
      </w:r>
    </w:p>
    <w:p w:rsidR="00CB4230" w:rsidRPr="00CB4230" w:rsidRDefault="00CB4230" w:rsidP="00CB4230">
      <w:pPr>
        <w:pStyle w:val="Akapitzlist"/>
        <w:numPr>
          <w:ilvl w:val="0"/>
          <w:numId w:val="46"/>
        </w:numPr>
        <w:rPr>
          <w:rFonts w:ascii="Arial" w:hAnsi="Arial" w:cs="Arial"/>
          <w:sz w:val="20"/>
          <w:szCs w:val="20"/>
        </w:rPr>
      </w:pPr>
      <w:proofErr w:type="spellStart"/>
      <w:r w:rsidRPr="00CB4230">
        <w:rPr>
          <w:rFonts w:ascii="Arial" w:hAnsi="Arial" w:cs="Arial"/>
          <w:sz w:val="20"/>
          <w:szCs w:val="20"/>
        </w:rPr>
        <w:t>Opróbowanie</w:t>
      </w:r>
      <w:proofErr w:type="spellEnd"/>
      <w:r w:rsidRPr="00CB4230">
        <w:rPr>
          <w:rFonts w:ascii="Arial" w:hAnsi="Arial" w:cs="Arial"/>
          <w:sz w:val="20"/>
          <w:szCs w:val="20"/>
        </w:rPr>
        <w:t xml:space="preserve"> wyrobiska,</w:t>
      </w:r>
    </w:p>
    <w:p w:rsidR="00CB4230" w:rsidRPr="00CB4230" w:rsidRDefault="00CB4230" w:rsidP="00CB4230">
      <w:pPr>
        <w:pStyle w:val="Akapitzlist"/>
        <w:numPr>
          <w:ilvl w:val="0"/>
          <w:numId w:val="46"/>
        </w:numPr>
        <w:rPr>
          <w:rFonts w:ascii="Arial" w:hAnsi="Arial" w:cs="Arial"/>
          <w:sz w:val="20"/>
          <w:szCs w:val="20"/>
        </w:rPr>
      </w:pPr>
      <w:r w:rsidRPr="00CB4230">
        <w:rPr>
          <w:rFonts w:ascii="Arial" w:hAnsi="Arial" w:cs="Arial"/>
          <w:sz w:val="20"/>
          <w:szCs w:val="20"/>
        </w:rPr>
        <w:t xml:space="preserve">Badania fizykochemiczne wody podziemnej w tym badania bakteriologiczne, </w:t>
      </w:r>
    </w:p>
    <w:p w:rsidR="00CB4230" w:rsidRPr="00CB4230" w:rsidRDefault="00CB4230" w:rsidP="00CB4230">
      <w:pPr>
        <w:pStyle w:val="Akapitzlist"/>
        <w:numPr>
          <w:ilvl w:val="0"/>
          <w:numId w:val="46"/>
        </w:numPr>
        <w:rPr>
          <w:rFonts w:ascii="Arial" w:hAnsi="Arial" w:cs="Arial"/>
          <w:sz w:val="20"/>
          <w:szCs w:val="20"/>
        </w:rPr>
      </w:pPr>
      <w:r w:rsidRPr="00CB4230">
        <w:rPr>
          <w:rFonts w:ascii="Arial" w:hAnsi="Arial" w:cs="Arial"/>
          <w:sz w:val="20"/>
          <w:szCs w:val="20"/>
        </w:rPr>
        <w:t xml:space="preserve">Prace geodezyjne, </w:t>
      </w:r>
    </w:p>
    <w:p w:rsidR="00CB4230" w:rsidRPr="00CB4230" w:rsidRDefault="00CB4230" w:rsidP="00CB4230">
      <w:pPr>
        <w:pStyle w:val="Akapitzlist"/>
        <w:numPr>
          <w:ilvl w:val="0"/>
          <w:numId w:val="46"/>
        </w:numPr>
        <w:rPr>
          <w:rFonts w:ascii="Arial" w:hAnsi="Arial" w:cs="Arial"/>
          <w:sz w:val="20"/>
          <w:szCs w:val="20"/>
        </w:rPr>
      </w:pPr>
      <w:r w:rsidRPr="00CB4230">
        <w:rPr>
          <w:rFonts w:ascii="Arial" w:hAnsi="Arial" w:cs="Arial"/>
          <w:sz w:val="20"/>
          <w:szCs w:val="20"/>
        </w:rPr>
        <w:t xml:space="preserve">Opracowanie dokumentacji hydrologicznej ustalającej zasoby eksploatacyjne ujęcia nr 1 wód podziemnych. </w:t>
      </w:r>
    </w:p>
    <w:p w:rsidR="00CB4230" w:rsidRPr="00CB4230" w:rsidRDefault="00CB4230" w:rsidP="00CB4230">
      <w:pPr>
        <w:ind w:left="284"/>
        <w:rPr>
          <w:sz w:val="20"/>
          <w:szCs w:val="20"/>
        </w:rPr>
      </w:pPr>
      <w:r w:rsidRPr="00CB4230">
        <w:rPr>
          <w:sz w:val="20"/>
          <w:szCs w:val="20"/>
        </w:rPr>
        <w:t xml:space="preserve">Wykonawca zobowiązany jest wykonać przedmiot zamówienia, zgodnie z załączonym do SWZ dokumentami, tj.: </w:t>
      </w:r>
    </w:p>
    <w:p w:rsidR="00CB4230" w:rsidRPr="00CB4230" w:rsidRDefault="00CB4230" w:rsidP="00CB4230">
      <w:pPr>
        <w:pStyle w:val="Akapitzlist"/>
        <w:numPr>
          <w:ilvl w:val="0"/>
          <w:numId w:val="47"/>
        </w:numPr>
        <w:rPr>
          <w:rFonts w:ascii="Arial" w:hAnsi="Arial" w:cs="Arial"/>
          <w:sz w:val="20"/>
          <w:szCs w:val="20"/>
        </w:rPr>
      </w:pPr>
      <w:r w:rsidRPr="00CB4230">
        <w:rPr>
          <w:rFonts w:ascii="Arial" w:hAnsi="Arial" w:cs="Arial"/>
          <w:sz w:val="20"/>
          <w:szCs w:val="20"/>
        </w:rPr>
        <w:t>decyzją Starosty Brodnickiego z dnia 29 września 2021r., zatwierdzająca „</w:t>
      </w:r>
      <w:bookmarkStart w:id="4" w:name="_Hlk94252817"/>
      <w:r w:rsidRPr="00CB4230">
        <w:rPr>
          <w:rFonts w:ascii="Arial" w:hAnsi="Arial" w:cs="Arial"/>
          <w:sz w:val="20"/>
          <w:szCs w:val="20"/>
        </w:rPr>
        <w:t>Projekt rob</w:t>
      </w:r>
      <w:r w:rsidR="00B54FD8">
        <w:rPr>
          <w:rFonts w:ascii="Arial" w:hAnsi="Arial" w:cs="Arial"/>
          <w:sz w:val="20"/>
          <w:szCs w:val="20"/>
        </w:rPr>
        <w:t>ó</w:t>
      </w:r>
      <w:r w:rsidRPr="00CB4230">
        <w:rPr>
          <w:rFonts w:ascii="Arial" w:hAnsi="Arial" w:cs="Arial"/>
          <w:sz w:val="20"/>
          <w:szCs w:val="20"/>
        </w:rPr>
        <w:t>t geologicznych na wykonanie dwóch otworów studziennych nr 1 i nr 2 na terenie gminnego ujęcia wód podziemnych w miejscowości Jastrzębie na działce nr 57/2 obręb 0005 Jastrzębie  na działce nr 57/2 obręb 0005 Jastrzębie” – załącznik nr 1</w:t>
      </w:r>
      <w:bookmarkEnd w:id="4"/>
      <w:r w:rsidRPr="00CB4230">
        <w:rPr>
          <w:rFonts w:ascii="Arial" w:hAnsi="Arial" w:cs="Arial"/>
          <w:sz w:val="20"/>
          <w:szCs w:val="20"/>
        </w:rPr>
        <w:t>,</w:t>
      </w:r>
    </w:p>
    <w:p w:rsidR="00CB4230" w:rsidRPr="00CB4230" w:rsidRDefault="00CB4230" w:rsidP="00CB4230">
      <w:pPr>
        <w:pStyle w:val="Akapitzlist"/>
        <w:numPr>
          <w:ilvl w:val="0"/>
          <w:numId w:val="47"/>
        </w:numPr>
        <w:rPr>
          <w:rFonts w:ascii="Arial" w:hAnsi="Arial" w:cs="Arial"/>
          <w:sz w:val="20"/>
          <w:szCs w:val="20"/>
        </w:rPr>
      </w:pPr>
      <w:r w:rsidRPr="00CB4230">
        <w:rPr>
          <w:rFonts w:ascii="Arial" w:hAnsi="Arial" w:cs="Arial"/>
          <w:sz w:val="20"/>
          <w:szCs w:val="20"/>
        </w:rPr>
        <w:t xml:space="preserve"> projektem rob</w:t>
      </w:r>
      <w:r w:rsidR="00B54FD8">
        <w:rPr>
          <w:rFonts w:ascii="Arial" w:hAnsi="Arial" w:cs="Arial"/>
          <w:sz w:val="20"/>
          <w:szCs w:val="20"/>
        </w:rPr>
        <w:t>ó</w:t>
      </w:r>
      <w:r w:rsidRPr="00CB4230">
        <w:rPr>
          <w:rFonts w:ascii="Arial" w:hAnsi="Arial" w:cs="Arial"/>
          <w:sz w:val="20"/>
          <w:szCs w:val="20"/>
        </w:rPr>
        <w:t>t geologicznych na wykonanie dwóch otworów studziennych nr 1 i nr 2 na terenie gminnego ujęcia wód podziemnych w miejscowości Jastrzębie na działce nr 57/2 obręb 0005 Jastrzębie  na działce nr 57/2 obręb 0005 Jastrzębie” z wyjątkiem pkt 10 projektu, dotyczącego „Harmonogramu robot” – załącznik nr 2,</w:t>
      </w:r>
    </w:p>
    <w:p w:rsidR="00CB4230" w:rsidRPr="00CB4230" w:rsidRDefault="00CB4230" w:rsidP="00CB4230">
      <w:pPr>
        <w:pStyle w:val="Akapitzlist"/>
        <w:numPr>
          <w:ilvl w:val="0"/>
          <w:numId w:val="47"/>
        </w:numPr>
        <w:rPr>
          <w:rFonts w:ascii="Arial" w:hAnsi="Arial" w:cs="Arial"/>
          <w:sz w:val="20"/>
          <w:szCs w:val="20"/>
        </w:rPr>
      </w:pPr>
      <w:r w:rsidRPr="00CB4230">
        <w:rPr>
          <w:rFonts w:ascii="Arial" w:hAnsi="Arial" w:cs="Arial"/>
          <w:sz w:val="20"/>
          <w:szCs w:val="20"/>
        </w:rPr>
        <w:t xml:space="preserve">Szczegółową Specyfikacją Techniczną prac związanych z wykonaniem dwóch otworów studziennych nr 1 i 2 na terenie projektowanego ujęcia wody podziemnej w Jastrzębiu – załącznik nr 3, </w:t>
      </w:r>
    </w:p>
    <w:p w:rsidR="00CB4230" w:rsidRPr="00CB4230" w:rsidRDefault="00CB4230" w:rsidP="00CB4230">
      <w:pPr>
        <w:pStyle w:val="Akapitzlist"/>
        <w:numPr>
          <w:ilvl w:val="0"/>
          <w:numId w:val="47"/>
        </w:numPr>
        <w:rPr>
          <w:rFonts w:ascii="Arial" w:hAnsi="Arial" w:cs="Arial"/>
          <w:sz w:val="20"/>
          <w:szCs w:val="20"/>
        </w:rPr>
      </w:pPr>
      <w:r w:rsidRPr="00CB4230">
        <w:rPr>
          <w:rFonts w:ascii="Arial" w:hAnsi="Arial" w:cs="Arial"/>
          <w:sz w:val="20"/>
          <w:szCs w:val="20"/>
        </w:rPr>
        <w:t xml:space="preserve">kosztorysem nakładczym  - załącznik nr 4. </w:t>
      </w:r>
    </w:p>
    <w:p w:rsidR="00CB4230" w:rsidRPr="00CB4230" w:rsidRDefault="00CB4230" w:rsidP="00B54FD8">
      <w:pPr>
        <w:spacing w:line="360" w:lineRule="auto"/>
        <w:rPr>
          <w:sz w:val="20"/>
          <w:szCs w:val="20"/>
        </w:rPr>
      </w:pPr>
      <w:r w:rsidRPr="00CB4230">
        <w:rPr>
          <w:sz w:val="20"/>
          <w:szCs w:val="20"/>
        </w:rPr>
        <w:t xml:space="preserve">Przedmiot zamówienia nie obejmuje pozycji ujętych w ww. dokumentach dotyczących  wykonania obudowy studni oraz doboru i montażu na stałe pompy głębinowej. </w:t>
      </w:r>
    </w:p>
    <w:p w:rsidR="00CB4230" w:rsidRPr="00CB4230" w:rsidRDefault="00CB4230" w:rsidP="00B54FD8">
      <w:pPr>
        <w:spacing w:line="360" w:lineRule="auto"/>
        <w:rPr>
          <w:sz w:val="20"/>
          <w:szCs w:val="20"/>
        </w:rPr>
      </w:pPr>
      <w:r w:rsidRPr="00CB4230">
        <w:rPr>
          <w:sz w:val="20"/>
          <w:szCs w:val="20"/>
        </w:rPr>
        <w:t xml:space="preserve">Wykonawca po wykonaniu prac związanych z pompowaniem próbnym i pomiarowym oraz demontażem pompy i stabilizacją zwierciadła wody jest zobowiązany do zabezpieczenia otworu studziennego przed zanieczyszczeniem. </w:t>
      </w:r>
    </w:p>
    <w:p w:rsidR="00540D44" w:rsidRPr="00AE1B3A" w:rsidRDefault="00540D44" w:rsidP="00B54FD8">
      <w:pPr>
        <w:spacing w:line="360" w:lineRule="auto"/>
        <w:rPr>
          <w:sz w:val="20"/>
          <w:szCs w:val="20"/>
        </w:rPr>
      </w:pPr>
    </w:p>
    <w:p w:rsidR="00B960C9" w:rsidRDefault="008C742B" w:rsidP="006B1022">
      <w:pPr>
        <w:pStyle w:val="normal"/>
        <w:numPr>
          <w:ilvl w:val="0"/>
          <w:numId w:val="1"/>
        </w:numPr>
        <w:spacing w:line="360" w:lineRule="auto"/>
        <w:ind w:left="434"/>
        <w:jc w:val="both"/>
        <w:rPr>
          <w:b/>
          <w:sz w:val="20"/>
          <w:szCs w:val="20"/>
        </w:rPr>
      </w:pPr>
      <w:r>
        <w:rPr>
          <w:sz w:val="20"/>
          <w:szCs w:val="20"/>
        </w:rPr>
        <w:t xml:space="preserve">Wspólny Słownik Zamówień CPV: </w:t>
      </w:r>
      <w:r w:rsidR="009C1E36">
        <w:rPr>
          <w:sz w:val="20"/>
          <w:szCs w:val="20"/>
        </w:rPr>
        <w:t xml:space="preserve">   </w:t>
      </w:r>
      <w:r w:rsidR="00742A65" w:rsidRPr="00742A65">
        <w:rPr>
          <w:b/>
          <w:sz w:val="20"/>
          <w:szCs w:val="20"/>
        </w:rPr>
        <w:t>45 262 220-9</w:t>
      </w:r>
      <w:r w:rsidR="00742A65">
        <w:rPr>
          <w:b/>
          <w:sz w:val="20"/>
          <w:szCs w:val="20"/>
        </w:rPr>
        <w:t xml:space="preserve"> – Wiercenie studni wodnych</w:t>
      </w:r>
    </w:p>
    <w:p w:rsidR="00742A65" w:rsidRPr="00742A65" w:rsidRDefault="00742A65" w:rsidP="00742A65">
      <w:pPr>
        <w:pStyle w:val="normal"/>
        <w:spacing w:line="360" w:lineRule="auto"/>
        <w:ind w:left="434"/>
        <w:jc w:val="both"/>
        <w:rPr>
          <w:b/>
          <w:sz w:val="20"/>
          <w:szCs w:val="20"/>
        </w:rPr>
      </w:pPr>
      <w:r>
        <w:rPr>
          <w:b/>
          <w:sz w:val="20"/>
          <w:szCs w:val="20"/>
        </w:rPr>
        <w:t xml:space="preserve">                                                       45 255 110-3 – Roboty budowlane w zakresie studni</w:t>
      </w:r>
    </w:p>
    <w:p w:rsidR="006B1022" w:rsidRPr="006B1022" w:rsidRDefault="006B1022" w:rsidP="006B1022">
      <w:pPr>
        <w:pStyle w:val="normal"/>
        <w:spacing w:line="360" w:lineRule="auto"/>
        <w:ind w:left="434"/>
        <w:jc w:val="both"/>
        <w:rPr>
          <w:b/>
          <w:sz w:val="20"/>
          <w:szCs w:val="20"/>
        </w:rPr>
      </w:pPr>
    </w:p>
    <w:p w:rsidR="00E2659B" w:rsidRPr="009C1E36" w:rsidRDefault="008C742B">
      <w:pPr>
        <w:pStyle w:val="normal"/>
        <w:numPr>
          <w:ilvl w:val="0"/>
          <w:numId w:val="1"/>
        </w:numPr>
        <w:spacing w:line="360" w:lineRule="auto"/>
        <w:ind w:left="434"/>
        <w:jc w:val="both"/>
        <w:rPr>
          <w:sz w:val="20"/>
          <w:szCs w:val="20"/>
        </w:rPr>
      </w:pPr>
      <w:r w:rsidRPr="009C1E36">
        <w:rPr>
          <w:sz w:val="20"/>
          <w:szCs w:val="20"/>
        </w:rPr>
        <w:t>Zamawiający nie dopuszcza składania ofert częściowych</w:t>
      </w:r>
      <w:r w:rsidR="009C1E36">
        <w:rPr>
          <w:sz w:val="20"/>
          <w:szCs w:val="20"/>
        </w:rPr>
        <w:t>.</w:t>
      </w:r>
    </w:p>
    <w:p w:rsidR="00E2659B" w:rsidRDefault="008C742B">
      <w:pPr>
        <w:pStyle w:val="normal"/>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E2659B" w:rsidRDefault="008C742B">
      <w:pPr>
        <w:pStyle w:val="normal"/>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7D7074" w:rsidRDefault="00880377">
      <w:pPr>
        <w:pStyle w:val="Nagwek2"/>
        <w:rPr>
          <w:b/>
          <w:sz w:val="24"/>
          <w:szCs w:val="24"/>
        </w:rPr>
      </w:pPr>
      <w:bookmarkStart w:id="5" w:name="_s0i9odf430x7" w:colFirst="0" w:colLast="0"/>
      <w:bookmarkEnd w:id="5"/>
      <w:r>
        <w:rPr>
          <w:b/>
          <w:sz w:val="24"/>
          <w:szCs w:val="24"/>
        </w:rPr>
        <w:lastRenderedPageBreak/>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6" w:name="_l3y36xf8w2mt" w:colFirst="0" w:colLast="0"/>
      <w:bookmarkEnd w:id="6"/>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
        <w:numPr>
          <w:ilvl w:val="0"/>
          <w:numId w:val="11"/>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rsidR="00E2659B" w:rsidRDefault="008C742B">
      <w:pPr>
        <w:pStyle w:val="normal"/>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7" w:name="_6katmqtjrys4" w:colFirst="0" w:colLast="0"/>
      <w:bookmarkEnd w:id="7"/>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B54FD8" w:rsidRDefault="00B960C9">
      <w:pPr>
        <w:pStyle w:val="normal"/>
        <w:numPr>
          <w:ilvl w:val="0"/>
          <w:numId w:val="17"/>
        </w:numPr>
        <w:spacing w:before="240" w:line="360" w:lineRule="auto"/>
        <w:ind w:left="426"/>
        <w:jc w:val="both"/>
        <w:rPr>
          <w:sz w:val="20"/>
          <w:szCs w:val="20"/>
        </w:rPr>
      </w:pPr>
      <w:r w:rsidRPr="00625E96">
        <w:rPr>
          <w:sz w:val="20"/>
          <w:szCs w:val="20"/>
        </w:rPr>
        <w:t xml:space="preserve">Zamawiający wymaga </w:t>
      </w:r>
      <w:r w:rsidR="008C742B" w:rsidRPr="00625E96">
        <w:rPr>
          <w:sz w:val="20"/>
          <w:szCs w:val="20"/>
        </w:rPr>
        <w:t xml:space="preserve"> realizacji zamówienia </w:t>
      </w:r>
      <w:r w:rsidRPr="00625E96">
        <w:rPr>
          <w:sz w:val="20"/>
          <w:szCs w:val="20"/>
        </w:rPr>
        <w:t xml:space="preserve">w terminie </w:t>
      </w:r>
      <w:r w:rsidR="00B81378">
        <w:rPr>
          <w:sz w:val="20"/>
          <w:szCs w:val="20"/>
        </w:rPr>
        <w:t xml:space="preserve"> </w:t>
      </w:r>
      <w:r w:rsidR="00B81378" w:rsidRPr="002316B1">
        <w:rPr>
          <w:b/>
          <w:sz w:val="20"/>
          <w:szCs w:val="20"/>
        </w:rPr>
        <w:t>16 tygodni</w:t>
      </w:r>
      <w:r w:rsidR="00B81378">
        <w:rPr>
          <w:sz w:val="20"/>
          <w:szCs w:val="20"/>
        </w:rPr>
        <w:t xml:space="preserve"> liczonych od dnia zawarcia umowy o udzielenie zamówienia. Termin realizacji zamówienia będzie obliczany zgodnie z przepisami ustawy z dnia </w:t>
      </w:r>
      <w:r w:rsidR="00005AE8">
        <w:rPr>
          <w:sz w:val="20"/>
          <w:szCs w:val="20"/>
        </w:rPr>
        <w:t>23 kwietnia 1964r. K</w:t>
      </w:r>
      <w:r w:rsidR="004C6F24">
        <w:rPr>
          <w:sz w:val="20"/>
          <w:szCs w:val="20"/>
        </w:rPr>
        <w:t>odeks cywilny (Dz. U. z 2020r. poz. 1740 t. j. z późn. zm</w:t>
      </w:r>
      <w:r w:rsidR="00005AE8">
        <w:rPr>
          <w:sz w:val="20"/>
          <w:szCs w:val="20"/>
        </w:rPr>
        <w:t>.)</w:t>
      </w:r>
      <w:r w:rsidR="004C6F24">
        <w:rPr>
          <w:sz w:val="20"/>
          <w:szCs w:val="20"/>
        </w:rPr>
        <w:t xml:space="preserve"> </w:t>
      </w:r>
    </w:p>
    <w:p w:rsidR="00E2659B" w:rsidRDefault="008C742B">
      <w:pPr>
        <w:pStyle w:val="normal"/>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8" w:name="_nz5qrlch0jbr" w:colFirst="0" w:colLast="0"/>
      <w:bookmarkEnd w:id="8"/>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
        <w:numPr>
          <w:ilvl w:val="0"/>
          <w:numId w:val="4"/>
        </w:numPr>
        <w:spacing w:line="360" w:lineRule="auto"/>
        <w:ind w:left="852" w:right="20" w:hanging="426"/>
        <w:jc w:val="both"/>
        <w:rPr>
          <w:sz w:val="20"/>
          <w:szCs w:val="20"/>
        </w:rPr>
      </w:pPr>
      <w:r>
        <w:rPr>
          <w:b/>
          <w:sz w:val="20"/>
          <w:szCs w:val="20"/>
        </w:rPr>
        <w:t>sytuacji ekonomicznej lub finansowej:</w:t>
      </w:r>
    </w:p>
    <w:p w:rsidR="00E2659B" w:rsidRPr="00DB796A" w:rsidRDefault="00660F1E">
      <w:pPr>
        <w:pStyle w:val="normal"/>
        <w:spacing w:line="360" w:lineRule="auto"/>
        <w:ind w:left="868" w:right="20"/>
        <w:jc w:val="both"/>
        <w:rPr>
          <w:sz w:val="20"/>
          <w:szCs w:val="20"/>
        </w:rPr>
      </w:pPr>
      <w:r w:rsidRPr="00DB796A">
        <w:rPr>
          <w:sz w:val="20"/>
          <w:szCs w:val="20"/>
        </w:rPr>
        <w:lastRenderedPageBreak/>
        <w:t>Wykonawca spełni ten warunek , jeżeli wykaże</w:t>
      </w:r>
      <w:r w:rsidR="006319D6" w:rsidRPr="00DB796A">
        <w:rPr>
          <w:sz w:val="20"/>
          <w:szCs w:val="20"/>
        </w:rPr>
        <w:t xml:space="preserve">, że jest ubezpieczony od odpowiedzialności cywilnej w zakresie prowadzonej działalności na minimalną sumę gwarancyjną na jedno i wszystkie zdarzenia w wysokości co najmniej </w:t>
      </w:r>
      <w:r w:rsidR="00815085">
        <w:rPr>
          <w:sz w:val="20"/>
          <w:szCs w:val="20"/>
        </w:rPr>
        <w:t xml:space="preserve"> </w:t>
      </w:r>
      <w:r w:rsidR="0080014D">
        <w:rPr>
          <w:sz w:val="20"/>
          <w:szCs w:val="20"/>
        </w:rPr>
        <w:t>2</w:t>
      </w:r>
      <w:r w:rsidR="00EF5391" w:rsidRPr="00DB796A">
        <w:rPr>
          <w:sz w:val="20"/>
          <w:szCs w:val="20"/>
        </w:rPr>
        <w:t>00.000,00</w:t>
      </w:r>
      <w:r w:rsidR="001D05F4" w:rsidRPr="00DB796A">
        <w:rPr>
          <w:sz w:val="20"/>
          <w:szCs w:val="20"/>
        </w:rPr>
        <w:t xml:space="preserve"> zł</w:t>
      </w:r>
    </w:p>
    <w:p w:rsidR="00E2659B" w:rsidRDefault="008C742B">
      <w:pPr>
        <w:pStyle w:val="normal"/>
        <w:numPr>
          <w:ilvl w:val="0"/>
          <w:numId w:val="4"/>
        </w:numPr>
        <w:spacing w:line="360" w:lineRule="auto"/>
        <w:ind w:left="852" w:right="20" w:hanging="426"/>
        <w:jc w:val="both"/>
        <w:rPr>
          <w:sz w:val="20"/>
          <w:szCs w:val="20"/>
        </w:rPr>
      </w:pPr>
      <w:r>
        <w:rPr>
          <w:b/>
          <w:sz w:val="20"/>
          <w:szCs w:val="20"/>
        </w:rPr>
        <w:t>zdolności technicznej lub zawodowej:</w:t>
      </w:r>
    </w:p>
    <w:p w:rsidR="00E2659B" w:rsidRDefault="008C742B" w:rsidP="004E2428">
      <w:pPr>
        <w:pStyle w:val="normal"/>
        <w:numPr>
          <w:ilvl w:val="1"/>
          <w:numId w:val="23"/>
        </w:numPr>
        <w:spacing w:line="360" w:lineRule="auto"/>
        <w:ind w:right="20"/>
        <w:jc w:val="both"/>
        <w:rPr>
          <w:sz w:val="20"/>
          <w:szCs w:val="20"/>
        </w:rPr>
      </w:pPr>
      <w:r>
        <w:rPr>
          <w:sz w:val="20"/>
          <w:szCs w:val="20"/>
        </w:rPr>
        <w:t xml:space="preserve">Wykonawca spełni warunek, jeżeli wykaże, że w okresie ostatnich </w:t>
      </w:r>
      <w:r w:rsidR="00EF5391"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00EF5391" w:rsidRPr="00EF5391">
        <w:rPr>
          <w:sz w:val="20"/>
          <w:szCs w:val="20"/>
        </w:rPr>
        <w:t>dwie roboty</w:t>
      </w:r>
      <w:r w:rsidR="00EF5391">
        <w:rPr>
          <w:color w:val="FF9900"/>
          <w:sz w:val="20"/>
          <w:szCs w:val="20"/>
        </w:rPr>
        <w:t xml:space="preserve"> </w:t>
      </w:r>
      <w:r w:rsidR="00EF5391">
        <w:rPr>
          <w:sz w:val="20"/>
          <w:szCs w:val="20"/>
        </w:rPr>
        <w:t>obejmujące roboty</w:t>
      </w:r>
      <w:r w:rsidR="00BD7A9B">
        <w:rPr>
          <w:sz w:val="20"/>
          <w:szCs w:val="20"/>
        </w:rPr>
        <w:t xml:space="preserve"> budowlane (przez robotę budowlaną rozumie się wykonywanie prac na podstawie </w:t>
      </w:r>
      <w:r w:rsidR="00875106">
        <w:rPr>
          <w:sz w:val="20"/>
          <w:szCs w:val="20"/>
        </w:rPr>
        <w:t xml:space="preserve">jednej </w:t>
      </w:r>
      <w:r w:rsidR="00BD7A9B">
        <w:rPr>
          <w:sz w:val="20"/>
          <w:szCs w:val="20"/>
        </w:rPr>
        <w:t xml:space="preserve"> umowy) </w:t>
      </w:r>
      <w:r w:rsidR="00EF5391">
        <w:rPr>
          <w:sz w:val="20"/>
          <w:szCs w:val="20"/>
        </w:rPr>
        <w:t xml:space="preserve"> w zakresie </w:t>
      </w:r>
      <w:r w:rsidR="00457ACA">
        <w:rPr>
          <w:sz w:val="20"/>
          <w:szCs w:val="20"/>
        </w:rPr>
        <w:t>odwiertów studni głębinow</w:t>
      </w:r>
      <w:r w:rsidR="006A5966">
        <w:rPr>
          <w:sz w:val="20"/>
          <w:szCs w:val="20"/>
        </w:rPr>
        <w:t>ych</w:t>
      </w:r>
      <w:r w:rsidR="00457ACA">
        <w:rPr>
          <w:sz w:val="20"/>
          <w:szCs w:val="20"/>
        </w:rPr>
        <w:t xml:space="preserve"> o głębokości </w:t>
      </w:r>
      <w:r w:rsidR="006C6DAC">
        <w:rPr>
          <w:sz w:val="20"/>
          <w:szCs w:val="20"/>
        </w:rPr>
        <w:t xml:space="preserve">90m – 100m </w:t>
      </w:r>
      <w:r w:rsidR="00BD7A9B">
        <w:rPr>
          <w:sz w:val="20"/>
          <w:szCs w:val="20"/>
        </w:rPr>
        <w:t xml:space="preserve"> -</w:t>
      </w:r>
      <w:r>
        <w:rPr>
          <w:sz w:val="20"/>
          <w:szCs w:val="20"/>
        </w:rPr>
        <w:t xml:space="preserve"> każde świadczenie </w:t>
      </w:r>
      <w:r w:rsidR="00BD7A9B">
        <w:rPr>
          <w:sz w:val="20"/>
          <w:szCs w:val="20"/>
        </w:rPr>
        <w:t xml:space="preserve">oddzielnie. </w:t>
      </w:r>
    </w:p>
    <w:p w:rsidR="006A5966" w:rsidRDefault="004E2428" w:rsidP="004E2428">
      <w:pPr>
        <w:pStyle w:val="normal"/>
        <w:numPr>
          <w:ilvl w:val="1"/>
          <w:numId w:val="23"/>
        </w:numPr>
        <w:spacing w:line="360" w:lineRule="auto"/>
        <w:ind w:right="20"/>
        <w:jc w:val="both"/>
        <w:rPr>
          <w:sz w:val="20"/>
          <w:szCs w:val="20"/>
        </w:rPr>
      </w:pPr>
      <w:r w:rsidRPr="004E2428">
        <w:rPr>
          <w:sz w:val="20"/>
          <w:szCs w:val="20"/>
        </w:rPr>
        <w:t xml:space="preserve">dysponuje osobami zdolnymi do wykonania zamówienia, które będą uczestniczyć w wykonywaniu zamówienia, posiadającymi </w:t>
      </w:r>
      <w:r w:rsidR="006A5966">
        <w:rPr>
          <w:sz w:val="20"/>
          <w:szCs w:val="20"/>
        </w:rPr>
        <w:t xml:space="preserve">kwalifikacje do wykonywania prac geologicznych </w:t>
      </w:r>
    </w:p>
    <w:p w:rsidR="00457ACA" w:rsidRDefault="004E2428" w:rsidP="006A5966">
      <w:pPr>
        <w:pStyle w:val="normal"/>
        <w:spacing w:line="360" w:lineRule="auto"/>
        <w:ind w:left="884" w:right="20"/>
        <w:jc w:val="both"/>
        <w:rPr>
          <w:sz w:val="20"/>
          <w:szCs w:val="20"/>
        </w:rPr>
      </w:pPr>
      <w:r w:rsidRPr="004E2428">
        <w:rPr>
          <w:sz w:val="20"/>
          <w:szCs w:val="20"/>
        </w:rPr>
        <w:t xml:space="preserve">zgodnie z ustawą z dnia </w:t>
      </w:r>
      <w:r w:rsidR="006A5966">
        <w:rPr>
          <w:sz w:val="20"/>
          <w:szCs w:val="20"/>
        </w:rPr>
        <w:t xml:space="preserve">9 czerwca 2011r. </w:t>
      </w:r>
      <w:r w:rsidRPr="004E2428">
        <w:rPr>
          <w:sz w:val="20"/>
          <w:szCs w:val="20"/>
        </w:rPr>
        <w:t xml:space="preserve">Prawo </w:t>
      </w:r>
      <w:r w:rsidR="006A5966">
        <w:rPr>
          <w:sz w:val="20"/>
          <w:szCs w:val="20"/>
        </w:rPr>
        <w:t>geologiczne i górnicze</w:t>
      </w:r>
      <w:r w:rsidRPr="004E2428">
        <w:rPr>
          <w:sz w:val="20"/>
          <w:szCs w:val="20"/>
        </w:rPr>
        <w:t xml:space="preserve"> (t.</w:t>
      </w:r>
      <w:r w:rsidR="00625E96">
        <w:rPr>
          <w:sz w:val="20"/>
          <w:szCs w:val="20"/>
        </w:rPr>
        <w:t xml:space="preserve"> </w:t>
      </w:r>
      <w:r w:rsidRPr="004E2428">
        <w:rPr>
          <w:sz w:val="20"/>
          <w:szCs w:val="20"/>
        </w:rPr>
        <w:t>j. Dz. U. z 202</w:t>
      </w:r>
      <w:r w:rsidR="006A5966">
        <w:rPr>
          <w:sz w:val="20"/>
          <w:szCs w:val="20"/>
        </w:rPr>
        <w:t>1</w:t>
      </w:r>
      <w:r w:rsidRPr="004E2428">
        <w:rPr>
          <w:sz w:val="20"/>
          <w:szCs w:val="20"/>
        </w:rPr>
        <w:t>r. poz. 1</w:t>
      </w:r>
      <w:r w:rsidR="006A5966">
        <w:rPr>
          <w:sz w:val="20"/>
          <w:szCs w:val="20"/>
        </w:rPr>
        <w:t>420</w:t>
      </w:r>
      <w:r w:rsidRPr="004E2428">
        <w:rPr>
          <w:sz w:val="20"/>
          <w:szCs w:val="20"/>
        </w:rPr>
        <w:t xml:space="preserve"> z późn. zm.) </w:t>
      </w:r>
    </w:p>
    <w:p w:rsidR="00E2659B" w:rsidRDefault="008C742B">
      <w:pPr>
        <w:pStyle w:val="normal"/>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9" w:name="_sv3xn7chhdup" w:colFirst="0" w:colLast="0"/>
      <w:bookmarkEnd w:id="9"/>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
        <w:numPr>
          <w:ilvl w:val="0"/>
          <w:numId w:val="25"/>
        </w:numPr>
        <w:spacing w:line="360" w:lineRule="auto"/>
        <w:ind w:left="812" w:hanging="386"/>
        <w:jc w:val="both"/>
        <w:rPr>
          <w:sz w:val="20"/>
          <w:szCs w:val="20"/>
        </w:rPr>
      </w:pPr>
      <w:r>
        <w:rPr>
          <w:sz w:val="20"/>
          <w:szCs w:val="20"/>
        </w:rPr>
        <w:t>w art. 108 ust. 1 PZP;</w:t>
      </w:r>
    </w:p>
    <w:p w:rsidR="00E2659B" w:rsidRDefault="008C742B">
      <w:pPr>
        <w:pStyle w:val="normal"/>
        <w:numPr>
          <w:ilvl w:val="0"/>
          <w:numId w:val="2"/>
        </w:numPr>
        <w:spacing w:line="360" w:lineRule="auto"/>
        <w:ind w:left="426"/>
        <w:jc w:val="both"/>
        <w:rPr>
          <w:sz w:val="20"/>
          <w:szCs w:val="20"/>
        </w:rPr>
      </w:pPr>
      <w:r>
        <w:rPr>
          <w:sz w:val="20"/>
          <w:szCs w:val="20"/>
        </w:rPr>
        <w:t xml:space="preserve">Wykluczenie Wykonawcy następuje zgodnie z art. 111 PZP </w:t>
      </w:r>
    </w:p>
    <w:p w:rsidR="00880377" w:rsidRDefault="00880377">
      <w:pPr>
        <w:pStyle w:val="Nagwek2"/>
        <w:rPr>
          <w:b/>
          <w:sz w:val="24"/>
          <w:szCs w:val="24"/>
        </w:rPr>
      </w:pPr>
      <w:bookmarkStart w:id="10" w:name="_crlv0voso4yw" w:colFirst="0" w:colLast="0"/>
      <w:bookmarkEnd w:id="10"/>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E2659B" w:rsidRDefault="008C742B">
      <w:pPr>
        <w:pStyle w:val="normal"/>
        <w:numPr>
          <w:ilvl w:val="0"/>
          <w:numId w:val="10"/>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 oraz o braku podstaw do wykluczenia z postępowania –</w:t>
      </w:r>
      <w:r>
        <w:rPr>
          <w:b/>
          <w:sz w:val="20"/>
          <w:szCs w:val="20"/>
        </w:rPr>
        <w:t xml:space="preserve">Załączniki </w:t>
      </w:r>
      <w:r w:rsidRPr="007B3AAB">
        <w:rPr>
          <w:b/>
          <w:sz w:val="20"/>
          <w:szCs w:val="20"/>
        </w:rPr>
        <w:t xml:space="preserve">nr </w:t>
      </w:r>
      <w:r w:rsidR="00FC7337">
        <w:rPr>
          <w:b/>
          <w:sz w:val="20"/>
          <w:szCs w:val="20"/>
        </w:rPr>
        <w:t xml:space="preserve">2 i  nr 3 </w:t>
      </w:r>
      <w:r>
        <w:rPr>
          <w:b/>
          <w:sz w:val="20"/>
          <w:szCs w:val="20"/>
        </w:rPr>
        <w:t xml:space="preserve"> do SWZ</w:t>
      </w:r>
      <w:r>
        <w:rPr>
          <w:sz w:val="20"/>
          <w:szCs w:val="20"/>
        </w:rPr>
        <w:t>;</w:t>
      </w:r>
    </w:p>
    <w:p w:rsidR="00E2659B" w:rsidRDefault="008C742B">
      <w:pPr>
        <w:pStyle w:val="normal"/>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pPr>
        <w:pStyle w:val="normal"/>
        <w:numPr>
          <w:ilvl w:val="0"/>
          <w:numId w:val="10"/>
        </w:numPr>
        <w:spacing w:line="360" w:lineRule="auto"/>
        <w:ind w:left="284" w:hanging="426"/>
        <w:jc w:val="both"/>
        <w:rPr>
          <w:sz w:val="20"/>
          <w:szCs w:val="20"/>
        </w:rPr>
      </w:pPr>
      <w:r>
        <w:rPr>
          <w:sz w:val="20"/>
          <w:szCs w:val="20"/>
        </w:rPr>
        <w:lastRenderedPageBreak/>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
        <w:numPr>
          <w:ilvl w:val="0"/>
          <w:numId w:val="10"/>
        </w:numPr>
        <w:spacing w:line="360" w:lineRule="auto"/>
        <w:ind w:left="284" w:hanging="426"/>
        <w:jc w:val="both"/>
        <w:rPr>
          <w:sz w:val="20"/>
          <w:szCs w:val="20"/>
        </w:rPr>
      </w:pPr>
      <w:r>
        <w:rPr>
          <w:sz w:val="20"/>
          <w:szCs w:val="20"/>
        </w:rPr>
        <w:t>Podmiotowe środki dowodowe wymagane od wykonawcy obejmują:</w:t>
      </w:r>
    </w:p>
    <w:p w:rsidR="00E2659B" w:rsidRDefault="008C742B">
      <w:pPr>
        <w:pStyle w:val="normal"/>
        <w:numPr>
          <w:ilvl w:val="2"/>
          <w:numId w:val="23"/>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52CD5" w:rsidRPr="003C7DD1">
        <w:rPr>
          <w:b/>
          <w:sz w:val="20"/>
          <w:szCs w:val="20"/>
        </w:rPr>
        <w:t>5</w:t>
      </w:r>
      <w:r>
        <w:rPr>
          <w:b/>
          <w:sz w:val="20"/>
          <w:szCs w:val="20"/>
        </w:rPr>
        <w:t xml:space="preserve"> do SWZ</w:t>
      </w:r>
      <w:r>
        <w:rPr>
          <w:sz w:val="20"/>
          <w:szCs w:val="20"/>
        </w:rPr>
        <w:t>;</w:t>
      </w:r>
    </w:p>
    <w:p w:rsidR="00E2659B" w:rsidRPr="007539AD" w:rsidRDefault="008C742B" w:rsidP="005E223D">
      <w:pPr>
        <w:pStyle w:val="normal"/>
        <w:numPr>
          <w:ilvl w:val="2"/>
          <w:numId w:val="23"/>
        </w:numPr>
        <w:spacing w:line="360" w:lineRule="auto"/>
        <w:ind w:left="710" w:hanging="435"/>
        <w:jc w:val="both"/>
        <w:rPr>
          <w:strike/>
          <w:sz w:val="20"/>
          <w:szCs w:val="20"/>
        </w:rPr>
      </w:pPr>
      <w:r w:rsidRPr="007539AD">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E2659B" w:rsidRDefault="008C742B">
      <w:pPr>
        <w:pStyle w:val="normal"/>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E2659B" w:rsidRDefault="008C742B">
      <w:pPr>
        <w:pStyle w:val="normal"/>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111D09" w:rsidRDefault="00111D09" w:rsidP="00CA144D">
      <w:pPr>
        <w:pStyle w:val="normal"/>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1" w:name="_gb4nrns0uw97" w:colFirst="0" w:colLast="0"/>
      <w:bookmarkEnd w:id="11"/>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
      </w:pPr>
    </w:p>
    <w:p w:rsidR="00E2659B" w:rsidRDefault="008C742B">
      <w:pPr>
        <w:pStyle w:val="normal"/>
        <w:numPr>
          <w:ilvl w:val="3"/>
          <w:numId w:val="2"/>
        </w:numPr>
        <w:spacing w:line="360" w:lineRule="auto"/>
        <w:ind w:left="426" w:right="20"/>
        <w:jc w:val="both"/>
        <w:rPr>
          <w:sz w:val="20"/>
          <w:szCs w:val="20"/>
        </w:rPr>
      </w:pPr>
      <w:r>
        <w:rPr>
          <w:sz w:val="20"/>
          <w:szCs w:val="20"/>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rsidR="00E2659B" w:rsidRDefault="008C742B">
      <w:pPr>
        <w:pStyle w:val="normal"/>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AB367C" w:rsidRDefault="00AB367C" w:rsidP="002316B1">
      <w:pPr>
        <w:pStyle w:val="normal"/>
        <w:shd w:val="clear" w:color="auto" w:fill="FFFFFF"/>
        <w:spacing w:line="360" w:lineRule="auto"/>
        <w:jc w:val="both"/>
        <w:rPr>
          <w:sz w:val="20"/>
          <w:szCs w:val="20"/>
        </w:rPr>
      </w:pPr>
    </w:p>
    <w:p w:rsidR="00880377" w:rsidRDefault="00880377" w:rsidP="00CA144D">
      <w:pPr>
        <w:pStyle w:val="Nagwek2"/>
        <w:spacing w:before="0" w:after="0"/>
        <w:rPr>
          <w:b/>
          <w:sz w:val="24"/>
          <w:szCs w:val="24"/>
        </w:rPr>
      </w:pPr>
      <w:bookmarkStart w:id="12" w:name="_lodptpqf2xh0" w:colFirst="0" w:colLast="0"/>
      <w:bookmarkEnd w:id="12"/>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
      </w:pPr>
    </w:p>
    <w:p w:rsidR="00E2659B" w:rsidRDefault="008C742B">
      <w:pPr>
        <w:pStyle w:val="normal"/>
        <w:numPr>
          <w:ilvl w:val="0"/>
          <w:numId w:val="21"/>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rsidR="00E2659B" w:rsidRDefault="008C742B">
      <w:pPr>
        <w:pStyle w:val="normal"/>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w:t>
      </w:r>
      <w:r>
        <w:rPr>
          <w:sz w:val="20"/>
          <w:szCs w:val="20"/>
        </w:rPr>
        <w:lastRenderedPageBreak/>
        <w:t>potwierdzają brak podstaw wykluczenia oraz spełnianie warunków udziału w zakresie, w jakim każdy z Wykonawców wykazuje spełnianie warunków udziału w postępowaniu.</w:t>
      </w:r>
    </w:p>
    <w:p w:rsidR="00E2659B" w:rsidRDefault="008C742B">
      <w:pPr>
        <w:pStyle w:val="normal"/>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3" w:name="_tp7vefgpgfgi" w:colFirst="0" w:colLast="0"/>
      <w:bookmarkEnd w:id="13"/>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rsidR="00E2659B" w:rsidRDefault="008C742B">
      <w:pPr>
        <w:pStyle w:val="normal"/>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Pr>
          <w:sz w:val="20"/>
          <w:szCs w:val="20"/>
        </w:rPr>
        <w:t xml:space="preserve">: </w:t>
      </w:r>
      <w:r w:rsidR="00775888" w:rsidRPr="00775888">
        <w:rPr>
          <w:sz w:val="20"/>
          <w:szCs w:val="20"/>
        </w:rPr>
        <w:t xml:space="preserve">Katarzyna Bendyk, </w:t>
      </w:r>
      <w:r w:rsidR="00AB367C">
        <w:rPr>
          <w:sz w:val="20"/>
          <w:szCs w:val="20"/>
        </w:rPr>
        <w:t xml:space="preserve">Czesław </w:t>
      </w:r>
      <w:proofErr w:type="spellStart"/>
      <w:r w:rsidR="00AB367C">
        <w:rPr>
          <w:sz w:val="20"/>
          <w:szCs w:val="20"/>
        </w:rPr>
        <w:t>Przeracki</w:t>
      </w:r>
      <w:proofErr w:type="spellEnd"/>
    </w:p>
    <w:p w:rsidR="00E2659B" w:rsidRPr="00650CC7" w:rsidRDefault="008C742B" w:rsidP="000C5C85">
      <w:pPr>
        <w:pStyle w:val="normal"/>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r w:rsidR="00111D09">
        <w:rPr>
          <w:sz w:val="20"/>
          <w:szCs w:val="20"/>
        </w:rPr>
        <w:t xml:space="preserve">    </w:t>
      </w:r>
      <w:hyperlink r:id="rId12" w:history="1">
        <w:r w:rsidR="007539AD">
          <w:rPr>
            <w:rStyle w:val="Hipercze"/>
            <w:sz w:val="20"/>
            <w:szCs w:val="20"/>
          </w:rPr>
          <w:t>http://www.bip.bartniczka.pl/1625/zamowienia-ogloszone</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5" w:history="1">
        <w:r w:rsidR="00650CC7" w:rsidRPr="00F421DC">
          <w:rPr>
            <w:rStyle w:val="Hipercze"/>
            <w:sz w:val="20"/>
            <w:szCs w:val="20"/>
          </w:rPr>
          <w:t>przetargi@ugbartniczka.pl</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E2659B" w:rsidRDefault="008C742B">
      <w:pPr>
        <w:pStyle w:val="normal"/>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pPr>
        <w:pStyle w:val="normal"/>
        <w:numPr>
          <w:ilvl w:val="1"/>
          <w:numId w:val="16"/>
        </w:numPr>
        <w:spacing w:line="320" w:lineRule="auto"/>
        <w:jc w:val="both"/>
        <w:rPr>
          <w:sz w:val="20"/>
          <w:szCs w:val="20"/>
        </w:rPr>
      </w:pPr>
      <w:r>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
        <w:numPr>
          <w:ilvl w:val="1"/>
          <w:numId w:val="16"/>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pPr>
        <w:pStyle w:val="normal"/>
        <w:numPr>
          <w:ilvl w:val="1"/>
          <w:numId w:val="16"/>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w:t>
      </w:r>
      <w:proofErr w:type="spellStart"/>
      <w:r>
        <w:rPr>
          <w:sz w:val="20"/>
          <w:szCs w:val="20"/>
        </w:rPr>
        <w:t>.pd</w:t>
      </w:r>
      <w:proofErr w:type="spellEnd"/>
      <w:r>
        <w:rPr>
          <w:sz w:val="20"/>
          <w:szCs w:val="20"/>
        </w:rPr>
        <w:t>f,</w:t>
      </w:r>
    </w:p>
    <w:p w:rsidR="00E2659B" w:rsidRDefault="008C742B">
      <w:pPr>
        <w:pStyle w:val="normal"/>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
        <w:numPr>
          <w:ilvl w:val="1"/>
          <w:numId w:val="16"/>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E2659B" w:rsidRDefault="008C742B">
      <w:pPr>
        <w:pStyle w:val="normal"/>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E2659B" w:rsidRDefault="008C742B">
      <w:pPr>
        <w:pStyle w:val="normal"/>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4" w:name="_rq2udys4csh9" w:colFirst="0" w:colLast="0"/>
      <w:bookmarkEnd w:id="14"/>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E2659B" w:rsidRDefault="008C742B">
      <w:pPr>
        <w:pStyle w:val="normal"/>
        <w:numPr>
          <w:ilvl w:val="1"/>
          <w:numId w:val="36"/>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7426DD" w:rsidP="00650CC7">
      <w:pPr>
        <w:pStyle w:val="normal"/>
        <w:spacing w:line="360" w:lineRule="auto"/>
        <w:ind w:left="720"/>
        <w:jc w:val="both"/>
        <w:rPr>
          <w:sz w:val="20"/>
          <w:szCs w:val="20"/>
        </w:rPr>
      </w:pPr>
      <w:hyperlink r:id="rId31">
        <w:r w:rsidR="008C742B">
          <w:rPr>
            <w:color w:val="1155CC"/>
            <w:sz w:val="20"/>
            <w:szCs w:val="20"/>
            <w:u w:val="single"/>
          </w:rPr>
          <w:t>https://platformazakupowa.pl/strona/45-instrukcje</w:t>
        </w:r>
      </w:hyperlink>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C42179" w:rsidRPr="00AB367C" w:rsidRDefault="00C42179" w:rsidP="00650CC7">
      <w:pPr>
        <w:pStyle w:val="normal"/>
        <w:numPr>
          <w:ilvl w:val="0"/>
          <w:numId w:val="37"/>
        </w:numPr>
        <w:pBdr>
          <w:top w:val="nil"/>
          <w:left w:val="nil"/>
          <w:bottom w:val="nil"/>
          <w:right w:val="nil"/>
          <w:between w:val="nil"/>
        </w:pBdr>
        <w:spacing w:line="360" w:lineRule="auto"/>
        <w:jc w:val="both"/>
        <w:rPr>
          <w:sz w:val="20"/>
          <w:szCs w:val="20"/>
          <w:u w:val="single"/>
        </w:rPr>
      </w:pPr>
      <w:r w:rsidRPr="00AB367C">
        <w:rPr>
          <w:sz w:val="20"/>
          <w:szCs w:val="20"/>
          <w:u w:val="single"/>
        </w:rPr>
        <w:t xml:space="preserve">Zamawiający </w:t>
      </w:r>
      <w:r w:rsidRPr="00AB367C">
        <w:rPr>
          <w:b/>
          <w:sz w:val="20"/>
          <w:szCs w:val="20"/>
          <w:u w:val="single"/>
        </w:rPr>
        <w:t xml:space="preserve">zastrzega </w:t>
      </w:r>
      <w:r w:rsidRPr="00AB367C">
        <w:rPr>
          <w:sz w:val="20"/>
          <w:szCs w:val="20"/>
          <w:u w:val="single"/>
        </w:rPr>
        <w:t xml:space="preserve">konieczność przedłożenia wypełnionych kosztorysów ofertowych. Kosztorys ofertowy musi zawierać wszystkie pozycje i zakres rzeczowy zgodnie z dokumentacja projektową. </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 </w:t>
      </w:r>
      <w:r>
        <w:rPr>
          <w:sz w:val="20"/>
          <w:szCs w:val="20"/>
        </w:rPr>
        <w:lastRenderedPageBreak/>
        <w:t>innym języku niż dopuszczony, Wykonawca zobowiązany jest załączyć tłumaczenie na język polski.</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w:t>
      </w:r>
      <w:proofErr w:type="spellStart"/>
      <w:r>
        <w:rPr>
          <w:sz w:val="20"/>
          <w:szCs w:val="20"/>
        </w:rPr>
        <w:t>.pd</w:t>
      </w:r>
      <w:proofErr w:type="spellEnd"/>
      <w:r>
        <w:rPr>
          <w:sz w:val="20"/>
          <w:szCs w:val="20"/>
        </w:rPr>
        <w:t xml:space="preserve">f .doc .docx .xls .xlsx .jpg (.jpeg) </w:t>
      </w:r>
      <w:r>
        <w:rPr>
          <w:b/>
          <w:sz w:val="20"/>
          <w:szCs w:val="20"/>
          <w:u w:val="single"/>
        </w:rPr>
        <w:t xml:space="preserve">ze szczególnym wskazaniem na </w:t>
      </w:r>
      <w:proofErr w:type="spellStart"/>
      <w:r>
        <w:rPr>
          <w:b/>
          <w:sz w:val="20"/>
          <w:szCs w:val="20"/>
          <w:u w:val="single"/>
        </w:rPr>
        <w:t>.pd</w:t>
      </w:r>
      <w:proofErr w:type="spellEnd"/>
      <w:r>
        <w:rPr>
          <w:b/>
          <w:sz w:val="20"/>
          <w:szCs w:val="20"/>
          <w:u w:val="single"/>
        </w:rPr>
        <w:t>f</w:t>
      </w:r>
    </w:p>
    <w:p w:rsidR="00E2659B" w:rsidRDefault="008C742B">
      <w:pPr>
        <w:pStyle w:val="normal"/>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
        <w:numPr>
          <w:ilvl w:val="1"/>
          <w:numId w:val="33"/>
        </w:numPr>
        <w:spacing w:line="320" w:lineRule="auto"/>
        <w:jc w:val="both"/>
        <w:rPr>
          <w:sz w:val="20"/>
          <w:szCs w:val="20"/>
        </w:rPr>
      </w:pPr>
      <w:r>
        <w:rPr>
          <w:sz w:val="20"/>
          <w:szCs w:val="20"/>
        </w:rPr>
        <w:t xml:space="preserve">.zip </w:t>
      </w:r>
    </w:p>
    <w:p w:rsidR="00E2659B" w:rsidRDefault="008C742B">
      <w:pPr>
        <w:pStyle w:val="normal"/>
        <w:numPr>
          <w:ilvl w:val="1"/>
          <w:numId w:val="33"/>
        </w:numPr>
        <w:spacing w:line="320" w:lineRule="auto"/>
        <w:jc w:val="both"/>
        <w:rPr>
          <w:sz w:val="20"/>
          <w:szCs w:val="20"/>
        </w:rPr>
      </w:pPr>
      <w:r>
        <w:rPr>
          <w:sz w:val="20"/>
          <w:szCs w:val="20"/>
        </w:rPr>
        <w:t>.7Z</w:t>
      </w:r>
    </w:p>
    <w:p w:rsidR="00E2659B" w:rsidRPr="00650CC7" w:rsidRDefault="008C742B">
      <w:pPr>
        <w:pStyle w:val="normal"/>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w:t>
      </w:r>
      <w:proofErr w:type="spellStart"/>
      <w:r>
        <w:rPr>
          <w:b/>
          <w:sz w:val="20"/>
          <w:szCs w:val="20"/>
        </w:rPr>
        <w:t>.pd</w:t>
      </w:r>
      <w:proofErr w:type="spellEnd"/>
      <w:r>
        <w:rPr>
          <w:b/>
          <w:sz w:val="20"/>
          <w:szCs w:val="20"/>
        </w:rPr>
        <w:t xml:space="preserve">f  i opatrzenie ich podpisem kwalifikowanym w formacie PAdES. </w:t>
      </w:r>
    </w:p>
    <w:p w:rsidR="00E2659B" w:rsidRDefault="008C742B">
      <w:pPr>
        <w:pStyle w:val="normal"/>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
        <w:numPr>
          <w:ilvl w:val="0"/>
          <w:numId w:val="37"/>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6" w:name="_c8de4rg6s4kb" w:colFirst="0" w:colLast="0"/>
      <w:bookmarkEnd w:id="16"/>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Default="008C742B" w:rsidP="00A72259">
      <w:pPr>
        <w:pStyle w:val="normal"/>
        <w:numPr>
          <w:ilvl w:val="0"/>
          <w:numId w:val="6"/>
        </w:numPr>
        <w:spacing w:before="240"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7F7338" w:rsidRDefault="008C742B" w:rsidP="00A72259">
      <w:pPr>
        <w:pStyle w:val="normal"/>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E2659B" w:rsidRPr="007F7338" w:rsidRDefault="008C742B" w:rsidP="00A72259">
      <w:pPr>
        <w:pStyle w:val="normal"/>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rsidR="00E2659B" w:rsidRDefault="008C742B" w:rsidP="00A72259">
      <w:pPr>
        <w:pStyle w:val="normal"/>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7" w:name="_1wm6hsxsy23e" w:colFirst="0" w:colLast="0"/>
      <w:bookmarkEnd w:id="17"/>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511E1B" w:rsidRDefault="00511E1B" w:rsidP="00511E1B">
      <w:pPr>
        <w:pStyle w:val="normal"/>
        <w:numPr>
          <w:ilvl w:val="3"/>
          <w:numId w:val="30"/>
        </w:numPr>
        <w:spacing w:before="240" w:line="360" w:lineRule="auto"/>
        <w:ind w:left="0" w:firstLine="0"/>
        <w:jc w:val="both"/>
        <w:rPr>
          <w:sz w:val="20"/>
          <w:szCs w:val="20"/>
        </w:rPr>
      </w:pPr>
      <w:bookmarkStart w:id="18" w:name="_kraqvybbazqg" w:colFirst="0" w:colLast="0"/>
      <w:bookmarkEnd w:id="18"/>
      <w:r>
        <w:rPr>
          <w:sz w:val="20"/>
          <w:szCs w:val="20"/>
        </w:rPr>
        <w:t xml:space="preserve">Wykonawca zobowiązany jest do zabezpieczenia swojej oferty wadium w wysokości: </w:t>
      </w:r>
      <w:r>
        <w:rPr>
          <w:smallCaps/>
          <w:sz w:val="20"/>
          <w:szCs w:val="20"/>
        </w:rPr>
        <w:t> </w:t>
      </w:r>
      <w:r>
        <w:rPr>
          <w:sz w:val="20"/>
          <w:szCs w:val="20"/>
        </w:rPr>
        <w:t>4</w:t>
      </w:r>
      <w:r w:rsidRPr="00A72259">
        <w:rPr>
          <w:sz w:val="20"/>
          <w:szCs w:val="20"/>
        </w:rPr>
        <w:t>.000,00</w:t>
      </w:r>
      <w:r>
        <w:rPr>
          <w:sz w:val="20"/>
          <w:szCs w:val="20"/>
        </w:rPr>
        <w:t xml:space="preserve"> (słownie: cztery  tysiące   00/100 złotych);</w:t>
      </w:r>
    </w:p>
    <w:p w:rsidR="00511E1B" w:rsidRDefault="00511E1B" w:rsidP="00511E1B">
      <w:pPr>
        <w:pStyle w:val="normal"/>
        <w:numPr>
          <w:ilvl w:val="3"/>
          <w:numId w:val="30"/>
        </w:numPr>
        <w:spacing w:line="360" w:lineRule="auto"/>
        <w:ind w:left="709"/>
        <w:jc w:val="both"/>
        <w:rPr>
          <w:sz w:val="20"/>
          <w:szCs w:val="20"/>
        </w:rPr>
      </w:pPr>
      <w:r>
        <w:rPr>
          <w:sz w:val="20"/>
          <w:szCs w:val="20"/>
        </w:rPr>
        <w:t>Wadium wnosi się przed upływem terminu składania ofert.</w:t>
      </w:r>
    </w:p>
    <w:p w:rsidR="00511E1B" w:rsidRDefault="00511E1B" w:rsidP="00511E1B">
      <w:pPr>
        <w:pStyle w:val="normal"/>
        <w:numPr>
          <w:ilvl w:val="3"/>
          <w:numId w:val="30"/>
        </w:numPr>
        <w:spacing w:line="360" w:lineRule="auto"/>
        <w:ind w:left="709"/>
        <w:jc w:val="both"/>
        <w:rPr>
          <w:sz w:val="20"/>
          <w:szCs w:val="20"/>
        </w:rPr>
      </w:pPr>
      <w:r>
        <w:rPr>
          <w:sz w:val="20"/>
          <w:szCs w:val="20"/>
        </w:rPr>
        <w:t>Wadium może być wnoszone w jednej lub kilku następujących formach:</w:t>
      </w:r>
    </w:p>
    <w:p w:rsidR="00511E1B" w:rsidRDefault="00511E1B" w:rsidP="00511E1B">
      <w:pPr>
        <w:pStyle w:val="normal"/>
        <w:numPr>
          <w:ilvl w:val="1"/>
          <w:numId w:val="5"/>
        </w:numPr>
        <w:spacing w:line="360" w:lineRule="auto"/>
        <w:ind w:left="896" w:hanging="409"/>
        <w:jc w:val="both"/>
      </w:pPr>
      <w:r>
        <w:rPr>
          <w:sz w:val="20"/>
          <w:szCs w:val="20"/>
        </w:rPr>
        <w:t xml:space="preserve">pieniądzu; </w:t>
      </w:r>
    </w:p>
    <w:p w:rsidR="00511E1B" w:rsidRDefault="00511E1B" w:rsidP="00511E1B">
      <w:pPr>
        <w:pStyle w:val="normal"/>
        <w:numPr>
          <w:ilvl w:val="1"/>
          <w:numId w:val="5"/>
        </w:numPr>
        <w:spacing w:line="360" w:lineRule="auto"/>
        <w:ind w:left="896" w:hanging="409"/>
        <w:jc w:val="both"/>
      </w:pPr>
      <w:r>
        <w:rPr>
          <w:sz w:val="20"/>
          <w:szCs w:val="20"/>
        </w:rPr>
        <w:t>gwarancjach bankowych;</w:t>
      </w:r>
    </w:p>
    <w:p w:rsidR="00511E1B" w:rsidRDefault="00511E1B" w:rsidP="00511E1B">
      <w:pPr>
        <w:pStyle w:val="normal"/>
        <w:numPr>
          <w:ilvl w:val="1"/>
          <w:numId w:val="5"/>
        </w:numPr>
        <w:spacing w:line="360" w:lineRule="auto"/>
        <w:ind w:left="896" w:hanging="409"/>
        <w:jc w:val="both"/>
      </w:pPr>
      <w:r>
        <w:rPr>
          <w:sz w:val="20"/>
          <w:szCs w:val="20"/>
        </w:rPr>
        <w:t>gwarancjach ubezpieczeniowych;</w:t>
      </w:r>
    </w:p>
    <w:p w:rsidR="00511E1B" w:rsidRDefault="00511E1B" w:rsidP="00511E1B">
      <w:pPr>
        <w:pStyle w:val="normal"/>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511E1B" w:rsidRDefault="00511E1B" w:rsidP="00511E1B">
      <w:pPr>
        <w:pStyle w:val="normal"/>
        <w:numPr>
          <w:ilvl w:val="3"/>
          <w:numId w:val="30"/>
        </w:numPr>
        <w:spacing w:line="360" w:lineRule="auto"/>
        <w:ind w:left="426"/>
        <w:jc w:val="both"/>
        <w:rPr>
          <w:sz w:val="20"/>
          <w:szCs w:val="20"/>
        </w:rPr>
      </w:pPr>
      <w:r w:rsidRPr="006715B1">
        <w:rPr>
          <w:sz w:val="20"/>
          <w:szCs w:val="20"/>
        </w:rPr>
        <w:t xml:space="preserve">Wadium w formie pieniądza należy wnieść przelewem na konto w Banku  PKO Bank Polski Oddział w Brodnicy </w:t>
      </w:r>
      <w:r w:rsidRPr="006715B1">
        <w:rPr>
          <w:smallCaps/>
          <w:sz w:val="20"/>
          <w:szCs w:val="20"/>
        </w:rPr>
        <w:t xml:space="preserve"> </w:t>
      </w:r>
      <w:r w:rsidRPr="006715B1">
        <w:rPr>
          <w:sz w:val="20"/>
          <w:szCs w:val="20"/>
        </w:rPr>
        <w:t xml:space="preserve">nr rachunku </w:t>
      </w:r>
      <w:r>
        <w:rPr>
          <w:sz w:val="20"/>
          <w:szCs w:val="20"/>
        </w:rPr>
        <w:t xml:space="preserve">  </w:t>
      </w:r>
    </w:p>
    <w:p w:rsidR="00511E1B" w:rsidRPr="007539AD" w:rsidRDefault="00511E1B" w:rsidP="00511E1B">
      <w:pPr>
        <w:pStyle w:val="normal"/>
        <w:spacing w:line="360" w:lineRule="auto"/>
        <w:ind w:left="426"/>
        <w:jc w:val="center"/>
        <w:rPr>
          <w:b/>
          <w:sz w:val="20"/>
          <w:szCs w:val="20"/>
        </w:rPr>
      </w:pPr>
      <w:r w:rsidRPr="000F600B">
        <w:rPr>
          <w:b/>
          <w:bCs/>
        </w:rPr>
        <w:t xml:space="preserve">98 1020 5024 0000 1502 0010 2186 </w:t>
      </w:r>
      <w:r>
        <w:rPr>
          <w:b/>
          <w:bCs/>
        </w:rPr>
        <w:t xml:space="preserve">  </w:t>
      </w:r>
    </w:p>
    <w:p w:rsidR="00511E1B" w:rsidRPr="006715B1" w:rsidRDefault="00511E1B" w:rsidP="00511E1B">
      <w:pPr>
        <w:pStyle w:val="normal"/>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Pr>
          <w:i/>
          <w:sz w:val="20"/>
          <w:szCs w:val="20"/>
        </w:rPr>
        <w:t>WIŚR.271.1.2.2022</w:t>
      </w:r>
      <w:r w:rsidRPr="006715B1">
        <w:rPr>
          <w:sz w:val="20"/>
          <w:szCs w:val="20"/>
        </w:rPr>
        <w:t>”.</w:t>
      </w:r>
    </w:p>
    <w:p w:rsidR="00511E1B" w:rsidRDefault="00511E1B" w:rsidP="00511E1B">
      <w:pPr>
        <w:pStyle w:val="normal"/>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511E1B" w:rsidRDefault="00511E1B" w:rsidP="00511E1B">
      <w:pPr>
        <w:pStyle w:val="normal"/>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511E1B" w:rsidRDefault="00511E1B" w:rsidP="00511E1B">
      <w:pPr>
        <w:pStyle w:val="normal"/>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511E1B" w:rsidRDefault="00511E1B" w:rsidP="00511E1B">
      <w:pPr>
        <w:pStyle w:val="normal"/>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511E1B" w:rsidRDefault="00511E1B" w:rsidP="00511E1B">
      <w:pPr>
        <w:pStyle w:val="normal"/>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511E1B" w:rsidRDefault="00511E1B" w:rsidP="00511E1B">
      <w:pPr>
        <w:pStyle w:val="normal"/>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511E1B" w:rsidRDefault="00511E1B" w:rsidP="00511E1B">
      <w:pPr>
        <w:pStyle w:val="normal"/>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511E1B" w:rsidRDefault="00511E1B" w:rsidP="00511E1B">
      <w:pPr>
        <w:pStyle w:val="normal"/>
        <w:numPr>
          <w:ilvl w:val="0"/>
          <w:numId w:val="24"/>
        </w:numPr>
        <w:spacing w:line="360" w:lineRule="auto"/>
        <w:ind w:left="882" w:hanging="465"/>
        <w:jc w:val="both"/>
        <w:rPr>
          <w:sz w:val="20"/>
          <w:szCs w:val="20"/>
        </w:rPr>
      </w:pPr>
      <w:r>
        <w:rPr>
          <w:sz w:val="20"/>
          <w:szCs w:val="20"/>
        </w:rPr>
        <w:t xml:space="preserve">beneficjentem poręczenia lub gwarancji jest: </w:t>
      </w:r>
      <w:r w:rsidRPr="00A72259">
        <w:rPr>
          <w:sz w:val="20"/>
          <w:szCs w:val="20"/>
        </w:rPr>
        <w:t>Gmina Bartniczka</w:t>
      </w:r>
    </w:p>
    <w:p w:rsidR="00511E1B" w:rsidRDefault="00511E1B" w:rsidP="00511E1B">
      <w:pPr>
        <w:pStyle w:val="normal"/>
        <w:numPr>
          <w:ilvl w:val="0"/>
          <w:numId w:val="24"/>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511E1B" w:rsidRDefault="00511E1B" w:rsidP="00511E1B">
      <w:pPr>
        <w:pStyle w:val="normal"/>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511E1B" w:rsidRDefault="00511E1B" w:rsidP="00511E1B">
      <w:pPr>
        <w:pStyle w:val="normal"/>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4C4608">
        <w:rPr>
          <w:b/>
          <w:sz w:val="20"/>
          <w:szCs w:val="20"/>
          <w:highlight w:val="yellow"/>
        </w:rPr>
        <w:t>2</w:t>
      </w:r>
      <w:r w:rsidR="009979D5">
        <w:rPr>
          <w:b/>
          <w:sz w:val="20"/>
          <w:szCs w:val="20"/>
          <w:highlight w:val="yellow"/>
        </w:rPr>
        <w:t>4</w:t>
      </w:r>
      <w:r w:rsidR="004C4608">
        <w:rPr>
          <w:b/>
          <w:sz w:val="20"/>
          <w:szCs w:val="20"/>
          <w:highlight w:val="yellow"/>
        </w:rPr>
        <w:t>.03</w:t>
      </w:r>
      <w:r w:rsidR="00D60794" w:rsidRPr="00F10984">
        <w:rPr>
          <w:b/>
          <w:sz w:val="20"/>
          <w:szCs w:val="20"/>
          <w:highlight w:val="yellow"/>
        </w:rPr>
        <w:t>.202</w:t>
      </w:r>
      <w:r w:rsidR="00892DED" w:rsidRPr="00F10984">
        <w:rPr>
          <w:b/>
          <w:sz w:val="20"/>
          <w:szCs w:val="20"/>
          <w:highlight w:val="yellow"/>
        </w:rPr>
        <w:t>2</w:t>
      </w:r>
      <w:r w:rsidRPr="00F10984">
        <w:rPr>
          <w:b/>
          <w:sz w:val="20"/>
          <w:szCs w:val="20"/>
          <w:highlight w:val="yellow"/>
        </w:rPr>
        <w:t>r</w:t>
      </w:r>
      <w:r w:rsidRPr="00F10984">
        <w:rPr>
          <w:sz w:val="20"/>
          <w:szCs w:val="20"/>
          <w:highlight w:val="yellow"/>
        </w:rPr>
        <w:t>.</w:t>
      </w:r>
      <w:r>
        <w:rPr>
          <w:sz w:val="20"/>
          <w:szCs w:val="20"/>
        </w:rPr>
        <w:t xml:space="preserve"> Bieg terminu związania ofertą rozpoczyna się wraz z upływem terminu składania ofert.</w:t>
      </w:r>
    </w:p>
    <w:p w:rsidR="00E2659B" w:rsidRDefault="008C742B">
      <w:pPr>
        <w:pStyle w:val="normal"/>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E2659B" w:rsidRDefault="008C742B" w:rsidP="0012084B">
      <w:pPr>
        <w:pStyle w:val="normal"/>
        <w:numPr>
          <w:ilvl w:val="0"/>
          <w:numId w:val="38"/>
        </w:numPr>
        <w:spacing w:line="360" w:lineRule="auto"/>
        <w:ind w:left="709" w:hanging="283"/>
        <w:jc w:val="both"/>
        <w:rPr>
          <w:sz w:val="20"/>
          <w:szCs w:val="20"/>
        </w:rPr>
      </w:pPr>
      <w:r>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9" w:name="_iwk7tzonv6ne" w:colFirst="0" w:colLast="0"/>
      <w:bookmarkEnd w:id="19"/>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E5311F" w:rsidRDefault="008C742B" w:rsidP="00DF04C2">
      <w:pPr>
        <w:pStyle w:val="normal"/>
        <w:numPr>
          <w:ilvl w:val="0"/>
          <w:numId w:val="27"/>
        </w:numPr>
        <w:spacing w:before="240" w:line="360" w:lineRule="auto"/>
        <w:rPr>
          <w:sz w:val="20"/>
          <w:szCs w:val="20"/>
        </w:rPr>
      </w:pPr>
      <w:r w:rsidRPr="00E5311F">
        <w:rPr>
          <w:sz w:val="20"/>
          <w:szCs w:val="20"/>
        </w:rPr>
        <w:t xml:space="preserve">Ofertę wraz z wymaganymi dokumentami należy umieścić na </w:t>
      </w:r>
      <w:r w:rsidR="00E5311F">
        <w:rPr>
          <w:sz w:val="20"/>
          <w:szCs w:val="20"/>
        </w:rPr>
        <w:t xml:space="preserve">Platformie </w:t>
      </w:r>
      <w:r w:rsidRPr="00E5311F">
        <w:rPr>
          <w:sz w:val="20"/>
          <w:szCs w:val="20"/>
        </w:rPr>
        <w:t xml:space="preserve">pod adresem: </w:t>
      </w:r>
      <w:r w:rsidR="00886188" w:rsidRPr="00E5311F">
        <w:rPr>
          <w:sz w:val="20"/>
          <w:szCs w:val="20"/>
        </w:rPr>
        <w:t xml:space="preserve">    </w:t>
      </w:r>
      <w:hyperlink r:id="rId32" w:history="1">
        <w:r w:rsidR="00886188" w:rsidRPr="00F10984">
          <w:rPr>
            <w:rStyle w:val="Hipercze"/>
            <w:sz w:val="20"/>
            <w:szCs w:val="20"/>
          </w:rPr>
          <w:t>https://platformazakupowa.pl/transakcja/</w:t>
        </w:r>
      </w:hyperlink>
      <w:r w:rsidR="00F10984" w:rsidRPr="00F10984">
        <w:rPr>
          <w:sz w:val="20"/>
          <w:szCs w:val="20"/>
          <w:u w:val="single"/>
        </w:rPr>
        <w:t>567311</w:t>
      </w:r>
      <w:r w:rsidR="00886188" w:rsidRPr="00E5311F">
        <w:rPr>
          <w:sz w:val="20"/>
          <w:szCs w:val="20"/>
        </w:rPr>
        <w:t xml:space="preserve">  </w:t>
      </w:r>
      <w:r w:rsidRPr="00E5311F">
        <w:rPr>
          <w:sz w:val="20"/>
          <w:szCs w:val="20"/>
        </w:rPr>
        <w:t>w myśl Ustawy PZP na stronie internetowej prowadzonego postępowania  do dnia</w:t>
      </w:r>
      <w:r w:rsidR="003E379A">
        <w:rPr>
          <w:sz w:val="20"/>
          <w:szCs w:val="20"/>
        </w:rPr>
        <w:t xml:space="preserve">  </w:t>
      </w:r>
      <w:r w:rsidRPr="00E5311F">
        <w:rPr>
          <w:sz w:val="20"/>
          <w:szCs w:val="20"/>
        </w:rPr>
        <w:t xml:space="preserve"> </w:t>
      </w:r>
      <w:r w:rsidR="006F582D">
        <w:rPr>
          <w:b/>
          <w:sz w:val="20"/>
          <w:szCs w:val="20"/>
          <w:highlight w:val="yellow"/>
        </w:rPr>
        <w:t>2</w:t>
      </w:r>
      <w:r w:rsidR="009979D5">
        <w:rPr>
          <w:b/>
          <w:sz w:val="20"/>
          <w:szCs w:val="20"/>
          <w:highlight w:val="yellow"/>
        </w:rPr>
        <w:t>3</w:t>
      </w:r>
      <w:r w:rsidR="002D7D04" w:rsidRPr="00F10984">
        <w:rPr>
          <w:b/>
          <w:sz w:val="20"/>
          <w:szCs w:val="20"/>
          <w:highlight w:val="yellow"/>
        </w:rPr>
        <w:t>.</w:t>
      </w:r>
      <w:r w:rsidR="00532D62" w:rsidRPr="00F10984">
        <w:rPr>
          <w:b/>
          <w:sz w:val="20"/>
          <w:szCs w:val="20"/>
          <w:highlight w:val="yellow"/>
        </w:rPr>
        <w:t>0</w:t>
      </w:r>
      <w:r w:rsidR="00F10984" w:rsidRPr="00F10984">
        <w:rPr>
          <w:b/>
          <w:sz w:val="20"/>
          <w:szCs w:val="20"/>
          <w:highlight w:val="yellow"/>
        </w:rPr>
        <w:t>2</w:t>
      </w:r>
      <w:r w:rsidR="002D7D04" w:rsidRPr="00F10984">
        <w:rPr>
          <w:b/>
          <w:sz w:val="20"/>
          <w:szCs w:val="20"/>
          <w:highlight w:val="yellow"/>
        </w:rPr>
        <w:t>.</w:t>
      </w:r>
      <w:r w:rsidR="008633D5" w:rsidRPr="00F10984">
        <w:rPr>
          <w:b/>
          <w:sz w:val="20"/>
          <w:szCs w:val="20"/>
          <w:highlight w:val="yellow"/>
        </w:rPr>
        <w:t>202</w:t>
      </w:r>
      <w:r w:rsidR="00532D62" w:rsidRPr="00F10984">
        <w:rPr>
          <w:b/>
          <w:sz w:val="20"/>
          <w:szCs w:val="20"/>
          <w:highlight w:val="yellow"/>
        </w:rPr>
        <w:t>2</w:t>
      </w:r>
      <w:r w:rsidR="008633D5" w:rsidRPr="00F10984">
        <w:rPr>
          <w:b/>
          <w:sz w:val="20"/>
          <w:szCs w:val="20"/>
          <w:highlight w:val="yellow"/>
        </w:rPr>
        <w:t>r</w:t>
      </w:r>
      <w:r w:rsidR="008633D5" w:rsidRPr="00E5311F">
        <w:rPr>
          <w:b/>
          <w:color w:val="FF9900"/>
          <w:sz w:val="20"/>
          <w:szCs w:val="20"/>
        </w:rPr>
        <w:t>.</w:t>
      </w:r>
      <w:r w:rsidRPr="00E5311F">
        <w:rPr>
          <w:sz w:val="20"/>
          <w:szCs w:val="20"/>
        </w:rPr>
        <w:t xml:space="preserve"> </w:t>
      </w:r>
      <w:r w:rsidR="003E379A">
        <w:rPr>
          <w:sz w:val="20"/>
          <w:szCs w:val="20"/>
        </w:rPr>
        <w:t xml:space="preserve"> </w:t>
      </w:r>
      <w:r w:rsidRPr="00E5311F">
        <w:rPr>
          <w:sz w:val="20"/>
          <w:szCs w:val="20"/>
        </w:rPr>
        <w:t xml:space="preserve">do godziny </w:t>
      </w:r>
      <w:r w:rsidR="008633D5" w:rsidRPr="00E5311F">
        <w:rPr>
          <w:b/>
          <w:sz w:val="20"/>
          <w:szCs w:val="20"/>
        </w:rPr>
        <w:t>10.00</w:t>
      </w:r>
    </w:p>
    <w:p w:rsidR="00E2659B" w:rsidRPr="00DF04C2" w:rsidRDefault="008C742B" w:rsidP="00DF04C2">
      <w:pPr>
        <w:pStyle w:val="normal"/>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3">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4">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xml:space="preserve">, gdzie zaznaczono, iż oferty, wnioski o dopuszczenie do udziału w postępowaniu oraz oświadczenie, o którym mowa w art. 125 ust.1 sporządza się, pod rygorem nieważności, w postaci lub formie elektronicznej i opatruje się </w:t>
      </w:r>
      <w:r w:rsidRPr="00DF04C2">
        <w:rPr>
          <w:sz w:val="20"/>
          <w:szCs w:val="20"/>
        </w:rPr>
        <w:lastRenderedPageBreak/>
        <w:t>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12084B">
      <w:pPr>
        <w:pStyle w:val="normal"/>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5">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20" w:name="_g4kmfra1vcqp" w:colFirst="0" w:colLast="0"/>
      <w:bookmarkEnd w:id="20"/>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085BA0" w:rsidRDefault="008C742B" w:rsidP="00085BA0">
      <w:pPr>
        <w:pStyle w:val="normal"/>
        <w:numPr>
          <w:ilvl w:val="0"/>
          <w:numId w:val="3"/>
        </w:numPr>
        <w:spacing w:line="360" w:lineRule="auto"/>
        <w:jc w:val="both"/>
        <w:rPr>
          <w:b/>
          <w:sz w:val="20"/>
          <w:szCs w:val="20"/>
        </w:rPr>
      </w:pPr>
      <w:r w:rsidRPr="00DF04C2">
        <w:rPr>
          <w:sz w:val="20"/>
          <w:szCs w:val="20"/>
        </w:rPr>
        <w:t>Otwarcie ofert nast</w:t>
      </w:r>
      <w:r w:rsidR="008633D5">
        <w:rPr>
          <w:sz w:val="20"/>
          <w:szCs w:val="20"/>
        </w:rPr>
        <w:t>ąpi w dniu</w:t>
      </w:r>
      <w:r w:rsidR="006F582D">
        <w:rPr>
          <w:sz w:val="20"/>
          <w:szCs w:val="20"/>
        </w:rPr>
        <w:t xml:space="preserve">   </w:t>
      </w:r>
      <w:r w:rsidR="006F582D">
        <w:rPr>
          <w:b/>
          <w:sz w:val="20"/>
          <w:szCs w:val="20"/>
          <w:highlight w:val="yellow"/>
        </w:rPr>
        <w:t>2</w:t>
      </w:r>
      <w:r w:rsidR="009979D5">
        <w:rPr>
          <w:b/>
          <w:sz w:val="20"/>
          <w:szCs w:val="20"/>
          <w:highlight w:val="yellow"/>
        </w:rPr>
        <w:t>3</w:t>
      </w:r>
      <w:r w:rsidR="00227111" w:rsidRPr="00BB6B6F">
        <w:rPr>
          <w:b/>
          <w:sz w:val="20"/>
          <w:szCs w:val="20"/>
          <w:highlight w:val="yellow"/>
        </w:rPr>
        <w:t>.</w:t>
      </w:r>
      <w:r w:rsidR="00614FE4" w:rsidRPr="00BB6B6F">
        <w:rPr>
          <w:b/>
          <w:sz w:val="20"/>
          <w:szCs w:val="20"/>
          <w:highlight w:val="yellow"/>
        </w:rPr>
        <w:t>0</w:t>
      </w:r>
      <w:r w:rsidR="00BB6B6F" w:rsidRPr="00BB6B6F">
        <w:rPr>
          <w:b/>
          <w:sz w:val="20"/>
          <w:szCs w:val="20"/>
          <w:highlight w:val="yellow"/>
        </w:rPr>
        <w:t>2</w:t>
      </w:r>
      <w:r w:rsidR="00227111" w:rsidRPr="00BB6B6F">
        <w:rPr>
          <w:b/>
          <w:sz w:val="20"/>
          <w:szCs w:val="20"/>
          <w:highlight w:val="yellow"/>
        </w:rPr>
        <w:t>.</w:t>
      </w:r>
      <w:r w:rsidR="008633D5" w:rsidRPr="00BB6B6F">
        <w:rPr>
          <w:b/>
          <w:sz w:val="20"/>
          <w:szCs w:val="20"/>
          <w:highlight w:val="yellow"/>
        </w:rPr>
        <w:t>202</w:t>
      </w:r>
      <w:r w:rsidR="00614FE4" w:rsidRPr="00BB6B6F">
        <w:rPr>
          <w:b/>
          <w:sz w:val="20"/>
          <w:szCs w:val="20"/>
          <w:highlight w:val="yellow"/>
        </w:rPr>
        <w:t>2</w:t>
      </w:r>
      <w:r w:rsidR="008633D5" w:rsidRPr="00BB6B6F">
        <w:rPr>
          <w:b/>
          <w:sz w:val="20"/>
          <w:szCs w:val="20"/>
          <w:highlight w:val="yellow"/>
        </w:rPr>
        <w:t>r</w:t>
      </w:r>
      <w:r w:rsidR="008633D5">
        <w:rPr>
          <w:sz w:val="20"/>
          <w:szCs w:val="20"/>
        </w:rPr>
        <w:t xml:space="preserve">  o godzinie </w:t>
      </w:r>
      <w:r w:rsidR="008633D5" w:rsidRPr="00085BA0">
        <w:rPr>
          <w:b/>
          <w:sz w:val="20"/>
          <w:szCs w:val="20"/>
        </w:rPr>
        <w:t>10.</w:t>
      </w:r>
      <w:r w:rsidR="00227111">
        <w:rPr>
          <w:b/>
          <w:sz w:val="20"/>
          <w:szCs w:val="20"/>
        </w:rPr>
        <w:t>15</w:t>
      </w:r>
    </w:p>
    <w:p w:rsidR="00E2659B" w:rsidRPr="00DF04C2" w:rsidRDefault="008C742B" w:rsidP="00085BA0">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t>Informacja zostanie opublikowana na stronie postępowania na</w:t>
      </w:r>
      <w:hyperlink r:id="rId36">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1" w:name="_kc2xtpcwd955" w:colFirst="0" w:colLast="0"/>
      <w:bookmarkEnd w:id="21"/>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812E65">
      <w:pPr>
        <w:pStyle w:val="normal"/>
        <w:numPr>
          <w:ilvl w:val="0"/>
          <w:numId w:val="26"/>
        </w:numPr>
        <w:spacing w:line="360" w:lineRule="auto"/>
        <w:ind w:left="924" w:hanging="476"/>
        <w:rPr>
          <w:sz w:val="20"/>
          <w:szCs w:val="20"/>
        </w:rPr>
      </w:pPr>
      <w:r>
        <w:rPr>
          <w:b/>
          <w:sz w:val="20"/>
          <w:szCs w:val="20"/>
        </w:rPr>
        <w:t>Termin realizacji</w:t>
      </w:r>
      <w:r w:rsidR="00DF04C2">
        <w:rPr>
          <w:sz w:val="20"/>
          <w:szCs w:val="20"/>
        </w:rPr>
        <w:t xml:space="preserve"> </w:t>
      </w:r>
      <w:r w:rsidR="00B17E8E" w:rsidRPr="00B17E8E">
        <w:rPr>
          <w:b/>
          <w:sz w:val="20"/>
          <w:szCs w:val="20"/>
        </w:rPr>
        <w:t>(</w:t>
      </w:r>
      <w:r>
        <w:rPr>
          <w:b/>
          <w:sz w:val="20"/>
          <w:szCs w:val="20"/>
        </w:rPr>
        <w:t>R</w:t>
      </w:r>
      <w:r w:rsidR="00B17E8E" w:rsidRPr="00B17E8E">
        <w:rPr>
          <w:b/>
          <w:sz w:val="20"/>
          <w:szCs w:val="20"/>
        </w:rPr>
        <w:t>)</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20</w:t>
      </w:r>
      <w:r w:rsidR="008C742B">
        <w:rPr>
          <w:smallCaps/>
          <w:sz w:val="20"/>
          <w:szCs w:val="20"/>
        </w:rPr>
        <w:t>   </w:t>
      </w:r>
      <w:r w:rsidR="008C742B">
        <w:rPr>
          <w:sz w:val="20"/>
          <w:szCs w:val="20"/>
        </w:rPr>
        <w:t>%.</w:t>
      </w:r>
    </w:p>
    <w:p w:rsidR="00E2659B" w:rsidRDefault="00DF04C2">
      <w:pPr>
        <w:pStyle w:val="normal"/>
        <w:numPr>
          <w:ilvl w:val="0"/>
          <w:numId w:val="26"/>
        </w:numPr>
        <w:spacing w:line="360" w:lineRule="auto"/>
        <w:ind w:left="924" w:hanging="476"/>
        <w:rPr>
          <w:sz w:val="20"/>
          <w:szCs w:val="20"/>
        </w:rPr>
      </w:pPr>
      <w:r w:rsidRPr="00DF04C2">
        <w:rPr>
          <w:b/>
          <w:sz w:val="20"/>
          <w:szCs w:val="20"/>
        </w:rPr>
        <w:lastRenderedPageBreak/>
        <w:t xml:space="preserve">Doświadczenie zawodowe </w:t>
      </w:r>
      <w:r w:rsidR="009979D5">
        <w:rPr>
          <w:b/>
          <w:sz w:val="20"/>
          <w:szCs w:val="20"/>
        </w:rPr>
        <w:t>osoby sprawującej dozór i kierownictwo, posiadając</w:t>
      </w:r>
      <w:r w:rsidR="008B119F">
        <w:rPr>
          <w:b/>
          <w:sz w:val="20"/>
          <w:szCs w:val="20"/>
        </w:rPr>
        <w:t>ej</w:t>
      </w:r>
      <w:r w:rsidR="009979D5">
        <w:rPr>
          <w:b/>
          <w:sz w:val="20"/>
          <w:szCs w:val="20"/>
        </w:rPr>
        <w:t xml:space="preserve"> kwalifikacje do wykonywania prac geologicznych</w:t>
      </w:r>
      <w:r w:rsidRPr="00DF04C2">
        <w:rPr>
          <w:b/>
          <w:sz w:val="20"/>
          <w:szCs w:val="20"/>
        </w:rPr>
        <w:t xml:space="preserve"> </w:t>
      </w:r>
      <w:r w:rsidR="00B17E8E">
        <w:rPr>
          <w:b/>
          <w:sz w:val="20"/>
          <w:szCs w:val="20"/>
        </w:rPr>
        <w:t xml:space="preserve">(D) </w:t>
      </w:r>
      <w:r w:rsidR="008C742B">
        <w:rPr>
          <w:smallCaps/>
          <w:sz w:val="20"/>
          <w:szCs w:val="20"/>
        </w:rPr>
        <w:t xml:space="preserve"> </w:t>
      </w:r>
      <w:r w:rsidR="008C742B">
        <w:rPr>
          <w:sz w:val="20"/>
          <w:szCs w:val="20"/>
        </w:rPr>
        <w:t xml:space="preserve">– waga kryterium </w:t>
      </w:r>
      <w:r w:rsidR="008C742B">
        <w:rPr>
          <w:smallCaps/>
          <w:sz w:val="20"/>
          <w:szCs w:val="20"/>
        </w:rPr>
        <w:t>   </w:t>
      </w:r>
      <w:r w:rsidR="00812E65">
        <w:rPr>
          <w:smallCaps/>
          <w:sz w:val="20"/>
          <w:szCs w:val="20"/>
        </w:rPr>
        <w:t>20</w:t>
      </w:r>
      <w:r w:rsidR="008C742B">
        <w:rPr>
          <w:smallCaps/>
          <w:sz w:val="20"/>
          <w:szCs w:val="20"/>
        </w:rPr>
        <w:t>  </w:t>
      </w:r>
      <w:r w:rsidR="008C742B">
        <w:rPr>
          <w:sz w:val="20"/>
          <w:szCs w:val="20"/>
        </w:rPr>
        <w:t>%.</w:t>
      </w:r>
    </w:p>
    <w:p w:rsidR="00E2659B" w:rsidRDefault="008C742B">
      <w:pPr>
        <w:pStyle w:val="normal"/>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
        <w:spacing w:before="240" w:line="360" w:lineRule="auto"/>
        <w:ind w:left="2124"/>
        <w:jc w:val="both"/>
        <w:rPr>
          <w:sz w:val="20"/>
          <w:szCs w:val="20"/>
        </w:rPr>
      </w:pPr>
      <w:r>
        <w:rPr>
          <w:b/>
          <w:sz w:val="20"/>
          <w:szCs w:val="20"/>
        </w:rPr>
        <w:t>cena najniższa brutto*</w:t>
      </w:r>
    </w:p>
    <w:p w:rsidR="00E2659B" w:rsidRDefault="008C742B">
      <w:pPr>
        <w:pStyle w:val="normal"/>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
        <w:spacing w:line="360" w:lineRule="auto"/>
        <w:ind w:left="1736"/>
        <w:jc w:val="both"/>
        <w:rPr>
          <w:sz w:val="20"/>
          <w:szCs w:val="20"/>
        </w:rPr>
      </w:pPr>
      <w:r>
        <w:rPr>
          <w:b/>
          <w:sz w:val="20"/>
          <w:szCs w:val="20"/>
        </w:rPr>
        <w:t>cena oferty ocenianej brutto</w:t>
      </w:r>
    </w:p>
    <w:p w:rsidR="00E2659B" w:rsidRDefault="008C742B">
      <w:pPr>
        <w:pStyle w:val="normal"/>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812E65" w:rsidRPr="00812E65" w:rsidRDefault="008C742B" w:rsidP="00812E65">
      <w:pPr>
        <w:pStyle w:val="normal"/>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w:t>
      </w:r>
      <w:r w:rsidRPr="00812E65">
        <w:rPr>
          <w:sz w:val="20"/>
          <w:szCs w:val="20"/>
        </w:rPr>
        <w:t>nia.</w:t>
      </w:r>
    </w:p>
    <w:p w:rsidR="00E2659B" w:rsidRPr="00812E65" w:rsidRDefault="00812E65">
      <w:pPr>
        <w:pStyle w:val="normal"/>
        <w:numPr>
          <w:ilvl w:val="0"/>
          <w:numId w:val="29"/>
        </w:numPr>
        <w:spacing w:line="360" w:lineRule="auto"/>
        <w:ind w:left="910" w:hanging="484"/>
        <w:jc w:val="both"/>
        <w:rPr>
          <w:sz w:val="20"/>
          <w:szCs w:val="20"/>
        </w:rPr>
      </w:pPr>
      <w:r>
        <w:rPr>
          <w:b/>
          <w:sz w:val="20"/>
          <w:szCs w:val="20"/>
        </w:rPr>
        <w:t xml:space="preserve">Termin realizacji </w:t>
      </w:r>
      <w:r w:rsidR="00DF04C2">
        <w:rPr>
          <w:b/>
          <w:sz w:val="20"/>
          <w:szCs w:val="20"/>
        </w:rPr>
        <w:t xml:space="preserve"> - </w:t>
      </w:r>
      <w:r>
        <w:rPr>
          <w:b/>
          <w:sz w:val="20"/>
          <w:szCs w:val="20"/>
        </w:rPr>
        <w:t>R</w:t>
      </w:r>
      <w:r w:rsidR="008C742B">
        <w:rPr>
          <w:b/>
          <w:sz w:val="20"/>
          <w:szCs w:val="20"/>
        </w:rPr>
        <w:t xml:space="preserve">  – waga </w:t>
      </w:r>
      <w:r w:rsidR="008C742B">
        <w:rPr>
          <w:b/>
          <w:smallCaps/>
          <w:sz w:val="20"/>
          <w:szCs w:val="20"/>
        </w:rPr>
        <w:t>  </w:t>
      </w:r>
      <w:r w:rsidR="00DF04C2">
        <w:rPr>
          <w:b/>
          <w:smallCaps/>
          <w:sz w:val="20"/>
          <w:szCs w:val="20"/>
        </w:rPr>
        <w:t>2</w:t>
      </w:r>
      <w:r>
        <w:rPr>
          <w:b/>
          <w:smallCaps/>
          <w:sz w:val="20"/>
          <w:szCs w:val="20"/>
        </w:rPr>
        <w:t>0</w:t>
      </w:r>
      <w:r w:rsidR="008C742B">
        <w:rPr>
          <w:b/>
          <w:smallCaps/>
          <w:sz w:val="20"/>
          <w:szCs w:val="20"/>
        </w:rPr>
        <w:t>   </w:t>
      </w:r>
      <w:r w:rsidR="008C742B">
        <w:rPr>
          <w:b/>
          <w:sz w:val="20"/>
          <w:szCs w:val="20"/>
        </w:rPr>
        <w:t>%</w:t>
      </w:r>
    </w:p>
    <w:p w:rsidR="00812E65" w:rsidRDefault="00812E65" w:rsidP="00812E65">
      <w:pPr>
        <w:pStyle w:val="normal"/>
        <w:spacing w:line="360" w:lineRule="auto"/>
        <w:ind w:left="910"/>
        <w:jc w:val="both"/>
        <w:rPr>
          <w:b/>
          <w:sz w:val="20"/>
          <w:szCs w:val="20"/>
        </w:rPr>
      </w:pPr>
    </w:p>
    <w:p w:rsidR="006F582D" w:rsidRDefault="006F582D" w:rsidP="00812E65">
      <w:pPr>
        <w:pStyle w:val="normal"/>
        <w:spacing w:line="360" w:lineRule="auto"/>
        <w:ind w:left="910"/>
        <w:jc w:val="both"/>
        <w:rPr>
          <w:sz w:val="20"/>
          <w:szCs w:val="20"/>
        </w:rPr>
      </w:pPr>
      <w:r>
        <w:rPr>
          <w:sz w:val="20"/>
          <w:szCs w:val="20"/>
        </w:rPr>
        <w:t xml:space="preserve">Przy </w:t>
      </w:r>
      <w:r w:rsidRPr="006F582D">
        <w:rPr>
          <w:sz w:val="20"/>
          <w:szCs w:val="20"/>
        </w:rPr>
        <w:t xml:space="preserve">obliczaniu </w:t>
      </w:r>
      <w:r>
        <w:rPr>
          <w:sz w:val="20"/>
          <w:szCs w:val="20"/>
        </w:rPr>
        <w:t xml:space="preserve">liczby punktów w kryterium </w:t>
      </w:r>
      <w:r>
        <w:rPr>
          <w:b/>
          <w:sz w:val="20"/>
          <w:szCs w:val="20"/>
        </w:rPr>
        <w:t>Termin realizacji</w:t>
      </w:r>
      <w:r>
        <w:rPr>
          <w:sz w:val="20"/>
          <w:szCs w:val="20"/>
        </w:rPr>
        <w:t xml:space="preserve"> zostanie zastosowane następujące wyliczenie:</w:t>
      </w:r>
    </w:p>
    <w:p w:rsidR="006F582D" w:rsidRDefault="006F582D" w:rsidP="00812E65">
      <w:pPr>
        <w:pStyle w:val="normal"/>
        <w:spacing w:line="360" w:lineRule="auto"/>
        <w:ind w:left="910"/>
        <w:jc w:val="both"/>
        <w:rPr>
          <w:sz w:val="20"/>
          <w:szCs w:val="20"/>
        </w:rPr>
      </w:pPr>
      <w:r>
        <w:rPr>
          <w:sz w:val="20"/>
          <w:szCs w:val="20"/>
        </w:rPr>
        <w:t xml:space="preserve">- </w:t>
      </w:r>
      <w:r w:rsidR="00511E1B">
        <w:rPr>
          <w:sz w:val="20"/>
          <w:szCs w:val="20"/>
        </w:rPr>
        <w:t>20 pkt – w przypadku gdy Wykonawca zobowiąże się wykonać zamówienie w terminie 10 tygodni liczonych od dnia zawarcia umowy o udzielenie zamówienia;</w:t>
      </w:r>
    </w:p>
    <w:p w:rsidR="00511E1B" w:rsidRDefault="006F582D" w:rsidP="00511E1B">
      <w:pPr>
        <w:pStyle w:val="normal"/>
        <w:spacing w:line="360" w:lineRule="auto"/>
        <w:ind w:left="910"/>
        <w:jc w:val="both"/>
        <w:rPr>
          <w:sz w:val="20"/>
          <w:szCs w:val="20"/>
        </w:rPr>
      </w:pPr>
      <w:r>
        <w:rPr>
          <w:sz w:val="20"/>
          <w:szCs w:val="20"/>
        </w:rPr>
        <w:t xml:space="preserve">- </w:t>
      </w:r>
      <w:r w:rsidR="00511E1B">
        <w:rPr>
          <w:sz w:val="20"/>
          <w:szCs w:val="20"/>
        </w:rPr>
        <w:t>10 pkt – w przypadku gdy Wykonawca zobowiąże się wykonać zamówienie w terminie 12 tygodni liczonych od dnia zawarcia umowy o udzielenie zamówienia;</w:t>
      </w:r>
    </w:p>
    <w:p w:rsidR="00511E1B" w:rsidRDefault="006F582D" w:rsidP="00511E1B">
      <w:pPr>
        <w:pStyle w:val="normal"/>
        <w:spacing w:line="360" w:lineRule="auto"/>
        <w:ind w:left="910"/>
        <w:jc w:val="both"/>
        <w:rPr>
          <w:sz w:val="20"/>
          <w:szCs w:val="20"/>
        </w:rPr>
      </w:pPr>
      <w:r>
        <w:rPr>
          <w:sz w:val="20"/>
          <w:szCs w:val="20"/>
        </w:rPr>
        <w:t xml:space="preserve">- </w:t>
      </w:r>
      <w:r w:rsidR="00511E1B">
        <w:rPr>
          <w:sz w:val="20"/>
          <w:szCs w:val="20"/>
        </w:rPr>
        <w:t>5 pkt – w przypadku gdy Wykonawca zobowiąże się wykonać zamówienie w terminie 14 tygodni liczonych od dnia zawarcia umowy o udzielenie zamówienia;</w:t>
      </w:r>
    </w:p>
    <w:p w:rsidR="006F582D" w:rsidRDefault="00511E1B" w:rsidP="00511E1B">
      <w:pPr>
        <w:pStyle w:val="normal"/>
        <w:spacing w:line="360" w:lineRule="auto"/>
        <w:ind w:left="910"/>
        <w:jc w:val="both"/>
        <w:rPr>
          <w:sz w:val="20"/>
          <w:szCs w:val="20"/>
        </w:rPr>
      </w:pPr>
      <w:r>
        <w:rPr>
          <w:sz w:val="20"/>
          <w:szCs w:val="20"/>
        </w:rPr>
        <w:t>- 0 pkt – w przypadku gdy Wykonawca zobowiąże się wykonać zamówienie w terminie 16 tygodni liczonych od dnia zawarcia umowy o udzielenie zamówienia;</w:t>
      </w:r>
    </w:p>
    <w:p w:rsidR="00E65DFE" w:rsidRDefault="00511E1B" w:rsidP="00812E65">
      <w:pPr>
        <w:pStyle w:val="normal"/>
        <w:spacing w:line="360" w:lineRule="auto"/>
        <w:ind w:left="910"/>
        <w:jc w:val="both"/>
        <w:rPr>
          <w:sz w:val="20"/>
          <w:szCs w:val="20"/>
        </w:rPr>
      </w:pPr>
      <w:r>
        <w:rPr>
          <w:sz w:val="20"/>
          <w:szCs w:val="20"/>
        </w:rPr>
        <w:t>Termin realizacji zamówienia będzie obliczany zgodnie z przepisami ustawy z dnia 23 kwietnia 1964r.  Kodeks cywilny (Dz. U. t. j.  z 2020r. poz. 1740 z późn. zm.)</w:t>
      </w:r>
    </w:p>
    <w:p w:rsidR="008633D5" w:rsidRPr="00B17E8E" w:rsidRDefault="0099370C" w:rsidP="00561937">
      <w:pPr>
        <w:pStyle w:val="normal"/>
        <w:spacing w:line="360" w:lineRule="auto"/>
        <w:ind w:left="910"/>
        <w:jc w:val="both"/>
        <w:rPr>
          <w:b/>
          <w:sz w:val="20"/>
          <w:szCs w:val="20"/>
        </w:rPr>
      </w:pPr>
      <w:r>
        <w:rPr>
          <w:sz w:val="20"/>
          <w:szCs w:val="20"/>
        </w:rPr>
        <w:t xml:space="preserve">       </w:t>
      </w:r>
    </w:p>
    <w:p w:rsidR="00B17E8E" w:rsidRDefault="00B17E8E" w:rsidP="00B17E8E">
      <w:pPr>
        <w:pStyle w:val="normal"/>
        <w:numPr>
          <w:ilvl w:val="0"/>
          <w:numId w:val="29"/>
        </w:numPr>
        <w:spacing w:line="240" w:lineRule="auto"/>
        <w:rPr>
          <w:b/>
          <w:sz w:val="20"/>
          <w:szCs w:val="20"/>
        </w:rPr>
      </w:pPr>
      <w:r>
        <w:rPr>
          <w:b/>
          <w:sz w:val="20"/>
          <w:szCs w:val="20"/>
        </w:rPr>
        <w:t xml:space="preserve">Doświadczenie zawodowe kluczowych osób </w:t>
      </w:r>
      <w:r w:rsidR="00773F5A">
        <w:rPr>
          <w:b/>
          <w:sz w:val="20"/>
          <w:szCs w:val="20"/>
        </w:rPr>
        <w:t>uprawnionych do kierowania robotami w zakresie robót wiertniczych</w:t>
      </w:r>
      <w:r>
        <w:rPr>
          <w:b/>
          <w:sz w:val="20"/>
          <w:szCs w:val="20"/>
        </w:rPr>
        <w:t xml:space="preserve"> </w:t>
      </w:r>
      <w:r w:rsidR="008B119F">
        <w:rPr>
          <w:b/>
          <w:sz w:val="20"/>
          <w:szCs w:val="20"/>
        </w:rPr>
        <w:t xml:space="preserve"> - D </w:t>
      </w:r>
      <w:r>
        <w:rPr>
          <w:b/>
          <w:sz w:val="20"/>
          <w:szCs w:val="20"/>
        </w:rPr>
        <w:t xml:space="preserve">–  waga  </w:t>
      </w:r>
      <w:r w:rsidR="00773F5A">
        <w:rPr>
          <w:b/>
          <w:sz w:val="20"/>
          <w:szCs w:val="20"/>
        </w:rPr>
        <w:t>20</w:t>
      </w:r>
      <w:r>
        <w:rPr>
          <w:b/>
          <w:sz w:val="20"/>
          <w:szCs w:val="20"/>
        </w:rPr>
        <w:t xml:space="preserve"> %</w:t>
      </w:r>
    </w:p>
    <w:p w:rsidR="00B17E8E" w:rsidRPr="00B17E8E" w:rsidRDefault="00B17E8E" w:rsidP="00B17E8E">
      <w:pPr>
        <w:pStyle w:val="normal"/>
        <w:spacing w:line="240" w:lineRule="auto"/>
        <w:ind w:left="1080"/>
        <w:rPr>
          <w:b/>
          <w:sz w:val="20"/>
          <w:szCs w:val="20"/>
        </w:rPr>
      </w:pPr>
    </w:p>
    <w:p w:rsidR="0099370C" w:rsidRDefault="00B17E8E" w:rsidP="00B17E8E">
      <w:pPr>
        <w:pStyle w:val="normal"/>
        <w:spacing w:line="360" w:lineRule="auto"/>
        <w:ind w:left="910" w:firstLine="170"/>
        <w:jc w:val="both"/>
        <w:rPr>
          <w:sz w:val="20"/>
          <w:szCs w:val="20"/>
        </w:rPr>
      </w:pPr>
      <w:r>
        <w:rPr>
          <w:sz w:val="20"/>
          <w:szCs w:val="20"/>
        </w:rPr>
        <w:t xml:space="preserve">      Punkty w kryterium D będą przyznawane za Doświadczenie zawodowe osoby wskazanej przez Wykonawcę do pełnienia </w:t>
      </w:r>
      <w:r w:rsidR="009979D5">
        <w:rPr>
          <w:sz w:val="20"/>
          <w:szCs w:val="20"/>
        </w:rPr>
        <w:t>dozoru i kierownictwa, posiadającej kwalifikacje do wykonywania prac geologicznych</w:t>
      </w:r>
      <w:r>
        <w:rPr>
          <w:sz w:val="20"/>
          <w:szCs w:val="20"/>
        </w:rPr>
        <w:t xml:space="preserve">. Za każdą realizację (nie więcej niż 3) na której osoba pełniła </w:t>
      </w:r>
      <w:r w:rsidR="009979D5">
        <w:rPr>
          <w:sz w:val="20"/>
          <w:szCs w:val="20"/>
        </w:rPr>
        <w:t>dozór i kierownictwo nad robotami geologicznymi</w:t>
      </w:r>
      <w:r>
        <w:rPr>
          <w:sz w:val="20"/>
          <w:szCs w:val="20"/>
        </w:rPr>
        <w:t xml:space="preserve">, oferta otrzyma </w:t>
      </w:r>
      <w:r w:rsidR="009979D5">
        <w:rPr>
          <w:sz w:val="20"/>
          <w:szCs w:val="20"/>
        </w:rPr>
        <w:t xml:space="preserve">ilość punktów wskazaną w poniższej tabeli -  </w:t>
      </w:r>
      <w:r>
        <w:rPr>
          <w:sz w:val="20"/>
          <w:szCs w:val="20"/>
        </w:rPr>
        <w:t xml:space="preserve">maksymalnie </w:t>
      </w:r>
      <w:r w:rsidR="009979D5">
        <w:rPr>
          <w:sz w:val="20"/>
          <w:szCs w:val="20"/>
        </w:rPr>
        <w:t>20</w:t>
      </w:r>
      <w:r>
        <w:rPr>
          <w:sz w:val="20"/>
          <w:szCs w:val="20"/>
        </w:rPr>
        <w:t xml:space="preserve"> punktów w kryterium</w:t>
      </w:r>
    </w:p>
    <w:tbl>
      <w:tblPr>
        <w:tblStyle w:val="Tabela-Siatka"/>
        <w:tblW w:w="0" w:type="auto"/>
        <w:tblInd w:w="910" w:type="dxa"/>
        <w:tblLook w:val="04A0"/>
      </w:tblPr>
      <w:tblGrid>
        <w:gridCol w:w="3876"/>
        <w:gridCol w:w="1418"/>
        <w:gridCol w:w="1559"/>
        <w:gridCol w:w="1482"/>
      </w:tblGrid>
      <w:tr w:rsidR="00B17E8E" w:rsidRPr="00B17E8E" w:rsidTr="00B17E8E">
        <w:tc>
          <w:tcPr>
            <w:tcW w:w="3876" w:type="dxa"/>
          </w:tcPr>
          <w:p w:rsidR="00B17E8E" w:rsidRPr="00B17E8E" w:rsidRDefault="00B17E8E" w:rsidP="00B17E8E">
            <w:pPr>
              <w:pStyle w:val="normal"/>
              <w:jc w:val="both"/>
              <w:rPr>
                <w:sz w:val="18"/>
                <w:szCs w:val="18"/>
              </w:rPr>
            </w:pPr>
            <w:r w:rsidRPr="00B17E8E">
              <w:rPr>
                <w:sz w:val="18"/>
                <w:szCs w:val="18"/>
              </w:rPr>
              <w:t xml:space="preserve">Ilość realizacji, na których wskazana osoba pełniła funkcję kierownika budowy </w:t>
            </w:r>
          </w:p>
        </w:tc>
        <w:tc>
          <w:tcPr>
            <w:tcW w:w="1418" w:type="dxa"/>
          </w:tcPr>
          <w:p w:rsidR="00B17E8E" w:rsidRPr="00B17E8E" w:rsidRDefault="00B17E8E" w:rsidP="00B17E8E">
            <w:pPr>
              <w:pStyle w:val="normal"/>
              <w:jc w:val="center"/>
              <w:rPr>
                <w:sz w:val="18"/>
                <w:szCs w:val="18"/>
              </w:rPr>
            </w:pPr>
            <w:r w:rsidRPr="00B17E8E">
              <w:rPr>
                <w:sz w:val="18"/>
                <w:szCs w:val="18"/>
              </w:rPr>
              <w:t>1</w:t>
            </w:r>
          </w:p>
          <w:p w:rsidR="00B17E8E" w:rsidRPr="00B17E8E" w:rsidRDefault="00B17E8E" w:rsidP="00B17E8E">
            <w:pPr>
              <w:pStyle w:val="normal"/>
              <w:jc w:val="center"/>
              <w:rPr>
                <w:sz w:val="18"/>
                <w:szCs w:val="18"/>
              </w:rPr>
            </w:pPr>
            <w:r w:rsidRPr="00B17E8E">
              <w:rPr>
                <w:sz w:val="18"/>
                <w:szCs w:val="18"/>
              </w:rPr>
              <w:t>realizacja</w:t>
            </w:r>
          </w:p>
        </w:tc>
        <w:tc>
          <w:tcPr>
            <w:tcW w:w="1559" w:type="dxa"/>
          </w:tcPr>
          <w:p w:rsidR="00B17E8E" w:rsidRPr="00B17E8E" w:rsidRDefault="00B17E8E" w:rsidP="00B17E8E">
            <w:pPr>
              <w:pStyle w:val="normal"/>
              <w:jc w:val="center"/>
              <w:rPr>
                <w:sz w:val="18"/>
                <w:szCs w:val="18"/>
              </w:rPr>
            </w:pPr>
            <w:r w:rsidRPr="00B17E8E">
              <w:rPr>
                <w:sz w:val="18"/>
                <w:szCs w:val="18"/>
              </w:rPr>
              <w:t>2</w:t>
            </w:r>
          </w:p>
          <w:p w:rsidR="00B17E8E" w:rsidRPr="00B17E8E" w:rsidRDefault="00B17E8E" w:rsidP="00B17E8E">
            <w:pPr>
              <w:pStyle w:val="normal"/>
              <w:jc w:val="center"/>
              <w:rPr>
                <w:sz w:val="18"/>
                <w:szCs w:val="18"/>
              </w:rPr>
            </w:pPr>
            <w:r w:rsidRPr="00B17E8E">
              <w:rPr>
                <w:sz w:val="18"/>
                <w:szCs w:val="18"/>
              </w:rPr>
              <w:t>realizacje</w:t>
            </w:r>
          </w:p>
        </w:tc>
        <w:tc>
          <w:tcPr>
            <w:tcW w:w="1482" w:type="dxa"/>
          </w:tcPr>
          <w:p w:rsidR="00B17E8E" w:rsidRPr="00B17E8E" w:rsidRDefault="00B17E8E" w:rsidP="00B17E8E">
            <w:pPr>
              <w:pStyle w:val="normal"/>
              <w:jc w:val="center"/>
              <w:rPr>
                <w:sz w:val="18"/>
                <w:szCs w:val="18"/>
              </w:rPr>
            </w:pPr>
            <w:r w:rsidRPr="00B17E8E">
              <w:rPr>
                <w:sz w:val="18"/>
                <w:szCs w:val="18"/>
              </w:rPr>
              <w:t>3</w:t>
            </w:r>
          </w:p>
          <w:p w:rsidR="00B17E8E" w:rsidRPr="00B17E8E" w:rsidRDefault="00B17E8E" w:rsidP="00B17E8E">
            <w:pPr>
              <w:pStyle w:val="normal"/>
              <w:jc w:val="center"/>
              <w:rPr>
                <w:sz w:val="18"/>
                <w:szCs w:val="18"/>
              </w:rPr>
            </w:pPr>
            <w:r w:rsidRPr="00B17E8E">
              <w:rPr>
                <w:sz w:val="18"/>
                <w:szCs w:val="18"/>
              </w:rPr>
              <w:t>realizacje</w:t>
            </w:r>
          </w:p>
        </w:tc>
      </w:tr>
      <w:tr w:rsidR="00B17E8E" w:rsidTr="00B17E8E">
        <w:tc>
          <w:tcPr>
            <w:tcW w:w="3876" w:type="dxa"/>
          </w:tcPr>
          <w:p w:rsidR="00B17E8E" w:rsidRDefault="00B17E8E" w:rsidP="00B17E8E">
            <w:pPr>
              <w:pStyle w:val="normal"/>
              <w:spacing w:line="360" w:lineRule="auto"/>
              <w:jc w:val="both"/>
              <w:rPr>
                <w:sz w:val="20"/>
                <w:szCs w:val="20"/>
              </w:rPr>
            </w:pPr>
            <w:r>
              <w:rPr>
                <w:sz w:val="20"/>
                <w:szCs w:val="20"/>
              </w:rPr>
              <w:t>Przyznane punkty</w:t>
            </w:r>
          </w:p>
        </w:tc>
        <w:tc>
          <w:tcPr>
            <w:tcW w:w="1418" w:type="dxa"/>
          </w:tcPr>
          <w:p w:rsidR="00B17E8E" w:rsidRDefault="00773F5A" w:rsidP="00B17E8E">
            <w:pPr>
              <w:pStyle w:val="normal"/>
              <w:spacing w:line="360" w:lineRule="auto"/>
              <w:jc w:val="center"/>
              <w:rPr>
                <w:sz w:val="20"/>
                <w:szCs w:val="20"/>
              </w:rPr>
            </w:pPr>
            <w:r>
              <w:rPr>
                <w:sz w:val="20"/>
                <w:szCs w:val="20"/>
              </w:rPr>
              <w:t>7</w:t>
            </w:r>
          </w:p>
        </w:tc>
        <w:tc>
          <w:tcPr>
            <w:tcW w:w="1559" w:type="dxa"/>
          </w:tcPr>
          <w:p w:rsidR="00B17E8E" w:rsidRDefault="00773F5A" w:rsidP="00B17E8E">
            <w:pPr>
              <w:pStyle w:val="normal"/>
              <w:spacing w:line="360" w:lineRule="auto"/>
              <w:jc w:val="center"/>
              <w:rPr>
                <w:sz w:val="20"/>
                <w:szCs w:val="20"/>
              </w:rPr>
            </w:pPr>
            <w:r>
              <w:rPr>
                <w:sz w:val="20"/>
                <w:szCs w:val="20"/>
              </w:rPr>
              <w:t>14</w:t>
            </w:r>
          </w:p>
        </w:tc>
        <w:tc>
          <w:tcPr>
            <w:tcW w:w="1482" w:type="dxa"/>
          </w:tcPr>
          <w:p w:rsidR="00B17E8E" w:rsidRDefault="00773F5A" w:rsidP="00B17E8E">
            <w:pPr>
              <w:pStyle w:val="normal"/>
              <w:spacing w:line="360" w:lineRule="auto"/>
              <w:jc w:val="center"/>
              <w:rPr>
                <w:sz w:val="20"/>
                <w:szCs w:val="20"/>
              </w:rPr>
            </w:pPr>
            <w:r>
              <w:rPr>
                <w:sz w:val="20"/>
                <w:szCs w:val="20"/>
              </w:rPr>
              <w:t>20</w:t>
            </w:r>
          </w:p>
        </w:tc>
      </w:tr>
    </w:tbl>
    <w:p w:rsidR="00B17E8E" w:rsidRDefault="00B17E8E" w:rsidP="00B17E8E">
      <w:pPr>
        <w:pStyle w:val="normal"/>
        <w:spacing w:line="360" w:lineRule="auto"/>
        <w:ind w:left="910" w:firstLine="170"/>
        <w:jc w:val="both"/>
        <w:rPr>
          <w:sz w:val="20"/>
          <w:szCs w:val="20"/>
        </w:rPr>
      </w:pPr>
    </w:p>
    <w:p w:rsidR="00B835D1" w:rsidRDefault="00B835D1" w:rsidP="00B835D1">
      <w:pPr>
        <w:pStyle w:val="normal"/>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
        <w:spacing w:line="360" w:lineRule="auto"/>
        <w:ind w:left="709" w:firstLine="170"/>
        <w:jc w:val="both"/>
        <w:rPr>
          <w:sz w:val="20"/>
          <w:szCs w:val="20"/>
        </w:rPr>
      </w:pPr>
      <w:r>
        <w:rPr>
          <w:b/>
          <w:sz w:val="20"/>
          <w:szCs w:val="20"/>
        </w:rPr>
        <w:lastRenderedPageBreak/>
        <w:t>L = C +</w:t>
      </w:r>
      <w:r w:rsidR="009979D5">
        <w:rPr>
          <w:b/>
          <w:sz w:val="20"/>
          <w:szCs w:val="20"/>
        </w:rPr>
        <w:t>T</w:t>
      </w:r>
      <w:r>
        <w:rPr>
          <w:b/>
          <w:sz w:val="20"/>
          <w:szCs w:val="20"/>
        </w:rPr>
        <w:t xml:space="preserve"> + D </w:t>
      </w:r>
      <w:r>
        <w:rPr>
          <w:sz w:val="20"/>
          <w:szCs w:val="20"/>
        </w:rPr>
        <w:t xml:space="preserve"> </w:t>
      </w:r>
    </w:p>
    <w:p w:rsidR="00B835D1" w:rsidRDefault="00B835D1" w:rsidP="00B835D1">
      <w:pPr>
        <w:pStyle w:val="normal"/>
        <w:spacing w:line="360" w:lineRule="auto"/>
        <w:ind w:left="709" w:firstLine="170"/>
        <w:jc w:val="both"/>
        <w:rPr>
          <w:sz w:val="20"/>
          <w:szCs w:val="20"/>
        </w:rPr>
      </w:pPr>
      <w:r>
        <w:rPr>
          <w:sz w:val="20"/>
          <w:szCs w:val="20"/>
        </w:rPr>
        <w:t xml:space="preserve">gdzie: </w:t>
      </w:r>
    </w:p>
    <w:p w:rsidR="00B835D1" w:rsidRDefault="00B835D1" w:rsidP="00B835D1">
      <w:pPr>
        <w:pStyle w:val="normal"/>
        <w:spacing w:line="360" w:lineRule="auto"/>
        <w:ind w:left="709" w:firstLine="170"/>
        <w:jc w:val="both"/>
        <w:rPr>
          <w:sz w:val="20"/>
          <w:szCs w:val="20"/>
        </w:rPr>
      </w:pPr>
      <w:r>
        <w:rPr>
          <w:sz w:val="20"/>
          <w:szCs w:val="20"/>
        </w:rPr>
        <w:t>L – całkowita liczba punktów</w:t>
      </w:r>
    </w:p>
    <w:p w:rsidR="00B835D1" w:rsidRDefault="00B835D1" w:rsidP="00B835D1">
      <w:pPr>
        <w:pStyle w:val="normal"/>
        <w:spacing w:line="360" w:lineRule="auto"/>
        <w:ind w:left="709" w:firstLine="170"/>
        <w:jc w:val="both"/>
        <w:rPr>
          <w:sz w:val="20"/>
          <w:szCs w:val="20"/>
        </w:rPr>
      </w:pPr>
      <w:r>
        <w:rPr>
          <w:sz w:val="20"/>
          <w:szCs w:val="20"/>
        </w:rPr>
        <w:t>C – punk</w:t>
      </w:r>
      <w:r w:rsidR="00224860">
        <w:rPr>
          <w:sz w:val="20"/>
          <w:szCs w:val="20"/>
        </w:rPr>
        <w:t>ty uzyskane w kryterium łączna C</w:t>
      </w:r>
      <w:r>
        <w:rPr>
          <w:sz w:val="20"/>
          <w:szCs w:val="20"/>
        </w:rPr>
        <w:t>ena ofertowa brutto</w:t>
      </w:r>
    </w:p>
    <w:p w:rsidR="00B835D1" w:rsidRDefault="009979D5" w:rsidP="00B835D1">
      <w:pPr>
        <w:pStyle w:val="normal"/>
        <w:spacing w:line="360" w:lineRule="auto"/>
        <w:ind w:left="709" w:firstLine="170"/>
        <w:jc w:val="both"/>
        <w:rPr>
          <w:sz w:val="20"/>
          <w:szCs w:val="20"/>
        </w:rPr>
      </w:pPr>
      <w:r>
        <w:rPr>
          <w:sz w:val="20"/>
          <w:szCs w:val="20"/>
        </w:rPr>
        <w:t>T</w:t>
      </w:r>
      <w:r w:rsidR="00B835D1">
        <w:rPr>
          <w:sz w:val="20"/>
          <w:szCs w:val="20"/>
        </w:rPr>
        <w:t xml:space="preserve"> – punkty uzyskane w kryterium </w:t>
      </w:r>
      <w:r w:rsidR="00224860">
        <w:rPr>
          <w:sz w:val="20"/>
          <w:szCs w:val="20"/>
        </w:rPr>
        <w:t xml:space="preserve">Termin </w:t>
      </w:r>
      <w:r w:rsidR="00746BC6">
        <w:rPr>
          <w:sz w:val="20"/>
          <w:szCs w:val="20"/>
        </w:rPr>
        <w:t xml:space="preserve">realizacji                                                                                              </w:t>
      </w:r>
    </w:p>
    <w:p w:rsidR="00224860" w:rsidRDefault="00B835D1" w:rsidP="00B835D1">
      <w:pPr>
        <w:pStyle w:val="normal"/>
        <w:spacing w:line="360" w:lineRule="auto"/>
        <w:ind w:left="709" w:firstLine="170"/>
        <w:jc w:val="both"/>
        <w:rPr>
          <w:sz w:val="20"/>
          <w:szCs w:val="20"/>
        </w:rPr>
      </w:pPr>
      <w:r>
        <w:rPr>
          <w:sz w:val="20"/>
          <w:szCs w:val="20"/>
        </w:rPr>
        <w:t xml:space="preserve">D – punkty uzyskane w kryterium Doświadczenie zawodowe kluczowych osób </w:t>
      </w:r>
    </w:p>
    <w:p w:rsidR="00B835D1" w:rsidRDefault="00224860" w:rsidP="00B835D1">
      <w:pPr>
        <w:pStyle w:val="normal"/>
        <w:spacing w:line="360" w:lineRule="auto"/>
        <w:ind w:left="709" w:firstLine="170"/>
        <w:jc w:val="both"/>
        <w:rPr>
          <w:sz w:val="20"/>
          <w:szCs w:val="20"/>
        </w:rPr>
      </w:pPr>
      <w:r>
        <w:rPr>
          <w:sz w:val="20"/>
          <w:szCs w:val="20"/>
        </w:rPr>
        <w:t xml:space="preserve">      uprawnionych do kierowania robotami w zakresie robót wiertniczych</w:t>
      </w:r>
    </w:p>
    <w:p w:rsidR="0099370C" w:rsidRPr="0099370C" w:rsidRDefault="00B835D1" w:rsidP="00224860">
      <w:pPr>
        <w:pStyle w:val="normal"/>
        <w:spacing w:line="360" w:lineRule="auto"/>
        <w:ind w:left="709" w:firstLine="170"/>
        <w:jc w:val="both"/>
        <w:rPr>
          <w:sz w:val="20"/>
          <w:szCs w:val="20"/>
        </w:rPr>
      </w:pPr>
      <w:r>
        <w:rPr>
          <w:sz w:val="20"/>
          <w:szCs w:val="20"/>
        </w:rPr>
        <w:t xml:space="preserve">      </w:t>
      </w:r>
    </w:p>
    <w:p w:rsidR="00E2659B" w:rsidRDefault="008C742B">
      <w:pPr>
        <w:pStyle w:val="normal"/>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2" w:name="_jdd1gpfct9cq" w:colFirst="0" w:colLast="0"/>
      <w:bookmarkEnd w:id="22"/>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rsidR="00E2659B" w:rsidRDefault="008C742B">
      <w:pPr>
        <w:pStyle w:val="normal"/>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3" w:name="_8o16t0j5rcy" w:colFirst="0" w:colLast="0"/>
      <w:bookmarkEnd w:id="23"/>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851023" w:rsidRPr="0062604C" w:rsidRDefault="00851023" w:rsidP="00851023">
      <w:pPr>
        <w:pStyle w:val="Akapitzlist"/>
        <w:numPr>
          <w:ilvl w:val="0"/>
          <w:numId w:val="41"/>
        </w:numPr>
        <w:autoSpaceDE w:val="0"/>
        <w:autoSpaceDN w:val="0"/>
        <w:adjustRightInd w:val="0"/>
        <w:rPr>
          <w:rFonts w:ascii="Arial" w:hAnsi="Arial" w:cs="Arial"/>
          <w:bCs/>
          <w:color w:val="000000"/>
          <w:sz w:val="20"/>
          <w:szCs w:val="20"/>
        </w:rPr>
      </w:pPr>
      <w:bookmarkStart w:id="24" w:name="_n1rtepxw0unn" w:colFirst="0" w:colLast="0"/>
      <w:bookmarkEnd w:id="24"/>
      <w:r w:rsidRPr="0062604C">
        <w:rPr>
          <w:rFonts w:ascii="Arial" w:hAnsi="Arial" w:cs="Arial"/>
          <w:bCs/>
          <w:color w:val="000000"/>
          <w:sz w:val="20"/>
          <w:szCs w:val="20"/>
        </w:rPr>
        <w:t xml:space="preserve">Zamawiający przewiduje wniesienie zabezpieczenia należytego wykonania umowy, o jakim mowa w art. 449 ust. 1 </w:t>
      </w:r>
      <w:r>
        <w:rPr>
          <w:rFonts w:ascii="Arial" w:hAnsi="Arial" w:cs="Arial"/>
          <w:bCs/>
          <w:color w:val="000000"/>
          <w:sz w:val="20"/>
          <w:szCs w:val="20"/>
        </w:rPr>
        <w:t>Pzp.</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lastRenderedPageBreak/>
        <w:t>Zabezpieczenie może być wnoszone według wyboru wykonawcy w jednej lub w kilku następujących formach:</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1) pieniądzu;</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3) gwarancjach bankowych;</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4) gwarancjach ubezpieczeniowych;</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851023" w:rsidRPr="0062604C" w:rsidRDefault="00851023" w:rsidP="00851023">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51023"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851023" w:rsidRPr="0062604C" w:rsidRDefault="00851023" w:rsidP="00851023">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851023" w:rsidRPr="0062604C" w:rsidRDefault="00851023" w:rsidP="00851023">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851023" w:rsidRPr="0062604C" w:rsidRDefault="00851023" w:rsidP="00851023">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851023" w:rsidRPr="0062604C" w:rsidRDefault="00851023" w:rsidP="00851023">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851023" w:rsidRPr="0062604C" w:rsidRDefault="00851023" w:rsidP="00851023">
      <w:pPr>
        <w:suppressAutoHyphens/>
        <w:spacing w:line="360" w:lineRule="auto"/>
        <w:ind w:left="709"/>
        <w:jc w:val="both"/>
        <w:rPr>
          <w:sz w:val="20"/>
          <w:szCs w:val="20"/>
        </w:rPr>
      </w:pPr>
      <w:r w:rsidRPr="0062604C">
        <w:rPr>
          <w:sz w:val="20"/>
          <w:szCs w:val="20"/>
        </w:rPr>
        <w:lastRenderedPageBreak/>
        <w:t>Termin obowiązywania gwarancji bankowej nie może być krótszy niż terminy zwrotu zabezpieczenia należytego wykonania umowy opisane w pkt 4 niniejszego rozdziału.</w:t>
      </w:r>
    </w:p>
    <w:p w:rsidR="00851023" w:rsidRPr="0062604C" w:rsidRDefault="00851023" w:rsidP="00851023">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851023" w:rsidRPr="0062604C" w:rsidRDefault="00851023" w:rsidP="00851023">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851023" w:rsidRPr="0062604C" w:rsidRDefault="00851023" w:rsidP="00851023">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851023" w:rsidRPr="0062604C" w:rsidRDefault="00851023" w:rsidP="00851023">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851023" w:rsidRPr="0062604C" w:rsidRDefault="00851023" w:rsidP="00851023">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851023" w:rsidRPr="0062604C" w:rsidRDefault="00851023" w:rsidP="00851023">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851023" w:rsidRPr="0062604C" w:rsidRDefault="00851023" w:rsidP="00851023">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851023" w:rsidRPr="0062604C" w:rsidRDefault="00851023" w:rsidP="00851023">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851023" w:rsidRPr="0062604C" w:rsidRDefault="00851023" w:rsidP="00851023">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proofErr w:type="spellStart"/>
      <w:r w:rsidRPr="0062604C">
        <w:rPr>
          <w:rFonts w:ascii="Arial" w:hAnsi="Arial" w:cs="Arial"/>
          <w:sz w:val="20"/>
          <w:szCs w:val="20"/>
        </w:rPr>
        <w:t>t.j</w:t>
      </w:r>
      <w:proofErr w:type="spellEnd"/>
      <w:r w:rsidRPr="0062604C">
        <w:rPr>
          <w:rFonts w:ascii="Arial" w:hAnsi="Arial" w:cs="Arial"/>
          <w:sz w:val="20"/>
          <w:szCs w:val="20"/>
        </w:rPr>
        <w:t>. Dz. U. z 2020 r. poz. 299</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851023" w:rsidRPr="0062604C" w:rsidRDefault="00851023" w:rsidP="00851023">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851023" w:rsidRPr="0062604C" w:rsidRDefault="00851023" w:rsidP="00851023">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851023" w:rsidRPr="0062604C" w:rsidRDefault="00851023" w:rsidP="00851023">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851023" w:rsidRPr="0062604C" w:rsidRDefault="00851023" w:rsidP="00851023">
      <w:pPr>
        <w:pStyle w:val="Akapitzlist"/>
        <w:numPr>
          <w:ilvl w:val="0"/>
          <w:numId w:val="41"/>
        </w:numPr>
        <w:suppressAutoHyphens/>
        <w:rPr>
          <w:rFonts w:ascii="Arial" w:hAnsi="Arial" w:cs="Arial"/>
          <w:sz w:val="20"/>
          <w:szCs w:val="20"/>
        </w:rPr>
      </w:pPr>
      <w:r w:rsidRPr="0062604C">
        <w:rPr>
          <w:rFonts w:ascii="Arial" w:hAnsi="Arial" w:cs="Arial"/>
          <w:sz w:val="20"/>
          <w:szCs w:val="20"/>
        </w:rPr>
        <w:t>Sposób przekazania zabezpieczenia w formie innej niż pieniądz:</w:t>
      </w:r>
    </w:p>
    <w:p w:rsidR="00851023" w:rsidRPr="0062604C" w:rsidRDefault="00851023" w:rsidP="00851023">
      <w:pPr>
        <w:pStyle w:val="Akapitzlist"/>
        <w:suppressAutoHyphens/>
        <w:rPr>
          <w:rFonts w:ascii="Arial" w:hAnsi="Arial" w:cs="Arial"/>
          <w:sz w:val="20"/>
          <w:szCs w:val="20"/>
        </w:rPr>
      </w:pPr>
      <w:r w:rsidRPr="0062604C">
        <w:rPr>
          <w:rFonts w:ascii="Arial" w:hAnsi="Arial" w:cs="Arial"/>
          <w:sz w:val="20"/>
          <w:szCs w:val="20"/>
        </w:rPr>
        <w:t>- oryginał dokumentu należy dostarczyć Zamawiającemu nie później niż do dnia zawarcia umowy.</w:t>
      </w:r>
    </w:p>
    <w:p w:rsidR="00851023" w:rsidRPr="0062604C" w:rsidRDefault="00851023" w:rsidP="00851023">
      <w:pPr>
        <w:pStyle w:val="Akapitzlist"/>
        <w:numPr>
          <w:ilvl w:val="0"/>
          <w:numId w:val="41"/>
        </w:numPr>
        <w:suppressAutoHyphens/>
        <w:rPr>
          <w:rFonts w:ascii="Arial" w:hAnsi="Arial" w:cs="Arial"/>
          <w:sz w:val="20"/>
          <w:szCs w:val="20"/>
        </w:rPr>
      </w:pPr>
      <w:r w:rsidRPr="0062604C">
        <w:rPr>
          <w:rFonts w:ascii="Arial" w:hAnsi="Arial" w:cs="Arial"/>
          <w:sz w:val="20"/>
          <w:szCs w:val="20"/>
        </w:rPr>
        <w:t>W przypadku niedostarczenia zabezpieczenia należytego wykonania umowy w formie określonej w</w:t>
      </w:r>
      <w:r>
        <w:rPr>
          <w:rFonts w:ascii="Arial" w:hAnsi="Arial" w:cs="Arial"/>
          <w:sz w:val="20"/>
          <w:szCs w:val="20"/>
        </w:rPr>
        <w:t xml:space="preserve"> rozdziale X</w:t>
      </w:r>
      <w:r w:rsidRPr="0062604C">
        <w:rPr>
          <w:rFonts w:ascii="Arial" w:hAnsi="Arial" w:cs="Arial"/>
          <w:sz w:val="20"/>
          <w:szCs w:val="20"/>
        </w:rPr>
        <w:t>X</w:t>
      </w:r>
      <w:r>
        <w:rPr>
          <w:rFonts w:ascii="Arial" w:hAnsi="Arial" w:cs="Arial"/>
          <w:sz w:val="20"/>
          <w:szCs w:val="20"/>
        </w:rPr>
        <w:t>II</w:t>
      </w:r>
      <w:r w:rsidRPr="0062604C">
        <w:rPr>
          <w:rFonts w:ascii="Arial" w:hAnsi="Arial" w:cs="Arial"/>
          <w:sz w:val="20"/>
          <w:szCs w:val="20"/>
        </w:rPr>
        <w:t xml:space="preserve"> SWZ Zamawiający zastrzega sobie prawo do zatrzymania </w:t>
      </w:r>
      <w:r>
        <w:rPr>
          <w:rFonts w:ascii="Arial" w:hAnsi="Arial" w:cs="Arial"/>
          <w:sz w:val="20"/>
          <w:szCs w:val="20"/>
        </w:rPr>
        <w:t>5</w:t>
      </w:r>
      <w:r w:rsidRPr="0062604C">
        <w:rPr>
          <w:rFonts w:ascii="Arial" w:hAnsi="Arial" w:cs="Arial"/>
          <w:sz w:val="20"/>
          <w:szCs w:val="20"/>
        </w:rPr>
        <w:t>% wynagrodzenia brutto z każdej faktury Wykonawcy.</w:t>
      </w:r>
    </w:p>
    <w:p w:rsidR="00AB31F9" w:rsidRDefault="00AB31F9">
      <w:pPr>
        <w:pStyle w:val="Nagwek2"/>
        <w:spacing w:line="320" w:lineRule="auto"/>
        <w:jc w:val="both"/>
        <w:rPr>
          <w:b/>
          <w:sz w:val="24"/>
          <w:szCs w:val="24"/>
        </w:rPr>
      </w:pPr>
      <w:r>
        <w:rPr>
          <w:b/>
          <w:sz w:val="24"/>
          <w:szCs w:val="24"/>
        </w:rPr>
        <w:lastRenderedPageBreak/>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B34B68">
      <w:pPr>
        <w:pStyle w:val="normal"/>
        <w:numPr>
          <w:ilvl w:val="3"/>
          <w:numId w:val="19"/>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1) wydłużenia terminu obowiązywania umowy, pod warunkiem, że: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a) prace objęte umową zostały wstrzymane przez właściwe organy z przyczyn niezależnych od</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Wykonawcy, co uniemożliwia terminowe zakończenie realizacji przedmiotu umowy,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b) zaszła konieczność uzyskania niemożliwych do przewidzenia na etapie planowania inwestycji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danych, zgód bądź pozwoleń osób trzecich lub właściwych organów, </w:t>
      </w:r>
    </w:p>
    <w:p w:rsidR="00887FE3" w:rsidRPr="00887FE3" w:rsidRDefault="00887FE3" w:rsidP="00B34B68">
      <w:pPr>
        <w:pStyle w:val="Default"/>
        <w:spacing w:after="68" w:line="360" w:lineRule="auto"/>
        <w:ind w:left="426" w:hanging="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c) wystąpiły bardzo złe warunki atmosferyczne, w istotny sposób odbiegające od typowych, uniemożliwiające wykonanie przedmiotu zamówienia zgodnie z zasadami sztuki budowlanej, </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d) wystąpiła siła wyższa uniemożliwiając</w:t>
      </w:r>
      <w:r w:rsidR="0051504C">
        <w:rPr>
          <w:rFonts w:ascii="Arial" w:hAnsi="Arial" w:cs="Arial"/>
          <w:sz w:val="20"/>
          <w:szCs w:val="20"/>
        </w:rPr>
        <w:t>a</w:t>
      </w:r>
      <w:r w:rsidRPr="00887FE3">
        <w:rPr>
          <w:rFonts w:ascii="Arial" w:hAnsi="Arial" w:cs="Arial"/>
          <w:sz w:val="20"/>
          <w:szCs w:val="20"/>
        </w:rPr>
        <w:t xml:space="preserve"> wykonanie przedmiotu umowy. </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Termin umowny zostanie wydłużony o sumę dni okresów wstrzymania prac na wniosek Wykonawcy uzgodniony z Inspek</w:t>
      </w:r>
      <w:r w:rsidR="00085BA0">
        <w:rPr>
          <w:rFonts w:ascii="Arial" w:hAnsi="Arial" w:cs="Arial"/>
          <w:sz w:val="20"/>
          <w:szCs w:val="20"/>
        </w:rPr>
        <w:t>torem Nadzoru oraz Zamawiającym lub sumę dni okresów innych opisanych wyżej przeszkód.</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2) zmniejszenia przedmiotu zmówienia, pod warunkiem że: </w:t>
      </w:r>
    </w:p>
    <w:p w:rsidR="00887FE3" w:rsidRPr="00887FE3" w:rsidRDefault="00887FE3" w:rsidP="00B34B68">
      <w:pPr>
        <w:pStyle w:val="Default"/>
        <w:spacing w:line="360" w:lineRule="auto"/>
        <w:ind w:left="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a) z niemożliwych do przewidzenia na etapie planowania inwestycji przyczyn wykonanie całości </w:t>
      </w:r>
      <w:r>
        <w:rPr>
          <w:rFonts w:ascii="Arial" w:hAnsi="Arial" w:cs="Arial"/>
          <w:sz w:val="20"/>
          <w:szCs w:val="20"/>
        </w:rPr>
        <w:t xml:space="preserve">  </w:t>
      </w:r>
      <w:r w:rsidRPr="00887FE3">
        <w:rPr>
          <w:rFonts w:ascii="Arial" w:hAnsi="Arial" w:cs="Arial"/>
          <w:sz w:val="20"/>
          <w:szCs w:val="20"/>
        </w:rPr>
        <w:t>przedmiotu zamówienia napotyka istotne trudności, których przezwyciężenie wymagałoby poniesienia ni</w:t>
      </w:r>
      <w:r w:rsidR="00085BA0">
        <w:rPr>
          <w:rFonts w:ascii="Arial" w:hAnsi="Arial" w:cs="Arial"/>
          <w:sz w:val="20"/>
          <w:szCs w:val="20"/>
        </w:rPr>
        <w:t>ewspółmiernie wysokich kosztów – minimalna wielkość to 50% wartości umowy netto.</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Wszystkie powyższe postanowienia w podpunktach 1 i 2 stanowią katalog zmian, na które Zamawiający może wyrazić zgodę. Nie stanowią jednocześnie zobowiązania do wyrażenia takiej zgody. </w:t>
      </w:r>
    </w:p>
    <w:p w:rsidR="00887FE3" w:rsidRPr="00887FE3" w:rsidRDefault="00887FE3" w:rsidP="00B34B68">
      <w:pPr>
        <w:pStyle w:val="Default"/>
        <w:spacing w:line="360" w:lineRule="auto"/>
        <w:ind w:left="426"/>
        <w:jc w:val="both"/>
        <w:rPr>
          <w:rFonts w:ascii="Arial" w:hAnsi="Arial" w:cs="Arial"/>
          <w:b/>
          <w:sz w:val="20"/>
          <w:szCs w:val="20"/>
        </w:rPr>
      </w:pPr>
      <w:r w:rsidRPr="00887FE3">
        <w:rPr>
          <w:rFonts w:ascii="Arial" w:hAnsi="Arial" w:cs="Arial"/>
          <w:sz w:val="20"/>
          <w:szCs w:val="20"/>
        </w:rPr>
        <w:t>Możliwość dokonania zmian umowy stanowi uprawnienie Zamawiającego a nie jego obowiązek.</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Nie stanowi zmiany umowy w rozumieniu art. </w:t>
      </w:r>
      <w:r>
        <w:rPr>
          <w:rFonts w:ascii="Arial" w:hAnsi="Arial" w:cs="Arial"/>
          <w:sz w:val="20"/>
          <w:szCs w:val="20"/>
        </w:rPr>
        <w:t>455</w:t>
      </w:r>
      <w:r w:rsidRPr="00887FE3">
        <w:rPr>
          <w:rFonts w:ascii="Arial" w:hAnsi="Arial" w:cs="Arial"/>
          <w:sz w:val="20"/>
          <w:szCs w:val="20"/>
        </w:rPr>
        <w:t xml:space="preserve"> ustawy Pzp: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a) zmiana danych związanych z obsługą administracyjno-organizacyjną umowy (np. zmiana rachunku bankowego),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b) zmiana danych teleadresowych, </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lastRenderedPageBreak/>
        <w:t xml:space="preserve">c) zmiana osób odpowiedzialnych za kontakty i nadzór nad przedmiotem </w:t>
      </w:r>
      <w:r w:rsidR="00970B44">
        <w:rPr>
          <w:rFonts w:ascii="Arial" w:hAnsi="Arial" w:cs="Arial"/>
          <w:sz w:val="20"/>
          <w:szCs w:val="20"/>
        </w:rPr>
        <w:t>zamówienia</w:t>
      </w:r>
    </w:p>
    <w:p w:rsidR="00E2659B" w:rsidRDefault="00970B44" w:rsidP="00970B44">
      <w:pPr>
        <w:pStyle w:val="normal"/>
        <w:spacing w:line="360" w:lineRule="auto"/>
        <w:jc w:val="both"/>
        <w:rPr>
          <w:sz w:val="20"/>
          <w:szCs w:val="20"/>
        </w:rPr>
      </w:pPr>
      <w:r w:rsidRPr="00970B44">
        <w:rPr>
          <w:b/>
          <w:sz w:val="20"/>
          <w:szCs w:val="20"/>
        </w:rPr>
        <w:t>5.</w:t>
      </w:r>
      <w:r w:rsidR="008C742B">
        <w:rPr>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5" w:name="_kmfqfyi30wag" w:colFirst="0" w:colLast="0"/>
      <w:bookmarkEnd w:id="25"/>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
        <w:numPr>
          <w:ilvl w:val="0"/>
          <w:numId w:val="7"/>
        </w:numPr>
        <w:spacing w:line="360" w:lineRule="auto"/>
        <w:ind w:left="426"/>
        <w:jc w:val="both"/>
        <w:rPr>
          <w:sz w:val="20"/>
          <w:szCs w:val="20"/>
        </w:rPr>
      </w:pPr>
      <w:r>
        <w:rPr>
          <w:sz w:val="20"/>
          <w:szCs w:val="20"/>
        </w:rPr>
        <w:t>Odwołanie przysługuje na:</w:t>
      </w:r>
    </w:p>
    <w:p w:rsidR="00E2659B" w:rsidRDefault="008C742B">
      <w:pPr>
        <w:pStyle w:val="normal"/>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
        <w:numPr>
          <w:ilvl w:val="0"/>
          <w:numId w:val="7"/>
        </w:numPr>
        <w:spacing w:line="360" w:lineRule="auto"/>
        <w:ind w:left="426"/>
        <w:jc w:val="both"/>
        <w:rPr>
          <w:sz w:val="20"/>
          <w:szCs w:val="20"/>
        </w:rPr>
      </w:pPr>
      <w:r>
        <w:rPr>
          <w:sz w:val="20"/>
          <w:szCs w:val="20"/>
        </w:rPr>
        <w:lastRenderedPageBreak/>
        <w:t>Skargę wnosi się do Sądu Okręgowego w Warszawie - sądu zamówień publicznych, zwanego dalej "sądem zamówień publicznych".</w:t>
      </w:r>
    </w:p>
    <w:p w:rsidR="00E2659B" w:rsidRDefault="008C742B">
      <w:pPr>
        <w:pStyle w:val="normal"/>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AB31F9" w:rsidRDefault="00AB31F9">
      <w:pPr>
        <w:pStyle w:val="Nagwek2"/>
        <w:spacing w:line="320" w:lineRule="auto"/>
        <w:jc w:val="both"/>
        <w:rPr>
          <w:b/>
          <w:sz w:val="24"/>
          <w:szCs w:val="24"/>
        </w:rPr>
      </w:pPr>
      <w:bookmarkStart w:id="26" w:name="_uarrfy5kozla" w:colFirst="0" w:colLast="0"/>
      <w:bookmarkEnd w:id="26"/>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
        <w:numPr>
          <w:ilvl w:val="0"/>
          <w:numId w:val="32"/>
        </w:numPr>
        <w:rPr>
          <w:sz w:val="20"/>
          <w:szCs w:val="20"/>
        </w:rPr>
      </w:pPr>
      <w:r w:rsidRPr="00970B44">
        <w:rPr>
          <w:sz w:val="20"/>
          <w:szCs w:val="20"/>
        </w:rPr>
        <w:t>Formularz oferty</w:t>
      </w:r>
    </w:p>
    <w:p w:rsidR="00E2659B" w:rsidRPr="00970B44" w:rsidRDefault="00970B44">
      <w:pPr>
        <w:pStyle w:val="normal"/>
        <w:numPr>
          <w:ilvl w:val="0"/>
          <w:numId w:val="32"/>
        </w:numPr>
        <w:rPr>
          <w:sz w:val="20"/>
          <w:szCs w:val="20"/>
        </w:rPr>
      </w:pPr>
      <w:r>
        <w:rPr>
          <w:sz w:val="20"/>
          <w:szCs w:val="20"/>
        </w:rPr>
        <w:t>Oświadczenie wykonawcy o braku podstaw do wykluczenia</w:t>
      </w:r>
    </w:p>
    <w:p w:rsidR="00E2659B" w:rsidRPr="00970B44" w:rsidRDefault="00970B44">
      <w:pPr>
        <w:pStyle w:val="normal"/>
        <w:numPr>
          <w:ilvl w:val="0"/>
          <w:numId w:val="32"/>
        </w:numPr>
        <w:rPr>
          <w:sz w:val="20"/>
          <w:szCs w:val="20"/>
        </w:rPr>
      </w:pPr>
      <w:r>
        <w:rPr>
          <w:sz w:val="20"/>
          <w:szCs w:val="20"/>
        </w:rPr>
        <w:t>Oświadczenie wykonawcy o spełnianiu warunków udziału</w:t>
      </w:r>
    </w:p>
    <w:p w:rsidR="00E2659B" w:rsidRPr="00970B44" w:rsidRDefault="00970B44">
      <w:pPr>
        <w:pStyle w:val="normal"/>
        <w:numPr>
          <w:ilvl w:val="0"/>
          <w:numId w:val="32"/>
        </w:numPr>
        <w:rPr>
          <w:sz w:val="20"/>
          <w:szCs w:val="20"/>
        </w:rPr>
      </w:pPr>
      <w:r>
        <w:rPr>
          <w:sz w:val="20"/>
          <w:szCs w:val="20"/>
        </w:rPr>
        <w:t>Projekt umowy</w:t>
      </w:r>
    </w:p>
    <w:p w:rsidR="00E2659B" w:rsidRPr="00970B44" w:rsidRDefault="00970B44">
      <w:pPr>
        <w:pStyle w:val="normal"/>
        <w:numPr>
          <w:ilvl w:val="0"/>
          <w:numId w:val="32"/>
        </w:numPr>
        <w:rPr>
          <w:sz w:val="20"/>
          <w:szCs w:val="20"/>
        </w:rPr>
      </w:pPr>
      <w:r>
        <w:rPr>
          <w:sz w:val="20"/>
          <w:szCs w:val="20"/>
        </w:rPr>
        <w:t>Oświadczenie dotyczące przynależności do tej samej grupy kapitałowej</w:t>
      </w:r>
    </w:p>
    <w:p w:rsidR="00E2659B" w:rsidRDefault="00970B44">
      <w:pPr>
        <w:pStyle w:val="normal"/>
        <w:numPr>
          <w:ilvl w:val="0"/>
          <w:numId w:val="32"/>
        </w:numPr>
        <w:rPr>
          <w:sz w:val="20"/>
          <w:szCs w:val="20"/>
        </w:rPr>
      </w:pPr>
      <w:r>
        <w:rPr>
          <w:sz w:val="20"/>
          <w:szCs w:val="20"/>
        </w:rPr>
        <w:t>Zobowiązanie podmiotu do oddania do dyspozycji zasobów</w:t>
      </w:r>
    </w:p>
    <w:p w:rsidR="00E2659B" w:rsidRDefault="00970B44" w:rsidP="0051504C">
      <w:pPr>
        <w:pStyle w:val="normal"/>
        <w:numPr>
          <w:ilvl w:val="0"/>
          <w:numId w:val="32"/>
        </w:numPr>
        <w:spacing w:line="320" w:lineRule="auto"/>
        <w:jc w:val="both"/>
      </w:pPr>
      <w:r w:rsidRPr="0051504C">
        <w:rPr>
          <w:sz w:val="20"/>
          <w:szCs w:val="20"/>
        </w:rPr>
        <w:t xml:space="preserve">Dokumentacja projektowa, specyfikacje techniczne, przedmiar </w:t>
      </w:r>
      <w:r w:rsidR="0051504C" w:rsidRPr="0051504C">
        <w:rPr>
          <w:sz w:val="20"/>
          <w:szCs w:val="20"/>
        </w:rPr>
        <w:t>robót, kosztorys ofertowy</w:t>
      </w:r>
    </w:p>
    <w:p w:rsidR="00AE20F6" w:rsidRDefault="00AE20F6" w:rsidP="00AE20F6"/>
    <w:p w:rsidR="00AE20F6" w:rsidRDefault="00AE20F6">
      <w:pPr>
        <w:pStyle w:val="normal"/>
        <w:spacing w:line="320" w:lineRule="auto"/>
        <w:jc w:val="both"/>
      </w:pPr>
    </w:p>
    <w:sectPr w:rsidR="00AE20F6" w:rsidSect="006B1022">
      <w:headerReference w:type="default" r:id="rId37"/>
      <w:footerReference w:type="default" r:id="rId38"/>
      <w:pgSz w:w="11909" w:h="16834"/>
      <w:pgMar w:top="1276"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8E0" w:rsidRDefault="002618E0" w:rsidP="00E2659B">
      <w:pPr>
        <w:spacing w:line="240" w:lineRule="auto"/>
      </w:pPr>
      <w:r>
        <w:separator/>
      </w:r>
    </w:p>
  </w:endnote>
  <w:endnote w:type="continuationSeparator" w:id="0">
    <w:p w:rsidR="002618E0" w:rsidRDefault="002618E0"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6B1" w:rsidRPr="00543DCE" w:rsidRDefault="007426DD">
    <w:pPr>
      <w:pStyle w:val="normal"/>
      <w:jc w:val="right"/>
      <w:rPr>
        <w:sz w:val="18"/>
        <w:szCs w:val="18"/>
      </w:rPr>
    </w:pPr>
    <w:r w:rsidRPr="00543DCE">
      <w:rPr>
        <w:sz w:val="18"/>
        <w:szCs w:val="18"/>
      </w:rPr>
      <w:fldChar w:fldCharType="begin"/>
    </w:r>
    <w:r w:rsidR="002316B1" w:rsidRPr="00543DCE">
      <w:rPr>
        <w:sz w:val="18"/>
        <w:szCs w:val="18"/>
      </w:rPr>
      <w:instrText>PAGE</w:instrText>
    </w:r>
    <w:r w:rsidRPr="00543DCE">
      <w:rPr>
        <w:sz w:val="18"/>
        <w:szCs w:val="18"/>
      </w:rPr>
      <w:fldChar w:fldCharType="separate"/>
    </w:r>
    <w:r w:rsidR="00B36FB4">
      <w:rPr>
        <w:noProof/>
        <w:sz w:val="18"/>
        <w:szCs w:val="18"/>
      </w:rPr>
      <w:t>5</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8E0" w:rsidRDefault="002618E0" w:rsidP="00E2659B">
      <w:pPr>
        <w:spacing w:line="240" w:lineRule="auto"/>
      </w:pPr>
      <w:r>
        <w:separator/>
      </w:r>
    </w:p>
  </w:footnote>
  <w:footnote w:type="continuationSeparator" w:id="0">
    <w:p w:rsidR="002618E0" w:rsidRDefault="002618E0" w:rsidP="00E2659B">
      <w:pPr>
        <w:spacing w:line="240" w:lineRule="auto"/>
      </w:pPr>
      <w:r>
        <w:continuationSeparator/>
      </w:r>
    </w:p>
  </w:footnote>
  <w:footnote w:id="1">
    <w:p w:rsidR="002316B1" w:rsidRDefault="002316B1">
      <w:pPr>
        <w:pStyle w:val="normal"/>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2316B1" w:rsidRDefault="002316B1">
      <w:pPr>
        <w:pStyle w:val="normal"/>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6B1" w:rsidRDefault="002316B1">
    <w:pPr>
      <w:pStyle w:val="normal"/>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2</w:t>
    </w:r>
    <w:r w:rsidRPr="007C2665">
      <w:rPr>
        <w:sz w:val="20"/>
        <w:szCs w:val="20"/>
      </w:rPr>
      <w:t>.202</w:t>
    </w:r>
    <w:r>
      <w:rPr>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4327708"/>
    <w:multiLevelType w:val="hybridMultilevel"/>
    <w:tmpl w:val="799AA348"/>
    <w:lvl w:ilvl="0" w:tplc="26B695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nsid w:val="553219B9"/>
    <w:multiLevelType w:val="multilevel"/>
    <w:tmpl w:val="3468F4F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64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6">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0">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1">
    <w:nsid w:val="71B90C3E"/>
    <w:multiLevelType w:val="hybridMultilevel"/>
    <w:tmpl w:val="F092D102"/>
    <w:lvl w:ilvl="0" w:tplc="3C7495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6">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7"/>
  </w:num>
  <w:num w:numId="2">
    <w:abstractNumId w:val="11"/>
  </w:num>
  <w:num w:numId="3">
    <w:abstractNumId w:val="5"/>
  </w:num>
  <w:num w:numId="4">
    <w:abstractNumId w:val="13"/>
  </w:num>
  <w:num w:numId="5">
    <w:abstractNumId w:val="33"/>
  </w:num>
  <w:num w:numId="6">
    <w:abstractNumId w:val="42"/>
  </w:num>
  <w:num w:numId="7">
    <w:abstractNumId w:val="10"/>
  </w:num>
  <w:num w:numId="8">
    <w:abstractNumId w:val="9"/>
  </w:num>
  <w:num w:numId="9">
    <w:abstractNumId w:val="45"/>
  </w:num>
  <w:num w:numId="10">
    <w:abstractNumId w:val="2"/>
  </w:num>
  <w:num w:numId="11">
    <w:abstractNumId w:val="8"/>
  </w:num>
  <w:num w:numId="12">
    <w:abstractNumId w:val="44"/>
  </w:num>
  <w:num w:numId="13">
    <w:abstractNumId w:val="19"/>
  </w:num>
  <w:num w:numId="14">
    <w:abstractNumId w:val="6"/>
  </w:num>
  <w:num w:numId="15">
    <w:abstractNumId w:val="28"/>
  </w:num>
  <w:num w:numId="16">
    <w:abstractNumId w:val="0"/>
  </w:num>
  <w:num w:numId="17">
    <w:abstractNumId w:val="36"/>
  </w:num>
  <w:num w:numId="18">
    <w:abstractNumId w:val="46"/>
  </w:num>
  <w:num w:numId="19">
    <w:abstractNumId w:val="29"/>
  </w:num>
  <w:num w:numId="20">
    <w:abstractNumId w:val="34"/>
  </w:num>
  <w:num w:numId="21">
    <w:abstractNumId w:val="15"/>
  </w:num>
  <w:num w:numId="22">
    <w:abstractNumId w:val="26"/>
  </w:num>
  <w:num w:numId="23">
    <w:abstractNumId w:val="31"/>
  </w:num>
  <w:num w:numId="24">
    <w:abstractNumId w:val="22"/>
  </w:num>
  <w:num w:numId="25">
    <w:abstractNumId w:val="18"/>
  </w:num>
  <w:num w:numId="26">
    <w:abstractNumId w:val="25"/>
  </w:num>
  <w:num w:numId="27">
    <w:abstractNumId w:val="20"/>
  </w:num>
  <w:num w:numId="28">
    <w:abstractNumId w:val="30"/>
  </w:num>
  <w:num w:numId="29">
    <w:abstractNumId w:val="1"/>
  </w:num>
  <w:num w:numId="30">
    <w:abstractNumId w:val="4"/>
  </w:num>
  <w:num w:numId="31">
    <w:abstractNumId w:val="14"/>
  </w:num>
  <w:num w:numId="32">
    <w:abstractNumId w:val="43"/>
  </w:num>
  <w:num w:numId="33">
    <w:abstractNumId w:val="17"/>
  </w:num>
  <w:num w:numId="34">
    <w:abstractNumId w:val="23"/>
  </w:num>
  <w:num w:numId="35">
    <w:abstractNumId w:val="16"/>
  </w:num>
  <w:num w:numId="36">
    <w:abstractNumId w:val="21"/>
  </w:num>
  <w:num w:numId="37">
    <w:abstractNumId w:val="3"/>
  </w:num>
  <w:num w:numId="38">
    <w:abstractNumId w:val="32"/>
  </w:num>
  <w:num w:numId="39">
    <w:abstractNumId w:val="27"/>
  </w:num>
  <w:num w:numId="40">
    <w:abstractNumId w:val="38"/>
  </w:num>
  <w:num w:numId="41">
    <w:abstractNumId w:val="7"/>
  </w:num>
  <w:num w:numId="42">
    <w:abstractNumId w:val="12"/>
  </w:num>
  <w:num w:numId="43">
    <w:abstractNumId w:val="35"/>
  </w:num>
  <w:num w:numId="44">
    <w:abstractNumId w:val="39"/>
  </w:num>
  <w:num w:numId="45">
    <w:abstractNumId w:val="40"/>
  </w:num>
  <w:num w:numId="46">
    <w:abstractNumId w:val="4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73730"/>
  </w:hdrShapeDefaults>
  <w:footnotePr>
    <w:footnote w:id="-1"/>
    <w:footnote w:id="0"/>
  </w:footnotePr>
  <w:endnotePr>
    <w:endnote w:id="-1"/>
    <w:endnote w:id="0"/>
  </w:endnotePr>
  <w:compat/>
  <w:rsids>
    <w:rsidRoot w:val="00E2659B"/>
    <w:rsid w:val="00002ED3"/>
    <w:rsid w:val="00005AE8"/>
    <w:rsid w:val="00042D0D"/>
    <w:rsid w:val="00042F32"/>
    <w:rsid w:val="00057EB1"/>
    <w:rsid w:val="00085BA0"/>
    <w:rsid w:val="00090A0D"/>
    <w:rsid w:val="00091166"/>
    <w:rsid w:val="00097119"/>
    <w:rsid w:val="00097F4E"/>
    <w:rsid w:val="000A480A"/>
    <w:rsid w:val="000C1C86"/>
    <w:rsid w:val="000C5064"/>
    <w:rsid w:val="000C5C85"/>
    <w:rsid w:val="000D31AD"/>
    <w:rsid w:val="00111D09"/>
    <w:rsid w:val="00116B7A"/>
    <w:rsid w:val="0012084B"/>
    <w:rsid w:val="001211B3"/>
    <w:rsid w:val="001417AC"/>
    <w:rsid w:val="00150AD5"/>
    <w:rsid w:val="00182942"/>
    <w:rsid w:val="00184031"/>
    <w:rsid w:val="001D05F4"/>
    <w:rsid w:val="00213005"/>
    <w:rsid w:val="0021629D"/>
    <w:rsid w:val="00224631"/>
    <w:rsid w:val="00224860"/>
    <w:rsid w:val="00227111"/>
    <w:rsid w:val="002316B1"/>
    <w:rsid w:val="002344C3"/>
    <w:rsid w:val="00250BDC"/>
    <w:rsid w:val="00254C5A"/>
    <w:rsid w:val="002618E0"/>
    <w:rsid w:val="002A3F91"/>
    <w:rsid w:val="002C49A1"/>
    <w:rsid w:val="002D7D04"/>
    <w:rsid w:val="002D7FF8"/>
    <w:rsid w:val="002E2AED"/>
    <w:rsid w:val="003000AF"/>
    <w:rsid w:val="0030182D"/>
    <w:rsid w:val="00302570"/>
    <w:rsid w:val="00306B97"/>
    <w:rsid w:val="00306F27"/>
    <w:rsid w:val="00346524"/>
    <w:rsid w:val="003657A1"/>
    <w:rsid w:val="0037553D"/>
    <w:rsid w:val="003C7DD1"/>
    <w:rsid w:val="003E379A"/>
    <w:rsid w:val="003F2AE1"/>
    <w:rsid w:val="003F5023"/>
    <w:rsid w:val="00412137"/>
    <w:rsid w:val="0041661D"/>
    <w:rsid w:val="00440114"/>
    <w:rsid w:val="00457ACA"/>
    <w:rsid w:val="0046451B"/>
    <w:rsid w:val="00496B53"/>
    <w:rsid w:val="004A0EF9"/>
    <w:rsid w:val="004A560C"/>
    <w:rsid w:val="004C4608"/>
    <w:rsid w:val="004C6F24"/>
    <w:rsid w:val="004E2428"/>
    <w:rsid w:val="004F3226"/>
    <w:rsid w:val="004F3580"/>
    <w:rsid w:val="00501BDD"/>
    <w:rsid w:val="00511E1B"/>
    <w:rsid w:val="00512AE0"/>
    <w:rsid w:val="0051504C"/>
    <w:rsid w:val="00525B3C"/>
    <w:rsid w:val="00532D62"/>
    <w:rsid w:val="00540D44"/>
    <w:rsid w:val="00543DCE"/>
    <w:rsid w:val="005530D5"/>
    <w:rsid w:val="00561937"/>
    <w:rsid w:val="0056480A"/>
    <w:rsid w:val="00577455"/>
    <w:rsid w:val="00577C4A"/>
    <w:rsid w:val="00580104"/>
    <w:rsid w:val="00593207"/>
    <w:rsid w:val="005A4816"/>
    <w:rsid w:val="005A6393"/>
    <w:rsid w:val="005E223D"/>
    <w:rsid w:val="00614FE4"/>
    <w:rsid w:val="00625E96"/>
    <w:rsid w:val="0062604C"/>
    <w:rsid w:val="006319D6"/>
    <w:rsid w:val="00650CC7"/>
    <w:rsid w:val="00652CD5"/>
    <w:rsid w:val="00660F1E"/>
    <w:rsid w:val="00661D69"/>
    <w:rsid w:val="006715B1"/>
    <w:rsid w:val="006764BA"/>
    <w:rsid w:val="0068516C"/>
    <w:rsid w:val="00692D78"/>
    <w:rsid w:val="006A079D"/>
    <w:rsid w:val="006A5966"/>
    <w:rsid w:val="006B1022"/>
    <w:rsid w:val="006C2B6C"/>
    <w:rsid w:val="006C6DAC"/>
    <w:rsid w:val="006C7DA1"/>
    <w:rsid w:val="006E4A80"/>
    <w:rsid w:val="006F582D"/>
    <w:rsid w:val="0071773B"/>
    <w:rsid w:val="007214E1"/>
    <w:rsid w:val="0072730C"/>
    <w:rsid w:val="007426DD"/>
    <w:rsid w:val="00742A65"/>
    <w:rsid w:val="00746BC6"/>
    <w:rsid w:val="007539AD"/>
    <w:rsid w:val="007611BC"/>
    <w:rsid w:val="00773F5A"/>
    <w:rsid w:val="00775888"/>
    <w:rsid w:val="00775A8D"/>
    <w:rsid w:val="0079157A"/>
    <w:rsid w:val="007B1E9F"/>
    <w:rsid w:val="007B3AAB"/>
    <w:rsid w:val="007C2665"/>
    <w:rsid w:val="007C6A64"/>
    <w:rsid w:val="007D7074"/>
    <w:rsid w:val="007F7338"/>
    <w:rsid w:val="0080014D"/>
    <w:rsid w:val="00801132"/>
    <w:rsid w:val="00812E65"/>
    <w:rsid w:val="00815085"/>
    <w:rsid w:val="0081770C"/>
    <w:rsid w:val="00832D27"/>
    <w:rsid w:val="00850BF0"/>
    <w:rsid w:val="00851023"/>
    <w:rsid w:val="0085374C"/>
    <w:rsid w:val="00854B6D"/>
    <w:rsid w:val="008633D5"/>
    <w:rsid w:val="008665F8"/>
    <w:rsid w:val="00875106"/>
    <w:rsid w:val="00880377"/>
    <w:rsid w:val="00881540"/>
    <w:rsid w:val="00886188"/>
    <w:rsid w:val="00887FE3"/>
    <w:rsid w:val="00892DED"/>
    <w:rsid w:val="00897588"/>
    <w:rsid w:val="008B119F"/>
    <w:rsid w:val="008C0FB6"/>
    <w:rsid w:val="008C696D"/>
    <w:rsid w:val="008C742B"/>
    <w:rsid w:val="009327A5"/>
    <w:rsid w:val="009450F4"/>
    <w:rsid w:val="00946C51"/>
    <w:rsid w:val="009704F2"/>
    <w:rsid w:val="00970B44"/>
    <w:rsid w:val="00976105"/>
    <w:rsid w:val="0099370C"/>
    <w:rsid w:val="009979D5"/>
    <w:rsid w:val="009B2B51"/>
    <w:rsid w:val="009C1E36"/>
    <w:rsid w:val="009E16A0"/>
    <w:rsid w:val="00A10DD7"/>
    <w:rsid w:val="00A16FA4"/>
    <w:rsid w:val="00A52C19"/>
    <w:rsid w:val="00A540C0"/>
    <w:rsid w:val="00A72259"/>
    <w:rsid w:val="00A80916"/>
    <w:rsid w:val="00A827E8"/>
    <w:rsid w:val="00A87C5F"/>
    <w:rsid w:val="00AA680E"/>
    <w:rsid w:val="00AB31F9"/>
    <w:rsid w:val="00AB367C"/>
    <w:rsid w:val="00AC101A"/>
    <w:rsid w:val="00AE1B3A"/>
    <w:rsid w:val="00AE20F6"/>
    <w:rsid w:val="00AF0EBB"/>
    <w:rsid w:val="00AF0EF1"/>
    <w:rsid w:val="00B050C1"/>
    <w:rsid w:val="00B12983"/>
    <w:rsid w:val="00B17E8E"/>
    <w:rsid w:val="00B26237"/>
    <w:rsid w:val="00B34B68"/>
    <w:rsid w:val="00B36FB4"/>
    <w:rsid w:val="00B54FD8"/>
    <w:rsid w:val="00B76486"/>
    <w:rsid w:val="00B81378"/>
    <w:rsid w:val="00B835D1"/>
    <w:rsid w:val="00B960C9"/>
    <w:rsid w:val="00BB52F5"/>
    <w:rsid w:val="00BB6B6F"/>
    <w:rsid w:val="00BD2976"/>
    <w:rsid w:val="00BD7A9B"/>
    <w:rsid w:val="00C07BD2"/>
    <w:rsid w:val="00C30202"/>
    <w:rsid w:val="00C3303B"/>
    <w:rsid w:val="00C34C4C"/>
    <w:rsid w:val="00C42179"/>
    <w:rsid w:val="00C63FC3"/>
    <w:rsid w:val="00C71695"/>
    <w:rsid w:val="00C7445E"/>
    <w:rsid w:val="00C744AE"/>
    <w:rsid w:val="00C87AE0"/>
    <w:rsid w:val="00CA144D"/>
    <w:rsid w:val="00CA354E"/>
    <w:rsid w:val="00CB4230"/>
    <w:rsid w:val="00D201E4"/>
    <w:rsid w:val="00D30451"/>
    <w:rsid w:val="00D47F30"/>
    <w:rsid w:val="00D60410"/>
    <w:rsid w:val="00D60794"/>
    <w:rsid w:val="00D644F2"/>
    <w:rsid w:val="00DA0399"/>
    <w:rsid w:val="00DB796A"/>
    <w:rsid w:val="00DF04C2"/>
    <w:rsid w:val="00DF2CFA"/>
    <w:rsid w:val="00E2659B"/>
    <w:rsid w:val="00E5311F"/>
    <w:rsid w:val="00E65DFE"/>
    <w:rsid w:val="00E80E1A"/>
    <w:rsid w:val="00E86630"/>
    <w:rsid w:val="00EE0233"/>
    <w:rsid w:val="00EE52D7"/>
    <w:rsid w:val="00EE5F31"/>
    <w:rsid w:val="00EF034A"/>
    <w:rsid w:val="00EF5391"/>
    <w:rsid w:val="00F10984"/>
    <w:rsid w:val="00F11A4B"/>
    <w:rsid w:val="00F13650"/>
    <w:rsid w:val="00F32999"/>
    <w:rsid w:val="00F41A39"/>
    <w:rsid w:val="00F6229C"/>
    <w:rsid w:val="00F96DA1"/>
    <w:rsid w:val="00FA34A6"/>
    <w:rsid w:val="00FA7AFB"/>
    <w:rsid w:val="00FC0285"/>
    <w:rsid w:val="00FC1932"/>
    <w:rsid w:val="00FC5BB9"/>
    <w:rsid w:val="00FC7337"/>
    <w:rsid w:val="00FE3B79"/>
    <w:rsid w:val="00FF21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
    <w:next w:val="normal"/>
    <w:rsid w:val="00E2659B"/>
    <w:pPr>
      <w:keepNext/>
      <w:keepLines/>
      <w:spacing w:before="400" w:after="120"/>
      <w:outlineLvl w:val="0"/>
    </w:pPr>
    <w:rPr>
      <w:sz w:val="40"/>
      <w:szCs w:val="40"/>
    </w:rPr>
  </w:style>
  <w:style w:type="paragraph" w:styleId="Nagwek2">
    <w:name w:val="heading 2"/>
    <w:basedOn w:val="normal"/>
    <w:next w:val="normal"/>
    <w:rsid w:val="00E2659B"/>
    <w:pPr>
      <w:keepNext/>
      <w:keepLines/>
      <w:spacing w:before="360" w:after="120"/>
      <w:outlineLvl w:val="1"/>
    </w:pPr>
    <w:rPr>
      <w:sz w:val="32"/>
      <w:szCs w:val="32"/>
    </w:rPr>
  </w:style>
  <w:style w:type="paragraph" w:styleId="Nagwek3">
    <w:name w:val="heading 3"/>
    <w:basedOn w:val="normal"/>
    <w:next w:val="normal"/>
    <w:rsid w:val="00E2659B"/>
    <w:pPr>
      <w:keepNext/>
      <w:keepLines/>
      <w:spacing w:before="320" w:after="80"/>
      <w:outlineLvl w:val="2"/>
    </w:pPr>
    <w:rPr>
      <w:color w:val="434343"/>
      <w:sz w:val="28"/>
      <w:szCs w:val="28"/>
    </w:rPr>
  </w:style>
  <w:style w:type="paragraph" w:styleId="Nagwek4">
    <w:name w:val="heading 4"/>
    <w:basedOn w:val="normal"/>
    <w:next w:val="normal"/>
    <w:rsid w:val="00E2659B"/>
    <w:pPr>
      <w:keepNext/>
      <w:keepLines/>
      <w:spacing w:before="280" w:after="80"/>
      <w:outlineLvl w:val="3"/>
    </w:pPr>
    <w:rPr>
      <w:color w:val="666666"/>
      <w:sz w:val="24"/>
      <w:szCs w:val="24"/>
    </w:rPr>
  </w:style>
  <w:style w:type="paragraph" w:styleId="Nagwek5">
    <w:name w:val="heading 5"/>
    <w:basedOn w:val="normal"/>
    <w:next w:val="normal"/>
    <w:rsid w:val="00E2659B"/>
    <w:pPr>
      <w:keepNext/>
      <w:keepLines/>
      <w:spacing w:before="240" w:after="80"/>
      <w:outlineLvl w:val="4"/>
    </w:pPr>
    <w:rPr>
      <w:color w:val="666666"/>
    </w:rPr>
  </w:style>
  <w:style w:type="paragraph" w:styleId="Nagwek6">
    <w:name w:val="heading 6"/>
    <w:basedOn w:val="normal"/>
    <w:next w:val="normal"/>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
    <w:next w:val="normal"/>
    <w:rsid w:val="00E2659B"/>
    <w:pPr>
      <w:keepNext/>
      <w:keepLines/>
      <w:spacing w:after="60"/>
    </w:pPr>
    <w:rPr>
      <w:sz w:val="52"/>
      <w:szCs w:val="52"/>
    </w:rPr>
  </w:style>
  <w:style w:type="paragraph" w:styleId="Podtytu">
    <w:name w:val="Subtitle"/>
    <w:basedOn w:val="normal"/>
    <w:next w:val="normal"/>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semiHidden/>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7C2665"/>
  </w:style>
  <w:style w:type="paragraph" w:styleId="Stopka">
    <w:name w:val="footer"/>
    <w:basedOn w:val="Normalny"/>
    <w:link w:val="StopkaZnak"/>
    <w:uiPriority w:val="99"/>
    <w:semiHidden/>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Akapit z listą5"/>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character" w:customStyle="1" w:styleId="AkapitzlistZnak">
    <w:name w:val="Akapit z listą Znak"/>
    <w:aliases w:val="L1 Znak,Numerowanie Znak,Akapit z listą5 Znak"/>
    <w:link w:val="Akapitzlist"/>
    <w:uiPriority w:val="34"/>
    <w:locked/>
    <w:rsid w:val="00182942"/>
    <w:rPr>
      <w:rFonts w:ascii="Times New Roman" w:eastAsiaTheme="minorHAnsi" w:hAnsi="Times New Roman" w:cstheme="minorBidi"/>
      <w:sz w:val="24"/>
      <w:lang w:eastAsia="en-US"/>
    </w:rPr>
  </w:style>
</w:styles>
</file>

<file path=word/webSettings.xml><?xml version="1.0" encoding="utf-8"?>
<w:webSettings xmlns:r="http://schemas.openxmlformats.org/officeDocument/2006/relationships" xmlns:w="http://schemas.openxmlformats.org/wordprocessingml/2006/main">
  <w:divs>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artniczka.pl/6/zamowienia-publiczne"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hyperlink" Target="mailto:ugb@data.pl" TargetMode="Externa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56731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www.bip.bartniczka.pl/1625/zamowienia-ogloszon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inspektor@cbi24.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3175</TotalTime>
  <Pages>25</Pages>
  <Words>8812</Words>
  <Characters>52875</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72</cp:revision>
  <cp:lastPrinted>2022-02-08T10:59:00Z</cp:lastPrinted>
  <dcterms:created xsi:type="dcterms:W3CDTF">2021-03-11T09:26:00Z</dcterms:created>
  <dcterms:modified xsi:type="dcterms:W3CDTF">2022-02-08T11:08:00Z</dcterms:modified>
</cp:coreProperties>
</file>