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2BB57">
      <w:pPr>
        <w:pStyle w:val="6"/>
        <w:jc w:val="both"/>
        <w:rPr>
          <w:b/>
          <w:u w:val="single"/>
        </w:rPr>
      </w:pPr>
      <w:r>
        <w:rPr>
          <w:rFonts w:hint="default" w:ascii="Trebuchet MS" w:hAnsi="Trebuchet MS"/>
          <w:b/>
          <w:lang w:val="pl-PL"/>
        </w:rPr>
        <w:t>ZP</w:t>
      </w:r>
      <w:r>
        <w:rPr>
          <w:rFonts w:ascii="Trebuchet MS" w:hAnsi="Trebuchet MS"/>
          <w:b/>
        </w:rPr>
        <w:t>.</w:t>
      </w:r>
      <w:r>
        <w:rPr>
          <w:rFonts w:hint="default" w:ascii="Trebuchet MS" w:hAnsi="Trebuchet MS"/>
          <w:b/>
          <w:lang w:val="pl-PL"/>
        </w:rPr>
        <w:t>1</w:t>
      </w:r>
      <w:r>
        <w:rPr>
          <w:rFonts w:ascii="Trebuchet MS" w:hAnsi="Trebuchet MS"/>
          <w:b/>
        </w:rPr>
        <w:t>.202</w:t>
      </w:r>
      <w:r>
        <w:rPr>
          <w:rFonts w:hint="default" w:ascii="Trebuchet MS" w:hAnsi="Trebuchet MS"/>
          <w:b/>
          <w:lang w:val="pl-PL"/>
        </w:rPr>
        <w:t>4</w:t>
      </w:r>
    </w:p>
    <w:p w14:paraId="76679F07">
      <w:pPr>
        <w:wordWrap w:val="0"/>
        <w:spacing w:line="288" w:lineRule="auto"/>
        <w:ind w:left="5246" w:firstLine="708"/>
        <w:jc w:val="right"/>
        <w:rPr>
          <w:rFonts w:hint="default" w:ascii="Trebuchet MS" w:hAnsi="Trebuchet MS" w:eastAsia="Calibri" w:cs="Arial"/>
          <w:b/>
          <w:lang w:val="pl-PL"/>
        </w:rPr>
      </w:pPr>
      <w:r>
        <w:rPr>
          <w:rFonts w:ascii="Trebuchet MS" w:hAnsi="Trebuchet MS" w:eastAsia="Calibri" w:cs="Arial"/>
          <w:b/>
        </w:rPr>
        <w:t>Załącznik nr 2</w:t>
      </w:r>
      <w:r>
        <w:rPr>
          <w:rFonts w:hint="default" w:ascii="Trebuchet MS" w:hAnsi="Trebuchet MS" w:eastAsia="Calibri" w:cs="Arial"/>
          <w:b/>
          <w:lang w:val="pl-PL"/>
        </w:rPr>
        <w:t xml:space="preserve"> do SWZ</w:t>
      </w:r>
    </w:p>
    <w:p w14:paraId="3A1908F0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3E76AAE7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42B40790">
      <w:pPr>
        <w:spacing w:line="288" w:lineRule="auto"/>
        <w:ind w:left="5954"/>
        <w:rPr>
          <w:rFonts w:hint="default" w:ascii="Trebuchet MS" w:hAnsi="Trebuchet MS" w:cs="Arial"/>
          <w:lang w:val="pl-PL"/>
        </w:rPr>
      </w:pPr>
      <w:r>
        <w:rPr>
          <w:rFonts w:hint="default" w:ascii="Trebuchet MS" w:hAnsi="Trebuchet MS" w:cs="Arial"/>
          <w:lang w:val="pl-PL"/>
        </w:rPr>
        <w:t>Dom Kultury w Wolbromiu</w:t>
      </w:r>
      <w:r>
        <w:rPr>
          <w:rFonts w:hint="default" w:ascii="Trebuchet MS" w:hAnsi="Trebuchet MS" w:cs="Arial"/>
          <w:lang w:val="pl-PL"/>
        </w:rPr>
        <w:br w:type="textWrapping"/>
      </w:r>
      <w:r>
        <w:rPr>
          <w:rFonts w:ascii="Trebuchet MS" w:hAnsi="Trebuchet MS" w:cs="Arial"/>
        </w:rPr>
        <w:t xml:space="preserve">ul. </w:t>
      </w:r>
      <w:r>
        <w:rPr>
          <w:rFonts w:hint="default" w:ascii="Trebuchet MS" w:hAnsi="Trebuchet MS" w:cs="Arial"/>
          <w:lang w:val="pl-PL"/>
        </w:rPr>
        <w:t>Leśna 2</w:t>
      </w:r>
    </w:p>
    <w:p w14:paraId="23796575"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32-340 Wolbrom</w:t>
      </w:r>
    </w:p>
    <w:p w14:paraId="5EAB45DF">
      <w:pPr>
        <w:spacing w:line="288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Wykonawca:</w:t>
      </w:r>
    </w:p>
    <w:p w14:paraId="719658CA">
      <w:pPr>
        <w:spacing w:line="288" w:lineRule="auto"/>
        <w:ind w:right="5246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</w:p>
    <w:p w14:paraId="41F7B0DE">
      <w:pPr>
        <w:spacing w:line="288" w:lineRule="auto"/>
        <w:ind w:right="5246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21DD2A40">
      <w:pPr>
        <w:spacing w:line="288" w:lineRule="auto"/>
        <w:rPr>
          <w:rFonts w:ascii="Trebuchet MS" w:hAnsi="Trebuchet MS" w:cs="Arial"/>
        </w:rPr>
      </w:pPr>
    </w:p>
    <w:p w14:paraId="1FC95330">
      <w:pPr>
        <w:spacing w:line="288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reprezentowany przez:</w:t>
      </w:r>
    </w:p>
    <w:p w14:paraId="51EC692F">
      <w:pPr>
        <w:spacing w:line="288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4D6A5990">
      <w:pPr>
        <w:spacing w:line="288" w:lineRule="auto"/>
        <w:ind w:right="467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2AE1CFC">
      <w:pPr>
        <w:spacing w:line="288" w:lineRule="auto"/>
        <w:rPr>
          <w:rFonts w:ascii="Trebuchet MS" w:hAnsi="Trebuchet MS" w:cs="Arial"/>
        </w:rPr>
      </w:pPr>
    </w:p>
    <w:p w14:paraId="50E2A2F2">
      <w:pPr>
        <w:spacing w:line="288" w:lineRule="auto"/>
        <w:rPr>
          <w:rFonts w:ascii="Trebuchet MS" w:hAnsi="Trebuchet MS" w:cs="Arial"/>
        </w:rPr>
      </w:pPr>
    </w:p>
    <w:p w14:paraId="1026AED4">
      <w:pPr>
        <w:spacing w:line="288" w:lineRule="auto"/>
        <w:rPr>
          <w:rFonts w:ascii="Trebuchet MS" w:hAnsi="Trebuchet MS" w:cs="Arial"/>
        </w:rPr>
      </w:pPr>
    </w:p>
    <w:p w14:paraId="119E5419">
      <w:pPr>
        <w:spacing w:line="288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0C019956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u w:val="single"/>
        </w:rPr>
        <w:t>ORAZ SPEŁNIANIU WARUNKÓW UDZIAŁU W POSTĘPOWANIU</w:t>
      </w:r>
      <w:r>
        <w:rPr>
          <w:rFonts w:ascii="Trebuchet MS" w:hAnsi="Trebuchet MS" w:cs="Arial"/>
          <w:b/>
        </w:rPr>
        <w:t xml:space="preserve">     </w:t>
      </w:r>
    </w:p>
    <w:p w14:paraId="6D37762B">
      <w:pPr>
        <w:spacing w:line="288" w:lineRule="auto"/>
        <w:jc w:val="center"/>
        <w:rPr>
          <w:rFonts w:ascii="Trebuchet MS" w:hAnsi="Trebuchet MS" w:cs="Arial"/>
          <w:b/>
        </w:rPr>
      </w:pPr>
    </w:p>
    <w:p w14:paraId="3A989617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59C92998">
      <w:pPr>
        <w:tabs>
          <w:tab w:val="center" w:pos="4891"/>
          <w:tab w:val="right" w:pos="9782"/>
        </w:tabs>
        <w:spacing w:line="288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4943EB48">
      <w:pPr>
        <w:spacing w:line="288" w:lineRule="auto"/>
        <w:jc w:val="both"/>
        <w:rPr>
          <w:rFonts w:ascii="Trebuchet MS" w:hAnsi="Trebuchet MS" w:cs="Arial"/>
        </w:rPr>
      </w:pPr>
    </w:p>
    <w:p w14:paraId="12BE2D18">
      <w:pPr>
        <w:spacing w:line="288" w:lineRule="auto"/>
        <w:jc w:val="both"/>
        <w:rPr>
          <w:rFonts w:ascii="Trebuchet MS" w:hAnsi="Trebuchet MS" w:cs="Arial"/>
        </w:rPr>
      </w:pPr>
    </w:p>
    <w:p w14:paraId="34D0655C">
      <w:pPr>
        <w:tabs>
          <w:tab w:val="left" w:pos="5420"/>
        </w:tabs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potrzeby postępowania o udzielenie zamówienia publicznego pn. </w:t>
      </w:r>
      <w:r>
        <w:rPr>
          <w:rFonts w:ascii="Trebuchet MS" w:hAnsi="Trebuchet MS"/>
          <w:b/>
          <w:bCs/>
          <w:iCs/>
          <w:spacing w:val="4"/>
        </w:rPr>
        <w:t>„</w:t>
      </w:r>
      <w:bookmarkStart w:id="0" w:name="_Hlk84321004"/>
      <w:r>
        <w:rPr>
          <w:rFonts w:hint="default" w:ascii="Trebuchet MS" w:hAnsi="Trebuchet MS"/>
          <w:b/>
          <w:bCs/>
          <w:iCs/>
          <w:spacing w:val="4"/>
        </w:rPr>
        <w:t>Zakup sprzętu kinotechnicznego dla kina Radość w Wolbromiu</w:t>
      </w:r>
      <w:r>
        <w:rPr>
          <w:rFonts w:ascii="Trebuchet MS" w:hAnsi="Trebuchet MS"/>
          <w:b/>
          <w:bCs/>
          <w:iCs/>
          <w:spacing w:val="4"/>
        </w:rPr>
        <w:t>”</w:t>
      </w:r>
      <w:bookmarkEnd w:id="0"/>
      <w:r>
        <w:rPr>
          <w:rFonts w:hint="default" w:ascii="Trebuchet MS" w:hAnsi="Trebuchet MS"/>
          <w:b/>
          <w:bCs/>
          <w:iCs/>
          <w:spacing w:val="4"/>
          <w:lang w:val="pl-PL"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bookmarkStart w:id="1" w:name="_Hlk109215001"/>
      <w:r>
        <w:rPr>
          <w:rFonts w:hint="default" w:ascii="Trebuchet MS" w:hAnsi="Trebuchet MS" w:cs="Arial"/>
          <w:lang w:val="pl-PL"/>
        </w:rPr>
        <w:t>Gminę Wolbrom</w:t>
      </w:r>
      <w:r>
        <w:rPr>
          <w:rFonts w:ascii="Trebuchet MS" w:hAnsi="Trebuchet MS" w:cs="Arial"/>
        </w:rPr>
        <w:t>, ul. Krakowska 1</w:t>
      </w:r>
      <w:bookmarkEnd w:id="1"/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>oświadczam, co następuje:</w:t>
      </w:r>
    </w:p>
    <w:p w14:paraId="032924BB">
      <w:pPr>
        <w:spacing w:line="288" w:lineRule="auto"/>
        <w:jc w:val="both"/>
        <w:rPr>
          <w:rFonts w:ascii="Trebuchet MS" w:hAnsi="Trebuchet MS" w:cs="Arial"/>
        </w:rPr>
      </w:pPr>
    </w:p>
    <w:p w14:paraId="6BC77D0C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 w14:paraId="2C5C7579">
      <w:pPr>
        <w:spacing w:line="288" w:lineRule="auto"/>
        <w:ind w:left="1418" w:hanging="284"/>
        <w:jc w:val="both"/>
        <w:rPr>
          <w:rFonts w:ascii="Trebuchet MS" w:hAnsi="Trebuchet MS"/>
        </w:rPr>
      </w:pPr>
    </w:p>
    <w:p w14:paraId="22FE3110"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 w14:paraId="3CB8669C"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5E125221"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78FFA54F"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FE92167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E46EB53">
      <w:pPr>
        <w:spacing w:line="288" w:lineRule="auto"/>
        <w:ind w:right="28" w:firstLine="644"/>
        <w:jc w:val="both"/>
        <w:rPr>
          <w:rFonts w:ascii="Trebuchet MS" w:hAnsi="Trebuchet MS" w:cs="Arial"/>
        </w:rPr>
      </w:pPr>
    </w:p>
    <w:p w14:paraId="56EB1DCB">
      <w:pPr>
        <w:spacing w:line="288" w:lineRule="auto"/>
        <w:ind w:right="28" w:firstLine="644"/>
        <w:jc w:val="both"/>
        <w:rPr>
          <w:rFonts w:ascii="Trebuchet MS" w:hAnsi="Trebuchet MS" w:cs="Arial"/>
        </w:rPr>
      </w:pPr>
    </w:p>
    <w:p w14:paraId="247A9D3A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6DAAF34F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 w14:paraId="144BA3E4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 w14:paraId="0CB41A59">
      <w:pPr>
        <w:spacing w:line="288" w:lineRule="auto"/>
        <w:jc w:val="both"/>
        <w:rPr>
          <w:rFonts w:ascii="Trebuchet MS" w:hAnsi="Trebuchet MS" w:cs="Arial"/>
        </w:rPr>
      </w:pPr>
    </w:p>
    <w:p w14:paraId="154CD60B">
      <w:pPr>
        <w:spacing w:line="288" w:lineRule="auto"/>
        <w:jc w:val="both"/>
        <w:rPr>
          <w:rFonts w:ascii="Trebuchet MS" w:hAnsi="Trebuchet MS" w:cs="Arial"/>
        </w:rPr>
      </w:pPr>
      <w:bookmarkStart w:id="2" w:name="_GoBack"/>
      <w:bookmarkEnd w:id="2"/>
    </w:p>
    <w:p w14:paraId="5EFAC645">
      <w:pPr>
        <w:spacing w:line="288" w:lineRule="auto"/>
        <w:jc w:val="both"/>
        <w:rPr>
          <w:rFonts w:ascii="Trebuchet MS" w:hAnsi="Trebuchet MS" w:cs="Arial"/>
        </w:rPr>
      </w:pPr>
    </w:p>
    <w:p w14:paraId="7062D603">
      <w:pPr>
        <w:spacing w:line="288" w:lineRule="auto"/>
        <w:jc w:val="both"/>
        <w:rPr>
          <w:rFonts w:ascii="Trebuchet MS" w:hAnsi="Trebuchet MS" w:cs="Arial"/>
        </w:rPr>
      </w:pPr>
    </w:p>
    <w:p w14:paraId="4C5921C5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z 202</w:t>
      </w:r>
      <w:r>
        <w:rPr>
          <w:rFonts w:hint="default" w:ascii="Trebuchet MS" w:hAnsi="Trebuchet MS" w:cs="Arial"/>
          <w:lang w:val="pl-PL"/>
        </w:rPr>
        <w:t>4</w:t>
      </w:r>
      <w:r>
        <w:rPr>
          <w:rFonts w:ascii="Trebuchet MS" w:hAnsi="Trebuchet MS" w:cs="Arial"/>
        </w:rPr>
        <w:t xml:space="preserve">r.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3A9FC556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4DB6E331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hint="default" w:ascii="Trebuchet MS" w:hAnsi="Trebuchet MS"/>
        </w:rPr>
        <w:t>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56F0E489"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 w14:paraId="024E3F2E"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 w14:paraId="3EC05BD0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0919DAAF">
      <w:pPr>
        <w:spacing w:line="288" w:lineRule="auto"/>
        <w:jc w:val="both"/>
        <w:rPr>
          <w:rFonts w:ascii="Trebuchet MS" w:hAnsi="Trebuchet MS" w:cs="Arial"/>
        </w:rPr>
      </w:pPr>
    </w:p>
    <w:p w14:paraId="3BBEB3C3">
      <w:pPr>
        <w:spacing w:line="288" w:lineRule="auto"/>
        <w:jc w:val="both"/>
        <w:rPr>
          <w:rFonts w:ascii="Trebuchet MS" w:hAnsi="Trebuchet MS" w:cs="Arial"/>
        </w:rPr>
      </w:pPr>
    </w:p>
    <w:p w14:paraId="46BB1528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10981A35">
      <w:pPr>
        <w:spacing w:line="288" w:lineRule="auto"/>
        <w:jc w:val="both"/>
        <w:rPr>
          <w:rFonts w:ascii="Trebuchet MS" w:hAnsi="Trebuchet MS" w:cs="Arial"/>
        </w:rPr>
      </w:pPr>
    </w:p>
    <w:tbl>
      <w:tblPr>
        <w:tblStyle w:val="7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6F90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0665C92">
            <w:pPr>
              <w:jc w:val="right"/>
            </w:pPr>
            <w:r>
              <w:rPr>
                <w:lang w:eastAsia="zh-CN"/>
              </w:rPr>
              <w:object>
                <v:shape id="_x0000_i1025" o:spt="201" type="#_x0000_t201" style="height:18pt;width:16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7" w:name="CheckBox15" w:shapeid="_x0000_i1025"/>
              </w:object>
            </w:r>
          </w:p>
        </w:tc>
        <w:tc>
          <w:tcPr>
            <w:tcW w:w="8106" w:type="dxa"/>
          </w:tcPr>
          <w:p w14:paraId="210B9CF0">
            <w:pPr>
              <w:spacing w:line="288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polegam na zasobach innego/ych podmiotu/ów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7A745768">
            <w:pPr>
              <w:spacing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  <w:tr w14:paraId="7B04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F1B72B8">
            <w:pPr>
              <w:jc w:val="right"/>
            </w:pPr>
            <w:r>
              <w:rPr>
                <w:lang w:eastAsia="zh-CN"/>
              </w:rPr>
              <w:object>
                <v:shape id="_x0000_i1026" o:spt="201" type="#_x0000_t201" style="height:18pt;width:16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9" w:name="CheckBox121" w:shapeid="_x0000_i1026"/>
              </w:object>
            </w:r>
          </w:p>
        </w:tc>
        <w:tc>
          <w:tcPr>
            <w:tcW w:w="8106" w:type="dxa"/>
          </w:tcPr>
          <w:p w14:paraId="1DC68016">
            <w:pPr>
              <w:spacing w:line="288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nie polegam na zasobach innego/ych podmiotu/ów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1C7C9A7C">
            <w:pPr>
              <w:spacing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</w:tbl>
    <w:p w14:paraId="5BB56B3A">
      <w:pPr>
        <w:pStyle w:val="10"/>
        <w:spacing w:line="288" w:lineRule="auto"/>
        <w:ind w:left="3912" w:firstLine="336"/>
        <w:jc w:val="right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795E3F19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46BC0FA0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1E559F75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36921F6F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Nazwa i adres podmiotu:</w:t>
      </w:r>
    </w:p>
    <w:p w14:paraId="307BAD79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5EE3C262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5EDD48BC">
      <w:pPr>
        <w:spacing w:line="288" w:lineRule="auto"/>
        <w:ind w:right="28"/>
        <w:jc w:val="both"/>
        <w:rPr>
          <w:rFonts w:ascii="Trebuchet MS" w:hAnsi="Trebuchet MS" w:cs="Arial"/>
          <w:sz w:val="18"/>
        </w:rPr>
      </w:pPr>
    </w:p>
    <w:p w14:paraId="426BA145">
      <w:pPr>
        <w:spacing w:line="288" w:lineRule="auto"/>
        <w:ind w:right="28"/>
        <w:jc w:val="both"/>
        <w:rPr>
          <w:rFonts w:ascii="Trebuchet MS" w:hAnsi="Trebuchet MS" w:cs="Arial"/>
          <w:sz w:val="18"/>
        </w:rPr>
      </w:pPr>
    </w:p>
    <w:p w14:paraId="139CD9E4">
      <w:pPr>
        <w:spacing w:line="288" w:lineRule="auto"/>
        <w:ind w:right="28"/>
        <w:jc w:val="both"/>
        <w:rPr>
          <w:rFonts w:ascii="Trebuchet MS" w:hAnsi="Trebuchet MS" w:cs="Arial"/>
          <w:sz w:val="18"/>
        </w:rPr>
      </w:pPr>
    </w:p>
    <w:p w14:paraId="6863547D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Udostępniane zasoby:</w:t>
      </w:r>
    </w:p>
    <w:p w14:paraId="4D5EAC2D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1AAB9149"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4754181">
      <w:pPr>
        <w:rPr>
          <w:rFonts w:ascii="Trebuchet MS" w:hAnsi="Trebuchet MS" w:cs="Arial"/>
          <w:sz w:val="16"/>
        </w:rPr>
      </w:pPr>
    </w:p>
    <w:p w14:paraId="3FD98F38">
      <w:pPr>
        <w:rPr>
          <w:rFonts w:ascii="Trebuchet MS" w:hAnsi="Trebuchet MS" w:cs="Arial"/>
          <w:sz w:val="16"/>
        </w:rPr>
      </w:pPr>
    </w:p>
    <w:p w14:paraId="0608F5EE">
      <w:pPr>
        <w:pStyle w:val="10"/>
        <w:numPr>
          <w:ilvl w:val="0"/>
          <w:numId w:val="1"/>
        </w:numPr>
        <w:spacing w:line="288" w:lineRule="auto"/>
        <w:ind w:left="567"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1AC91DBA">
      <w:pPr>
        <w:tabs>
          <w:tab w:val="left" w:pos="1440"/>
        </w:tabs>
        <w:rPr>
          <w:rFonts w:ascii="Trebuchet MS" w:hAnsi="Trebuchet MS" w:cs="Arial"/>
          <w:sz w:val="16"/>
        </w:rPr>
      </w:pPr>
    </w:p>
    <w:sectPr>
      <w:footerReference r:id="rId5" w:type="default"/>
      <w:pgSz w:w="11906" w:h="16838"/>
      <w:pgMar w:top="1417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C34AA">
    <w:pPr>
      <w:pStyle w:val="5"/>
      <w:ind w:right="360"/>
      <w:rPr>
        <w:rFonts w:hint="default" w:ascii="Trebuchet MS" w:hAnsi="Trebuchet MS"/>
        <w:b w:val="0"/>
        <w:bCs/>
        <w:i/>
        <w:iCs w:val="0"/>
        <w:sz w:val="16"/>
        <w:szCs w:val="16"/>
        <w:u w:val="none"/>
        <w:lang w:val="pl-PL"/>
      </w:rPr>
    </w:pPr>
    <w:r>
      <w:rPr>
        <w:b w:val="0"/>
        <w:bCs/>
        <w:i/>
        <w:iCs w:val="0"/>
        <w:spacing w:val="9"/>
        <w:sz w:val="16"/>
        <w:szCs w:val="16"/>
        <w:u w:val="none"/>
        <w:shd w:val="clear" w:color="auto" w:fill="FFFFFF"/>
      </w:rPr>
      <w:t>Zamówienie realizowane przy dofinansowaniu w ramach programów operacyjnych</w:t>
    </w:r>
    <w:r>
      <w:rPr>
        <w:rFonts w:hint="default"/>
        <w:b w:val="0"/>
        <w:bCs/>
        <w:i/>
        <w:iCs w:val="0"/>
        <w:spacing w:val="9"/>
        <w:sz w:val="16"/>
        <w:szCs w:val="16"/>
        <w:u w:val="none"/>
        <w:shd w:val="clear" w:color="auto" w:fill="FFFFFF"/>
        <w:lang w:val="pl-PL"/>
      </w:rPr>
      <w:t xml:space="preserve"> </w:t>
    </w:r>
    <w:r>
      <w:rPr>
        <w:b w:val="0"/>
        <w:bCs/>
        <w:i/>
        <w:iCs w:val="0"/>
        <w:spacing w:val="9"/>
        <w:sz w:val="16"/>
        <w:szCs w:val="16"/>
        <w:u w:val="none"/>
        <w:shd w:val="clear" w:color="auto" w:fill="FFFFFF"/>
      </w:rPr>
      <w:t xml:space="preserve"> Polskiego Instytutu Sztuki Filmowej „Rozwój kin – Cyfryzacja kin”</w:t>
    </w:r>
    <w:r>
      <w:rPr>
        <w:rFonts w:hint="default"/>
        <w:b w:val="0"/>
        <w:bCs/>
        <w:i/>
        <w:iCs w:val="0"/>
        <w:spacing w:val="9"/>
        <w:sz w:val="16"/>
        <w:szCs w:val="16"/>
        <w:u w:val="none"/>
        <w:shd w:val="clear" w:color="auto" w:fill="FFFFFF"/>
        <w:lang w:val="pl-PL"/>
      </w:rPr>
      <w:t>, „Modernizacja kin”</w:t>
    </w:r>
  </w:p>
  <w:sdt>
    <w:sdtPr>
      <w:id w:val="1500777537"/>
      <w:docPartObj>
        <w:docPartGallery w:val="autotext"/>
      </w:docPartObj>
    </w:sdtPr>
    <w:sdtContent>
      <w:p w14:paraId="5B067083">
        <w:pPr>
          <w:pStyle w:val="5"/>
          <w:jc w:val="right"/>
        </w:pPr>
        <w:r>
          <w:rPr>
            <w:rFonts w:ascii="Trebuchet MS" w:hAnsi="Trebuchet MS"/>
          </w:rPr>
          <w:fldChar w:fldCharType="begin"/>
        </w:r>
        <w:r>
          <w:rPr>
            <w:rFonts w:ascii="Trebuchet MS" w:hAnsi="Trebuchet MS"/>
          </w:rPr>
          <w:instrText xml:space="preserve">PAGE   \* MERGEFORMAT</w:instrText>
        </w:r>
        <w:r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</w:rPr>
          <w:t>2</w:t>
        </w:r>
        <w:r>
          <w:rPr>
            <w:rFonts w:ascii="Trebuchet MS" w:hAnsi="Trebuchet M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41BB6"/>
    <w:rsid w:val="0006126D"/>
    <w:rsid w:val="00074762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75F04"/>
    <w:rsid w:val="002912CC"/>
    <w:rsid w:val="00303CF1"/>
    <w:rsid w:val="00322B81"/>
    <w:rsid w:val="00333033"/>
    <w:rsid w:val="0039498A"/>
    <w:rsid w:val="003F73AD"/>
    <w:rsid w:val="00430563"/>
    <w:rsid w:val="004410CD"/>
    <w:rsid w:val="00441FB9"/>
    <w:rsid w:val="004B6498"/>
    <w:rsid w:val="004C5978"/>
    <w:rsid w:val="004C6174"/>
    <w:rsid w:val="004D3BE3"/>
    <w:rsid w:val="00510220"/>
    <w:rsid w:val="005318CC"/>
    <w:rsid w:val="005472DE"/>
    <w:rsid w:val="005775FC"/>
    <w:rsid w:val="005E1BFF"/>
    <w:rsid w:val="005E62C3"/>
    <w:rsid w:val="006161C2"/>
    <w:rsid w:val="00691169"/>
    <w:rsid w:val="00697703"/>
    <w:rsid w:val="00712480"/>
    <w:rsid w:val="00721344"/>
    <w:rsid w:val="00724BAB"/>
    <w:rsid w:val="007353C1"/>
    <w:rsid w:val="00745B80"/>
    <w:rsid w:val="0076106F"/>
    <w:rsid w:val="00764D8B"/>
    <w:rsid w:val="007709F9"/>
    <w:rsid w:val="008457ED"/>
    <w:rsid w:val="0085656C"/>
    <w:rsid w:val="0086637F"/>
    <w:rsid w:val="00872461"/>
    <w:rsid w:val="00894A9D"/>
    <w:rsid w:val="008E498E"/>
    <w:rsid w:val="00936081"/>
    <w:rsid w:val="00955190"/>
    <w:rsid w:val="009747FC"/>
    <w:rsid w:val="00975A56"/>
    <w:rsid w:val="00985AE8"/>
    <w:rsid w:val="009B2588"/>
    <w:rsid w:val="009C3544"/>
    <w:rsid w:val="009E3B59"/>
    <w:rsid w:val="00A670B0"/>
    <w:rsid w:val="00A93B33"/>
    <w:rsid w:val="00B321CF"/>
    <w:rsid w:val="00B521A0"/>
    <w:rsid w:val="00BB02CB"/>
    <w:rsid w:val="00BF3AF7"/>
    <w:rsid w:val="00C77652"/>
    <w:rsid w:val="00C81171"/>
    <w:rsid w:val="00C936A7"/>
    <w:rsid w:val="00CA117F"/>
    <w:rsid w:val="00CB6160"/>
    <w:rsid w:val="00CC72D9"/>
    <w:rsid w:val="00CD6A3E"/>
    <w:rsid w:val="00D83C81"/>
    <w:rsid w:val="00DC326D"/>
    <w:rsid w:val="00E03582"/>
    <w:rsid w:val="00EE4EFD"/>
    <w:rsid w:val="00F21005"/>
    <w:rsid w:val="00F33722"/>
    <w:rsid w:val="00F50E0E"/>
    <w:rsid w:val="00F51450"/>
    <w:rsid w:val="00F52EC9"/>
    <w:rsid w:val="04B85E92"/>
    <w:rsid w:val="1D48149D"/>
    <w:rsid w:val="2A8948DA"/>
    <w:rsid w:val="39DE2150"/>
    <w:rsid w:val="3BA004E6"/>
    <w:rsid w:val="4D86259A"/>
    <w:rsid w:val="7244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2997</Characters>
  <Lines>24</Lines>
  <Paragraphs>6</Paragraphs>
  <TotalTime>0</TotalTime>
  <ScaleCrop>false</ScaleCrop>
  <LinksUpToDate>false</LinksUpToDate>
  <CharactersWithSpaces>3490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2022-05-13T07:34:00Z</cp:lastPrinted>
  <dcterms:modified xsi:type="dcterms:W3CDTF">2024-10-29T11:44:22Z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B805F956E6934396AC884A22C209FC9A</vt:lpwstr>
  </property>
</Properties>
</file>