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3FCF1" w14:textId="4930ED96" w:rsidR="006B0199" w:rsidRPr="006B0199" w:rsidRDefault="006B0199" w:rsidP="563AA5CF">
      <w:pPr>
        <w:pStyle w:val="Tytu"/>
        <w:jc w:val="center"/>
        <w:rPr>
          <w:rFonts w:ascii="Calibri" w:eastAsia="Calibri" w:hAnsi="Calibri" w:cs="Calibri"/>
          <w:b/>
          <w:bCs/>
        </w:rPr>
      </w:pPr>
      <w:r w:rsidRPr="006B0199">
        <w:rPr>
          <w:rFonts w:ascii="Calibri" w:eastAsia="Calibri" w:hAnsi="Calibri" w:cs="Calibri"/>
          <w:b/>
          <w:bCs/>
        </w:rPr>
        <w:t>Zadanie Z</w:t>
      </w:r>
      <w:r w:rsidR="000E5509">
        <w:rPr>
          <w:rFonts w:ascii="Calibri" w:eastAsia="Calibri" w:hAnsi="Calibri" w:cs="Calibri"/>
          <w:b/>
          <w:bCs/>
        </w:rPr>
        <w:t>1</w:t>
      </w:r>
    </w:p>
    <w:p w14:paraId="00000001" w14:textId="5AF4FE13" w:rsidR="003D70ED" w:rsidRPr="00D06022" w:rsidRDefault="008D0221" w:rsidP="563AA5CF">
      <w:pPr>
        <w:pStyle w:val="Tytu"/>
        <w:jc w:val="center"/>
        <w:rPr>
          <w:rFonts w:ascii="Calibri" w:eastAsia="Calibri" w:hAnsi="Calibri" w:cs="Calibri"/>
        </w:rPr>
      </w:pPr>
      <w:r w:rsidRPr="00D06022">
        <w:rPr>
          <w:rFonts w:ascii="Calibri" w:eastAsia="Calibri" w:hAnsi="Calibri" w:cs="Calibri"/>
        </w:rPr>
        <w:t>Załącznik nr 1</w:t>
      </w:r>
    </w:p>
    <w:p w14:paraId="00000002" w14:textId="77777777" w:rsidR="003D70ED" w:rsidRPr="00D06022" w:rsidRDefault="008D0221">
      <w:pPr>
        <w:pStyle w:val="Tytu"/>
        <w:ind w:left="360"/>
        <w:jc w:val="center"/>
        <w:rPr>
          <w:rFonts w:ascii="Calibri" w:eastAsia="Calibri" w:hAnsi="Calibri" w:cs="Calibri"/>
        </w:rPr>
      </w:pPr>
      <w:r w:rsidRPr="00D06022">
        <w:rPr>
          <w:rFonts w:ascii="Calibri" w:eastAsia="Calibri" w:hAnsi="Calibri" w:cs="Calibri"/>
        </w:rPr>
        <w:t>OPIS PRZEDMIOTU ZAMÓWIENIA</w:t>
      </w:r>
    </w:p>
    <w:p w14:paraId="00000003" w14:textId="75579255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84" w:after="0" w:line="276" w:lineRule="auto"/>
        <w:ind w:right="111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>Przedmiotem zamówienia jest świadczenie usługi wynajmu autobusów wraz z kierowcami na rzecz Zamawiającego celem zapewnienia obsługi „</w:t>
      </w:r>
      <w:r w:rsidR="00297D01">
        <w:rPr>
          <w:color w:val="000000" w:themeColor="text1"/>
          <w:sz w:val="20"/>
          <w:szCs w:val="20"/>
          <w:lang w:val="pl-PL"/>
        </w:rPr>
        <w:t>Małopolskich</w:t>
      </w:r>
      <w:r w:rsidRPr="00D06022">
        <w:rPr>
          <w:color w:val="000000" w:themeColor="text1"/>
          <w:sz w:val="20"/>
          <w:szCs w:val="20"/>
          <w:lang w:val="pl-PL"/>
        </w:rPr>
        <w:t xml:space="preserve"> Linii Dowozowych” Zamawiającego. </w:t>
      </w:r>
    </w:p>
    <w:p w14:paraId="65F3ACE9" w14:textId="77777777" w:rsidR="000C060D" w:rsidRPr="000C060D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84" w:after="0" w:line="276" w:lineRule="auto"/>
        <w:ind w:right="111"/>
        <w:jc w:val="both"/>
        <w:rPr>
          <w:color w:val="000000"/>
          <w:sz w:val="20"/>
          <w:szCs w:val="20"/>
          <w:lang w:val="pl-PL"/>
        </w:rPr>
      </w:pPr>
      <w:r w:rsidRPr="000C060D">
        <w:rPr>
          <w:color w:val="000000" w:themeColor="text1"/>
          <w:sz w:val="20"/>
          <w:szCs w:val="20"/>
          <w:lang w:val="pl-PL"/>
        </w:rPr>
        <w:t>W ramach zawartej umowy wykonawca będzie obsługiwał linie komunikacyjne Zamawiającego</w:t>
      </w:r>
      <w:r w:rsidR="00AC6689" w:rsidRPr="000C060D">
        <w:rPr>
          <w:color w:val="000000" w:themeColor="text1"/>
          <w:sz w:val="20"/>
          <w:szCs w:val="20"/>
          <w:lang w:val="pl-PL"/>
        </w:rPr>
        <w:t xml:space="preserve"> na następującym obszarze</w:t>
      </w:r>
      <w:r w:rsidRPr="000C060D">
        <w:rPr>
          <w:color w:val="000000" w:themeColor="text1"/>
          <w:sz w:val="20"/>
          <w:szCs w:val="20"/>
          <w:lang w:val="pl-PL"/>
        </w:rPr>
        <w:t>:</w:t>
      </w:r>
      <w:r w:rsidR="00307937" w:rsidRPr="000C060D">
        <w:rPr>
          <w:color w:val="000000" w:themeColor="text1"/>
          <w:sz w:val="20"/>
          <w:szCs w:val="20"/>
          <w:lang w:val="pl-PL"/>
        </w:rPr>
        <w:t xml:space="preserve"> </w:t>
      </w:r>
      <w:r w:rsidR="000C060D">
        <w:rPr>
          <w:color w:val="000000" w:themeColor="text1"/>
          <w:sz w:val="20"/>
          <w:szCs w:val="20"/>
          <w:lang w:val="pl-PL"/>
        </w:rPr>
        <w:t>powiat tarnowski, powiat dąbrowski, powiat nowosądecki, miasto Nowy Sącz, miasto Tarnów, powiat gorlicki, powiat brzeski.</w:t>
      </w:r>
    </w:p>
    <w:p w14:paraId="09208FE7" w14:textId="0C34F04F" w:rsidR="002C4174" w:rsidRPr="000C060D" w:rsidRDefault="002C417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84" w:after="0" w:line="276" w:lineRule="auto"/>
        <w:ind w:right="111"/>
        <w:jc w:val="both"/>
        <w:rPr>
          <w:color w:val="000000"/>
          <w:sz w:val="20"/>
          <w:szCs w:val="20"/>
          <w:lang w:val="pl-PL"/>
        </w:rPr>
      </w:pPr>
      <w:r w:rsidRPr="000C060D">
        <w:rPr>
          <w:color w:val="000000" w:themeColor="text1"/>
          <w:sz w:val="20"/>
          <w:szCs w:val="20"/>
          <w:lang w:val="pl-PL"/>
        </w:rPr>
        <w:t>Zamawiający jest upoważniony do wprowadzania zmian w liniach komunikacyjnych powierzonych do obsługi Wykonawcy, zachowując zakres obszaru funkcjonowania linii na terenie opisanym w ust. 2.</w:t>
      </w:r>
    </w:p>
    <w:p w14:paraId="0000000A" w14:textId="31A36936" w:rsidR="003D70ED" w:rsidRPr="00573C48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84" w:after="0" w:line="276" w:lineRule="auto"/>
        <w:ind w:right="111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>Zamawiający zleci wykonanie usługi w okresie od</w:t>
      </w:r>
      <w:r w:rsidR="006B57FB">
        <w:rPr>
          <w:color w:val="000000" w:themeColor="text1"/>
          <w:sz w:val="20"/>
          <w:szCs w:val="20"/>
          <w:lang w:val="pl-PL"/>
        </w:rPr>
        <w:t xml:space="preserve"> </w:t>
      </w:r>
      <w:r w:rsidR="007E7590">
        <w:rPr>
          <w:color w:val="000000" w:themeColor="text1"/>
          <w:sz w:val="20"/>
          <w:szCs w:val="20"/>
          <w:lang w:val="pl-PL"/>
        </w:rPr>
        <w:t>01</w:t>
      </w:r>
      <w:r w:rsidR="008B0C1E">
        <w:rPr>
          <w:color w:val="000000" w:themeColor="text1"/>
          <w:sz w:val="20"/>
          <w:szCs w:val="20"/>
          <w:lang w:val="pl-PL"/>
        </w:rPr>
        <w:t>.</w:t>
      </w:r>
      <w:r w:rsidR="00CC5FD6">
        <w:rPr>
          <w:color w:val="000000" w:themeColor="text1"/>
          <w:sz w:val="20"/>
          <w:szCs w:val="20"/>
          <w:lang w:val="pl-PL"/>
        </w:rPr>
        <w:t>0</w:t>
      </w:r>
      <w:r w:rsidR="000723FD">
        <w:rPr>
          <w:color w:val="000000" w:themeColor="text1"/>
          <w:sz w:val="20"/>
          <w:szCs w:val="20"/>
          <w:lang w:val="pl-PL"/>
        </w:rPr>
        <w:t>3</w:t>
      </w:r>
      <w:r w:rsidR="00F86BDE">
        <w:rPr>
          <w:color w:val="000000" w:themeColor="text1"/>
          <w:sz w:val="20"/>
          <w:szCs w:val="20"/>
          <w:lang w:val="pl-PL"/>
        </w:rPr>
        <w:t>.</w:t>
      </w:r>
      <w:r w:rsidR="008B0C1E">
        <w:rPr>
          <w:color w:val="000000" w:themeColor="text1"/>
          <w:sz w:val="20"/>
          <w:szCs w:val="20"/>
          <w:lang w:val="pl-PL"/>
        </w:rPr>
        <w:t>202</w:t>
      </w:r>
      <w:r w:rsidR="004F78D9">
        <w:rPr>
          <w:color w:val="000000" w:themeColor="text1"/>
          <w:sz w:val="20"/>
          <w:szCs w:val="20"/>
          <w:lang w:val="pl-PL"/>
        </w:rPr>
        <w:t>5</w:t>
      </w:r>
      <w:r w:rsidR="008B0C1E">
        <w:rPr>
          <w:color w:val="000000" w:themeColor="text1"/>
          <w:sz w:val="20"/>
          <w:szCs w:val="20"/>
          <w:lang w:val="pl-PL"/>
        </w:rPr>
        <w:t xml:space="preserve"> r. do </w:t>
      </w:r>
      <w:r w:rsidR="000723FD">
        <w:rPr>
          <w:color w:val="000000" w:themeColor="text1"/>
          <w:sz w:val="20"/>
          <w:szCs w:val="20"/>
          <w:lang w:val="pl-PL"/>
        </w:rPr>
        <w:t>28</w:t>
      </w:r>
      <w:r w:rsidR="008B0C1E">
        <w:rPr>
          <w:color w:val="000000" w:themeColor="text1"/>
          <w:sz w:val="20"/>
          <w:szCs w:val="20"/>
          <w:lang w:val="pl-PL"/>
        </w:rPr>
        <w:t>.</w:t>
      </w:r>
      <w:r w:rsidR="000723FD">
        <w:rPr>
          <w:color w:val="000000" w:themeColor="text1"/>
          <w:sz w:val="20"/>
          <w:szCs w:val="20"/>
          <w:lang w:val="pl-PL"/>
        </w:rPr>
        <w:t>02</w:t>
      </w:r>
      <w:r w:rsidR="008B0C1E">
        <w:rPr>
          <w:color w:val="000000" w:themeColor="text1"/>
          <w:sz w:val="20"/>
          <w:szCs w:val="20"/>
          <w:lang w:val="pl-PL"/>
        </w:rPr>
        <w:t>.202</w:t>
      </w:r>
      <w:r w:rsidR="000723FD">
        <w:rPr>
          <w:color w:val="000000" w:themeColor="text1"/>
          <w:sz w:val="20"/>
          <w:szCs w:val="20"/>
          <w:lang w:val="pl-PL"/>
        </w:rPr>
        <w:t>6</w:t>
      </w:r>
      <w:r w:rsidR="008B0C1E">
        <w:rPr>
          <w:color w:val="000000" w:themeColor="text1"/>
          <w:sz w:val="20"/>
          <w:szCs w:val="20"/>
          <w:lang w:val="pl-PL"/>
        </w:rPr>
        <w:t xml:space="preserve"> r. </w:t>
      </w:r>
    </w:p>
    <w:p w14:paraId="7ADA80DC" w14:textId="558A6C98" w:rsidR="00D13348" w:rsidRPr="00573C48" w:rsidRDefault="00D13348" w:rsidP="00573C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sz w:val="20"/>
          <w:szCs w:val="20"/>
          <w:lang w:val="pl-PL"/>
        </w:rPr>
      </w:pPr>
      <w:r w:rsidRPr="00573C48">
        <w:rPr>
          <w:rFonts w:eastAsia="Times New Roman"/>
          <w:sz w:val="20"/>
          <w:szCs w:val="20"/>
          <w:lang w:val="pl-PL"/>
        </w:rPr>
        <w:t>Zamawiający zastrzega możliwość wydłużenia wykonywania usługi na okres</w:t>
      </w:r>
      <w:r w:rsidR="00512CFC">
        <w:rPr>
          <w:rFonts w:eastAsia="Times New Roman"/>
          <w:sz w:val="20"/>
          <w:szCs w:val="20"/>
          <w:lang w:val="pl-PL"/>
        </w:rPr>
        <w:t xml:space="preserve"> 10</w:t>
      </w:r>
      <w:r w:rsidR="00022D43">
        <w:rPr>
          <w:rFonts w:eastAsia="Times New Roman"/>
          <w:sz w:val="20"/>
          <w:szCs w:val="20"/>
          <w:lang w:val="pl-PL"/>
        </w:rPr>
        <w:t xml:space="preserve"> </w:t>
      </w:r>
      <w:r w:rsidRPr="00573C48">
        <w:rPr>
          <w:rFonts w:eastAsia="Times New Roman"/>
          <w:sz w:val="20"/>
          <w:szCs w:val="20"/>
          <w:lang w:val="pl-PL"/>
        </w:rPr>
        <w:t>miesięcy</w:t>
      </w:r>
      <w:r w:rsidR="00512CFC">
        <w:rPr>
          <w:rFonts w:eastAsia="Times New Roman"/>
          <w:sz w:val="20"/>
          <w:szCs w:val="20"/>
          <w:lang w:val="pl-PL"/>
        </w:rPr>
        <w:t>.</w:t>
      </w:r>
      <w:r w:rsidRPr="00573C48">
        <w:rPr>
          <w:rFonts w:eastAsia="Times New Roman"/>
          <w:sz w:val="20"/>
          <w:szCs w:val="20"/>
          <w:lang w:val="pl-PL"/>
        </w:rPr>
        <w:t> Potencjalne przedłużenie Umowy, stanowi uprawnienie Zamawiającego, z którego może, ale nie musi skorzystać, na zasadach prawa opcji opisanych w postanowieniach umownych.</w:t>
      </w:r>
    </w:p>
    <w:p w14:paraId="0000000B" w14:textId="0146F9A3" w:rsidR="003D70ED" w:rsidRPr="00573C48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84" w:after="0" w:line="276" w:lineRule="auto"/>
        <w:ind w:right="111"/>
        <w:jc w:val="both"/>
        <w:rPr>
          <w:color w:val="000000"/>
          <w:sz w:val="20"/>
          <w:szCs w:val="20"/>
          <w:lang w:val="pl-PL"/>
        </w:rPr>
      </w:pPr>
      <w:r w:rsidRPr="00D13348">
        <w:rPr>
          <w:color w:val="000000" w:themeColor="text1"/>
          <w:sz w:val="20"/>
          <w:szCs w:val="20"/>
          <w:lang w:val="pl-PL"/>
        </w:rPr>
        <w:t xml:space="preserve">Planowana do wykonania praca </w:t>
      </w:r>
      <w:r w:rsidRPr="00D13348">
        <w:rPr>
          <w:sz w:val="20"/>
          <w:szCs w:val="20"/>
          <w:lang w:val="pl-PL"/>
        </w:rPr>
        <w:t>eksploatacyjna</w:t>
      </w:r>
      <w:r w:rsidRPr="00AD51CB">
        <w:rPr>
          <w:color w:val="000000" w:themeColor="text1"/>
          <w:sz w:val="20"/>
          <w:szCs w:val="20"/>
          <w:lang w:val="pl-PL"/>
        </w:rPr>
        <w:t xml:space="preserve"> w okresie obowiązywania Umowy wynosi</w:t>
      </w:r>
      <w:r w:rsidRPr="00AD51CB">
        <w:rPr>
          <w:lang w:val="pl-PL"/>
        </w:rPr>
        <w:br/>
      </w:r>
      <w:r w:rsidR="0040398F">
        <w:rPr>
          <w:b/>
          <w:bCs/>
          <w:color w:val="000000" w:themeColor="text1"/>
          <w:sz w:val="20"/>
          <w:szCs w:val="20"/>
          <w:lang w:val="pl-PL"/>
        </w:rPr>
        <w:t>1 590 184,0</w:t>
      </w:r>
      <w:r w:rsidR="003225B6" w:rsidRPr="003225B6">
        <w:rPr>
          <w:b/>
          <w:bCs/>
          <w:color w:val="000000" w:themeColor="text1"/>
          <w:sz w:val="20"/>
          <w:szCs w:val="20"/>
          <w:lang w:val="pl-PL"/>
        </w:rPr>
        <w:t>0</w:t>
      </w:r>
      <w:r w:rsidR="003225B6">
        <w:rPr>
          <w:b/>
          <w:bCs/>
          <w:color w:val="000000" w:themeColor="text1"/>
          <w:sz w:val="20"/>
          <w:szCs w:val="20"/>
          <w:lang w:val="pl-PL"/>
        </w:rPr>
        <w:t xml:space="preserve"> </w:t>
      </w:r>
      <w:proofErr w:type="spellStart"/>
      <w:r w:rsidR="007040E9" w:rsidRPr="00A829F6">
        <w:rPr>
          <w:b/>
          <w:bCs/>
          <w:color w:val="000000" w:themeColor="text1"/>
          <w:sz w:val="20"/>
          <w:szCs w:val="20"/>
          <w:lang w:val="pl-PL"/>
        </w:rPr>
        <w:t>wzkm</w:t>
      </w:r>
      <w:proofErr w:type="spellEnd"/>
      <w:r w:rsidR="007040E9" w:rsidRPr="00A829F6">
        <w:rPr>
          <w:color w:val="000000" w:themeColor="text1"/>
          <w:sz w:val="20"/>
          <w:szCs w:val="20"/>
          <w:lang w:val="pl-PL"/>
        </w:rPr>
        <w:t>.</w:t>
      </w:r>
    </w:p>
    <w:p w14:paraId="04AECD0B" w14:textId="2B07C3B5" w:rsidR="002A4C67" w:rsidRPr="00A829F6" w:rsidRDefault="002A4C6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84" w:after="0" w:line="276" w:lineRule="auto"/>
        <w:ind w:right="111"/>
        <w:jc w:val="both"/>
        <w:rPr>
          <w:color w:val="000000"/>
          <w:sz w:val="20"/>
          <w:szCs w:val="20"/>
          <w:lang w:val="pl-PL"/>
        </w:rPr>
      </w:pPr>
      <w:r w:rsidRPr="002A4C67">
        <w:rPr>
          <w:color w:val="000000"/>
          <w:sz w:val="20"/>
          <w:szCs w:val="20"/>
        </w:rPr>
        <w:t>Zamawiający zastrzega, że w przypadku skorzystania z prawa opcji</w:t>
      </w:r>
      <w:r w:rsidR="00082B9F">
        <w:rPr>
          <w:color w:val="000000"/>
          <w:sz w:val="20"/>
          <w:szCs w:val="20"/>
        </w:rPr>
        <w:t xml:space="preserve"> maksymalna</w:t>
      </w:r>
      <w:r w:rsidRPr="002A4C67">
        <w:rPr>
          <w:color w:val="000000"/>
          <w:sz w:val="20"/>
          <w:szCs w:val="20"/>
        </w:rPr>
        <w:t xml:space="preserve"> praca eksploatacyjna w okresie opcjonalnym będzie stanowił</w:t>
      </w:r>
      <w:r w:rsidR="00022D43">
        <w:rPr>
          <w:color w:val="000000"/>
          <w:sz w:val="20"/>
          <w:szCs w:val="20"/>
        </w:rPr>
        <w:t>a</w:t>
      </w:r>
      <w:r w:rsidRPr="002A4C67">
        <w:rPr>
          <w:color w:val="000000"/>
          <w:sz w:val="20"/>
          <w:szCs w:val="20"/>
        </w:rPr>
        <w:t xml:space="preserve"> </w:t>
      </w:r>
      <w:r w:rsidR="00E90531">
        <w:rPr>
          <w:color w:val="000000"/>
          <w:sz w:val="20"/>
          <w:szCs w:val="20"/>
        </w:rPr>
        <w:t>2 067 239,20</w:t>
      </w:r>
      <w:r w:rsidR="00082B9F">
        <w:rPr>
          <w:color w:val="000000"/>
          <w:sz w:val="20"/>
          <w:szCs w:val="20"/>
        </w:rPr>
        <w:t xml:space="preserve"> wzkm</w:t>
      </w:r>
      <w:r w:rsidR="00022D43">
        <w:rPr>
          <w:color w:val="000000"/>
          <w:sz w:val="20"/>
          <w:szCs w:val="20"/>
        </w:rPr>
        <w:t xml:space="preserve">. </w:t>
      </w:r>
    </w:p>
    <w:p w14:paraId="0000000C" w14:textId="1A037D81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84" w:after="0" w:line="276" w:lineRule="auto"/>
        <w:ind w:right="111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 xml:space="preserve">Wykonawca do wykonania usługi zapewni pojazdy o stanie technicznym spełniającym warunki dopuszczenia do ruchu drogowego zgodnie z powszechnie obowiązującymi przepisami. Do realizacji zamówienia wymaga się dysponowania </w:t>
      </w:r>
      <w:r w:rsidR="003F1D77">
        <w:rPr>
          <w:b/>
          <w:bCs/>
          <w:color w:val="000000" w:themeColor="text1"/>
          <w:sz w:val="20"/>
          <w:szCs w:val="20"/>
          <w:lang w:val="pl-PL"/>
        </w:rPr>
        <w:t xml:space="preserve"> </w:t>
      </w:r>
      <w:r w:rsidR="00527929">
        <w:rPr>
          <w:b/>
          <w:bCs/>
          <w:color w:val="000000" w:themeColor="text1"/>
          <w:sz w:val="20"/>
          <w:szCs w:val="20"/>
          <w:lang w:val="pl-PL"/>
        </w:rPr>
        <w:t xml:space="preserve">16 </w:t>
      </w:r>
      <w:r w:rsidR="007040E9">
        <w:rPr>
          <w:b/>
          <w:bCs/>
          <w:color w:val="000000" w:themeColor="text1"/>
          <w:sz w:val="20"/>
          <w:szCs w:val="20"/>
          <w:lang w:val="pl-PL"/>
        </w:rPr>
        <w:t>autobus</w:t>
      </w:r>
      <w:r w:rsidR="00F40891">
        <w:rPr>
          <w:b/>
          <w:bCs/>
          <w:color w:val="000000" w:themeColor="text1"/>
          <w:sz w:val="20"/>
          <w:szCs w:val="20"/>
          <w:lang w:val="pl-PL"/>
        </w:rPr>
        <w:t>ami</w:t>
      </w:r>
      <w:r w:rsidR="007040E9">
        <w:rPr>
          <w:b/>
          <w:bCs/>
          <w:color w:val="000000" w:themeColor="text1"/>
          <w:sz w:val="20"/>
          <w:szCs w:val="20"/>
          <w:lang w:val="pl-PL"/>
        </w:rPr>
        <w:t xml:space="preserve"> </w:t>
      </w:r>
      <w:r w:rsidRPr="00D06022">
        <w:rPr>
          <w:color w:val="000000" w:themeColor="text1"/>
          <w:sz w:val="20"/>
          <w:szCs w:val="20"/>
          <w:lang w:val="pl-PL"/>
        </w:rPr>
        <w:t>spełniającym</w:t>
      </w:r>
      <w:r w:rsidR="00F40891">
        <w:rPr>
          <w:color w:val="000000" w:themeColor="text1"/>
          <w:sz w:val="20"/>
          <w:szCs w:val="20"/>
          <w:lang w:val="pl-PL"/>
        </w:rPr>
        <w:t>i</w:t>
      </w:r>
      <w:r w:rsidR="00027B0A">
        <w:rPr>
          <w:color w:val="000000" w:themeColor="text1"/>
          <w:sz w:val="20"/>
          <w:szCs w:val="20"/>
          <w:lang w:val="pl-PL"/>
        </w:rPr>
        <w:t xml:space="preserve"> </w:t>
      </w:r>
      <w:r w:rsidRPr="00D06022">
        <w:rPr>
          <w:color w:val="000000" w:themeColor="text1"/>
          <w:sz w:val="20"/>
          <w:szCs w:val="20"/>
          <w:lang w:val="pl-PL"/>
        </w:rPr>
        <w:t>warunki określone w Załączniku</w:t>
      </w:r>
      <w:r w:rsidR="00E74368">
        <w:rPr>
          <w:color w:val="000000" w:themeColor="text1"/>
          <w:sz w:val="20"/>
          <w:szCs w:val="20"/>
          <w:lang w:val="pl-PL"/>
        </w:rPr>
        <w:t xml:space="preserve"> nr 2</w:t>
      </w:r>
      <w:r w:rsidRPr="00D06022">
        <w:rPr>
          <w:color w:val="000000" w:themeColor="text1"/>
          <w:sz w:val="20"/>
          <w:szCs w:val="20"/>
          <w:lang w:val="pl-PL"/>
        </w:rPr>
        <w:t xml:space="preserve">. </w:t>
      </w:r>
    </w:p>
    <w:p w14:paraId="0000000D" w14:textId="77777777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84" w:after="0" w:line="276" w:lineRule="auto"/>
        <w:ind w:right="111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>Do zadań Wykonawcy należy:</w:t>
      </w:r>
    </w:p>
    <w:p w14:paraId="0000000E" w14:textId="611EA6E1" w:rsidR="003D70ED" w:rsidRPr="00D06022" w:rsidRDefault="008D022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84" w:after="0" w:line="276" w:lineRule="auto"/>
        <w:ind w:left="1208" w:right="111" w:hanging="357"/>
        <w:jc w:val="both"/>
        <w:rPr>
          <w:color w:val="000000"/>
          <w:sz w:val="20"/>
          <w:szCs w:val="20"/>
          <w:lang w:val="pl-PL"/>
        </w:rPr>
      </w:pPr>
      <w:bookmarkStart w:id="0" w:name="_heading=h.gjdgxs"/>
      <w:bookmarkEnd w:id="0"/>
      <w:r w:rsidRPr="00D06022">
        <w:rPr>
          <w:color w:val="000000" w:themeColor="text1"/>
          <w:sz w:val="20"/>
          <w:szCs w:val="20"/>
          <w:lang w:val="pl-PL"/>
        </w:rPr>
        <w:t xml:space="preserve">wykonywanie usługi przewozu osób na liniach regularnych Zamawiającego zgodnie </w:t>
      </w:r>
      <w:r w:rsidR="00660F2B">
        <w:rPr>
          <w:color w:val="000000" w:themeColor="text1"/>
          <w:sz w:val="20"/>
          <w:szCs w:val="20"/>
          <w:lang w:val="pl-PL"/>
        </w:rPr>
        <w:br/>
      </w:r>
      <w:r w:rsidRPr="00D06022">
        <w:rPr>
          <w:color w:val="000000" w:themeColor="text1"/>
          <w:sz w:val="20"/>
          <w:szCs w:val="20"/>
          <w:lang w:val="pl-PL"/>
        </w:rPr>
        <w:t>z zaplanowanym rozkładem jazdy;</w:t>
      </w:r>
    </w:p>
    <w:p w14:paraId="0000000F" w14:textId="6FF501D1" w:rsidR="003D70ED" w:rsidRPr="00D06022" w:rsidRDefault="008D022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84" w:after="0" w:line="276" w:lineRule="auto"/>
        <w:ind w:left="1208" w:right="111" w:hanging="357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 xml:space="preserve">ułożenie planu obiegów na każdy dzień obsługi oraz przekazanie planu Zamawiającemu nie później niż 1 dzień roboczy przed początkiem obowiązywania planu. Obieg można zmienić wyłącznie w przypadku okoliczności, których nie można było przewidzieć. Zmianę obiegu Wykonawca i Zamawiający muszą niezwłocznie ustalić, na żądanie Zamawiającego również </w:t>
      </w:r>
      <w:r w:rsidR="00660F2B">
        <w:rPr>
          <w:color w:val="000000" w:themeColor="text1"/>
          <w:sz w:val="20"/>
          <w:szCs w:val="20"/>
          <w:lang w:val="pl-PL"/>
        </w:rPr>
        <w:br/>
      </w:r>
      <w:r w:rsidRPr="00D06022">
        <w:rPr>
          <w:color w:val="000000" w:themeColor="text1"/>
          <w:sz w:val="20"/>
          <w:szCs w:val="20"/>
          <w:lang w:val="pl-PL"/>
        </w:rPr>
        <w:t>w formie pisemnej;</w:t>
      </w:r>
    </w:p>
    <w:p w14:paraId="00000011" w14:textId="6EDB4606" w:rsidR="003D70ED" w:rsidRPr="00D06022" w:rsidRDefault="008D0221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bieżące wykonywanie, rozpowszechnianie i aktualizowanie</w:t>
      </w:r>
      <w:r w:rsidR="00D63351">
        <w:rPr>
          <w:sz w:val="20"/>
          <w:szCs w:val="20"/>
          <w:lang w:val="pl-PL"/>
        </w:rPr>
        <w:t xml:space="preserve"> informacji dla pasażerów</w:t>
      </w:r>
      <w:r w:rsidR="00660F2B">
        <w:rPr>
          <w:sz w:val="20"/>
          <w:szCs w:val="20"/>
          <w:lang w:val="pl-PL"/>
        </w:rPr>
        <w:t>;</w:t>
      </w:r>
    </w:p>
    <w:p w14:paraId="00000012" w14:textId="77777777" w:rsidR="003D70ED" w:rsidRPr="00D06022" w:rsidRDefault="008D0221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zapewnienie miejsc postojowych i parkingowych dla pojazdów Wykonawcy. Wszelkie ewentualne koszty Wykonawca jest zobowiązany pokryć we własnym zakresie;</w:t>
      </w:r>
    </w:p>
    <w:p w14:paraId="00000013" w14:textId="59AFA80A" w:rsidR="003D70ED" w:rsidRPr="00D06022" w:rsidRDefault="008D0221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 xml:space="preserve">codzienne mycie pojazdów wewnątrz oraz co najmniej dwukrotne czyszczenie wewnątrz wszystkich użytkowanych pojazdów. Ponadto wymaga się mycia zewnętrznego pojazdów według bieżących potrzeb, nie rzadziej jednak niż </w:t>
      </w:r>
      <w:r w:rsidR="007B444E">
        <w:rPr>
          <w:sz w:val="20"/>
          <w:szCs w:val="20"/>
          <w:lang w:val="pl-PL"/>
        </w:rPr>
        <w:t>2</w:t>
      </w:r>
      <w:r w:rsidRPr="00D06022">
        <w:rPr>
          <w:sz w:val="20"/>
          <w:szCs w:val="20"/>
          <w:lang w:val="pl-PL"/>
        </w:rPr>
        <w:t xml:space="preserve"> raz</w:t>
      </w:r>
      <w:r w:rsidR="007B444E">
        <w:rPr>
          <w:sz w:val="20"/>
          <w:szCs w:val="20"/>
          <w:lang w:val="pl-PL"/>
        </w:rPr>
        <w:t>y</w:t>
      </w:r>
      <w:r w:rsidRPr="00D06022">
        <w:rPr>
          <w:sz w:val="20"/>
          <w:szCs w:val="20"/>
          <w:lang w:val="pl-PL"/>
        </w:rPr>
        <w:t xml:space="preserve"> w tygodniu. Przez czyszczenie wewnątrz rozumie się pozamiatanie podłogi pojazdu oraz uprzątnięcie zalegających śmieci z pojazdu. Przez mycie </w:t>
      </w:r>
      <w:r w:rsidRPr="00D06022">
        <w:rPr>
          <w:sz w:val="20"/>
          <w:szCs w:val="20"/>
          <w:lang w:val="pl-PL"/>
        </w:rPr>
        <w:lastRenderedPageBreak/>
        <w:t>wewnątrz rozumie się czyszczenie wewnątrz oraz dodatkowo umycie podłogi pojazdu. Przez mycie zewnętrzne rozumie się zmycie brudu ze ścian: czołowej, bocznych i tylnej pojazdu oraz umycie wszystkich szyb;</w:t>
      </w:r>
    </w:p>
    <w:p w14:paraId="4118D93D" w14:textId="77777777" w:rsidR="008B0441" w:rsidRDefault="008D0221" w:rsidP="008B0441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 xml:space="preserve">udostępnienie pojazdów celem umożliwienia montażu dodatkowych urządzeń pokładowych na czas realizacji </w:t>
      </w:r>
      <w:r w:rsidR="004C6FEF">
        <w:rPr>
          <w:sz w:val="20"/>
          <w:szCs w:val="20"/>
          <w:lang w:val="pl-PL"/>
        </w:rPr>
        <w:t>U</w:t>
      </w:r>
      <w:r w:rsidR="004C6FEF" w:rsidRPr="00D06022">
        <w:rPr>
          <w:sz w:val="20"/>
          <w:szCs w:val="20"/>
          <w:lang w:val="pl-PL"/>
        </w:rPr>
        <w:t>mowy</w:t>
      </w:r>
      <w:r w:rsidRPr="00D06022">
        <w:rPr>
          <w:sz w:val="20"/>
          <w:szCs w:val="20"/>
          <w:lang w:val="pl-PL"/>
        </w:rPr>
        <w:t>;</w:t>
      </w:r>
    </w:p>
    <w:p w14:paraId="01D15194" w14:textId="503FD93B" w:rsidR="00660F2B" w:rsidRDefault="0069512E" w:rsidP="00660F2B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 w:rsidRPr="008B0441">
        <w:rPr>
          <w:sz w:val="20"/>
          <w:szCs w:val="20"/>
          <w:lang w:val="pl-PL"/>
        </w:rPr>
        <w:t>zapewnienie eleganckiego, schludnego i zadbanego ubioru dla kierowców wykonujących usługę, tzn.: eleganckie spodnie materiałowe w kolorze czarnym lub granatowym, (gładkie, bez oznakowania</w:t>
      </w:r>
      <w:r w:rsidR="00340499">
        <w:rPr>
          <w:sz w:val="20"/>
          <w:szCs w:val="20"/>
          <w:lang w:val="pl-PL"/>
        </w:rPr>
        <w:t xml:space="preserve"> </w:t>
      </w:r>
      <w:r w:rsidR="00340499" w:rsidRPr="00340499">
        <w:rPr>
          <w:sz w:val="20"/>
          <w:szCs w:val="20"/>
          <w:lang w:val="pl-PL"/>
        </w:rPr>
        <w:t>innego niż uzgodnionego z Zamawiającym</w:t>
      </w:r>
      <w:r w:rsidRPr="008B0441">
        <w:rPr>
          <w:sz w:val="20"/>
          <w:szCs w:val="20"/>
          <w:lang w:val="pl-PL"/>
        </w:rPr>
        <w:t xml:space="preserve">), w przypadku kobiet dopuszcza się ubiór spódnicy w kolorze czarnym lub granatowym, koszula z długim rękawem koloru białego, ewentualnie w okresie letnim (od maja do końca września) koszulka polo lub koszula z krótkim rękawem w kolorze szarym lub białym, </w:t>
      </w:r>
      <w:r w:rsidR="00573C48">
        <w:rPr>
          <w:sz w:val="20"/>
          <w:szCs w:val="20"/>
          <w:lang w:val="pl-PL"/>
        </w:rPr>
        <w:t xml:space="preserve"> </w:t>
      </w:r>
      <w:r w:rsidRPr="008B0441">
        <w:rPr>
          <w:sz w:val="20"/>
          <w:szCs w:val="20"/>
          <w:lang w:val="pl-PL"/>
        </w:rPr>
        <w:t xml:space="preserve">w okresie zimowym kurtka </w:t>
      </w:r>
      <w:proofErr w:type="spellStart"/>
      <w:r w:rsidRPr="008B0441">
        <w:rPr>
          <w:sz w:val="20"/>
          <w:szCs w:val="20"/>
          <w:lang w:val="pl-PL"/>
        </w:rPr>
        <w:t>softshell</w:t>
      </w:r>
      <w:proofErr w:type="spellEnd"/>
      <w:r w:rsidRPr="008B0441">
        <w:rPr>
          <w:sz w:val="20"/>
          <w:szCs w:val="20"/>
          <w:lang w:val="pl-PL"/>
        </w:rPr>
        <w:t xml:space="preserve"> w kolorze granatowym (gładkie, bez oznakowania</w:t>
      </w:r>
      <w:r w:rsidR="00340499">
        <w:rPr>
          <w:sz w:val="20"/>
          <w:szCs w:val="20"/>
          <w:lang w:val="pl-PL"/>
        </w:rPr>
        <w:t xml:space="preserve"> </w:t>
      </w:r>
      <w:r w:rsidR="00340499" w:rsidRPr="00340499">
        <w:rPr>
          <w:sz w:val="20"/>
          <w:szCs w:val="20"/>
          <w:lang w:val="pl-PL"/>
        </w:rPr>
        <w:t>innego niż uzgodnionego z Zamawiającym</w:t>
      </w:r>
      <w:r w:rsidRPr="008B0441">
        <w:rPr>
          <w:sz w:val="20"/>
          <w:szCs w:val="20"/>
          <w:lang w:val="pl-PL"/>
        </w:rPr>
        <w:t>). Elementy odzieży bez widocznych napisów i logotypów. Wszyscy kierowcy muszą być wyposażeni w ten sam rodzaj odzieży zaakceptowany przez Zamawiającego.</w:t>
      </w:r>
    </w:p>
    <w:p w14:paraId="00000016" w14:textId="1D37D41E" w:rsidR="003D70ED" w:rsidRPr="00660F2B" w:rsidRDefault="0069512E" w:rsidP="00660F2B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 w:rsidRPr="00660F2B">
        <w:rPr>
          <w:sz w:val="20"/>
          <w:szCs w:val="20"/>
          <w:lang w:val="pl-PL"/>
        </w:rPr>
        <w:t xml:space="preserve">Zamawiający nie dopuszcza stosowania przez Kierowców dodatkowych elementów garderoby, np. nakrycia głowy.  </w:t>
      </w:r>
    </w:p>
    <w:p w14:paraId="00000017" w14:textId="77777777" w:rsidR="003D70ED" w:rsidRPr="00D06022" w:rsidRDefault="008D0221">
      <w:pPr>
        <w:widowControl w:val="0"/>
        <w:numPr>
          <w:ilvl w:val="0"/>
          <w:numId w:val="1"/>
        </w:numPr>
        <w:tabs>
          <w:tab w:val="left" w:pos="619"/>
        </w:tabs>
        <w:spacing w:before="240" w:after="240" w:line="240" w:lineRule="auto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Usługi przewozowe muszą być wykonywane przez osoby spełniające następujące wymagania:</w:t>
      </w:r>
    </w:p>
    <w:p w14:paraId="00000018" w14:textId="4180A7C5" w:rsidR="003D70ED" w:rsidRPr="00D06022" w:rsidRDefault="00275DE2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 xml:space="preserve">wymagania określone w przepisach ustawy z dnia 6 września 2001 r. o transporcie drogowym, przepisach ustawy z dnia 20 czerwca 1997 r. Prawo </w:t>
      </w:r>
      <w:r w:rsidR="00660F2B">
        <w:rPr>
          <w:sz w:val="20"/>
          <w:szCs w:val="20"/>
          <w:lang w:val="pl-PL"/>
        </w:rPr>
        <w:br/>
      </w:r>
      <w:r w:rsidR="008D0221" w:rsidRPr="00D06022">
        <w:rPr>
          <w:sz w:val="20"/>
          <w:szCs w:val="20"/>
          <w:lang w:val="pl-PL"/>
        </w:rPr>
        <w:t>o ruchu drogowym, ustawy z dnia 5 stycznia 2011 r. o kierujących pojazdami;</w:t>
      </w:r>
    </w:p>
    <w:p w14:paraId="00000019" w14:textId="2BABBA5C" w:rsidR="003D70ED" w:rsidRPr="00D06022" w:rsidRDefault="00275DE2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kierowca nie może być skazany prawomocnym wyrokiem sądu za przestępstwa umyślne przeciwko życiu i zdrowiu, wolności seksualnej i obyczajowości, bezpieczeństwu w komunikacji, mieniu, wiarygodności dokumentów lub środowisku;</w:t>
      </w:r>
    </w:p>
    <w:p w14:paraId="0000001A" w14:textId="38D96CC5" w:rsidR="003D70ED" w:rsidRPr="00D06022" w:rsidRDefault="00275DE2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kierowca musi mieć ukończone odpowiednie szkolenie okresowe, a którym mowa w przepisach ustawy z dnia 6 września 2001 r. o transporcie drogowym;</w:t>
      </w:r>
    </w:p>
    <w:p w14:paraId="0000001B" w14:textId="082E9FFB" w:rsidR="003D70ED" w:rsidRPr="00D06022" w:rsidRDefault="00275DE2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kierowca musi mieć aktualne badania lekarskie przeprowadzane w celu stwierdzenia braku przeciwwskazań zdrowotnych do wykonywania pracy na stanowisku kierowcy;</w:t>
      </w:r>
    </w:p>
    <w:p w14:paraId="0000001C" w14:textId="7FBC0E90" w:rsidR="003D70ED" w:rsidRPr="00D06022" w:rsidRDefault="00275DE2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kierowca musi mieć aktualne badania psychologiczne przeprowadzane w celu stwierdzenia braku przeciwwskazań psychologicznych do wykonywania pracy na stanowisku kierowcy;</w:t>
      </w:r>
    </w:p>
    <w:p w14:paraId="0000001D" w14:textId="3CFAA980" w:rsidR="003D70ED" w:rsidRPr="00D06022" w:rsidRDefault="00275DE2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wobec kierowcy nie orzeczono zakazu wykonywania zawodu kierowcy;</w:t>
      </w:r>
    </w:p>
    <w:p w14:paraId="0000001E" w14:textId="77456B2A" w:rsidR="003D70ED" w:rsidRPr="00D06022" w:rsidRDefault="00275DE2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kierowca musi cechować się wysoką kulturą osobistą, otwartością na klienta, spostrzegawczością, umiejętnością koncentracji i podzielną uwagą, opanowaniem w sytuacji stresowej;</w:t>
      </w:r>
    </w:p>
    <w:p w14:paraId="0000001F" w14:textId="09048997" w:rsidR="003D70ED" w:rsidRPr="00D06022" w:rsidRDefault="00275DE2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 xml:space="preserve">kierowca musi się porozumiewać się w języku polskim (minimum B2 zgodnie ze skalą przyjętą przez Radę Europy – CEFR </w:t>
      </w:r>
      <w:proofErr w:type="spellStart"/>
      <w:r w:rsidR="008D0221" w:rsidRPr="00D06022">
        <w:rPr>
          <w:sz w:val="20"/>
          <w:szCs w:val="20"/>
          <w:lang w:val="pl-PL"/>
        </w:rPr>
        <w:t>Common</w:t>
      </w:r>
      <w:proofErr w:type="spellEnd"/>
      <w:r w:rsidR="008D0221" w:rsidRPr="00D06022">
        <w:rPr>
          <w:sz w:val="20"/>
          <w:szCs w:val="20"/>
          <w:lang w:val="pl-PL"/>
        </w:rPr>
        <w:t xml:space="preserve"> </w:t>
      </w:r>
      <w:proofErr w:type="spellStart"/>
      <w:r w:rsidR="008D0221" w:rsidRPr="00D06022">
        <w:rPr>
          <w:sz w:val="20"/>
          <w:szCs w:val="20"/>
          <w:lang w:val="pl-PL"/>
        </w:rPr>
        <w:t>European</w:t>
      </w:r>
      <w:proofErr w:type="spellEnd"/>
      <w:r w:rsidR="008D0221" w:rsidRPr="00D06022">
        <w:rPr>
          <w:sz w:val="20"/>
          <w:szCs w:val="20"/>
          <w:lang w:val="pl-PL"/>
        </w:rPr>
        <w:t xml:space="preserve"> Framework), Zamawiający jest uprawniony sprawdzić umiejętności językowe kierowcy przeprowadzając wewnętrzny egzamin;</w:t>
      </w:r>
    </w:p>
    <w:p w14:paraId="00000020" w14:textId="05FFA26F" w:rsidR="003D70ED" w:rsidRPr="00D06022" w:rsidRDefault="00275DE2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kierowca musi znać zapisy Regulaminu Przewozu oraz warunki stosowania Taryfy Zamawiającego.</w:t>
      </w:r>
    </w:p>
    <w:p w14:paraId="00000021" w14:textId="0E1F252C" w:rsidR="003D70ED" w:rsidRPr="00570F4A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 xml:space="preserve">Zamawiający jest uprawniony do wprowadzenia certyfikacji kierowców skierowanych do realizacji usługi pod kątem spełnienia wymagań określonych w punkcie </w:t>
      </w:r>
      <w:r w:rsidR="004C6FEF">
        <w:rPr>
          <w:color w:val="000000" w:themeColor="text1"/>
          <w:sz w:val="20"/>
          <w:szCs w:val="20"/>
          <w:lang w:val="pl-PL"/>
        </w:rPr>
        <w:t>10</w:t>
      </w:r>
      <w:r w:rsidRPr="00D06022">
        <w:rPr>
          <w:color w:val="000000" w:themeColor="text1"/>
          <w:sz w:val="20"/>
          <w:szCs w:val="20"/>
          <w:lang w:val="pl-PL"/>
        </w:rPr>
        <w:t>. Do kierowania pojazdami uprawnieni będą w takim wypadku wyłącznie kierowcy posiadający certyfikat wystawiony przez Zamawiającego. Zamawiający może odstąpić od wymogu certyfikowania, o czym powiadomi Wykonawcę w formie pisemnej.</w:t>
      </w:r>
    </w:p>
    <w:p w14:paraId="7D219A21" w14:textId="0E5DB32A" w:rsidR="00FF383A" w:rsidRPr="00D06022" w:rsidRDefault="003140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>
        <w:rPr>
          <w:color w:val="000000" w:themeColor="text1"/>
          <w:sz w:val="20"/>
          <w:szCs w:val="20"/>
          <w:lang w:val="pl-PL"/>
        </w:rPr>
        <w:t>Zamawiający</w:t>
      </w:r>
      <w:r w:rsidR="00FF383A">
        <w:rPr>
          <w:color w:val="000000" w:themeColor="text1"/>
          <w:sz w:val="20"/>
          <w:szCs w:val="20"/>
          <w:lang w:val="pl-PL"/>
        </w:rPr>
        <w:t xml:space="preserve"> jest uprawniony do weryfikacji </w:t>
      </w:r>
      <w:r w:rsidR="00DA16D5">
        <w:rPr>
          <w:color w:val="000000" w:themeColor="text1"/>
          <w:sz w:val="20"/>
          <w:szCs w:val="20"/>
          <w:lang w:val="pl-PL"/>
        </w:rPr>
        <w:t xml:space="preserve">posiadania wystarczającej wiedzy z zakresu znajomości przepisów i taryf oraz kierowania do odbycia szkolenia z w/w zakresu. Koszt wynagrodzenia kierowcy za czas </w:t>
      </w:r>
      <w:r w:rsidR="00DA16D5">
        <w:rPr>
          <w:color w:val="000000" w:themeColor="text1"/>
          <w:sz w:val="20"/>
          <w:szCs w:val="20"/>
          <w:lang w:val="pl-PL"/>
        </w:rPr>
        <w:lastRenderedPageBreak/>
        <w:t xml:space="preserve">odbycia szkolenia pokrywa Wykonawca. </w:t>
      </w:r>
    </w:p>
    <w:p w14:paraId="00000022" w14:textId="77777777" w:rsidR="003D70ED" w:rsidRPr="00D06022" w:rsidRDefault="008D0221">
      <w:pPr>
        <w:widowControl w:val="0"/>
        <w:numPr>
          <w:ilvl w:val="0"/>
          <w:numId w:val="1"/>
        </w:numPr>
        <w:tabs>
          <w:tab w:val="left" w:pos="619"/>
        </w:tabs>
        <w:spacing w:before="240" w:after="240" w:line="240" w:lineRule="auto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Usługa polega na przewozie pasażerów zgodnie z rozkładem jazdy. Sprzedaży i kontroli biletów dokonywać będzie kierowca bądź pracownik Zamawiającego przy wykorzystaniu kas rejestrujących Zamawiającego umieszczonych w pojazdach Wykonawcy. Zamawiający zastrzega sobie prawo do wyboru sposobu sprzedaży i kontroli biletów w pojazdach Wykonawcy.</w:t>
      </w:r>
    </w:p>
    <w:p w14:paraId="00000023" w14:textId="220844D2" w:rsidR="003D70ED" w:rsidRPr="00D06022" w:rsidRDefault="008D0221">
      <w:pPr>
        <w:widowControl w:val="0"/>
        <w:numPr>
          <w:ilvl w:val="0"/>
          <w:numId w:val="1"/>
        </w:numPr>
        <w:tabs>
          <w:tab w:val="left" w:pos="619"/>
        </w:tabs>
        <w:spacing w:before="240" w:after="240" w:line="240" w:lineRule="auto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W zakresie  sprzedaży  biletów,  na  zasadach  określonych  w  przepisach  obowiązujących w transporcie drogowym, Wykonawca ma obowiązek:</w:t>
      </w:r>
    </w:p>
    <w:p w14:paraId="00000024" w14:textId="1631C35A" w:rsidR="003D70ED" w:rsidRPr="00D06022" w:rsidRDefault="00472266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350" w:hanging="499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H</w:t>
      </w:r>
      <w:r w:rsidR="008D0221" w:rsidRPr="00D06022">
        <w:rPr>
          <w:sz w:val="20"/>
          <w:szCs w:val="20"/>
          <w:lang w:val="pl-PL"/>
        </w:rPr>
        <w:t>onorowani</w:t>
      </w:r>
      <w:r w:rsidRPr="00D06022">
        <w:rPr>
          <w:sz w:val="20"/>
          <w:szCs w:val="20"/>
          <w:lang w:val="pl-PL"/>
        </w:rPr>
        <w:t xml:space="preserve">a </w:t>
      </w:r>
      <w:r w:rsidR="008D0221" w:rsidRPr="00D06022">
        <w:rPr>
          <w:sz w:val="20"/>
          <w:szCs w:val="20"/>
          <w:lang w:val="pl-PL"/>
        </w:rPr>
        <w:t>wszystkich</w:t>
      </w:r>
      <w:r w:rsidRPr="00D06022"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ustawowych uprawnień</w:t>
      </w:r>
      <w:r w:rsidRPr="00D06022"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do</w:t>
      </w:r>
      <w:r w:rsidRPr="00D06022"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ulgowych</w:t>
      </w:r>
      <w:r w:rsidRPr="00D06022"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przejazdów</w:t>
      </w:r>
      <w:r w:rsidRPr="00D06022"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środkami publicznego transportu zbiorowego w regularnych przewozach osób w transporcie drogowym, właściwych dla danego rodzaju komunikacji;</w:t>
      </w:r>
    </w:p>
    <w:p w14:paraId="00000025" w14:textId="19CA370A" w:rsidR="003D70ED" w:rsidRPr="00D06022" w:rsidRDefault="008D0221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350" w:hanging="499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sprzedaży i  wydania  każdemu  pasażerowi  biletu  niezwłocznie  po  jego  wejściu do  autobusu,  z  wyłączeniem  przypadków  gdy  pasażer  posiada  już  ważny  bilet  i  okaże go bezpośrednio po wejściu do pojazdu;</w:t>
      </w:r>
    </w:p>
    <w:p w14:paraId="00000026" w14:textId="4C05AF03" w:rsidR="003D70ED" w:rsidRPr="00D06022" w:rsidRDefault="008D0221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350" w:hanging="499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każdorazowego   sprawdzania   dokumentu   uprawniającego   pasażera   do   zakupu i przejazdu na podstawie biletu ulgowego;</w:t>
      </w:r>
    </w:p>
    <w:p w14:paraId="00000027" w14:textId="1E5C97A6" w:rsidR="003D70ED" w:rsidRPr="00D06022" w:rsidRDefault="008D0221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350" w:hanging="499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pobierania należności za przejazd</w:t>
      </w:r>
      <w:r w:rsidR="00D05AE8" w:rsidRPr="00D06022">
        <w:rPr>
          <w:sz w:val="20"/>
          <w:szCs w:val="20"/>
          <w:lang w:val="pl-PL"/>
        </w:rPr>
        <w:t xml:space="preserve"> </w:t>
      </w:r>
      <w:r w:rsidRPr="00D06022">
        <w:rPr>
          <w:sz w:val="20"/>
          <w:szCs w:val="20"/>
          <w:lang w:val="pl-PL"/>
        </w:rPr>
        <w:t>zgodnie</w:t>
      </w:r>
      <w:r w:rsidR="00D05AE8" w:rsidRPr="00D06022">
        <w:rPr>
          <w:sz w:val="20"/>
          <w:szCs w:val="20"/>
          <w:lang w:val="pl-PL"/>
        </w:rPr>
        <w:t xml:space="preserve"> </w:t>
      </w:r>
      <w:r w:rsidRPr="00D06022">
        <w:rPr>
          <w:sz w:val="20"/>
          <w:szCs w:val="20"/>
          <w:lang w:val="pl-PL"/>
        </w:rPr>
        <w:t>z</w:t>
      </w:r>
      <w:r w:rsidR="00D05AE8" w:rsidRPr="00D06022">
        <w:rPr>
          <w:sz w:val="20"/>
          <w:szCs w:val="20"/>
          <w:lang w:val="pl-PL"/>
        </w:rPr>
        <w:t xml:space="preserve"> </w:t>
      </w:r>
      <w:r w:rsidRPr="00D06022">
        <w:rPr>
          <w:sz w:val="20"/>
          <w:szCs w:val="20"/>
          <w:lang w:val="pl-PL"/>
        </w:rPr>
        <w:t>obowiązującą taryfą przekazaną przez Zamawiającego;</w:t>
      </w:r>
    </w:p>
    <w:p w14:paraId="00000028" w14:textId="1117EDCB" w:rsidR="003D70ED" w:rsidRPr="00D06022" w:rsidRDefault="008D0221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350" w:hanging="499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wydawania biletów, które zawierać będą wszystkie informacje i dane wymagane przepisami prawa;</w:t>
      </w:r>
    </w:p>
    <w:p w14:paraId="00000029" w14:textId="5E0A4735" w:rsidR="003D70ED" w:rsidRPr="00D06022" w:rsidRDefault="008D0221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350" w:hanging="499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przechowywania i udostępniania następujących dokumentów:</w:t>
      </w:r>
    </w:p>
    <w:p w14:paraId="0000002A" w14:textId="67C23576" w:rsidR="003D70ED" w:rsidRPr="00D06022" w:rsidRDefault="008D0221">
      <w:pPr>
        <w:widowControl w:val="0"/>
        <w:numPr>
          <w:ilvl w:val="2"/>
          <w:numId w:val="1"/>
        </w:numPr>
        <w:tabs>
          <w:tab w:val="left" w:pos="619"/>
        </w:tabs>
        <w:spacing w:before="240" w:after="240" w:line="240" w:lineRule="auto"/>
        <w:ind w:left="1843" w:hanging="709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ewidencji prowadzonej  sprzedaży  biletów,</w:t>
      </w:r>
    </w:p>
    <w:p w14:paraId="0000002B" w14:textId="77777777" w:rsidR="003D70ED" w:rsidRPr="00D06022" w:rsidRDefault="008D0221">
      <w:pPr>
        <w:widowControl w:val="0"/>
        <w:numPr>
          <w:ilvl w:val="2"/>
          <w:numId w:val="1"/>
        </w:numPr>
        <w:tabs>
          <w:tab w:val="left" w:pos="619"/>
        </w:tabs>
        <w:spacing w:before="240" w:after="240" w:line="240" w:lineRule="auto"/>
        <w:ind w:left="1843" w:hanging="709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dokumentów rozliczeniowych,</w:t>
      </w:r>
    </w:p>
    <w:p w14:paraId="0000002C" w14:textId="77777777" w:rsidR="003D70ED" w:rsidRPr="00D06022" w:rsidRDefault="008D0221">
      <w:pPr>
        <w:widowControl w:val="0"/>
        <w:numPr>
          <w:ilvl w:val="2"/>
          <w:numId w:val="1"/>
        </w:numPr>
        <w:tabs>
          <w:tab w:val="left" w:pos="619"/>
        </w:tabs>
        <w:spacing w:before="240" w:after="240" w:line="240" w:lineRule="auto"/>
        <w:ind w:left="1843" w:hanging="709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elektronicznych nośników z zapisanymi danymi dotyczącymi sprzedaży wszystkich biletów wygenerowanych z programów kas rejestrujących,</w:t>
      </w:r>
    </w:p>
    <w:p w14:paraId="0000002D" w14:textId="77777777" w:rsidR="003D70ED" w:rsidRDefault="008D0221">
      <w:pPr>
        <w:widowControl w:val="0"/>
        <w:numPr>
          <w:ilvl w:val="2"/>
          <w:numId w:val="1"/>
        </w:numPr>
        <w:tabs>
          <w:tab w:val="left" w:pos="619"/>
        </w:tabs>
        <w:spacing w:before="240" w:after="240" w:line="240" w:lineRule="auto"/>
        <w:ind w:left="1843" w:hanging="709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wydruków z kas rejestrujących.</w:t>
      </w:r>
    </w:p>
    <w:p w14:paraId="20C33061" w14:textId="3B07204A" w:rsidR="00311E68" w:rsidRPr="00D06022" w:rsidRDefault="00311E68" w:rsidP="00570F4A">
      <w:pPr>
        <w:widowControl w:val="0"/>
        <w:numPr>
          <w:ilvl w:val="0"/>
          <w:numId w:val="1"/>
        </w:numPr>
        <w:tabs>
          <w:tab w:val="left" w:pos="619"/>
        </w:tabs>
        <w:spacing w:before="240" w:after="240" w:line="240" w:lineRule="auto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Przesyłania </w:t>
      </w:r>
      <w:bookmarkStart w:id="1" w:name="_Hlk151036413"/>
      <w:r>
        <w:rPr>
          <w:sz w:val="20"/>
          <w:szCs w:val="20"/>
          <w:lang w:val="pl-PL"/>
        </w:rPr>
        <w:t xml:space="preserve">kopii elektronicznych fiskalnych raportów dobowych bezpośrednio po wykonaniu raportu, nie później niż </w:t>
      </w:r>
      <w:r w:rsidR="00885F0E">
        <w:rPr>
          <w:sz w:val="20"/>
          <w:szCs w:val="20"/>
          <w:lang w:val="pl-PL"/>
        </w:rPr>
        <w:t>do godziny 24</w:t>
      </w:r>
      <w:r w:rsidR="00275DE2">
        <w:rPr>
          <w:sz w:val="20"/>
          <w:szCs w:val="20"/>
          <w:lang w:val="pl-PL"/>
        </w:rPr>
        <w:t>,</w:t>
      </w:r>
      <w:r w:rsidR="00885F0E">
        <w:rPr>
          <w:sz w:val="20"/>
          <w:szCs w:val="20"/>
          <w:lang w:val="pl-PL"/>
        </w:rPr>
        <w:t xml:space="preserve"> dnia, w którym wykonano raport.</w:t>
      </w:r>
      <w:bookmarkEnd w:id="1"/>
    </w:p>
    <w:p w14:paraId="0000002E" w14:textId="77777777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>Zamawiający dostarczy Wykonawcy kasy rejestrujące z zaprogramowaną taryfą najpóźniej 1 dzień przed rozpoczęciem świadczenia usług.</w:t>
      </w:r>
    </w:p>
    <w:p w14:paraId="0000002F" w14:textId="28CF90DC" w:rsidR="003D70ED" w:rsidRPr="00D06022" w:rsidRDefault="008D0221">
      <w:pPr>
        <w:widowControl w:val="0"/>
        <w:numPr>
          <w:ilvl w:val="0"/>
          <w:numId w:val="1"/>
        </w:numPr>
        <w:tabs>
          <w:tab w:val="left" w:pos="619"/>
        </w:tabs>
        <w:spacing w:before="240" w:after="240" w:line="240" w:lineRule="auto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 xml:space="preserve">Wykonawca zobowiązany jest po zakończeniu </w:t>
      </w:r>
      <w:r w:rsidR="00D706FF">
        <w:rPr>
          <w:sz w:val="20"/>
          <w:szCs w:val="20"/>
          <w:lang w:val="pl-PL"/>
        </w:rPr>
        <w:t>miesięcznego</w:t>
      </w:r>
      <w:r w:rsidRPr="00D06022">
        <w:rPr>
          <w:sz w:val="20"/>
          <w:szCs w:val="20"/>
          <w:lang w:val="pl-PL"/>
        </w:rPr>
        <w:t xml:space="preserve"> okresu rozliczeniowego do przekazania Zamawiającemu raportów dziennych, raport</w:t>
      </w:r>
      <w:r w:rsidR="00471526">
        <w:rPr>
          <w:sz w:val="20"/>
          <w:szCs w:val="20"/>
          <w:lang w:val="pl-PL"/>
        </w:rPr>
        <w:t>u miesięcznego</w:t>
      </w:r>
      <w:r w:rsidRPr="00D06022">
        <w:rPr>
          <w:sz w:val="20"/>
          <w:szCs w:val="20"/>
          <w:lang w:val="pl-PL"/>
        </w:rPr>
        <w:t xml:space="preserve"> oraz zestawienia ilościowo – wartościowego transakcji wszystkich biletów sprzedanych w danym okresie rozliczeniowym. Okres rozliczeniowy kas rejestrujących wynosi </w:t>
      </w:r>
      <w:r w:rsidR="007C4ACF">
        <w:rPr>
          <w:sz w:val="20"/>
          <w:szCs w:val="20"/>
          <w:lang w:val="pl-PL"/>
        </w:rPr>
        <w:t>miesiąc</w:t>
      </w:r>
      <w:r w:rsidRPr="00D06022">
        <w:rPr>
          <w:sz w:val="20"/>
          <w:szCs w:val="20"/>
          <w:lang w:val="pl-PL"/>
        </w:rPr>
        <w:t xml:space="preserve">. W trwającym okresie rozliczeniowym utarg w formie depozytu przechowywany będzie na odrębnym rachunku Wykonawcy. Po przekazaniu dokumentów środki pieniężne z utargu przekazywane będą na rachunek bieżący Zamawiającego. </w:t>
      </w:r>
    </w:p>
    <w:p w14:paraId="00000030" w14:textId="77777777" w:rsidR="003D70ED" w:rsidRPr="00D06022" w:rsidRDefault="008D0221">
      <w:pPr>
        <w:widowControl w:val="0"/>
        <w:numPr>
          <w:ilvl w:val="0"/>
          <w:numId w:val="1"/>
        </w:numPr>
        <w:tabs>
          <w:tab w:val="left" w:pos="619"/>
        </w:tabs>
        <w:spacing w:before="240" w:after="240" w:line="240" w:lineRule="auto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Usługa będzie wykonywana pojazdami wraz z kierowcami w liczbie, miejscach, dniach i godzinach wskazanych przez Zamawiającego.</w:t>
      </w:r>
    </w:p>
    <w:p w14:paraId="00000031" w14:textId="77777777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>Warunki realizacji zamówienia zawarte są w</w:t>
      </w:r>
      <w:r w:rsidRPr="00D06022">
        <w:rPr>
          <w:sz w:val="20"/>
          <w:szCs w:val="20"/>
          <w:lang w:val="pl-PL"/>
        </w:rPr>
        <w:t xml:space="preserve"> projektowanych postanowieniach </w:t>
      </w:r>
      <w:r w:rsidRPr="00D06022">
        <w:rPr>
          <w:color w:val="000000" w:themeColor="text1"/>
          <w:sz w:val="20"/>
          <w:szCs w:val="20"/>
          <w:lang w:val="pl-PL"/>
        </w:rPr>
        <w:t>umowy.</w:t>
      </w:r>
    </w:p>
    <w:p w14:paraId="00000032" w14:textId="38693A6C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 xml:space="preserve">W przypadku zmniejszenia zakresu rzeczowego przedmiotu zamówienia, Wykonawcy nie przysługuje </w:t>
      </w:r>
      <w:r w:rsidRPr="00D06022">
        <w:rPr>
          <w:color w:val="000000" w:themeColor="text1"/>
          <w:sz w:val="20"/>
          <w:szCs w:val="20"/>
          <w:lang w:val="pl-PL"/>
        </w:rPr>
        <w:lastRenderedPageBreak/>
        <w:t>roszczenie o wynagrodzenie uwzględniające określoną liczbę wozokilometrów, tj. planowaną całkowitą pracę eksploatacyjną w okresie realizacji umowy.</w:t>
      </w:r>
      <w:r w:rsidRPr="00D06022">
        <w:rPr>
          <w:sz w:val="20"/>
          <w:szCs w:val="20"/>
          <w:lang w:val="pl-PL"/>
        </w:rPr>
        <w:t xml:space="preserve"> Minimalna praca eksploatacyjna do wykonania w okresie obowiązywania Umowy</w:t>
      </w:r>
      <w:r w:rsidR="00C906A0">
        <w:rPr>
          <w:sz w:val="20"/>
          <w:szCs w:val="20"/>
          <w:lang w:val="pl-PL"/>
        </w:rPr>
        <w:t xml:space="preserve"> została określona w załączniku nr</w:t>
      </w:r>
      <w:r w:rsidR="00410C73">
        <w:rPr>
          <w:sz w:val="20"/>
          <w:szCs w:val="20"/>
          <w:lang w:val="pl-PL"/>
        </w:rPr>
        <w:t xml:space="preserve"> 6.</w:t>
      </w:r>
    </w:p>
    <w:p w14:paraId="00000033" w14:textId="77777777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>W trakcie realizacji zamówienia Zamawiający uprawniony będzie do wykonywania czynności kontrolnych wobec Wykonawcy. Zamawiający uprawniony będzie w szczególności do:</w:t>
      </w:r>
    </w:p>
    <w:p w14:paraId="00000034" w14:textId="77777777" w:rsidR="003D70ED" w:rsidRPr="00D06022" w:rsidRDefault="008D022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ind w:left="1350" w:hanging="499"/>
        <w:jc w:val="both"/>
        <w:rPr>
          <w:color w:val="000000"/>
          <w:sz w:val="20"/>
          <w:szCs w:val="20"/>
          <w:lang w:val="pl-PL"/>
        </w:rPr>
      </w:pPr>
      <w:bookmarkStart w:id="2" w:name="_heading=h.30j0zll"/>
      <w:bookmarkEnd w:id="2"/>
      <w:r w:rsidRPr="00D06022">
        <w:rPr>
          <w:color w:val="000000" w:themeColor="text1"/>
          <w:sz w:val="20"/>
          <w:szCs w:val="20"/>
          <w:lang w:val="pl-PL"/>
        </w:rPr>
        <w:t xml:space="preserve">żądania w trakcie realizacji zamówienia oświadczeń i dokumentów w zakresie potwierdzenia spełnienia wymagań określonych w umowie i dokonywania ich ocen, </w:t>
      </w:r>
    </w:p>
    <w:p w14:paraId="00000035" w14:textId="77777777" w:rsidR="003D70ED" w:rsidRPr="00D06022" w:rsidRDefault="008D022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ind w:left="1350" w:hanging="499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>żądanie wyjaśnień w przypadku wątpliwości w zakresie potwierdzenia spełnienia ww. wymagań,</w:t>
      </w:r>
    </w:p>
    <w:p w14:paraId="00000036" w14:textId="77777777" w:rsidR="003D70ED" w:rsidRPr="00D06022" w:rsidRDefault="008D022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ind w:left="1350" w:hanging="499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 xml:space="preserve">prowadzenia kontroli w miejscu wykonywania zamówienia. </w:t>
      </w:r>
    </w:p>
    <w:p w14:paraId="00000037" w14:textId="77777777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>W przypadku niespełnienia wymagań określonych w Umowie Wykonawca zapłaci karę umowną w wysokości i na zasadach określonych w</w:t>
      </w:r>
      <w:r w:rsidRPr="00D06022">
        <w:rPr>
          <w:sz w:val="20"/>
          <w:szCs w:val="20"/>
          <w:lang w:val="pl-PL"/>
        </w:rPr>
        <w:t xml:space="preserve"> projektowanych postanowieniach </w:t>
      </w:r>
      <w:r w:rsidRPr="00D06022">
        <w:rPr>
          <w:color w:val="000000" w:themeColor="text1"/>
          <w:sz w:val="20"/>
          <w:szCs w:val="20"/>
          <w:lang w:val="pl-PL"/>
        </w:rPr>
        <w:t>Umowy.</w:t>
      </w:r>
    </w:p>
    <w:p w14:paraId="00000038" w14:textId="07B54491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 xml:space="preserve">Wykonawca zobowiązany jest na każdorazowe żądanie Zamawiającego umieszczać w pojazdach informacje związane z rozkładami jazdy, objazdami, taryfą i innymi informacjami dla podróżnych w trybie bezzwłocznym. W tym celu Zamawiający przesyła Wykonawcy wszelkie materiały drogą elektroniczną, pocztą lub przekazuje osobiście. Bez pisemnej zgody Zamawiającego Wykonawca nie może umieszczać </w:t>
      </w:r>
      <w:r w:rsidR="00660F2B">
        <w:rPr>
          <w:color w:val="000000" w:themeColor="text1"/>
          <w:sz w:val="20"/>
          <w:szCs w:val="20"/>
          <w:lang w:val="pl-PL"/>
        </w:rPr>
        <w:br/>
      </w:r>
      <w:r w:rsidRPr="00D06022">
        <w:rPr>
          <w:color w:val="000000" w:themeColor="text1"/>
          <w:sz w:val="20"/>
          <w:szCs w:val="20"/>
          <w:lang w:val="pl-PL"/>
        </w:rPr>
        <w:t>w pojazdach wykorzystywanych do realizacji przewozów objętych niniejszą Umową żadnych reklam i innych informacji.</w:t>
      </w:r>
    </w:p>
    <w:p w14:paraId="00000039" w14:textId="75CDF20D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 xml:space="preserve">Wykonawca zobowiązany jest do prowadzenia wykazu kursów niezrealizowanych w części lub całości, zgodnie z załącznikiem do Umowy Wykonawczej. Ponadto obowiązkiem Wykonawcy jest sporządzanie </w:t>
      </w:r>
      <w:r w:rsidR="00660F2B">
        <w:rPr>
          <w:color w:val="000000" w:themeColor="text1"/>
          <w:sz w:val="20"/>
          <w:szCs w:val="20"/>
          <w:lang w:val="pl-PL"/>
        </w:rPr>
        <w:br/>
      </w:r>
      <w:r w:rsidRPr="00D06022">
        <w:rPr>
          <w:color w:val="000000" w:themeColor="text1"/>
          <w:sz w:val="20"/>
          <w:szCs w:val="20"/>
          <w:lang w:val="pl-PL"/>
        </w:rPr>
        <w:t>i przekazywanie wykazu kursów niezrealizowanych każdorazowo nie później niż do godziny 0</w:t>
      </w:r>
      <w:r w:rsidR="00D435D6">
        <w:rPr>
          <w:color w:val="000000" w:themeColor="text1"/>
          <w:sz w:val="20"/>
          <w:szCs w:val="20"/>
          <w:lang w:val="pl-PL"/>
        </w:rPr>
        <w:t>7:</w:t>
      </w:r>
      <w:r w:rsidRPr="00D06022">
        <w:rPr>
          <w:color w:val="000000" w:themeColor="text1"/>
          <w:sz w:val="20"/>
          <w:szCs w:val="20"/>
          <w:lang w:val="pl-PL"/>
        </w:rPr>
        <w:t>00 w dniu następnym roboczym po zaistnieniu takiego faktu.</w:t>
      </w:r>
    </w:p>
    <w:p w14:paraId="0000003A" w14:textId="77777777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>Pojazd wykonujący usługę przewozu powinien być podstawiony na przystanek początkowy najpóźniej 10 minut przed planowanym odjazdem. W przypadku braku zgody podmiotu zarządzającego przystankiem, lub gdy wynika to z założonego planu obiegów, dopuszcza się podstawienie pojazdu w czasie krótszym.</w:t>
      </w:r>
    </w:p>
    <w:p w14:paraId="0000003B" w14:textId="77777777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>Po każdym miesiącu Wykonawca przedstawi sprawozdanie miesięczne z wykonania Umowy, w którym zawarty będzie m.in. wykaz wszystkich kursów niewykonanych w części lub całości. Wzór sprawozdania stanowi załącznik do Umowy.</w:t>
      </w:r>
    </w:p>
    <w:p w14:paraId="0000003C" w14:textId="77777777" w:rsidR="003D70ED" w:rsidRPr="00660F2B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 xml:space="preserve">Wykonawca zobowiązuje się do ścisłego przestrzegania Regulaminu przewozu Zamawiającego, umiejscowionego na stronie internetowej Zamawiającego. </w:t>
      </w:r>
    </w:p>
    <w:p w14:paraId="0A2445F0" w14:textId="2E862E51" w:rsidR="00D04DC9" w:rsidRPr="00D04DC9" w:rsidRDefault="00D04DC9" w:rsidP="00D04DC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>
        <w:rPr>
          <w:color w:val="000000" w:themeColor="text1"/>
          <w:sz w:val="20"/>
          <w:szCs w:val="20"/>
          <w:lang w:val="pl-PL"/>
        </w:rPr>
        <w:t xml:space="preserve">Kierowca Wykonawcy zobowiązany jest do </w:t>
      </w:r>
      <w:r w:rsidRPr="00395ACA">
        <w:rPr>
          <w:color w:val="000000" w:themeColor="text1"/>
          <w:sz w:val="20"/>
          <w:szCs w:val="20"/>
          <w:lang w:val="pl-PL"/>
        </w:rPr>
        <w:t xml:space="preserve">udzielenia każdorazowej pomocy osobom niepełnosprawnym, </w:t>
      </w:r>
      <w:r w:rsidR="00660F2B">
        <w:rPr>
          <w:color w:val="000000" w:themeColor="text1"/>
          <w:sz w:val="20"/>
          <w:szCs w:val="20"/>
          <w:lang w:val="pl-PL"/>
        </w:rPr>
        <w:br/>
      </w:r>
      <w:r w:rsidRPr="00395ACA">
        <w:rPr>
          <w:color w:val="000000" w:themeColor="text1"/>
          <w:sz w:val="20"/>
          <w:szCs w:val="20"/>
          <w:lang w:val="pl-PL"/>
        </w:rPr>
        <w:t>w tym osobom poruszającym się na wózkach inwalidzkich,</w:t>
      </w:r>
      <w:r>
        <w:rPr>
          <w:color w:val="000000" w:themeColor="text1"/>
          <w:sz w:val="20"/>
          <w:szCs w:val="20"/>
          <w:lang w:val="pl-PL"/>
        </w:rPr>
        <w:t xml:space="preserve"> </w:t>
      </w:r>
      <w:r w:rsidRPr="00395ACA">
        <w:rPr>
          <w:color w:val="000000" w:themeColor="text1"/>
          <w:sz w:val="20"/>
          <w:szCs w:val="20"/>
          <w:lang w:val="pl-PL"/>
        </w:rPr>
        <w:t>pasażerom o ograniczonej sprawności ruchowej</w:t>
      </w:r>
      <w:r w:rsidRPr="00BE5E86">
        <w:rPr>
          <w:color w:val="000000" w:themeColor="text1"/>
          <w:sz w:val="20"/>
          <w:szCs w:val="20"/>
          <w:lang w:val="pl-PL"/>
        </w:rPr>
        <w:t xml:space="preserve"> lub opiekunom podróżującym z dziećmi</w:t>
      </w:r>
      <w:r>
        <w:rPr>
          <w:color w:val="000000" w:themeColor="text1"/>
          <w:sz w:val="20"/>
          <w:szCs w:val="20"/>
          <w:lang w:val="pl-PL"/>
        </w:rPr>
        <w:t xml:space="preserve"> w wózku</w:t>
      </w:r>
      <w:r w:rsidRPr="00BE5E86">
        <w:rPr>
          <w:color w:val="000000" w:themeColor="text1"/>
          <w:sz w:val="20"/>
          <w:szCs w:val="20"/>
          <w:lang w:val="pl-PL"/>
        </w:rPr>
        <w:t>, w szczególności przy wsiadaniu, wysiadaniu oraz zapewnieniu odpowiedniego miejsca siedzącego lub przestrzeni na wózek dziecięcy.</w:t>
      </w:r>
      <w:r>
        <w:rPr>
          <w:color w:val="000000" w:themeColor="text1"/>
          <w:sz w:val="20"/>
          <w:szCs w:val="20"/>
          <w:lang w:val="pl-PL"/>
        </w:rPr>
        <w:t xml:space="preserve"> Pomoc obejmuje również sprzedaż biletu bez konieczności podejścia pasażera do kabiny kierowcy. Kierowca zobowiązany jest do korzystania z wyposażenia pojazdu w tym funkcji przyklęku oraz rozkładanej platformy lub windy. </w:t>
      </w:r>
    </w:p>
    <w:p w14:paraId="36321487" w14:textId="1D4F1BA0" w:rsidR="00F92E8C" w:rsidRPr="00E717EE" w:rsidRDefault="3F220552" w:rsidP="00F92E8C">
      <w:pPr>
        <w:widowControl w:val="0"/>
        <w:numPr>
          <w:ilvl w:val="0"/>
          <w:numId w:val="1"/>
        </w:numPr>
        <w:tabs>
          <w:tab w:val="left" w:pos="619"/>
        </w:tabs>
        <w:spacing w:before="240" w:after="240" w:line="240" w:lineRule="auto"/>
        <w:jc w:val="both"/>
        <w:rPr>
          <w:color w:val="000000" w:themeColor="text1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>Wykonawca jest zobowiązany na swó</w:t>
      </w:r>
      <w:r w:rsidR="008B6C2F" w:rsidRPr="00D06022">
        <w:rPr>
          <w:color w:val="000000" w:themeColor="text1"/>
          <w:sz w:val="20"/>
          <w:szCs w:val="20"/>
          <w:lang w:val="pl-PL"/>
        </w:rPr>
        <w:t>j</w:t>
      </w:r>
      <w:r w:rsidRPr="00D06022">
        <w:rPr>
          <w:color w:val="000000" w:themeColor="text1"/>
          <w:sz w:val="20"/>
          <w:szCs w:val="20"/>
          <w:lang w:val="pl-PL"/>
        </w:rPr>
        <w:t xml:space="preserve"> koszt wyposażyć każdy pojazd przeznaczony do obsługi przewozów na zlecenie Zamawiającego telefonem komórkowym dedykowanym dla danego pojazdu z polską kart</w:t>
      </w:r>
      <w:r w:rsidR="1C7EED25" w:rsidRPr="00D06022">
        <w:rPr>
          <w:color w:val="000000" w:themeColor="text1"/>
          <w:sz w:val="20"/>
          <w:szCs w:val="20"/>
          <w:lang w:val="pl-PL"/>
        </w:rPr>
        <w:t>ą SIM, na swój koszt umożliwić przyjmowanie oraz realizowanie połączeń telefonicznych z telefonu</w:t>
      </w:r>
      <w:r w:rsidRPr="00D06022">
        <w:rPr>
          <w:color w:val="000000" w:themeColor="text1"/>
          <w:sz w:val="20"/>
          <w:szCs w:val="20"/>
          <w:lang w:val="pl-PL"/>
        </w:rPr>
        <w:t xml:space="preserve"> oraz przekazać Zamawiającemu przed rozpoczęciem realizacji umowy numer telefonu do każdego pojazdu. Kierowca Wykonawcy jest zobowiązany niezwłocznie odbierać przychodzące połączenia od Zamawiającego oraz korzystać z zestawu słuchawkowego celem przyjmowani</w:t>
      </w:r>
      <w:r w:rsidR="008B6C2F" w:rsidRPr="00D06022">
        <w:rPr>
          <w:color w:val="000000" w:themeColor="text1"/>
          <w:sz w:val="20"/>
          <w:szCs w:val="20"/>
          <w:lang w:val="pl-PL"/>
        </w:rPr>
        <w:t>a</w:t>
      </w:r>
      <w:r w:rsidRPr="00D06022">
        <w:rPr>
          <w:color w:val="000000" w:themeColor="text1"/>
          <w:sz w:val="20"/>
          <w:szCs w:val="20"/>
          <w:lang w:val="pl-PL"/>
        </w:rPr>
        <w:t xml:space="preserve"> oraz realizowania połączeń pomiędzy Zamawiającym oraz kierowcą Wykonawcy.</w:t>
      </w:r>
    </w:p>
    <w:p w14:paraId="70CBE529" w14:textId="77777777" w:rsidR="000F617B" w:rsidRDefault="000F617B" w:rsidP="000F617B">
      <w:pPr>
        <w:rPr>
          <w:lang w:val="pl-PL"/>
        </w:rPr>
      </w:pPr>
    </w:p>
    <w:p w14:paraId="3874B3D1" w14:textId="77777777" w:rsidR="000F617B" w:rsidRDefault="000F617B" w:rsidP="000F617B">
      <w:pPr>
        <w:rPr>
          <w:lang w:val="pl-PL"/>
        </w:rPr>
      </w:pPr>
    </w:p>
    <w:p w14:paraId="49A398F6" w14:textId="592340AB" w:rsidR="000F617B" w:rsidRDefault="000F617B" w:rsidP="000F617B">
      <w:pPr>
        <w:rPr>
          <w:b/>
          <w:bCs/>
          <w:sz w:val="28"/>
          <w:szCs w:val="28"/>
          <w:lang w:val="pl-PL"/>
        </w:rPr>
      </w:pPr>
      <w:r w:rsidRPr="00613B7A">
        <w:rPr>
          <w:b/>
          <w:bCs/>
          <w:sz w:val="28"/>
          <w:szCs w:val="28"/>
          <w:lang w:val="pl-PL"/>
        </w:rPr>
        <w:t>Poglądowa rozpiska zadań przewozowych:</w:t>
      </w:r>
    </w:p>
    <w:p w14:paraId="70966C71" w14:textId="77777777" w:rsidR="00E94A31" w:rsidRDefault="00E94A31" w:rsidP="000F617B">
      <w:pPr>
        <w:rPr>
          <w:b/>
          <w:bCs/>
          <w:sz w:val="28"/>
          <w:szCs w:val="28"/>
          <w:lang w:val="pl-PL"/>
        </w:rPr>
      </w:pPr>
    </w:p>
    <w:tbl>
      <w:tblPr>
        <w:tblW w:w="8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0"/>
        <w:gridCol w:w="2260"/>
        <w:gridCol w:w="2260"/>
        <w:gridCol w:w="2260"/>
      </w:tblGrid>
      <w:tr w:rsidR="003A67DE" w:rsidRPr="003F19B1" w14:paraId="1DFEE5FE" w14:textId="77777777">
        <w:trPr>
          <w:trHeight w:val="645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281069A" w14:textId="77777777" w:rsidR="003A67DE" w:rsidRPr="003F19B1" w:rsidRDefault="003A67D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Linie 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AE712B8" w14:textId="77777777" w:rsidR="003A67DE" w:rsidRPr="003F19B1" w:rsidRDefault="003A67D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Dni powszednie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DC5EF58" w14:textId="77777777" w:rsidR="003A67DE" w:rsidRPr="003F19B1" w:rsidRDefault="003A67D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Soboty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D7BB5EB" w14:textId="77777777" w:rsidR="003A67DE" w:rsidRPr="003F19B1" w:rsidRDefault="003A67D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Niedziele </w:t>
            </w:r>
          </w:p>
        </w:tc>
      </w:tr>
      <w:tr w:rsidR="003A67DE" w:rsidRPr="003F19B1" w14:paraId="04CD384D" w14:textId="77777777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1125" w14:textId="14F96D7C" w:rsidR="003A67DE" w:rsidRPr="003F19B1" w:rsidRDefault="003A67D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A2</w:t>
            </w:r>
            <w:r w:rsidR="00756885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100AA69" w14:textId="32FD70AC" w:rsidR="003A67DE" w:rsidRPr="003F19B1" w:rsidRDefault="003A67D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Początek i zakończenie pracy: </w:t>
            </w:r>
            <w:r w:rsidR="00A85107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Zakliczyn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1963C30" w14:textId="2B16584E" w:rsidR="003A67DE" w:rsidRPr="003F19B1" w:rsidRDefault="00A8405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Zakliczyn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B8FC032" w14:textId="11D79737" w:rsidR="003A67DE" w:rsidRPr="003F19B1" w:rsidRDefault="00A8405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Zakliczyn</w:t>
            </w:r>
          </w:p>
        </w:tc>
      </w:tr>
      <w:tr w:rsidR="003A67DE" w:rsidRPr="003F19B1" w14:paraId="6FF63D57" w14:textId="77777777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9872" w14:textId="77777777" w:rsidR="003A67DE" w:rsidRPr="003F19B1" w:rsidRDefault="003A67D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62947" w14:textId="4F5C5478" w:rsidR="003A67DE" w:rsidRPr="003F19B1" w:rsidRDefault="00A8405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4</w:t>
            </w:r>
            <w:r w:rsidR="003A67DE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 w:rsidR="0034293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5</w:t>
            </w:r>
            <w:r w:rsidR="003A67DE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0 -</w:t>
            </w:r>
            <w:r w:rsidR="003A67DE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2</w:t>
            </w:r>
            <w:r w:rsidR="00342934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</w:t>
            </w:r>
            <w:r w:rsidR="003A67DE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A56CB" w14:textId="0AB6511C" w:rsidR="003A67DE" w:rsidRPr="003F19B1" w:rsidRDefault="00F4275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4:50 -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2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086F5" w14:textId="507B90DF" w:rsidR="003A67DE" w:rsidRPr="003F19B1" w:rsidRDefault="003A67D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1</w:t>
            </w:r>
            <w:r w:rsidR="00F42757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 w:rsidR="00F42757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0 - 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</w:t>
            </w:r>
            <w:r w:rsidR="00F42757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 w:rsidR="00F42757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</w:t>
            </w:r>
          </w:p>
        </w:tc>
      </w:tr>
      <w:tr w:rsidR="00F42757" w:rsidRPr="003F19B1" w14:paraId="09C281EC" w14:textId="77777777" w:rsidTr="00390D17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D24D" w14:textId="5DB81BCF" w:rsidR="00F42757" w:rsidRPr="003F19B1" w:rsidRDefault="00F4275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A2</w:t>
            </w:r>
            <w:r w:rsidR="00390D17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8E4BA1A" w14:textId="41646EF8" w:rsidR="00F42757" w:rsidRPr="003F19B1" w:rsidRDefault="00F4275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Początek i zakończenie pracy: </w:t>
            </w:r>
            <w:r w:rsidR="00263523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Tarnów Mościce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9C44107" w14:textId="77358264" w:rsidR="00F42757" w:rsidRPr="003F19B1" w:rsidRDefault="0026352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Tarnów Mościce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8FF6B41" w14:textId="323B21F7" w:rsidR="00F42757" w:rsidRPr="003F19B1" w:rsidRDefault="0026352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Tarnów Mościce</w:t>
            </w:r>
          </w:p>
        </w:tc>
      </w:tr>
      <w:tr w:rsidR="00F42757" w:rsidRPr="003F19B1" w14:paraId="7156CB14" w14:textId="77777777" w:rsidTr="00F42757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EDE08" w14:textId="77777777" w:rsidR="00F42757" w:rsidRPr="003F19B1" w:rsidRDefault="00F4275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87B3A" w14:textId="52A8C53A" w:rsidR="00F42757" w:rsidRPr="003F19B1" w:rsidRDefault="00F4275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4:</w:t>
            </w:r>
            <w:r w:rsidR="00263523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45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-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2</w:t>
            </w:r>
            <w:r w:rsidR="00263523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 w:rsidR="00263523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C1AE3" w14:textId="30231C39" w:rsidR="00F42757" w:rsidRPr="003F19B1" w:rsidRDefault="00B25D6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5:30 – 00:00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66DC" w14:textId="4ECB843D" w:rsidR="00F42757" w:rsidRPr="003F19B1" w:rsidRDefault="00014D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7</w:t>
            </w:r>
            <w:r w:rsidR="00F42757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:00 - </w:t>
            </w:r>
            <w:r w:rsidR="00F42757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</w:t>
            </w:r>
            <w:r w:rsidR="00F42757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 w:rsidR="00F42757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</w:t>
            </w:r>
            <w:r w:rsidR="00F42757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</w:t>
            </w:r>
          </w:p>
        </w:tc>
      </w:tr>
      <w:tr w:rsidR="00263523" w:rsidRPr="003F19B1" w14:paraId="118D69F9" w14:textId="77777777" w:rsidTr="0059502B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41B4" w14:textId="77777777" w:rsidR="00263523" w:rsidRPr="003F19B1" w:rsidRDefault="0026352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A2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631606C" w14:textId="1910A407" w:rsidR="00263523" w:rsidRPr="003F19B1" w:rsidRDefault="0059502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Tarnów Mościce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F4CD465" w14:textId="1E3C939E" w:rsidR="00263523" w:rsidRPr="003F19B1" w:rsidRDefault="0026352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</w:t>
            </w:r>
            <w:r w:rsidR="00014D6B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-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17CF344" w14:textId="01094A8F" w:rsidR="00263523" w:rsidRPr="003F19B1" w:rsidRDefault="0026352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Początek i zakończenie pracy: </w:t>
            </w:r>
            <w:r w:rsidR="00014D6B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-</w:t>
            </w:r>
          </w:p>
        </w:tc>
      </w:tr>
      <w:tr w:rsidR="00263523" w:rsidRPr="003F19B1" w14:paraId="3D0F03F4" w14:textId="77777777" w:rsidTr="00263523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72901" w14:textId="77777777" w:rsidR="00263523" w:rsidRPr="003F19B1" w:rsidRDefault="0026352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D0A5D" w14:textId="3F3E60DA" w:rsidR="00263523" w:rsidRPr="003F19B1" w:rsidRDefault="0059502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5</w:t>
            </w:r>
            <w:r w:rsidR="00263523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</w:t>
            </w:r>
            <w:r w:rsidR="00263523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0 -</w:t>
            </w:r>
            <w:r w:rsidR="00263523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2</w:t>
            </w:r>
            <w:r w:rsidR="00263523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</w:t>
            </w:r>
            <w:r w:rsidR="00263523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</w:t>
            </w:r>
            <w:r w:rsidR="00263523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8D7F" w14:textId="0CA194E7" w:rsidR="00263523" w:rsidRPr="003F19B1" w:rsidRDefault="00014D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-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F06B" w14:textId="4E30D05D" w:rsidR="00263523" w:rsidRPr="003F19B1" w:rsidRDefault="00014D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-</w:t>
            </w:r>
          </w:p>
        </w:tc>
      </w:tr>
      <w:tr w:rsidR="001446B6" w:rsidRPr="003F19B1" w14:paraId="112A66B8" w14:textId="77777777" w:rsidTr="001446B6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6B1D" w14:textId="0AED6F0C" w:rsidR="001446B6" w:rsidRPr="003F19B1" w:rsidRDefault="001446B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A2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8840D08" w14:textId="22CB1F2A" w:rsidR="001446B6" w:rsidRPr="003F19B1" w:rsidRDefault="001446B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Tarnów D. A.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CF4A90D" w14:textId="0A294DED" w:rsidR="001446B6" w:rsidRPr="003F19B1" w:rsidRDefault="001446B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Tarnów D. A.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1061396" w14:textId="0D203FB6" w:rsidR="001446B6" w:rsidRPr="003F19B1" w:rsidRDefault="001446B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Tarnów D. A.</w:t>
            </w:r>
          </w:p>
        </w:tc>
      </w:tr>
      <w:tr w:rsidR="001446B6" w:rsidRPr="003F19B1" w14:paraId="7A585043" w14:textId="77777777" w:rsidTr="001446B6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52D3" w14:textId="77777777" w:rsidR="001446B6" w:rsidRPr="003F19B1" w:rsidRDefault="001446B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220C" w14:textId="3C42A7F5" w:rsidR="001446B6" w:rsidRPr="003F19B1" w:rsidRDefault="001446B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4:30 -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00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00571" w14:textId="75ACAAD7" w:rsidR="001446B6" w:rsidRPr="003F19B1" w:rsidRDefault="001446B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5:</w:t>
            </w:r>
            <w:r w:rsidR="00C75F4F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15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– 00:</w:t>
            </w:r>
            <w:r w:rsidR="00C75F4F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AD26" w14:textId="576DE20B" w:rsidR="001446B6" w:rsidRPr="003F19B1" w:rsidRDefault="00F7226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5:15</w:t>
            </w:r>
            <w:r w:rsidR="001446B6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- </w:t>
            </w:r>
            <w:r w:rsidR="001446B6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</w:t>
            </w:r>
            <w:r w:rsidR="001446B6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15</w:t>
            </w:r>
          </w:p>
        </w:tc>
      </w:tr>
      <w:tr w:rsidR="001446B6" w:rsidRPr="003F19B1" w14:paraId="7231D7AF" w14:textId="77777777" w:rsidTr="001446B6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02CB" w14:textId="77777777" w:rsidR="001446B6" w:rsidRPr="003F19B1" w:rsidRDefault="001446B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A2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CD3E150" w14:textId="043D12DD" w:rsidR="001446B6" w:rsidRPr="003F19B1" w:rsidRDefault="001446B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Tarnów D. A.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777A369" w14:textId="77777777" w:rsidR="001446B6" w:rsidRPr="003F19B1" w:rsidRDefault="001446B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-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3C4DBD2" w14:textId="77777777" w:rsidR="001446B6" w:rsidRPr="003F19B1" w:rsidRDefault="001446B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-</w:t>
            </w:r>
          </w:p>
        </w:tc>
      </w:tr>
      <w:tr w:rsidR="001446B6" w:rsidRPr="003F19B1" w14:paraId="683D183C" w14:textId="77777777" w:rsidTr="001446B6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50F4" w14:textId="77777777" w:rsidR="001446B6" w:rsidRPr="003F19B1" w:rsidRDefault="001446B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A8E90" w14:textId="63F25ECB" w:rsidR="001446B6" w:rsidRPr="003F19B1" w:rsidRDefault="00AD259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6</w:t>
            </w:r>
            <w:r w:rsidR="001446B6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</w:t>
            </w:r>
            <w:r w:rsidR="001446B6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0 -</w:t>
            </w:r>
            <w:r w:rsidR="001446B6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18</w:t>
            </w:r>
            <w:r w:rsidR="001446B6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 w:rsidR="001446B6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</w:t>
            </w:r>
            <w:r w:rsidR="001446B6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EFC6" w14:textId="77777777" w:rsidR="001446B6" w:rsidRPr="003F19B1" w:rsidRDefault="001446B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-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A4103" w14:textId="77777777" w:rsidR="001446B6" w:rsidRPr="003F19B1" w:rsidRDefault="001446B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-</w:t>
            </w:r>
          </w:p>
        </w:tc>
      </w:tr>
      <w:tr w:rsidR="00F72262" w:rsidRPr="003F19B1" w14:paraId="770C15AE" w14:textId="77777777" w:rsidTr="00F72262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ACE1" w14:textId="62FC8B80" w:rsidR="00F72262" w:rsidRPr="003F19B1" w:rsidRDefault="00F7226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A2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5F4F24E" w14:textId="45E1AAE9" w:rsidR="00F72262" w:rsidRPr="003F19B1" w:rsidRDefault="00F7226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Tarnów Marszałka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1006783" w14:textId="51389DD0" w:rsidR="00F72262" w:rsidRPr="003F19B1" w:rsidRDefault="00F7226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Tarnów Marszałka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78FE9E0" w14:textId="380BED64" w:rsidR="00F72262" w:rsidRPr="003F19B1" w:rsidRDefault="00F7226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Tarnów Marszałka</w:t>
            </w:r>
          </w:p>
        </w:tc>
      </w:tr>
      <w:tr w:rsidR="00F72262" w:rsidRPr="003F19B1" w14:paraId="1446C060" w14:textId="77777777" w:rsidTr="00F72262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8B637" w14:textId="77777777" w:rsidR="00F72262" w:rsidRPr="003F19B1" w:rsidRDefault="00F7226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31526" w14:textId="67B8F1E0" w:rsidR="00F72262" w:rsidRPr="003F19B1" w:rsidRDefault="002A2C1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5</w:t>
            </w:r>
            <w:r w:rsidR="00F72262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</w:t>
            </w:r>
            <w:r w:rsidR="00F72262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0 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–</w:t>
            </w:r>
            <w:r w:rsidR="00F72262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19:30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4358" w14:textId="47C8C32E" w:rsidR="00F72262" w:rsidRPr="003F19B1" w:rsidRDefault="00F7226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5:</w:t>
            </w:r>
            <w:r w:rsidR="007D3166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00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– 00:</w:t>
            </w:r>
            <w:r w:rsidR="007D3166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7806D" w14:textId="4739359B" w:rsidR="00F72262" w:rsidRPr="003F19B1" w:rsidRDefault="00F7226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5:</w:t>
            </w:r>
            <w:r w:rsidR="00332BF6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00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- 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 w:rsidR="00332BF6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00</w:t>
            </w:r>
          </w:p>
        </w:tc>
      </w:tr>
      <w:tr w:rsidR="00F72262" w:rsidRPr="003F19B1" w14:paraId="12501A71" w14:textId="77777777" w:rsidTr="00F72262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D021" w14:textId="77777777" w:rsidR="00F72262" w:rsidRPr="003F19B1" w:rsidRDefault="00F7226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A2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F937719" w14:textId="37E57AD2" w:rsidR="00F72262" w:rsidRPr="003F19B1" w:rsidRDefault="00F7226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Tarnów Marszałka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74CF6B0" w14:textId="77777777" w:rsidR="00F72262" w:rsidRPr="003F19B1" w:rsidRDefault="00F7226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-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EA09A67" w14:textId="77777777" w:rsidR="00F72262" w:rsidRPr="003F19B1" w:rsidRDefault="00F7226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-</w:t>
            </w:r>
          </w:p>
        </w:tc>
      </w:tr>
      <w:tr w:rsidR="00F72262" w:rsidRPr="003F19B1" w14:paraId="670CD015" w14:textId="77777777" w:rsidTr="00F72262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1D4C" w14:textId="77777777" w:rsidR="00F72262" w:rsidRPr="003F19B1" w:rsidRDefault="00F7226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A195" w14:textId="2CA3741E" w:rsidR="00F72262" w:rsidRPr="003F19B1" w:rsidRDefault="00027A4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5</w:t>
            </w:r>
            <w:r w:rsidR="00F72262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</w:t>
            </w:r>
            <w:r w:rsidR="00F72262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0 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–</w:t>
            </w:r>
            <w:r w:rsidR="00F72262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00:30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EBB14" w14:textId="77777777" w:rsidR="00F72262" w:rsidRPr="003F19B1" w:rsidRDefault="00F7226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-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BC1F6" w14:textId="77777777" w:rsidR="00F72262" w:rsidRPr="003F19B1" w:rsidRDefault="00F7226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-</w:t>
            </w:r>
          </w:p>
        </w:tc>
      </w:tr>
      <w:tr w:rsidR="00332BF6" w:rsidRPr="003F19B1" w14:paraId="5152ECFF" w14:textId="77777777" w:rsidTr="00332BF6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5E50" w14:textId="33F6B03D" w:rsidR="00332BF6" w:rsidRPr="003F19B1" w:rsidRDefault="00332BF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A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307F45C" w14:textId="6276AB9A" w:rsidR="00332BF6" w:rsidRPr="003F19B1" w:rsidRDefault="00964F6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Szczepanowice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3364A55" w14:textId="6F6E0378" w:rsidR="00332BF6" w:rsidRPr="003F19B1" w:rsidRDefault="00330933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Szczepanowice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4CE81B6" w14:textId="012FD475" w:rsidR="00332BF6" w:rsidRPr="003F19B1" w:rsidRDefault="00332BF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Początek i zakończenie pracy: </w:t>
            </w:r>
            <w:r w:rsidR="003F6292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Szczepanowice</w:t>
            </w:r>
          </w:p>
        </w:tc>
      </w:tr>
      <w:tr w:rsidR="00332BF6" w:rsidRPr="003F19B1" w14:paraId="7F6464E5" w14:textId="77777777" w:rsidTr="00332BF6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D038" w14:textId="77777777" w:rsidR="00332BF6" w:rsidRPr="003F19B1" w:rsidRDefault="00332BF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EF87" w14:textId="78FE19A6" w:rsidR="00332BF6" w:rsidRPr="003F19B1" w:rsidRDefault="00964F6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4</w:t>
            </w:r>
            <w:r w:rsidR="00332BF6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45</w:t>
            </w:r>
            <w:r w:rsidR="00332BF6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–</w:t>
            </w:r>
            <w:r w:rsidR="00332BF6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22</w:t>
            </w:r>
            <w:r w:rsidR="00332BF6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D931" w14:textId="79D96C6B" w:rsidR="00332BF6" w:rsidRPr="003F19B1" w:rsidRDefault="00332BF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5:00 – </w:t>
            </w:r>
            <w:r w:rsidR="00330933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23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8341E" w14:textId="084D81E7" w:rsidR="00332BF6" w:rsidRPr="003F19B1" w:rsidRDefault="003F629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7</w:t>
            </w:r>
            <w:r w:rsidR="00332BF6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:00 - </w:t>
            </w:r>
            <w:r w:rsidR="00332BF6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1</w:t>
            </w:r>
            <w:r w:rsidR="00332BF6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 w:rsidR="00332BF6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00</w:t>
            </w:r>
          </w:p>
        </w:tc>
      </w:tr>
      <w:tr w:rsidR="00332BF6" w:rsidRPr="003F19B1" w14:paraId="4F423967" w14:textId="77777777" w:rsidTr="00332BF6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AB17" w14:textId="77777777" w:rsidR="00332BF6" w:rsidRPr="003F19B1" w:rsidRDefault="00332BF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A2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1D35B9C" w14:textId="1B65327E" w:rsidR="00332BF6" w:rsidRPr="003F19B1" w:rsidRDefault="00332BF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Początek i zakończenie pracy: </w:t>
            </w:r>
            <w:r w:rsidR="00964F6D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Świebodzin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46E49BC" w14:textId="77777777" w:rsidR="00332BF6" w:rsidRPr="003F19B1" w:rsidRDefault="00332BF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-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60F97DF" w14:textId="77777777" w:rsidR="00332BF6" w:rsidRPr="003F19B1" w:rsidRDefault="00332BF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-</w:t>
            </w:r>
          </w:p>
        </w:tc>
      </w:tr>
      <w:tr w:rsidR="00332BF6" w:rsidRPr="003F19B1" w14:paraId="3D5AA8EC" w14:textId="77777777" w:rsidTr="00332BF6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F3C5" w14:textId="77777777" w:rsidR="00332BF6" w:rsidRPr="003F19B1" w:rsidRDefault="00332BF6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48DC1" w14:textId="33B0C225" w:rsidR="00332BF6" w:rsidRPr="003F19B1" w:rsidRDefault="00964F6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4</w:t>
            </w:r>
            <w:r w:rsidR="00332BF6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:30 –</w:t>
            </w:r>
            <w:r w:rsidR="00332BF6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22</w:t>
            </w:r>
            <w:r w:rsidR="00332BF6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45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F0000" w14:textId="77777777" w:rsidR="00332BF6" w:rsidRPr="003F19B1" w:rsidRDefault="00332BF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-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FE681" w14:textId="77777777" w:rsidR="00332BF6" w:rsidRPr="003F19B1" w:rsidRDefault="00332BF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-</w:t>
            </w:r>
          </w:p>
        </w:tc>
      </w:tr>
      <w:tr w:rsidR="00E94A31" w:rsidRPr="003F19B1" w14:paraId="08507609" w14:textId="77777777" w:rsidTr="00E94A31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6FA9F" w14:textId="2A9F9C13" w:rsidR="00E94A31" w:rsidRPr="003F19B1" w:rsidRDefault="00E94A3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lastRenderedPageBreak/>
              <w:t>A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54954E5" w14:textId="77547CE6" w:rsidR="00E94A31" w:rsidRPr="003F19B1" w:rsidRDefault="00E94A3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Początek i zakończenie pracy: </w:t>
            </w:r>
            <w:r w:rsidR="00417785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Jodłówka-Wałki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94A9256" w14:textId="0214022D" w:rsidR="00E94A31" w:rsidRPr="003F19B1" w:rsidRDefault="00DC6FC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Jodłówka-Wałki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CDCA91D" w14:textId="387FD758" w:rsidR="00E94A31" w:rsidRPr="003F19B1" w:rsidRDefault="00DC6FC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Jodłówka-Wałki</w:t>
            </w:r>
          </w:p>
        </w:tc>
      </w:tr>
      <w:tr w:rsidR="00E94A31" w:rsidRPr="003F19B1" w14:paraId="28A32B76" w14:textId="77777777" w:rsidTr="00E94A31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CE91A" w14:textId="77777777" w:rsidR="00E94A31" w:rsidRPr="003F19B1" w:rsidRDefault="00E94A3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35E6" w14:textId="567FF919" w:rsidR="00E94A31" w:rsidRPr="003F19B1" w:rsidRDefault="00E94A3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4:</w:t>
            </w:r>
            <w:r w:rsidR="00417785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30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–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</w:t>
            </w:r>
            <w:r w:rsidR="00417785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00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 w:rsidR="00417785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C63E" w14:textId="4E443DC2" w:rsidR="00E94A31" w:rsidRPr="003F19B1" w:rsidRDefault="00E94A3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5:</w:t>
            </w:r>
            <w:r w:rsidR="00DC6FC6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 – 23:</w:t>
            </w:r>
            <w:r w:rsidR="00DC6FC6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124F1" w14:textId="33462401" w:rsidR="00E94A31" w:rsidRPr="003F19B1" w:rsidRDefault="00C30DF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5:30 – 23:15</w:t>
            </w:r>
          </w:p>
        </w:tc>
      </w:tr>
      <w:tr w:rsidR="00E94A31" w:rsidRPr="003F19B1" w14:paraId="6C3E83C7" w14:textId="77777777" w:rsidTr="00E94A31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15BA" w14:textId="77777777" w:rsidR="00E94A31" w:rsidRPr="003F19B1" w:rsidRDefault="00E94A3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A2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E993B76" w14:textId="56314C18" w:rsidR="00E94A31" w:rsidRPr="003F19B1" w:rsidRDefault="00E94A3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Początek i zakończenie pracy: </w:t>
            </w:r>
            <w:r w:rsidR="00451E82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Tarnów D. A.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78B153B" w14:textId="77777777" w:rsidR="00E94A31" w:rsidRPr="003F19B1" w:rsidRDefault="00E94A3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-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DBA398B" w14:textId="77777777" w:rsidR="00E94A31" w:rsidRPr="003F19B1" w:rsidRDefault="00E94A3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-</w:t>
            </w:r>
          </w:p>
        </w:tc>
      </w:tr>
      <w:tr w:rsidR="00E94A31" w:rsidRPr="003F19B1" w14:paraId="36C88E50" w14:textId="77777777" w:rsidTr="00E94A31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253EB" w14:textId="77777777" w:rsidR="00E94A31" w:rsidRPr="003F19B1" w:rsidRDefault="00E94A3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2421" w14:textId="30AE088A" w:rsidR="00E94A31" w:rsidRPr="003F19B1" w:rsidRDefault="00451E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5</w:t>
            </w:r>
            <w:r w:rsidR="00E94A3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</w:t>
            </w:r>
            <w:r w:rsidR="00E94A3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 –</w:t>
            </w:r>
            <w:r w:rsidR="00E94A31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17</w:t>
            </w:r>
            <w:r w:rsidR="00E94A3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:45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8E3F3" w14:textId="77777777" w:rsidR="00E94A31" w:rsidRPr="003F19B1" w:rsidRDefault="00E94A3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-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DB293" w14:textId="77777777" w:rsidR="00E94A31" w:rsidRPr="003F19B1" w:rsidRDefault="00E94A3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-</w:t>
            </w:r>
          </w:p>
        </w:tc>
      </w:tr>
      <w:tr w:rsidR="007F5880" w:rsidRPr="003F19B1" w14:paraId="4A566217" w14:textId="77777777" w:rsidTr="00A62DE8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C499" w14:textId="022E806F" w:rsidR="007F5880" w:rsidRPr="003F19B1" w:rsidRDefault="007F588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A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A2FE8C3" w14:textId="77777777" w:rsidR="007F5880" w:rsidRPr="003F19B1" w:rsidRDefault="007F588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Jodłówka-Wałki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B01701C" w14:textId="77777777" w:rsidR="007F5880" w:rsidRPr="003F19B1" w:rsidRDefault="007F588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Jodłówka-Wałki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136B1F9" w14:textId="77777777" w:rsidR="007F5880" w:rsidRPr="003F19B1" w:rsidRDefault="007F588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Jodłówka-Wałki</w:t>
            </w:r>
          </w:p>
        </w:tc>
      </w:tr>
      <w:tr w:rsidR="007F5880" w:rsidRPr="003F19B1" w14:paraId="642D139F" w14:textId="77777777" w:rsidTr="007F5880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DF4E1" w14:textId="77777777" w:rsidR="007F5880" w:rsidRPr="003F19B1" w:rsidRDefault="007F58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8447E" w14:textId="7FC3BA42" w:rsidR="007F5880" w:rsidRPr="003F19B1" w:rsidRDefault="00B9082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5</w:t>
            </w:r>
            <w:r w:rsidR="007F5880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45</w:t>
            </w:r>
            <w:r w:rsidR="007F5880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–</w:t>
            </w:r>
            <w:r w:rsidR="007F5880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23</w:t>
            </w:r>
            <w:r w:rsidR="007F5880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846DB" w14:textId="24F82B11" w:rsidR="007F5880" w:rsidRPr="003F19B1" w:rsidRDefault="00797DB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6:00 – 20:45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2F20F" w14:textId="2C44732D" w:rsidR="007F5880" w:rsidRPr="003F19B1" w:rsidRDefault="00A62D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6</w:t>
            </w:r>
            <w:r w:rsidR="007F5880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</w:t>
            </w:r>
            <w:r w:rsidR="007F5880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 – 2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</w:t>
            </w:r>
            <w:r w:rsidR="007F5880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4</w:t>
            </w:r>
            <w:r w:rsidR="007F5880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5</w:t>
            </w:r>
          </w:p>
        </w:tc>
      </w:tr>
      <w:tr w:rsidR="007F5880" w:rsidRPr="003F19B1" w14:paraId="5D74297C" w14:textId="77777777" w:rsidTr="00A62DE8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A370" w14:textId="77777777" w:rsidR="007F5880" w:rsidRPr="003F19B1" w:rsidRDefault="007F588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A2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6C8D004" w14:textId="3AF84910" w:rsidR="007F5880" w:rsidRPr="003F19B1" w:rsidRDefault="007F588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Początek i zakończenie pracy: </w:t>
            </w:r>
            <w:r w:rsidR="00476959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Lichwin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0E0D223" w14:textId="77777777" w:rsidR="007F5880" w:rsidRPr="003F19B1" w:rsidRDefault="007F588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-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BEA7AC2" w14:textId="77777777" w:rsidR="007F5880" w:rsidRPr="003F19B1" w:rsidRDefault="007F588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-</w:t>
            </w:r>
          </w:p>
        </w:tc>
      </w:tr>
      <w:tr w:rsidR="007F5880" w:rsidRPr="003F19B1" w14:paraId="0CBE7A01" w14:textId="77777777" w:rsidTr="007F5880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85F0D" w14:textId="77777777" w:rsidR="007F5880" w:rsidRPr="003F19B1" w:rsidRDefault="007F588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349DE" w14:textId="393739B2" w:rsidR="007F5880" w:rsidRPr="003F19B1" w:rsidRDefault="007F588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5:</w:t>
            </w:r>
            <w:r w:rsidR="00476959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30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–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</w:t>
            </w:r>
            <w:r w:rsidR="00476959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23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 w:rsidR="00476959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5A2D1" w14:textId="77777777" w:rsidR="007F5880" w:rsidRPr="003F19B1" w:rsidRDefault="007F588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-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E540" w14:textId="77777777" w:rsidR="007F5880" w:rsidRPr="003F19B1" w:rsidRDefault="007F588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-</w:t>
            </w:r>
          </w:p>
        </w:tc>
      </w:tr>
      <w:tr w:rsidR="00004187" w:rsidRPr="003F19B1" w14:paraId="7A3EA801" w14:textId="77777777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66BC" w14:textId="0BBC8BCA" w:rsidR="00004187" w:rsidRPr="003F19B1" w:rsidRDefault="00004187" w:rsidP="0000418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A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5CBFC62" w14:textId="4979D23F" w:rsidR="00004187" w:rsidRPr="003F19B1" w:rsidRDefault="0000418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Nowa Jastrząbka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D9E1D61" w14:textId="0F170FDA" w:rsidR="00004187" w:rsidRPr="003F19B1" w:rsidRDefault="0000418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Nowa Jastrząbka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5DA1403" w14:textId="47841C7E" w:rsidR="00004187" w:rsidRPr="003F19B1" w:rsidRDefault="0000418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Nowa Jastrząbka</w:t>
            </w:r>
          </w:p>
        </w:tc>
      </w:tr>
      <w:tr w:rsidR="00004187" w:rsidRPr="003F19B1" w14:paraId="0D21C8AD" w14:textId="77777777">
        <w:trPr>
          <w:trHeight w:val="645"/>
          <w:jc w:val="center"/>
        </w:trPr>
        <w:tc>
          <w:tcPr>
            <w:tcW w:w="1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C0244D" w14:textId="3BAF2745" w:rsidR="00004187" w:rsidRPr="003F19B1" w:rsidRDefault="0000418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D7436" w14:textId="276D8D0E" w:rsidR="00004187" w:rsidRPr="003F19B1" w:rsidRDefault="0000418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6:30 –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00:30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3E72" w14:textId="11F0F3F8" w:rsidR="00004187" w:rsidRPr="003F19B1" w:rsidRDefault="0000418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6:30 – 22:00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85495" w14:textId="7290A856" w:rsidR="00004187" w:rsidRPr="003F19B1" w:rsidRDefault="0000418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6:30 – 22:00</w:t>
            </w:r>
          </w:p>
        </w:tc>
      </w:tr>
      <w:tr w:rsidR="00004187" w:rsidRPr="003F19B1" w14:paraId="63D90840" w14:textId="77777777">
        <w:trPr>
          <w:trHeight w:val="645"/>
          <w:jc w:val="center"/>
        </w:trPr>
        <w:tc>
          <w:tcPr>
            <w:tcW w:w="1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C4194" w14:textId="1C6BD8ED" w:rsidR="00004187" w:rsidRPr="003F19B1" w:rsidRDefault="0000418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B0CB577" w14:textId="1C36C385" w:rsidR="00004187" w:rsidRPr="003F19B1" w:rsidRDefault="0000418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Tarnów D. A.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19A62E2" w14:textId="77777777" w:rsidR="00004187" w:rsidRPr="003F19B1" w:rsidRDefault="0000418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-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AD04AF9" w14:textId="77777777" w:rsidR="00004187" w:rsidRPr="003F19B1" w:rsidRDefault="0000418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-</w:t>
            </w:r>
          </w:p>
        </w:tc>
      </w:tr>
      <w:tr w:rsidR="00004187" w:rsidRPr="003F19B1" w14:paraId="146A0A6B" w14:textId="77777777">
        <w:trPr>
          <w:trHeight w:val="645"/>
          <w:jc w:val="center"/>
        </w:trPr>
        <w:tc>
          <w:tcPr>
            <w:tcW w:w="1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E5844" w14:textId="77777777" w:rsidR="00004187" w:rsidRPr="003F19B1" w:rsidRDefault="000041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FA73" w14:textId="03A4310E" w:rsidR="00004187" w:rsidRPr="003F19B1" w:rsidRDefault="0000418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4:30 –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06:30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EE22" w14:textId="77777777" w:rsidR="00004187" w:rsidRPr="003F19B1" w:rsidRDefault="0000418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-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7ED1" w14:textId="77777777" w:rsidR="00004187" w:rsidRPr="003F19B1" w:rsidRDefault="0000418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-</w:t>
            </w:r>
          </w:p>
        </w:tc>
      </w:tr>
      <w:tr w:rsidR="00004187" w:rsidRPr="003F19B1" w14:paraId="5250F360" w14:textId="77777777" w:rsidTr="00004187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690C" w14:textId="612C5D17" w:rsidR="00004187" w:rsidRPr="003F19B1" w:rsidRDefault="0000418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A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B67CE0C" w14:textId="6DE14A75" w:rsidR="00004187" w:rsidRPr="003F19B1" w:rsidRDefault="0000418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Początek i zakończenie pracy: </w:t>
            </w:r>
            <w:r w:rsidR="00B9038F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Zaczarnie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8587048" w14:textId="1EB9F8F3" w:rsidR="00004187" w:rsidRPr="003F19B1" w:rsidRDefault="00B90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Zaczarnie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3D876C2" w14:textId="3DB538E5" w:rsidR="00004187" w:rsidRPr="003F19B1" w:rsidRDefault="00B9038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Zaczarnie</w:t>
            </w:r>
          </w:p>
        </w:tc>
      </w:tr>
      <w:tr w:rsidR="00004187" w:rsidRPr="003F19B1" w14:paraId="7C50CE17" w14:textId="77777777" w:rsidTr="00004187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5904E" w14:textId="77777777" w:rsidR="00004187" w:rsidRPr="003F19B1" w:rsidRDefault="0000418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DBF6D" w14:textId="496D7A50" w:rsidR="00004187" w:rsidRPr="003F19B1" w:rsidRDefault="00E41B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5</w:t>
            </w:r>
            <w:r w:rsidR="00004187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15</w:t>
            </w:r>
            <w:r w:rsidR="00004187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–</w:t>
            </w:r>
            <w:r w:rsidR="00004187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23:00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9031" w14:textId="17557B72" w:rsidR="00004187" w:rsidRPr="003F19B1" w:rsidRDefault="00DA56E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6:00 – 21:00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9683E" w14:textId="2492E837" w:rsidR="00004187" w:rsidRPr="003F19B1" w:rsidRDefault="0000418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6:</w:t>
            </w:r>
            <w:r w:rsidR="00B9038F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 – 2</w:t>
            </w:r>
            <w:r w:rsidR="00B9038F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1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:00</w:t>
            </w:r>
          </w:p>
        </w:tc>
      </w:tr>
    </w:tbl>
    <w:p w14:paraId="5DBD2923" w14:textId="77777777" w:rsidR="000F617B" w:rsidRPr="00613B7A" w:rsidRDefault="000F617B" w:rsidP="000F617B">
      <w:pPr>
        <w:rPr>
          <w:b/>
          <w:bCs/>
          <w:sz w:val="28"/>
          <w:szCs w:val="28"/>
          <w:lang w:val="pl-PL"/>
        </w:rPr>
      </w:pPr>
    </w:p>
    <w:sectPr w:rsidR="000F617B" w:rsidRPr="00613B7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D16F6"/>
    <w:multiLevelType w:val="multilevel"/>
    <w:tmpl w:val="71B802FA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57" w:firstLine="919"/>
      </w:pPr>
    </w:lvl>
    <w:lvl w:ilvl="2">
      <w:start w:val="1"/>
      <w:numFmt w:val="decimal"/>
      <w:lvlText w:val="%1.%2.%3"/>
      <w:lvlJc w:val="left"/>
      <w:pPr>
        <w:ind w:left="2676" w:hanging="718"/>
      </w:pPr>
    </w:lvl>
    <w:lvl w:ilvl="3">
      <w:start w:val="1"/>
      <w:numFmt w:val="decimal"/>
      <w:lvlText w:val="%1.%2.%3.%4"/>
      <w:lvlJc w:val="left"/>
      <w:pPr>
        <w:ind w:left="3654" w:hanging="720"/>
      </w:pPr>
    </w:lvl>
    <w:lvl w:ilvl="4">
      <w:start w:val="1"/>
      <w:numFmt w:val="decimal"/>
      <w:lvlText w:val="%1.%2.%3.%4.%5"/>
      <w:lvlJc w:val="left"/>
      <w:pPr>
        <w:ind w:left="4992" w:hanging="1080"/>
      </w:pPr>
    </w:lvl>
    <w:lvl w:ilvl="5">
      <w:start w:val="1"/>
      <w:numFmt w:val="decimal"/>
      <w:lvlText w:val="%1.%2.%3.%4.%5.%6"/>
      <w:lvlJc w:val="left"/>
      <w:pPr>
        <w:ind w:left="5970" w:hanging="1080"/>
      </w:pPr>
    </w:lvl>
    <w:lvl w:ilvl="6">
      <w:start w:val="1"/>
      <w:numFmt w:val="decimal"/>
      <w:lvlText w:val="%1.%2.%3.%4.%5.%6.%7"/>
      <w:lvlJc w:val="left"/>
      <w:pPr>
        <w:ind w:left="7308" w:hanging="1440"/>
      </w:pPr>
    </w:lvl>
    <w:lvl w:ilvl="7">
      <w:start w:val="1"/>
      <w:numFmt w:val="decimal"/>
      <w:lvlText w:val="%1.%2.%3.%4.%5.%6.%7.%8"/>
      <w:lvlJc w:val="left"/>
      <w:pPr>
        <w:ind w:left="8286" w:hanging="1440"/>
      </w:pPr>
    </w:lvl>
    <w:lvl w:ilvl="8">
      <w:start w:val="1"/>
      <w:numFmt w:val="decimal"/>
      <w:lvlText w:val="%1.%2.%3.%4.%5.%6.%7.%8.%9"/>
      <w:lvlJc w:val="left"/>
      <w:pPr>
        <w:ind w:left="9624" w:hanging="1800"/>
      </w:pPr>
    </w:lvl>
  </w:abstractNum>
  <w:abstractNum w:abstractNumId="1" w15:restartNumberingAfterBreak="0">
    <w:nsid w:val="09B76529"/>
    <w:multiLevelType w:val="multilevel"/>
    <w:tmpl w:val="5F7A2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1585981">
    <w:abstractNumId w:val="0"/>
  </w:num>
  <w:num w:numId="2" w16cid:durableId="1067799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0ED"/>
    <w:rsid w:val="00004187"/>
    <w:rsid w:val="00014D6B"/>
    <w:rsid w:val="00022D43"/>
    <w:rsid w:val="00027A4F"/>
    <w:rsid w:val="00027B0A"/>
    <w:rsid w:val="00030317"/>
    <w:rsid w:val="000306CD"/>
    <w:rsid w:val="000512C7"/>
    <w:rsid w:val="00061DDF"/>
    <w:rsid w:val="000723FD"/>
    <w:rsid w:val="00082B9F"/>
    <w:rsid w:val="000C060D"/>
    <w:rsid w:val="000C7E0E"/>
    <w:rsid w:val="000E5509"/>
    <w:rsid w:val="000F617B"/>
    <w:rsid w:val="00106866"/>
    <w:rsid w:val="00120890"/>
    <w:rsid w:val="00123D6F"/>
    <w:rsid w:val="00137B1E"/>
    <w:rsid w:val="00142682"/>
    <w:rsid w:val="001443F4"/>
    <w:rsid w:val="001446B6"/>
    <w:rsid w:val="00155965"/>
    <w:rsid w:val="00161FC6"/>
    <w:rsid w:val="001707D1"/>
    <w:rsid w:val="001710CA"/>
    <w:rsid w:val="00175023"/>
    <w:rsid w:val="001943FA"/>
    <w:rsid w:val="001A5917"/>
    <w:rsid w:val="001B46B1"/>
    <w:rsid w:val="001C6EA9"/>
    <w:rsid w:val="001D2105"/>
    <w:rsid w:val="001E5C2B"/>
    <w:rsid w:val="001F19DF"/>
    <w:rsid w:val="0020113D"/>
    <w:rsid w:val="00205DFA"/>
    <w:rsid w:val="002109D5"/>
    <w:rsid w:val="00212853"/>
    <w:rsid w:val="00217CC7"/>
    <w:rsid w:val="00224D19"/>
    <w:rsid w:val="00233A76"/>
    <w:rsid w:val="0024058C"/>
    <w:rsid w:val="002476EA"/>
    <w:rsid w:val="00254A39"/>
    <w:rsid w:val="00263523"/>
    <w:rsid w:val="00267BCA"/>
    <w:rsid w:val="00275DE2"/>
    <w:rsid w:val="00297D01"/>
    <w:rsid w:val="002A2C1E"/>
    <w:rsid w:val="002A48AC"/>
    <w:rsid w:val="002A4C67"/>
    <w:rsid w:val="002A6943"/>
    <w:rsid w:val="002B6D75"/>
    <w:rsid w:val="002C4174"/>
    <w:rsid w:val="002E4244"/>
    <w:rsid w:val="002F107F"/>
    <w:rsid w:val="002F11C3"/>
    <w:rsid w:val="003030BB"/>
    <w:rsid w:val="00307937"/>
    <w:rsid w:val="00311E68"/>
    <w:rsid w:val="003122C3"/>
    <w:rsid w:val="003140ED"/>
    <w:rsid w:val="003225B6"/>
    <w:rsid w:val="00330933"/>
    <w:rsid w:val="00332BF6"/>
    <w:rsid w:val="00333AB8"/>
    <w:rsid w:val="00340499"/>
    <w:rsid w:val="00342934"/>
    <w:rsid w:val="00350040"/>
    <w:rsid w:val="00380B0C"/>
    <w:rsid w:val="00390D17"/>
    <w:rsid w:val="003A67DE"/>
    <w:rsid w:val="003D70ED"/>
    <w:rsid w:val="003F1D77"/>
    <w:rsid w:val="003F6292"/>
    <w:rsid w:val="0040398F"/>
    <w:rsid w:val="00406C35"/>
    <w:rsid w:val="00410C73"/>
    <w:rsid w:val="00417785"/>
    <w:rsid w:val="004259F0"/>
    <w:rsid w:val="00430555"/>
    <w:rsid w:val="00441726"/>
    <w:rsid w:val="00442C96"/>
    <w:rsid w:val="00451E82"/>
    <w:rsid w:val="00471526"/>
    <w:rsid w:val="00472266"/>
    <w:rsid w:val="00472593"/>
    <w:rsid w:val="00476959"/>
    <w:rsid w:val="004845FB"/>
    <w:rsid w:val="004C3021"/>
    <w:rsid w:val="004C5E6B"/>
    <w:rsid w:val="004C6FEF"/>
    <w:rsid w:val="004F3976"/>
    <w:rsid w:val="004F78D9"/>
    <w:rsid w:val="00501A77"/>
    <w:rsid w:val="00512CFC"/>
    <w:rsid w:val="00527929"/>
    <w:rsid w:val="005319DF"/>
    <w:rsid w:val="005320AD"/>
    <w:rsid w:val="00560B13"/>
    <w:rsid w:val="00570F4A"/>
    <w:rsid w:val="00573C48"/>
    <w:rsid w:val="005777B3"/>
    <w:rsid w:val="0059502B"/>
    <w:rsid w:val="005B1AD5"/>
    <w:rsid w:val="0064153C"/>
    <w:rsid w:val="006546CC"/>
    <w:rsid w:val="00655731"/>
    <w:rsid w:val="00660F2B"/>
    <w:rsid w:val="00677B93"/>
    <w:rsid w:val="00681C99"/>
    <w:rsid w:val="006916BF"/>
    <w:rsid w:val="0069512E"/>
    <w:rsid w:val="006B0199"/>
    <w:rsid w:val="006B57FB"/>
    <w:rsid w:val="006C2499"/>
    <w:rsid w:val="006C3AA0"/>
    <w:rsid w:val="006E0554"/>
    <w:rsid w:val="006E3AEF"/>
    <w:rsid w:val="006F5BE5"/>
    <w:rsid w:val="006F697C"/>
    <w:rsid w:val="00700112"/>
    <w:rsid w:val="007003BE"/>
    <w:rsid w:val="007040E9"/>
    <w:rsid w:val="0070443A"/>
    <w:rsid w:val="007079B7"/>
    <w:rsid w:val="0071385E"/>
    <w:rsid w:val="00726B95"/>
    <w:rsid w:val="00756885"/>
    <w:rsid w:val="007753FC"/>
    <w:rsid w:val="007937FF"/>
    <w:rsid w:val="00797DBF"/>
    <w:rsid w:val="007A1CBD"/>
    <w:rsid w:val="007A55BD"/>
    <w:rsid w:val="007A579A"/>
    <w:rsid w:val="007B444E"/>
    <w:rsid w:val="007C4ACF"/>
    <w:rsid w:val="007D3166"/>
    <w:rsid w:val="007D6631"/>
    <w:rsid w:val="007E19F2"/>
    <w:rsid w:val="007E7590"/>
    <w:rsid w:val="007F5880"/>
    <w:rsid w:val="00805AEF"/>
    <w:rsid w:val="00885F0E"/>
    <w:rsid w:val="00892E00"/>
    <w:rsid w:val="00897DE4"/>
    <w:rsid w:val="008B0441"/>
    <w:rsid w:val="008B0C1E"/>
    <w:rsid w:val="008B366E"/>
    <w:rsid w:val="008B6C2F"/>
    <w:rsid w:val="008D0221"/>
    <w:rsid w:val="008D6624"/>
    <w:rsid w:val="008E3ECD"/>
    <w:rsid w:val="008E7687"/>
    <w:rsid w:val="009040BB"/>
    <w:rsid w:val="00911FFD"/>
    <w:rsid w:val="009413C2"/>
    <w:rsid w:val="00963E45"/>
    <w:rsid w:val="00964F6D"/>
    <w:rsid w:val="0097177D"/>
    <w:rsid w:val="00977F3C"/>
    <w:rsid w:val="009817D5"/>
    <w:rsid w:val="009841BA"/>
    <w:rsid w:val="00984619"/>
    <w:rsid w:val="009C77A0"/>
    <w:rsid w:val="009D07D7"/>
    <w:rsid w:val="009D5B89"/>
    <w:rsid w:val="009E10BC"/>
    <w:rsid w:val="009E6790"/>
    <w:rsid w:val="00A31D20"/>
    <w:rsid w:val="00A342D5"/>
    <w:rsid w:val="00A53B5A"/>
    <w:rsid w:val="00A60C87"/>
    <w:rsid w:val="00A62DE8"/>
    <w:rsid w:val="00A7160D"/>
    <w:rsid w:val="00A73219"/>
    <w:rsid w:val="00A81421"/>
    <w:rsid w:val="00A829F6"/>
    <w:rsid w:val="00A84058"/>
    <w:rsid w:val="00A85107"/>
    <w:rsid w:val="00A90CF2"/>
    <w:rsid w:val="00AB2F64"/>
    <w:rsid w:val="00AB4F6E"/>
    <w:rsid w:val="00AC6689"/>
    <w:rsid w:val="00AD2593"/>
    <w:rsid w:val="00AD51CB"/>
    <w:rsid w:val="00AE6358"/>
    <w:rsid w:val="00AF308A"/>
    <w:rsid w:val="00B25D63"/>
    <w:rsid w:val="00B66110"/>
    <w:rsid w:val="00B9038F"/>
    <w:rsid w:val="00B90825"/>
    <w:rsid w:val="00BA76EC"/>
    <w:rsid w:val="00BB0279"/>
    <w:rsid w:val="00BB1A30"/>
    <w:rsid w:val="00BD2ABB"/>
    <w:rsid w:val="00BF2AA1"/>
    <w:rsid w:val="00BF7E59"/>
    <w:rsid w:val="00C047B3"/>
    <w:rsid w:val="00C30A54"/>
    <w:rsid w:val="00C30DF6"/>
    <w:rsid w:val="00C50036"/>
    <w:rsid w:val="00C75F4F"/>
    <w:rsid w:val="00C85E2D"/>
    <w:rsid w:val="00C906A0"/>
    <w:rsid w:val="00C9365D"/>
    <w:rsid w:val="00CC5FD6"/>
    <w:rsid w:val="00CD3612"/>
    <w:rsid w:val="00D04DC9"/>
    <w:rsid w:val="00D05300"/>
    <w:rsid w:val="00D05AE8"/>
    <w:rsid w:val="00D06022"/>
    <w:rsid w:val="00D13348"/>
    <w:rsid w:val="00D166DE"/>
    <w:rsid w:val="00D24CD0"/>
    <w:rsid w:val="00D26BB9"/>
    <w:rsid w:val="00D31F2F"/>
    <w:rsid w:val="00D435D6"/>
    <w:rsid w:val="00D473C2"/>
    <w:rsid w:val="00D63351"/>
    <w:rsid w:val="00D706FF"/>
    <w:rsid w:val="00D85857"/>
    <w:rsid w:val="00D870CF"/>
    <w:rsid w:val="00DA16D5"/>
    <w:rsid w:val="00DA56E7"/>
    <w:rsid w:val="00DC6FC6"/>
    <w:rsid w:val="00DD0666"/>
    <w:rsid w:val="00E152FE"/>
    <w:rsid w:val="00E2458C"/>
    <w:rsid w:val="00E302B6"/>
    <w:rsid w:val="00E41B55"/>
    <w:rsid w:val="00E516D6"/>
    <w:rsid w:val="00E717EE"/>
    <w:rsid w:val="00E74368"/>
    <w:rsid w:val="00E7746E"/>
    <w:rsid w:val="00E90531"/>
    <w:rsid w:val="00E94A31"/>
    <w:rsid w:val="00E96304"/>
    <w:rsid w:val="00EB3CAF"/>
    <w:rsid w:val="00EB514E"/>
    <w:rsid w:val="00EC38E5"/>
    <w:rsid w:val="00EC70DE"/>
    <w:rsid w:val="00ED7FF9"/>
    <w:rsid w:val="00EF5A75"/>
    <w:rsid w:val="00EF670A"/>
    <w:rsid w:val="00F1530D"/>
    <w:rsid w:val="00F32774"/>
    <w:rsid w:val="00F40891"/>
    <w:rsid w:val="00F42757"/>
    <w:rsid w:val="00F44EA1"/>
    <w:rsid w:val="00F72262"/>
    <w:rsid w:val="00F749F3"/>
    <w:rsid w:val="00F86BCF"/>
    <w:rsid w:val="00F86BDE"/>
    <w:rsid w:val="00F91248"/>
    <w:rsid w:val="00F92E8C"/>
    <w:rsid w:val="00FB6A0F"/>
    <w:rsid w:val="00FC024F"/>
    <w:rsid w:val="00FC082E"/>
    <w:rsid w:val="00FE1D85"/>
    <w:rsid w:val="00FF1B53"/>
    <w:rsid w:val="00FF383A"/>
    <w:rsid w:val="055CC0F3"/>
    <w:rsid w:val="0620F5B3"/>
    <w:rsid w:val="06A52215"/>
    <w:rsid w:val="083B62D0"/>
    <w:rsid w:val="08AB593B"/>
    <w:rsid w:val="0957FEFD"/>
    <w:rsid w:val="0AC66D35"/>
    <w:rsid w:val="0BFF58ED"/>
    <w:rsid w:val="0DD92FD1"/>
    <w:rsid w:val="0FA0CEC4"/>
    <w:rsid w:val="13069BF8"/>
    <w:rsid w:val="152B2B47"/>
    <w:rsid w:val="16E0ED53"/>
    <w:rsid w:val="1749F91A"/>
    <w:rsid w:val="18A2FCD2"/>
    <w:rsid w:val="1932DFC6"/>
    <w:rsid w:val="19584F9C"/>
    <w:rsid w:val="1A605223"/>
    <w:rsid w:val="1B667EDD"/>
    <w:rsid w:val="1C2AB39D"/>
    <w:rsid w:val="1C7EED25"/>
    <w:rsid w:val="1DA1D8A9"/>
    <w:rsid w:val="20E78D14"/>
    <w:rsid w:val="2114BD67"/>
    <w:rsid w:val="256595BF"/>
    <w:rsid w:val="25AA8CAE"/>
    <w:rsid w:val="27846392"/>
    <w:rsid w:val="2793735A"/>
    <w:rsid w:val="2DAD7F37"/>
    <w:rsid w:val="2DDA1812"/>
    <w:rsid w:val="2FA0E31F"/>
    <w:rsid w:val="30EDA4F7"/>
    <w:rsid w:val="32F2E4CB"/>
    <w:rsid w:val="34690DB8"/>
    <w:rsid w:val="39358D74"/>
    <w:rsid w:val="3C8AB749"/>
    <w:rsid w:val="3CB171BF"/>
    <w:rsid w:val="3F220552"/>
    <w:rsid w:val="414661D0"/>
    <w:rsid w:val="425A0ABB"/>
    <w:rsid w:val="44660925"/>
    <w:rsid w:val="4775A493"/>
    <w:rsid w:val="47B4B788"/>
    <w:rsid w:val="4D2115FE"/>
    <w:rsid w:val="4E0D82E3"/>
    <w:rsid w:val="4E77EF70"/>
    <w:rsid w:val="50955092"/>
    <w:rsid w:val="541171A3"/>
    <w:rsid w:val="54948A3A"/>
    <w:rsid w:val="563AA5CF"/>
    <w:rsid w:val="5644FAD2"/>
    <w:rsid w:val="57491265"/>
    <w:rsid w:val="57B46529"/>
    <w:rsid w:val="5863C8A5"/>
    <w:rsid w:val="5872D86D"/>
    <w:rsid w:val="5A9767BC"/>
    <w:rsid w:val="5B3D4A1B"/>
    <w:rsid w:val="5D633B2B"/>
    <w:rsid w:val="5DEE2528"/>
    <w:rsid w:val="620AAAEB"/>
    <w:rsid w:val="65F117B1"/>
    <w:rsid w:val="70BB21E9"/>
    <w:rsid w:val="710E8597"/>
    <w:rsid w:val="781468D5"/>
    <w:rsid w:val="78C3CC51"/>
    <w:rsid w:val="78D89D95"/>
    <w:rsid w:val="7A4FC2A1"/>
    <w:rsid w:val="7C9B5B25"/>
    <w:rsid w:val="7D8BD89F"/>
    <w:rsid w:val="7F78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525A9"/>
  <w15:docId w15:val="{E81669B0-357C-4FC7-BA99-41FAE80A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k-SK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CB9"/>
  </w:style>
  <w:style w:type="paragraph" w:styleId="Nagwek1">
    <w:name w:val="heading 1"/>
    <w:basedOn w:val="Normalny"/>
    <w:next w:val="Normalny"/>
    <w:uiPriority w:val="9"/>
    <w:qFormat/>
    <w:rsid w:val="00F67CB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7C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F67C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F67C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F67CB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F67CB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22E58"/>
    <w:pPr>
      <w:widowControl w:val="0"/>
      <w:autoSpaceDE w:val="0"/>
      <w:autoSpaceDN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rsid w:val="00F67CB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ytuZnak">
    <w:name w:val="Tytuł Znak"/>
    <w:basedOn w:val="Domylnaczcionkaakapitu"/>
    <w:link w:val="Tytu"/>
    <w:uiPriority w:val="10"/>
    <w:rsid w:val="00222E58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pPr>
      <w:widowControl w:val="0"/>
      <w:spacing w:line="240" w:lineRule="auto"/>
    </w:pPr>
    <w:rPr>
      <w:color w:val="5A5A5A"/>
      <w:sz w:val="32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222E58"/>
    <w:rPr>
      <w:rFonts w:eastAsiaTheme="minorEastAsia"/>
      <w:color w:val="5A5A5A" w:themeColor="text1" w:themeTint="A5"/>
      <w:spacing w:val="15"/>
      <w:sz w:val="32"/>
      <w:lang w:val="pl-PL"/>
    </w:rPr>
  </w:style>
  <w:style w:type="paragraph" w:styleId="Akapitzlist">
    <w:name w:val="List Paragraph"/>
    <w:basedOn w:val="Normalny"/>
    <w:uiPriority w:val="1"/>
    <w:qFormat/>
    <w:rsid w:val="00222E58"/>
    <w:pPr>
      <w:widowControl w:val="0"/>
      <w:autoSpaceDE w:val="0"/>
      <w:autoSpaceDN w:val="0"/>
      <w:spacing w:after="0" w:line="240" w:lineRule="auto"/>
      <w:ind w:left="618" w:hanging="360"/>
      <w:jc w:val="both"/>
    </w:pPr>
    <w:rPr>
      <w:rFonts w:ascii="Carlito" w:eastAsia="Carlito" w:hAnsi="Carlito" w:cs="Carlito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7223"/>
  </w:style>
  <w:style w:type="paragraph" w:styleId="Stopka">
    <w:name w:val="footer"/>
    <w:basedOn w:val="Normalny"/>
    <w:link w:val="Stopka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7223"/>
  </w:style>
  <w:style w:type="paragraph" w:styleId="Tekstdymka">
    <w:name w:val="Balloon Text"/>
    <w:basedOn w:val="Normalny"/>
    <w:link w:val="TekstdymkaZnak"/>
    <w:uiPriority w:val="99"/>
    <w:semiHidden/>
    <w:unhideWhenUsed/>
    <w:rsid w:val="006B4F40"/>
    <w:pPr>
      <w:widowControl w:val="0"/>
      <w:autoSpaceDE w:val="0"/>
      <w:autoSpaceDN w:val="0"/>
      <w:spacing w:after="0" w:line="240" w:lineRule="auto"/>
    </w:pPr>
    <w:rPr>
      <w:rFonts w:ascii="Segoe UI" w:eastAsia="Carlito" w:hAnsi="Segoe UI" w:cs="Segoe UI"/>
      <w:sz w:val="18"/>
      <w:szCs w:val="18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F40"/>
    <w:rPr>
      <w:rFonts w:ascii="Segoe UI" w:eastAsia="Carlito" w:hAnsi="Segoe UI" w:cs="Segoe UI"/>
      <w:sz w:val="18"/>
      <w:szCs w:val="18"/>
      <w:lang w:val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7C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7CB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7CB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3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39F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C6689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6E3AEF"/>
    <w:rPr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3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dhfVUaT0JAvFjriEagq3Xlhbrw==">AMUW2mXBQxEZh+wiHBDqx1W5VWnhliuNFaQ633HuyktncfUlIfZwQedz1Rp40oQL7FgX2lENPybkq9oMolk8qotjILK2jaLBZ8MmGFbM+dkMR3+AUWjxGCg27BwbDQ6JsWn1vIfH9PXg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D4D7640-0B4A-4189-AF23-23E867B70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2121</Words>
  <Characters>12727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Jančovič</dc:creator>
  <cp:keywords/>
  <cp:lastModifiedBy>Kamila Opiło</cp:lastModifiedBy>
  <cp:revision>122</cp:revision>
  <dcterms:created xsi:type="dcterms:W3CDTF">2023-11-22T21:50:00Z</dcterms:created>
  <dcterms:modified xsi:type="dcterms:W3CDTF">2025-01-10T16:22:00Z</dcterms:modified>
</cp:coreProperties>
</file>