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4044" w14:textId="1EAE70EA" w:rsidR="00AF6867" w:rsidRPr="00B13D3A" w:rsidRDefault="00B504B2" w:rsidP="007E46E6">
      <w:pPr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3D3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B13D3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6CE86751" w14:textId="1077E98A" w:rsidR="00263D76" w:rsidRDefault="00AD5100" w:rsidP="00BC0002">
      <w:pPr>
        <w:contextualSpacing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AD510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</w:t>
      </w:r>
      <w:r w:rsidRPr="00AD510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  <w:r w:rsidR="00BC000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AD510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OR-D-III.272.</w:t>
      </w:r>
      <w:r w:rsidR="00037F5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125</w:t>
      </w:r>
      <w:r w:rsidRPr="00AD510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.2023.</w:t>
      </w:r>
      <w:r w:rsidR="00037F5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AP</w:t>
      </w:r>
    </w:p>
    <w:p w14:paraId="14653832" w14:textId="57E72A86" w:rsidR="00567D98" w:rsidRPr="00567D98" w:rsidRDefault="00567D98" w:rsidP="00567D98">
      <w:pPr>
        <w:spacing w:after="360"/>
        <w:contextualSpacing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67D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Projektowane postanowienia umowy </w:t>
      </w:r>
      <w:r w:rsidRPr="00567D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dla cz. I</w:t>
      </w:r>
      <w:r w:rsidR="00DB057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</w:r>
      <w:r w:rsidRPr="00567D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6E0EB79" w14:textId="4D6AE458" w:rsidR="00E24CDA" w:rsidRDefault="00C12664" w:rsidP="00567D98">
      <w:pPr>
        <w:spacing w:before="360"/>
        <w:contextualSpacing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E24CD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UMOWA NR</w:t>
      </w:r>
      <w:r w:rsidR="00E95F53" w:rsidRPr="00E24CD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W/UMWM-UF/UM/ES/    /202</w:t>
      </w:r>
      <w:r w:rsidR="003147AB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3</w:t>
      </w:r>
    </w:p>
    <w:p w14:paraId="210108BD" w14:textId="5E83AD0F" w:rsidR="000D0AAC" w:rsidRPr="00BC254C" w:rsidRDefault="000D0AAC" w:rsidP="00567D98">
      <w:pPr>
        <w:spacing w:before="360"/>
        <w:contextualSpacing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do postępowania nr </w:t>
      </w:r>
      <w:r w:rsidRPr="0085407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OR-D-III.272.</w:t>
      </w:r>
      <w:r w:rsidR="00037F52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125</w:t>
      </w:r>
      <w:r w:rsidRPr="0085407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.2023.</w:t>
      </w:r>
      <w:r w:rsidR="00037F52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AP</w:t>
      </w:r>
    </w:p>
    <w:p w14:paraId="180CFC7C" w14:textId="77777777" w:rsidR="00211937" w:rsidRPr="00B13D3A" w:rsidRDefault="00211937" w:rsidP="00B13D3A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3DCDA8" w14:textId="77777777" w:rsidR="00C24DA3" w:rsidRDefault="003D6D91" w:rsidP="007168CA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zawarta </w:t>
      </w:r>
      <w:r w:rsidR="00DE2884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w Warszawie pomiędzy</w:t>
      </w:r>
      <w:r w:rsidR="00C24DA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7568DC5" w14:textId="77777777" w:rsidR="00C24DA3" w:rsidRDefault="00C24DA3" w:rsidP="007168CA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D6EA26A" w14:textId="473E53EA" w:rsidR="00DE2884" w:rsidRPr="00B13D3A" w:rsidRDefault="00DE2884" w:rsidP="007168CA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4D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Województwem Mazowieckim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, NIP: 113-245-39-40, REGON: 015528910, z siedzibą w Warszawie przy ul. Jagiellońskiej 26, 03-719 Warszawa</w:t>
      </w:r>
      <w:r w:rsidR="00422D14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, reprezentowanym przez Zarząd Województwa Mazowieckiego</w:t>
      </w:r>
      <w:r w:rsidR="00B878F1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, w imieniu którego</w:t>
      </w:r>
      <w:r w:rsidR="00785337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podstawie uchwały nr </w:t>
      </w:r>
      <w:r w:rsidR="00E95F5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1168</w:t>
      </w:r>
      <w:r w:rsidR="00785337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E95F5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336</w:t>
      </w:r>
      <w:r w:rsidR="00785337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/2</w:t>
      </w:r>
      <w:r w:rsidR="00E95F5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85337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Zarządu Województwa Mazowieckiego z dnia </w:t>
      </w:r>
      <w:r w:rsidR="00E95F5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11 lipca 2022</w:t>
      </w:r>
      <w:r w:rsidR="00785337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</w:t>
      </w:r>
      <w:r w:rsidR="00C24D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zmieniającej uchwałę w sprawie </w:t>
      </w:r>
      <w:r w:rsidR="00785337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w sprawie upoważnienia do podpisywania w imieniu Województwa Mazowieckiego dokumentów związanych z realizacją projektu „Mazowiecki program przygotowania szkół, nauczycieli i uczniów do nauczania zdalnego”, działają:</w:t>
      </w:r>
      <w:r w:rsidR="00FE143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093A5C78" w14:textId="5F27AE67" w:rsidR="00367388" w:rsidRPr="00B13D3A" w:rsidRDefault="0036738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Pan Mirosław Krusiewicz – Dyrektor Departamentu Edukacji Publicznej i Sportu w Urzędzie Marszałkowskim Województwa Mazowieckiego w Warszawie,</w:t>
      </w:r>
    </w:p>
    <w:p w14:paraId="01F4CE78" w14:textId="2C6F39F1" w:rsidR="00AF6867" w:rsidRDefault="0036738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E95F5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Dawid Kalkowski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Zastępca Dyrektora Departamentu Edukacji Publicznej i Sportu w Urzędzie Marszałkowskim Województwa Mazowieckiego w Warszawie</w:t>
      </w:r>
      <w:r w:rsidR="00211937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BD790A2" w14:textId="705AF985" w:rsidR="00C24DA3" w:rsidRPr="00C24DA3" w:rsidRDefault="00C24DA3" w:rsidP="00C24DA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4DA3">
        <w:rPr>
          <w:rFonts w:asciiTheme="minorHAnsi" w:hAnsiTheme="minorHAnsi" w:cstheme="minorHAnsi"/>
          <w:color w:val="000000" w:themeColor="text1"/>
          <w:sz w:val="22"/>
          <w:szCs w:val="22"/>
        </w:rPr>
        <w:t>zwanym w dalszej części Umowy „</w:t>
      </w:r>
      <w:r w:rsidRPr="00C24D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Zamawiającym</w:t>
      </w:r>
      <w:r w:rsidRPr="00C24DA3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14:paraId="616B03FD" w14:textId="77777777" w:rsidR="009C5832" w:rsidRDefault="009C5832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A195DB" w14:textId="2DD1B720" w:rsidR="0042628E" w:rsidRPr="00B13D3A" w:rsidRDefault="00AF6867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3CA2B70F" w14:textId="4E0BA170" w:rsidR="00835E5E" w:rsidRDefault="00E95F53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202941">
        <w:rPr>
          <w:rFonts w:asciiTheme="minorHAnsi" w:hAnsiTheme="minorHAnsi" w:cstheme="minorHAnsi"/>
          <w:color w:val="000000" w:themeColor="text1"/>
          <w:sz w:val="22"/>
          <w:szCs w:val="22"/>
        </w:rPr>
        <w:t>………..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23AD0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2628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NIP: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823AD0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, REGON: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="00823AD0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67388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z siedzibą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67388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="00367388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367388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., </w:t>
      </w:r>
      <w:r w:rsidR="00823AD0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, reprezentowan</w:t>
      </w:r>
      <w:r w:rsidR="001752D4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42628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przez:</w:t>
      </w:r>
      <w:r w:rsidR="007168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13D3A">
        <w:rPr>
          <w:rFonts w:asciiTheme="minorHAnsi" w:hAnsiTheme="minorHAnsi" w:cstheme="minorHAnsi"/>
          <w:sz w:val="22"/>
          <w:szCs w:val="22"/>
        </w:rPr>
        <w:t>……………….</w:t>
      </w:r>
      <w:r w:rsidR="00211937" w:rsidRPr="00B13D3A">
        <w:rPr>
          <w:rFonts w:asciiTheme="minorHAnsi" w:hAnsiTheme="minorHAnsi" w:cstheme="minorHAnsi"/>
          <w:sz w:val="22"/>
          <w:szCs w:val="22"/>
        </w:rPr>
        <w:t>.</w:t>
      </w:r>
      <w:r w:rsidR="00835E5E" w:rsidRPr="00835E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E299F7B" w14:textId="6959D43D" w:rsidR="00F01E2C" w:rsidRPr="007168CA" w:rsidRDefault="00835E5E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wan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ym/-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ą dalej „</w:t>
      </w:r>
      <w:r w:rsidRPr="00906E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14:paraId="6F447811" w14:textId="77777777" w:rsidR="00835E5E" w:rsidRDefault="00835E5E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F7412F" w14:textId="77777777" w:rsidR="00A66997" w:rsidRDefault="00A66997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Strony zgodnie oświadczają, że:</w:t>
      </w:r>
    </w:p>
    <w:p w14:paraId="2D71F9BB" w14:textId="0D86440B" w:rsidR="007168CA" w:rsidRDefault="00A6699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Zawarcie Umowy stanowi udzielenie zamówienia publicznego w związku z przeprowadzonym post</w:t>
      </w:r>
      <w:r w:rsidR="003D4D9F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powaniem </w:t>
      </w:r>
      <w:r w:rsidR="00FD637E" w:rsidRPr="00A669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BA7817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BA7817" w:rsidRPr="00BA7817">
        <w:rPr>
          <w:rFonts w:asciiTheme="minorHAnsi" w:hAnsiTheme="minorHAnsi" w:cstheme="minorHAnsi"/>
          <w:color w:val="000000" w:themeColor="text1"/>
          <w:sz w:val="22"/>
          <w:szCs w:val="22"/>
        </w:rPr>
        <w:t>ryb</w:t>
      </w:r>
      <w:r w:rsidR="00BA7817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="00BA7817" w:rsidRPr="00BA78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podstawowy</w:t>
      </w:r>
      <w:r w:rsidR="00BA7817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BA7817" w:rsidRPr="00BA78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 przeprowadzenia negocjacji, zgodnie z art. 275 pkt 1 ustawy z dnia 11 września 2019 r.- Prawo zamówień publicznych (Dz. U. z 2023 r. poz. 1605, z późn. zm.) </w:t>
      </w:r>
      <w:r w:rsidR="00B475A0">
        <w:rPr>
          <w:rFonts w:asciiTheme="minorHAnsi" w:hAnsiTheme="minorHAnsi" w:cstheme="minorHAnsi"/>
          <w:color w:val="000000" w:themeColor="text1"/>
          <w:sz w:val="22"/>
          <w:szCs w:val="22"/>
        </w:rPr>
        <w:t>(dalej: ustawa PZP).</w:t>
      </w:r>
    </w:p>
    <w:p w14:paraId="047CAE88" w14:textId="14CE039F" w:rsidR="001C3B81" w:rsidRDefault="00DD050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05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Zamówienie podstawowe oraz uwzględniające prawo opcji realizowane są </w:t>
      </w:r>
      <w:r w:rsidR="001C3B81" w:rsidRPr="001C3B81">
        <w:rPr>
          <w:rFonts w:asciiTheme="minorHAnsi" w:hAnsiTheme="minorHAnsi" w:cstheme="minorHAnsi"/>
          <w:color w:val="000000" w:themeColor="text1"/>
          <w:sz w:val="22"/>
          <w:szCs w:val="22"/>
        </w:rPr>
        <w:t>w ramach projektu pn. „Mazowiecki program przygotowania szkół, nauczycieli i uczniów do nauczania zdalnego”, współfinansowanego ze środków Europejskiego Funduszu Społecznego w ramach Regionalnego Programu Operacyjnego Województwa Mazowieckiego na lata 2014-2020, Oś priorytetowa X. „Edukacja dla rozwoju regionu”, Działanie 10.1. „Kształcenie i rozwój dzieci i młodzieży”, Poddziałanie 10.1.1.„Edukacja ogólna” RPO WM 2014–2020</w:t>
      </w:r>
      <w:r w:rsidR="0009197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F6EA00" w14:textId="17C767D6" w:rsidR="00E01F00" w:rsidRPr="00BA7817" w:rsidRDefault="00E01F00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 </w:t>
      </w:r>
      <w:r w:rsidR="009172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obejmuje </w:t>
      </w:r>
      <w:r w:rsidR="00DB0577">
        <w:rPr>
          <w:rFonts w:asciiTheme="minorHAnsi" w:hAnsiTheme="minorHAnsi" w:cstheme="minorHAnsi"/>
          <w:color w:val="000000" w:themeColor="text1"/>
          <w:sz w:val="22"/>
          <w:szCs w:val="22"/>
        </w:rPr>
        <w:t>drugą</w:t>
      </w:r>
      <w:r w:rsidR="009172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część </w:t>
      </w:r>
      <w:r w:rsidR="00FF14EF">
        <w:rPr>
          <w:rFonts w:asciiTheme="minorHAnsi" w:hAnsiTheme="minorHAnsi" w:cstheme="minorHAnsi"/>
          <w:color w:val="000000" w:themeColor="text1"/>
          <w:sz w:val="22"/>
          <w:szCs w:val="22"/>
        </w:rPr>
        <w:t>zamówienia</w:t>
      </w:r>
      <w:r w:rsidR="00FF14EF" w:rsidRPr="00BA7817">
        <w:rPr>
          <w:rFonts w:asciiTheme="minorHAnsi" w:hAnsiTheme="minorHAnsi" w:cstheme="minorHAnsi"/>
          <w:sz w:val="22"/>
          <w:szCs w:val="22"/>
        </w:rPr>
        <w:t xml:space="preserve">: </w:t>
      </w:r>
      <w:r w:rsidR="00FF14EF" w:rsidRPr="00DB0577">
        <w:rPr>
          <w:rFonts w:asciiTheme="minorHAnsi" w:hAnsiTheme="minorHAnsi" w:cstheme="minorHAnsi"/>
          <w:sz w:val="22"/>
          <w:szCs w:val="22"/>
        </w:rPr>
        <w:t>materiały promocyjne (</w:t>
      </w:r>
      <w:r w:rsidR="00DB0577" w:rsidRPr="00DB0577">
        <w:rPr>
          <w:rFonts w:asciiTheme="minorHAnsi" w:hAnsiTheme="minorHAnsi" w:cstheme="minorHAnsi"/>
          <w:sz w:val="22"/>
          <w:szCs w:val="22"/>
        </w:rPr>
        <w:t>bluzy oraz czapki</w:t>
      </w:r>
      <w:r w:rsidR="00FF14EF" w:rsidRPr="00DB0577">
        <w:rPr>
          <w:rFonts w:asciiTheme="minorHAnsi" w:hAnsiTheme="minorHAnsi" w:cstheme="minorHAnsi"/>
          <w:sz w:val="22"/>
          <w:szCs w:val="22"/>
        </w:rPr>
        <w:t>).</w:t>
      </w:r>
    </w:p>
    <w:p w14:paraId="4CB3D67D" w14:textId="77777777" w:rsidR="00FD637E" w:rsidRPr="00B13D3A" w:rsidRDefault="00FD637E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9A30EF" w14:textId="366FFFEF" w:rsidR="0042628E" w:rsidRPr="00091971" w:rsidRDefault="00216B7B" w:rsidP="00B13D3A">
      <w:pPr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919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Paragraf</w:t>
      </w:r>
      <w:r w:rsidR="00F36AA9" w:rsidRPr="000919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2628E" w:rsidRPr="000919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</w:t>
      </w:r>
    </w:p>
    <w:p w14:paraId="2942E645" w14:textId="5A572FD8" w:rsidR="00256AFA" w:rsidRPr="00B13D3A" w:rsidRDefault="0042628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Przedmiotem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</w:t>
      </w:r>
      <w:r w:rsidR="007F5091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dostawa </w:t>
      </w:r>
      <w:r w:rsidR="00202C9A">
        <w:rPr>
          <w:rFonts w:asciiTheme="minorHAnsi" w:hAnsiTheme="minorHAnsi" w:cstheme="minorHAnsi"/>
          <w:color w:val="000000" w:themeColor="text1"/>
          <w:sz w:val="22"/>
          <w:szCs w:val="22"/>
        </w:rPr>
        <w:t>materiałów</w:t>
      </w:r>
      <w:r w:rsidR="00202C9A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F5091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promocyjnych</w:t>
      </w:r>
      <w:r w:rsidR="00EC6129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F5091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opisanych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EB682E" w:rsidRPr="00DB0577">
        <w:rPr>
          <w:rFonts w:asciiTheme="minorHAnsi" w:hAnsiTheme="minorHAnsi" w:cstheme="minorHAnsi"/>
          <w:color w:val="000000" w:themeColor="text1"/>
          <w:sz w:val="22"/>
          <w:szCs w:val="22"/>
        </w:rPr>
        <w:t>części I</w:t>
      </w:r>
      <w:r w:rsidR="00DB0577" w:rsidRPr="00DB057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B68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B682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Opi</w:t>
      </w:r>
      <w:r w:rsidR="00EB682E">
        <w:rPr>
          <w:rFonts w:asciiTheme="minorHAnsi" w:hAnsiTheme="minorHAnsi" w:cstheme="minorHAnsi"/>
          <w:color w:val="000000" w:themeColor="text1"/>
          <w:sz w:val="22"/>
          <w:szCs w:val="22"/>
        </w:rPr>
        <w:t>su</w:t>
      </w:r>
      <w:r w:rsidR="00EB682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510D2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Przedmiotu Zamówienia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stanowiącym załącznik nr 1 do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="00D542E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8510D2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D542E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ormularzu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ofer</w:t>
      </w:r>
      <w:r w:rsidR="00D542E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ty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</w:t>
      </w:r>
      <w:r w:rsidR="000E6E16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nawcy z dnia </w:t>
      </w:r>
      <w:r w:rsidR="00E95F5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DE6F6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, stan</w:t>
      </w:r>
      <w:r w:rsidR="00E95D81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owiącym</w:t>
      </w:r>
      <w:r w:rsidR="007F5091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załącznik nr 2 do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6B3C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(dalej: </w:t>
      </w:r>
      <w:r w:rsidR="00EB68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materiały  </w:t>
      </w:r>
      <w:r w:rsidR="006B3C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promocyjne) </w:t>
      </w:r>
      <w:r w:rsidR="00A80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ich oznaczenie w sposób przewidziany w </w:t>
      </w:r>
      <w:r w:rsidR="008510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Opisie Przedmiotu Zamówienia </w:t>
      </w:r>
      <w:r w:rsidR="00BB6F61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BA521C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potrzeby </w:t>
      </w:r>
      <w:r w:rsidR="00A12EA9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="00BA521C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80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zobowiązuje się do przeniesienia własności </w:t>
      </w:r>
      <w:r w:rsidR="00B668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oznaczonych </w:t>
      </w:r>
      <w:r w:rsidR="002C26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materiałów </w:t>
      </w:r>
      <w:r w:rsidR="006B3C39">
        <w:rPr>
          <w:rFonts w:asciiTheme="minorHAnsi" w:hAnsiTheme="minorHAnsi" w:cstheme="minorHAnsi"/>
          <w:color w:val="000000" w:themeColor="text1"/>
          <w:sz w:val="22"/>
          <w:szCs w:val="22"/>
        </w:rPr>
        <w:t>promocyjnych na rzecz Zamawiającego</w:t>
      </w:r>
      <w:r w:rsidR="000350A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B3C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ich dostarczenia </w:t>
      </w:r>
      <w:r w:rsidR="00035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rozładunku </w:t>
      </w:r>
      <w:r w:rsidR="006B3C39">
        <w:rPr>
          <w:rFonts w:asciiTheme="minorHAnsi" w:hAnsiTheme="minorHAnsi" w:cstheme="minorHAnsi"/>
          <w:color w:val="000000" w:themeColor="text1"/>
          <w:sz w:val="22"/>
          <w:szCs w:val="22"/>
        </w:rPr>
        <w:t>w terminie</w:t>
      </w:r>
      <w:r w:rsidR="007D2D30">
        <w:rPr>
          <w:rFonts w:asciiTheme="minorHAnsi" w:hAnsiTheme="minorHAnsi" w:cstheme="minorHAnsi"/>
          <w:color w:val="000000" w:themeColor="text1"/>
          <w:sz w:val="22"/>
          <w:szCs w:val="22"/>
        </w:rPr>
        <w:t>, o którym mowa</w:t>
      </w:r>
      <w:r w:rsidR="006B3C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CD7226">
        <w:rPr>
          <w:rFonts w:asciiTheme="minorHAnsi" w:hAnsiTheme="minorHAnsi" w:cstheme="minorHAnsi"/>
          <w:color w:val="000000" w:themeColor="text1"/>
          <w:sz w:val="22"/>
          <w:szCs w:val="22"/>
        </w:rPr>
        <w:t>ust. 4</w:t>
      </w:r>
      <w:r w:rsidR="00035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Zamawiający </w:t>
      </w:r>
      <w:r w:rsidR="002A62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zobowiązuje się do odbioru przedmiotu Umowy i zapłaty wynagrodzenia na warunkach określonych w </w:t>
      </w:r>
      <w:r w:rsidR="0042138A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="0042138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950E90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2A62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7293709" w14:textId="5E000A3C" w:rsidR="00256AFA" w:rsidRPr="00B13D3A" w:rsidRDefault="00256AF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 do przedłożenia Zamawiającemu do akceptacji projektów graficznych znakowania </w:t>
      </w:r>
      <w:bookmarkStart w:id="0" w:name="_Hlk148687249"/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na materiałach promocyjnych</w:t>
      </w:r>
      <w:bookmarkEnd w:id="0"/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nie później niż 5 dni przed ich wykonaniem. Zamawiającemu przysługuje prawo zgłaszania uwag i poprawek do projektów graficznych, a Wykonawca ma obowiązek zastosować się do zgłoszonych uwag i poprawek. Po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naniesieniu zgłoszonych uwag i poprawek</w:t>
      </w:r>
      <w:r w:rsidR="005B4C7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ponownie przekaże Zamawiającemu projekty graficzne </w:t>
      </w:r>
      <w:r w:rsidR="00BE7F3D" w:rsidRPr="00BE7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znakowania </w:t>
      </w:r>
      <w:r w:rsidR="00BB1A76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materiałach promocyjnych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do akceptacji</w:t>
      </w:r>
      <w:r w:rsidR="006B2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dostarczy </w:t>
      </w:r>
      <w:r w:rsidR="002A625B">
        <w:rPr>
          <w:rFonts w:asciiTheme="minorHAnsi" w:hAnsiTheme="minorHAnsi" w:cstheme="minorHAnsi"/>
          <w:color w:val="000000" w:themeColor="text1"/>
          <w:sz w:val="22"/>
          <w:szCs w:val="22"/>
        </w:rPr>
        <w:t>na własny koszt</w:t>
      </w:r>
      <w:r w:rsidR="001C0F8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A62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C0F82">
        <w:rPr>
          <w:rFonts w:asciiTheme="minorHAnsi" w:hAnsiTheme="minorHAnsi" w:cstheme="minorHAnsi"/>
          <w:color w:val="000000" w:themeColor="text1"/>
          <w:sz w:val="22"/>
          <w:szCs w:val="22"/>
        </w:rPr>
        <w:t>pod adres wskazany w ust. 3,</w:t>
      </w:r>
      <w:r w:rsidR="002A62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2E8F">
        <w:rPr>
          <w:rFonts w:asciiTheme="minorHAnsi" w:hAnsiTheme="minorHAnsi" w:cstheme="minorHAnsi"/>
          <w:color w:val="000000" w:themeColor="text1"/>
          <w:sz w:val="22"/>
          <w:szCs w:val="22"/>
        </w:rPr>
        <w:t>po 1 sztuce każdego produktu do wglądu</w:t>
      </w:r>
      <w:r w:rsidR="00516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(próbki)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16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64B9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836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arunkiem odbioru przez Zamawiającego przedmiotu Umowy jest uprzednia akceptacja próbek. </w:t>
      </w:r>
      <w:r w:rsidR="00516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odbierze dostarczone próbki w terminie uzgodnionym z Zamawiającym, nie później niż w ciągu </w:t>
      </w:r>
      <w:r w:rsidR="00BA7817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516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zawarcia Umowy. </w:t>
      </w:r>
      <w:r w:rsidR="00EF64B9">
        <w:rPr>
          <w:rFonts w:asciiTheme="minorHAnsi" w:hAnsiTheme="minorHAnsi" w:cstheme="minorHAnsi"/>
          <w:color w:val="000000" w:themeColor="text1"/>
          <w:sz w:val="22"/>
          <w:szCs w:val="22"/>
        </w:rPr>
        <w:t>Strony mogą uzgodnić, że dostarczone próbki zostaną zaliczone na poczet przedmiotu Umowy.</w:t>
      </w:r>
    </w:p>
    <w:p w14:paraId="32660FD2" w14:textId="5FDD28F1" w:rsidR="00256AFA" w:rsidRPr="00B13D3A" w:rsidRDefault="00256AF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 dostarczyć własnym transportem i rozładować przedmiot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9E6048">
        <w:rPr>
          <w:rFonts w:asciiTheme="minorHAnsi" w:hAnsiTheme="minorHAnsi" w:cstheme="minorHAnsi"/>
          <w:color w:val="000000" w:themeColor="text1"/>
          <w:sz w:val="22"/>
          <w:szCs w:val="22"/>
        </w:rPr>
        <w:t>, o którym mowa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ust.</w:t>
      </w:r>
      <w:r w:rsidR="009E6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9E604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adres ul. Brechta </w:t>
      </w:r>
      <w:r w:rsidR="00EC0D3B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Warszawa</w:t>
      </w:r>
      <w:r w:rsidR="00F45690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Dostarczone </w:t>
      </w:r>
      <w:r w:rsidR="005B4C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materiały promocyjne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powinny być dokładnie opisane (nazwa, ilość sztuk w danej paczce), a waga </w:t>
      </w:r>
      <w:r w:rsidR="009913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pojedynczej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paczki nie powinna przekroczyć </w:t>
      </w:r>
      <w:r w:rsidR="00323448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kg.</w:t>
      </w:r>
    </w:p>
    <w:p w14:paraId="42934AE1" w14:textId="437021CD" w:rsidR="00256AFA" w:rsidRPr="00B13D3A" w:rsidRDefault="00256AF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Dostarczenie przedmiotu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miejsca, o którym mowa w ust. 3</w:t>
      </w:r>
      <w:r w:rsidR="005E73D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nastąpi</w:t>
      </w:r>
      <w:r w:rsidR="00367388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</w:t>
      </w:r>
      <w:r w:rsidR="008103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034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CB270D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="00CB270D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567D">
        <w:rPr>
          <w:rFonts w:asciiTheme="minorHAnsi" w:hAnsiTheme="minorHAnsi" w:cstheme="minorHAnsi"/>
          <w:color w:val="000000" w:themeColor="text1"/>
          <w:sz w:val="22"/>
          <w:szCs w:val="22"/>
        </w:rPr>
        <w:t>dni</w:t>
      </w:r>
      <w:r w:rsidR="00F45690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dnia zawarcia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F45690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62691A" w14:textId="11D6B975" w:rsidR="00D12AB2" w:rsidRPr="00CA5205" w:rsidRDefault="00D12AB2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A5205">
        <w:rPr>
          <w:rFonts w:asciiTheme="minorHAnsi" w:hAnsiTheme="minorHAnsi" w:cstheme="minorHAnsi"/>
          <w:sz w:val="22"/>
          <w:szCs w:val="22"/>
        </w:rPr>
        <w:t xml:space="preserve">Termin realizacji zamówienia </w:t>
      </w:r>
      <w:r w:rsidRPr="00B364C4">
        <w:rPr>
          <w:rFonts w:asciiTheme="minorHAnsi" w:hAnsiTheme="minorHAnsi" w:cstheme="minorHAnsi"/>
          <w:b/>
          <w:bCs/>
          <w:sz w:val="22"/>
          <w:szCs w:val="22"/>
        </w:rPr>
        <w:t xml:space="preserve">wynosi </w:t>
      </w:r>
      <w:r w:rsidR="00FB271A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B364C4">
        <w:rPr>
          <w:rFonts w:asciiTheme="minorHAnsi" w:hAnsiTheme="minorHAnsi" w:cstheme="minorHAnsi"/>
          <w:b/>
          <w:bCs/>
          <w:sz w:val="22"/>
          <w:szCs w:val="22"/>
        </w:rPr>
        <w:t>21 dni od dnia zawarcia Umowy</w:t>
      </w:r>
      <w:r w:rsidRPr="00CA5205">
        <w:rPr>
          <w:rFonts w:asciiTheme="minorHAnsi" w:hAnsiTheme="minorHAnsi" w:cstheme="minorHAnsi"/>
          <w:sz w:val="22"/>
          <w:szCs w:val="22"/>
        </w:rPr>
        <w:t>.</w:t>
      </w:r>
    </w:p>
    <w:p w14:paraId="4A294F9E" w14:textId="5CCFBFF9" w:rsidR="002C7446" w:rsidRPr="00CA5205" w:rsidRDefault="002C744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A5205">
        <w:rPr>
          <w:rFonts w:asciiTheme="minorHAnsi" w:hAnsiTheme="minorHAnsi" w:cstheme="minorHAnsi"/>
          <w:sz w:val="22"/>
          <w:szCs w:val="22"/>
        </w:rPr>
        <w:t xml:space="preserve">Zamawiający może skorzystać z </w:t>
      </w:r>
      <w:r w:rsidR="00C44A72" w:rsidRPr="00CA5205">
        <w:rPr>
          <w:rFonts w:asciiTheme="minorHAnsi" w:hAnsiTheme="minorHAnsi" w:cstheme="minorHAnsi"/>
          <w:sz w:val="22"/>
          <w:szCs w:val="22"/>
        </w:rPr>
        <w:t>całości lub określonej części opcji</w:t>
      </w:r>
      <w:r w:rsidR="007D2482">
        <w:rPr>
          <w:rFonts w:asciiTheme="minorHAnsi" w:hAnsiTheme="minorHAnsi" w:cstheme="minorHAnsi"/>
          <w:sz w:val="22"/>
          <w:szCs w:val="22"/>
        </w:rPr>
        <w:t>,</w:t>
      </w:r>
      <w:r w:rsidR="004A4CFB" w:rsidRPr="00CA5205">
        <w:rPr>
          <w:rFonts w:asciiTheme="minorHAnsi" w:hAnsiTheme="minorHAnsi" w:cstheme="minorHAnsi"/>
          <w:sz w:val="22"/>
          <w:szCs w:val="22"/>
        </w:rPr>
        <w:t>o</w:t>
      </w:r>
      <w:r w:rsidR="00823C18" w:rsidRPr="00CA5205">
        <w:rPr>
          <w:rFonts w:asciiTheme="minorHAnsi" w:hAnsiTheme="minorHAnsi" w:cstheme="minorHAnsi"/>
          <w:sz w:val="22"/>
          <w:szCs w:val="22"/>
        </w:rPr>
        <w:t xml:space="preserve"> </w:t>
      </w:r>
      <w:r w:rsidR="004A4CFB" w:rsidRPr="00CA5205">
        <w:rPr>
          <w:rFonts w:asciiTheme="minorHAnsi" w:hAnsiTheme="minorHAnsi" w:cstheme="minorHAnsi"/>
          <w:sz w:val="22"/>
          <w:szCs w:val="22"/>
        </w:rPr>
        <w:t xml:space="preserve">której mowa w </w:t>
      </w:r>
      <w:r w:rsidR="004A4CFB" w:rsidRPr="00DB0577">
        <w:rPr>
          <w:rFonts w:asciiTheme="minorHAnsi" w:hAnsiTheme="minorHAnsi" w:cstheme="minorHAnsi"/>
          <w:sz w:val="22"/>
          <w:szCs w:val="22"/>
        </w:rPr>
        <w:t>części I</w:t>
      </w:r>
      <w:r w:rsidR="00DB0577" w:rsidRPr="00DB0577">
        <w:rPr>
          <w:rFonts w:asciiTheme="minorHAnsi" w:hAnsiTheme="minorHAnsi" w:cstheme="minorHAnsi"/>
          <w:sz w:val="22"/>
          <w:szCs w:val="22"/>
        </w:rPr>
        <w:t>I</w:t>
      </w:r>
      <w:r w:rsidR="004A4CFB" w:rsidRPr="00CA5205">
        <w:rPr>
          <w:rFonts w:asciiTheme="minorHAnsi" w:hAnsiTheme="minorHAnsi" w:cstheme="minorHAnsi"/>
          <w:sz w:val="22"/>
          <w:szCs w:val="22"/>
        </w:rPr>
        <w:t xml:space="preserve"> Opisu Przedmiotu Zamówienia </w:t>
      </w:r>
      <w:r w:rsidRPr="00CA5205">
        <w:rPr>
          <w:rFonts w:asciiTheme="minorHAnsi" w:hAnsiTheme="minorHAnsi" w:cstheme="minorHAnsi"/>
          <w:sz w:val="22"/>
          <w:szCs w:val="22"/>
        </w:rPr>
        <w:t>w terminie realizacji zamówienia.</w:t>
      </w:r>
      <w:r w:rsidR="002E3851" w:rsidRPr="00CA5205">
        <w:rPr>
          <w:rFonts w:asciiTheme="minorHAnsi" w:hAnsiTheme="minorHAnsi" w:cstheme="minorHAnsi"/>
          <w:sz w:val="22"/>
          <w:szCs w:val="22"/>
        </w:rPr>
        <w:t xml:space="preserve">  </w:t>
      </w:r>
      <w:r w:rsidRPr="00CA5205">
        <w:rPr>
          <w:rFonts w:asciiTheme="minorHAnsi" w:hAnsiTheme="minorHAnsi" w:cstheme="minorHAnsi"/>
          <w:sz w:val="22"/>
          <w:szCs w:val="22"/>
        </w:rPr>
        <w:t xml:space="preserve">Wykonawca zostanie powiadomiony o zakresie wykorzystania opcji lub jej </w:t>
      </w:r>
      <w:r w:rsidR="00823C18" w:rsidRPr="00CA5205">
        <w:rPr>
          <w:rFonts w:asciiTheme="minorHAnsi" w:hAnsiTheme="minorHAnsi" w:cstheme="minorHAnsi"/>
          <w:sz w:val="22"/>
          <w:szCs w:val="22"/>
        </w:rPr>
        <w:t>części</w:t>
      </w:r>
      <w:r w:rsidR="00D84512" w:rsidRPr="00CA5205">
        <w:rPr>
          <w:rFonts w:asciiTheme="minorHAnsi" w:hAnsiTheme="minorHAnsi" w:cstheme="minorHAnsi"/>
          <w:sz w:val="22"/>
          <w:szCs w:val="22"/>
        </w:rPr>
        <w:t xml:space="preserve"> </w:t>
      </w:r>
      <w:r w:rsidRPr="00CA5205">
        <w:rPr>
          <w:rFonts w:asciiTheme="minorHAnsi" w:hAnsiTheme="minorHAnsi" w:cstheme="minorHAnsi"/>
          <w:sz w:val="22"/>
          <w:szCs w:val="22"/>
        </w:rPr>
        <w:t xml:space="preserve">w terminie zawarcia Umowy. Skorzystanie z uprawnienia przez Zamawiającego wymaga </w:t>
      </w:r>
      <w:r w:rsidR="00D84512" w:rsidRPr="00CA5205">
        <w:rPr>
          <w:rFonts w:asciiTheme="minorHAnsi" w:hAnsiTheme="minorHAnsi" w:cstheme="minorHAnsi"/>
          <w:sz w:val="22"/>
          <w:szCs w:val="22"/>
        </w:rPr>
        <w:t xml:space="preserve">powiadomienia </w:t>
      </w:r>
      <w:r w:rsidRPr="00CA5205">
        <w:rPr>
          <w:rFonts w:asciiTheme="minorHAnsi" w:hAnsiTheme="minorHAnsi" w:cstheme="minorHAnsi"/>
          <w:sz w:val="22"/>
          <w:szCs w:val="22"/>
        </w:rPr>
        <w:t xml:space="preserve">Wykonawcy w formie pisemnej. Nabycie </w:t>
      </w:r>
      <w:r w:rsidR="004173DA" w:rsidRPr="00CA5205">
        <w:rPr>
          <w:rFonts w:asciiTheme="minorHAnsi" w:hAnsiTheme="minorHAnsi" w:cstheme="minorHAnsi"/>
          <w:sz w:val="22"/>
          <w:szCs w:val="22"/>
        </w:rPr>
        <w:t>materiałów promocyjnych</w:t>
      </w:r>
      <w:r w:rsidRPr="00CA5205">
        <w:rPr>
          <w:rFonts w:asciiTheme="minorHAnsi" w:hAnsiTheme="minorHAnsi" w:cstheme="minorHAnsi"/>
          <w:sz w:val="22"/>
          <w:szCs w:val="22"/>
        </w:rPr>
        <w:t xml:space="preserve"> objęt</w:t>
      </w:r>
      <w:r w:rsidR="004173DA" w:rsidRPr="00CA5205">
        <w:rPr>
          <w:rFonts w:asciiTheme="minorHAnsi" w:hAnsiTheme="minorHAnsi" w:cstheme="minorHAnsi"/>
          <w:sz w:val="22"/>
          <w:szCs w:val="22"/>
        </w:rPr>
        <w:t>ych</w:t>
      </w:r>
      <w:r w:rsidRPr="00CA5205">
        <w:rPr>
          <w:rFonts w:asciiTheme="minorHAnsi" w:hAnsiTheme="minorHAnsi" w:cstheme="minorHAnsi"/>
          <w:sz w:val="22"/>
          <w:szCs w:val="22"/>
        </w:rPr>
        <w:t xml:space="preserve"> opcją nastąpi po cenach jednostkowych podanych w </w:t>
      </w:r>
      <w:r w:rsidR="004173DA" w:rsidRPr="00CA5205">
        <w:rPr>
          <w:rFonts w:asciiTheme="minorHAnsi" w:hAnsiTheme="minorHAnsi" w:cstheme="minorHAnsi"/>
          <w:sz w:val="22"/>
          <w:szCs w:val="22"/>
        </w:rPr>
        <w:t>F</w:t>
      </w:r>
      <w:r w:rsidRPr="00CA5205">
        <w:rPr>
          <w:rFonts w:asciiTheme="minorHAnsi" w:hAnsiTheme="minorHAnsi" w:cstheme="minorHAnsi"/>
          <w:sz w:val="22"/>
          <w:szCs w:val="22"/>
        </w:rPr>
        <w:t>ormularzu oferty Wykonawcy.</w:t>
      </w:r>
    </w:p>
    <w:p w14:paraId="4E68EE54" w14:textId="35C6DD68" w:rsidR="00925C3F" w:rsidRPr="00517CA9" w:rsidRDefault="00925C3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Wykonawcy nie przysługuje prawo domagania się realizacji zamówienia w zakresie szerszym niż podstawowym, jeżeli Zamawiający nie skorzysta ze swego uprawnienia do opcji.</w:t>
      </w:r>
    </w:p>
    <w:p w14:paraId="03451FA4" w14:textId="77777777" w:rsidR="001B1A9E" w:rsidRDefault="00AE747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 przeprowadzić konsultacje z </w:t>
      </w:r>
      <w:r w:rsidRPr="005E7C43">
        <w:rPr>
          <w:rFonts w:asciiTheme="minorHAnsi" w:hAnsiTheme="minorHAnsi" w:cstheme="minorHAnsi"/>
          <w:sz w:val="22"/>
          <w:szCs w:val="22"/>
        </w:rPr>
        <w:t xml:space="preserve">Departamentem Edukacji Publicznej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Sportu Urzędu Marszałkowskiego Województwa Mazowieckiego w Warszawie w razie jakichkolwiek niejasności, jakie wynikną w trakcie realizacji przedmiotu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B490EEB" w14:textId="1B861481" w:rsidR="001B1A9E" w:rsidRPr="001B1A9E" w:rsidRDefault="001B1A9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1A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 wykonać przedmiot Umowy zgodnie z </w:t>
      </w:r>
      <w:r w:rsidR="00DB05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częścią II </w:t>
      </w:r>
      <w:r w:rsidRPr="001B1A9E">
        <w:rPr>
          <w:rFonts w:asciiTheme="minorHAnsi" w:hAnsiTheme="minorHAnsi" w:cstheme="minorHAnsi"/>
          <w:color w:val="000000" w:themeColor="text1"/>
          <w:sz w:val="22"/>
          <w:szCs w:val="22"/>
        </w:rPr>
        <w:t>Opis</w:t>
      </w:r>
      <w:r w:rsidR="00DB057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1B1A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Zamówienia oraz Formularzem oferty Wykonawcy, o których mowa w ust. 1.</w:t>
      </w:r>
    </w:p>
    <w:p w14:paraId="3F5B784D" w14:textId="77777777" w:rsidR="00A87C97" w:rsidRDefault="00AE747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posiada kwalifikację, wiedzę i umiejętności techniczne niezbędne do wykonania przedmiotu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Umowy.</w:t>
      </w:r>
    </w:p>
    <w:p w14:paraId="2BD0BAEB" w14:textId="7024659F" w:rsidR="00AE747A" w:rsidRPr="00A87C97" w:rsidRDefault="00AE747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87C97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do wykonania przedmiotu Umowy z zachowaniem należytej staranności zawodowej, rzetelnie, terminowo, a także do przestrzegania obowiązującego prawa oraz dbałości o interesy Zamawiającego.</w:t>
      </w:r>
    </w:p>
    <w:p w14:paraId="019F92A8" w14:textId="77777777" w:rsidR="00AE747A" w:rsidRPr="00B13D3A" w:rsidRDefault="00AE747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przedmiot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fabrycznie nowy, kompletny, a także wolny od wad materiałowych, konstrukcyjnych i prawnych oraz gotowy do użytku bez żadnych dodatkowych zakupów.</w:t>
      </w:r>
    </w:p>
    <w:p w14:paraId="03415642" w14:textId="462B3C90" w:rsidR="00BD2601" w:rsidRPr="00AE747A" w:rsidRDefault="0032344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74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nie może dokonać cesji praw i obowiązków wykonania niniejszej </w:t>
      </w:r>
      <w:r w:rsidR="00292214" w:rsidRPr="00AE747A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AE74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rzecz osoby trzeciej.</w:t>
      </w:r>
    </w:p>
    <w:p w14:paraId="27DCF365" w14:textId="145C29F9" w:rsidR="008119AB" w:rsidRPr="00B13D3A" w:rsidRDefault="008119AB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7230B9" w14:textId="2D2EDF56" w:rsidR="0042628E" w:rsidRPr="00E71935" w:rsidRDefault="00216B7B" w:rsidP="00B13D3A">
      <w:pPr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719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Paragraf</w:t>
      </w:r>
      <w:r w:rsidR="0042628E" w:rsidRPr="00E719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DB1DD0" w:rsidRPr="00E719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42628E" w:rsidRPr="00E719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2D8103F7" w14:textId="394400DB" w:rsidR="00256AFA" w:rsidRPr="00B13D3A" w:rsidRDefault="00256AFA">
      <w:pPr>
        <w:pStyle w:val="Akapitzlist"/>
        <w:numPr>
          <w:ilvl w:val="0"/>
          <w:numId w:val="4"/>
        </w:numPr>
        <w:ind w:left="340" w:hanging="340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Zamawiający informuje, że Urząd Marszałkowski Województwa Mazowieckiego funkcjonuje w oparciu o Zintegrowany System Zarządzania zgodny z normami: PN-EN ISO 9001:2015-10 – System Zarządzania Jakością, PN-EN ISO 14001:2015-09 – System Zarządzania Środowiskowego, PN-ISO/IEC 27001:2014-12 – System Zarządzania Bezpieczeństwem Informacji, OHSAS 18001:2007 – System Zarządzania Bezpieczeństwem i Higieną Pracy, PN-ISO 37001:2017-05 – System Zarządzania Działaniami Antykorupcyjnymi, PN-ISO 26000 – System Społecznej Odpowiedzialności.</w:t>
      </w:r>
    </w:p>
    <w:p w14:paraId="54E93F45" w14:textId="7779C0E3" w:rsidR="00256AFA" w:rsidRDefault="00256AFA">
      <w:pPr>
        <w:pStyle w:val="Akapitzlist"/>
        <w:numPr>
          <w:ilvl w:val="0"/>
          <w:numId w:val="4"/>
        </w:numPr>
        <w:ind w:left="340" w:hanging="340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Przy wydatkowaniu środków z budżetu Województwa Mazowieckiego należy dokładać należytej staranności  w zakresie przestrzegania zasad mających na celu m.in. zapewnienie bezpieczeństwa informacji, ochronę środowiska, zapewnienie bezpiecznych i higienicznych warunków pracy, przeciwdziałanie korupcji, w szczególności należy zachować szczególną dbałość o środowisko naturalne.</w:t>
      </w:r>
    </w:p>
    <w:p w14:paraId="67979CA0" w14:textId="77777777" w:rsidR="00720809" w:rsidRPr="00B13D3A" w:rsidRDefault="00720809" w:rsidP="00720809">
      <w:pPr>
        <w:pStyle w:val="Akapitzlist"/>
        <w:ind w:left="340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7B48CA8D" w14:textId="7DB89B46" w:rsidR="00A94D94" w:rsidRDefault="00720809" w:rsidP="00B13D3A">
      <w:pPr>
        <w:pStyle w:val="Nagwek2"/>
        <w:spacing w:before="0"/>
        <w:contextualSpacing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8235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Paragraf 3</w:t>
      </w:r>
    </w:p>
    <w:p w14:paraId="2813656C" w14:textId="351825BB" w:rsidR="00720809" w:rsidRPr="00B13D3A" w:rsidRDefault="00720809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Wykonawca przedstawi Zamawiającemu na każde żądanie pisemną informację o stanie zaawansowania wykonania przedmiotu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o którym mowa w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1 ust. 1. </w:t>
      </w:r>
    </w:p>
    <w:p w14:paraId="0B26A2A9" w14:textId="77777777" w:rsidR="00720809" w:rsidRPr="00180FF3" w:rsidRDefault="00720809">
      <w:pPr>
        <w:pStyle w:val="Akapitzlist"/>
        <w:numPr>
          <w:ilvl w:val="0"/>
          <w:numId w:val="13"/>
        </w:numPr>
        <w:ind w:left="340" w:hanging="340"/>
        <w:rPr>
          <w:rFonts w:asciiTheme="minorHAnsi" w:hAnsiTheme="minorHAnsi" w:cstheme="minorHAnsi"/>
          <w:sz w:val="22"/>
          <w:szCs w:val="22"/>
          <w:lang w:eastAsia="en-US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Stwierdzenie wykonania przedmiotu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nastąpi na podstawie </w:t>
      </w:r>
      <w:r w:rsidRPr="00BB3630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protokołu odbioru końcowego, podpisanego przez osoby reprezentujące Zamawiające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go oraz przedstawiciela upoważnionego przez Wykonawcę i będzie stanowić podstawę do wystawienia </w:t>
      </w:r>
      <w:r w:rsidRPr="00180FF3">
        <w:rPr>
          <w:rFonts w:asciiTheme="minorHAnsi" w:hAnsiTheme="minorHAnsi" w:cstheme="minorHAnsi"/>
          <w:sz w:val="22"/>
          <w:szCs w:val="22"/>
          <w:lang w:eastAsia="en-US"/>
        </w:rPr>
        <w:t xml:space="preserve">dokumentu księgowego. </w:t>
      </w:r>
    </w:p>
    <w:p w14:paraId="307585CC" w14:textId="77777777" w:rsidR="00AC6F2D" w:rsidRPr="00B13D3A" w:rsidRDefault="00AC6F2D">
      <w:pPr>
        <w:pStyle w:val="Akapitzlist"/>
        <w:numPr>
          <w:ilvl w:val="0"/>
          <w:numId w:val="13"/>
        </w:numPr>
        <w:ind w:left="340" w:hanging="340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Osobami upoważnionymi do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podpisania </w:t>
      </w:r>
      <w:r w:rsidRPr="00DB5B8F">
        <w:rPr>
          <w:rFonts w:asciiTheme="minorHAnsi" w:hAnsiTheme="minorHAnsi" w:cstheme="minorHAnsi"/>
          <w:sz w:val="22"/>
          <w:szCs w:val="22"/>
          <w:lang w:eastAsia="en-US"/>
        </w:rPr>
        <w:t xml:space="preserve">protokołu odbioru końcowego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są: </w:t>
      </w:r>
    </w:p>
    <w:p w14:paraId="279AB109" w14:textId="77777777" w:rsidR="00AC6F2D" w:rsidRPr="00B13D3A" w:rsidRDefault="00AC6F2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ze strony Zamawiającego: </w:t>
      </w:r>
    </w:p>
    <w:p w14:paraId="74867C82" w14:textId="77777777" w:rsidR="00AC6F2D" w:rsidRDefault="00AC6F2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B13D3A">
        <w:rPr>
          <w:rFonts w:asciiTheme="minorHAnsi" w:hAnsiTheme="minorHAnsi" w:cstheme="minorHAnsi"/>
          <w:sz w:val="22"/>
          <w:szCs w:val="22"/>
          <w:lang w:eastAsia="en-US"/>
        </w:rPr>
        <w:t xml:space="preserve">ze strony Wykonawcy: </w:t>
      </w:r>
    </w:p>
    <w:p w14:paraId="357C0058" w14:textId="1117F096" w:rsidR="00AC6F2D" w:rsidRPr="005A4F96" w:rsidRDefault="00AC6F2D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A4F96">
        <w:rPr>
          <w:rFonts w:asciiTheme="minorHAnsi" w:hAnsiTheme="minorHAnsi" w:cstheme="minorHAnsi"/>
          <w:sz w:val="22"/>
          <w:szCs w:val="22"/>
          <w:lang w:eastAsia="en-US"/>
        </w:rPr>
        <w:t>Dopuszcza się sporządzenie protokołu odbioru</w:t>
      </w:r>
      <w:r w:rsidR="00533B7C"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końcowego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>, o których mowa w ust. 2</w:t>
      </w:r>
      <w:r w:rsidR="00533B7C" w:rsidRPr="005A4F96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w formie elektronicznej. W takim przypadku wymaga się złożenia przez wszystkie osoby upoważnione do podpisania protokół odbioru końcowego, kwalifikowanych podpisów elektronicznych. </w:t>
      </w:r>
    </w:p>
    <w:p w14:paraId="4313B79F" w14:textId="61BD9037" w:rsidR="005A4F96" w:rsidRPr="005A4F96" w:rsidRDefault="005A4F9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Za nienależyte wykonanie Umowy uznaje się w szczególności dostarczenie przedmiotu Umowy niezgodnego z </w:t>
      </w:r>
      <w:r w:rsidR="00DB0577">
        <w:rPr>
          <w:rFonts w:asciiTheme="minorHAnsi" w:hAnsiTheme="minorHAnsi" w:cstheme="minorHAnsi"/>
          <w:sz w:val="22"/>
          <w:szCs w:val="22"/>
          <w:lang w:eastAsia="en-US"/>
        </w:rPr>
        <w:t xml:space="preserve">częścią II 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>Opis</w:t>
      </w:r>
      <w:r w:rsidR="00DB057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Przedmiotu Zamówienia oraz Formularzem oferty Wykonawcy, o których mowa w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="00B51D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ust. 1, w tym niedostarczenie dokumentów, do których dostarczenia Wykonawca został zobowiązany w Umowie, dostarczenie przedmiotu Umowy w stanie niekompletnym lub nieprzydatnym do użytku, dostarczenie przedmiotu Umowy po terminie, złożenie dokumentów zawierających treść niezgodną z </w:t>
      </w:r>
      <w:r w:rsidR="007E0EE0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>mową.</w:t>
      </w:r>
    </w:p>
    <w:p w14:paraId="4C5A6655" w14:textId="707B71DF" w:rsidR="00720809" w:rsidRPr="005A4F96" w:rsidRDefault="00533B7C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Zamawiający może odmówić odbioru całości lub części przedmiotu Umowy z powodu wad. Przedmiot Umowy jest wadliwy, gdy posiada wadę zmniejszającą jego wartość lub użyteczność, w szczególności gdy przekazany </w:t>
      </w:r>
      <w:r w:rsidR="00244FD6" w:rsidRPr="005A4F96">
        <w:rPr>
          <w:rFonts w:asciiTheme="minorHAnsi" w:hAnsiTheme="minorHAnsi" w:cstheme="minorHAnsi"/>
          <w:sz w:val="22"/>
          <w:szCs w:val="22"/>
          <w:lang w:eastAsia="en-US"/>
        </w:rPr>
        <w:t>materiał promocyjny</w:t>
      </w:r>
      <w:r w:rsidR="00447C63"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jest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niekompletny, </w:t>
      </w:r>
      <w:r w:rsidR="00D961FF"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nie zawiera oznakowania graficznego lub jest ono 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>nieczytelne lub niewyraźne, nie posiada cech użyteczności zgodnej z ich przeznaczeniem</w:t>
      </w:r>
      <w:r w:rsidR="00447C63"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459EAB7F" w14:textId="7B96AFFC" w:rsidR="00C74B63" w:rsidRPr="005A4F96" w:rsidRDefault="00C74B63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Zamawiający może odmówić odbioru całości lub części przedmiotu Umowy z powodu niezgodności z Umową. Przedmiot Umowy jest niezgodny z Umową, gdy nie jest zgodny z </w:t>
      </w:r>
      <w:r w:rsidR="00DB0577">
        <w:rPr>
          <w:rFonts w:asciiTheme="minorHAnsi" w:hAnsiTheme="minorHAnsi" w:cstheme="minorHAnsi"/>
          <w:sz w:val="22"/>
          <w:szCs w:val="22"/>
          <w:lang w:eastAsia="en-US"/>
        </w:rPr>
        <w:t xml:space="preserve">częścią II </w:t>
      </w:r>
      <w:r w:rsidR="00312526" w:rsidRPr="005A4F96">
        <w:rPr>
          <w:rFonts w:asciiTheme="minorHAnsi" w:hAnsiTheme="minorHAnsi" w:cstheme="minorHAnsi"/>
          <w:sz w:val="22"/>
          <w:szCs w:val="22"/>
          <w:lang w:eastAsia="en-US"/>
        </w:rPr>
        <w:t>Opis</w:t>
      </w:r>
      <w:r w:rsidR="00DB057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312526"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Przedmiotu Zamówienia, stanowiącym załącznik nr 1 do Umowy 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  <w:r w:rsidR="00312526"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Formularzem 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>ofert</w:t>
      </w:r>
      <w:r w:rsidR="00312526" w:rsidRPr="005A4F96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Wykonawcy</w:t>
      </w:r>
      <w:r w:rsidR="001734D9"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312526" w:rsidRPr="005A4F96">
        <w:rPr>
          <w:rFonts w:asciiTheme="minorHAnsi" w:hAnsiTheme="minorHAnsi" w:cstheme="minorHAnsi"/>
          <w:sz w:val="22"/>
          <w:szCs w:val="22"/>
          <w:lang w:eastAsia="en-US"/>
        </w:rPr>
        <w:t>stanowiącym załącznik nr 2 do Umowy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732612BB" w14:textId="1DEF1174" w:rsidR="00C74B63" w:rsidRPr="005A4F96" w:rsidRDefault="00C74B63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Stwierdzenie wad lub niezgodności, o których mowa odpowiednio w ust. </w:t>
      </w:r>
      <w:r w:rsidR="00B51D30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i </w:t>
      </w:r>
      <w:r w:rsidR="00B51D30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, podczas odbioru przedmiotu Umowy, może skutkować wstrzymaniem przez Zamawiającego dalszego odbioru przedmiotu Umowy – do czasu usunięcia stwierdzonych wad lub niezgodności.  </w:t>
      </w:r>
    </w:p>
    <w:p w14:paraId="4F98111B" w14:textId="1EFDD035" w:rsidR="00E56860" w:rsidRPr="005A4F96" w:rsidRDefault="00C74B63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O stwierdzonych wadach lub niezgodnościach, Zamawiający poinformuje Wykonawcę pocztą elektroniczną, na adres e-mail </w:t>
      </w:r>
      <w:r w:rsidR="00941216" w:rsidRPr="005A4F96">
        <w:rPr>
          <w:rFonts w:asciiTheme="minorHAnsi" w:hAnsiTheme="minorHAnsi" w:cstheme="minorHAnsi"/>
          <w:sz w:val="22"/>
          <w:szCs w:val="22"/>
          <w:lang w:eastAsia="en-US"/>
        </w:rPr>
        <w:t>……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. Wykonawca zobowiązany będzie do usunięcia wad lub niezgodności, uzupełnienia lub wymiany przedmiotu Umowy na wolny od wad lub niezgodności, w terminie nie dłuższym niż </w:t>
      </w:r>
      <w:r w:rsidR="00B51D30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roboczych dni od dnia otrzymania informacji o wadach lub niezgodnościach. </w:t>
      </w:r>
    </w:p>
    <w:p w14:paraId="16A989D8" w14:textId="39C82DF6" w:rsidR="00C74B63" w:rsidRPr="00C74B63" w:rsidRDefault="00C74B63" w:rsidP="00E56860">
      <w:pPr>
        <w:pStyle w:val="Akapitzlist"/>
        <w:ind w:left="360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 w:rsidRPr="00C74B63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</w:p>
    <w:p w14:paraId="34D79237" w14:textId="28760C1F" w:rsidR="007F5091" w:rsidRPr="00823547" w:rsidRDefault="004656A4" w:rsidP="00B13D3A">
      <w:pPr>
        <w:pStyle w:val="Nagwek2"/>
        <w:spacing w:before="0"/>
        <w:contextualSpacing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235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Paragraf</w:t>
      </w:r>
      <w:r w:rsidR="007F5091" w:rsidRPr="008235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4213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4</w:t>
      </w:r>
      <w:r w:rsidR="007F5091" w:rsidRPr="008235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5F157844" w14:textId="1E637DFB" w:rsidR="00AD6442" w:rsidRPr="00AD6442" w:rsidRDefault="00AD644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Wykonawcy z tytułu realizacji przedmiotu Umowy w zakresie odpowiadającym zamówieniu podstawowemu zostało określone </w:t>
      </w:r>
      <w:r w:rsidRPr="00402B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 wysokości brutto … zł (słownie: ...)</w:t>
      </w: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Wynagrodzenie zawiera podatek VAT.</w:t>
      </w:r>
    </w:p>
    <w:p w14:paraId="517BF0AA" w14:textId="1FEF5413" w:rsidR="00EF7CF5" w:rsidRDefault="00AD644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>W przypadku uruchomienia prawa opcji</w:t>
      </w:r>
      <w:r w:rsidR="00F605C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C14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którym mowa w </w:t>
      </w:r>
      <w:r w:rsidR="00BF2F3D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 ust. </w:t>
      </w:r>
      <w:r w:rsidR="00E506C8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wynagrodzenie Wykonawcy z tytułu realizacji przedmiotu </w:t>
      </w:r>
      <w:r w:rsidR="00402BBD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>mowy wzrośnie maksymalnie o wartość opcji</w:t>
      </w:r>
      <w:r w:rsidR="00402BB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tj. </w:t>
      </w:r>
      <w:r w:rsidRPr="006A74E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 kwotę brutto … zł  (słownie: ...)</w:t>
      </w: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D606C" w:rsidRPr="006D60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606C">
        <w:rPr>
          <w:rFonts w:asciiTheme="minorHAnsi" w:hAnsiTheme="minorHAnsi" w:cstheme="minorHAnsi"/>
          <w:color w:val="000000" w:themeColor="text1"/>
          <w:sz w:val="22"/>
          <w:szCs w:val="22"/>
        </w:rPr>
        <w:t>Wynagrodzenie zawiera podatek VAT.</w:t>
      </w:r>
    </w:p>
    <w:p w14:paraId="456D2598" w14:textId="0BECB494" w:rsidR="00201462" w:rsidRPr="004D1A12" w:rsidRDefault="00C848E7">
      <w:pPr>
        <w:pStyle w:val="Akapitzlist"/>
        <w:numPr>
          <w:ilvl w:val="0"/>
          <w:numId w:val="11"/>
        </w:numPr>
        <w:ind w:left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>Wykonawca jest odpowiedzialny za poprawne zastosowanie stawki VAT oraz naliczenie kwoty VAT w ramach wynagrodzenia. Zwiększenie stawki podatku VAT nie powoduje zmiany wynagrodzenia Wykonawcy i strony są związane zaproponowaną przez Wykonawcę ceną brutto</w:t>
      </w:r>
      <w:r w:rsidR="00EF7CF5"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>, określoną w Formularzu oferty Wykonawcy stanowiącym załącznik nr 2 do Umowy</w:t>
      </w:r>
      <w:r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>. Zwiększenie wysokości naliczonej kwoty VAT wskutek ewentualnej zmiany stawki nie może powodować negatywnych skutków dla Zamawiającego, w szczególności wzrostu kwoty wynagrodzenia Wykonawcy. W przypadku wejścia w życie zwiększenia stawki podatku VAT</w:t>
      </w:r>
      <w:r w:rsidR="00AA3BE2"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zobowiązany jest do wystawienia faktury uwzględniającej obowiązującą stawkę podatku poprzez zmniejszenie ceny netto, bez zmiany ceny brutto</w:t>
      </w:r>
      <w:r w:rsidR="00AA3BE2"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wynagrodzenia</w:t>
      </w:r>
      <w:r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>. Ewentualne zmniejszenie stawki VAT pomniejszy wynagrodzenie Wykonawcy</w:t>
      </w:r>
      <w:r w:rsidR="00AA3BE2"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 takim przypadku </w:t>
      </w:r>
      <w:r w:rsidR="00F12EB9"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zobowiązany jest do wystawiania faktur uwzględniających obowiązującą stawkę podatku VAT poprzez zmniejszenie ceny brutto bez zmiany ceny netto</w:t>
      </w:r>
      <w:r w:rsidR="00AA3BE2"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wynagrodzenia</w:t>
      </w:r>
      <w:r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D1A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>Zmiana kwoty wynagrodzenia Wykonawcy wskutek zmiany stawki VAT nie stanowi zmiany Umowy i nie wymaga aneksowania.</w:t>
      </w:r>
    </w:p>
    <w:p w14:paraId="68F9A77B" w14:textId="23AE9CC3" w:rsidR="004656A4" w:rsidRDefault="004656A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wynagrodzenie</w:t>
      </w:r>
      <w:r w:rsidR="007C6A16">
        <w:rPr>
          <w:rFonts w:asciiTheme="minorHAnsi" w:hAnsiTheme="minorHAnsi" w:cstheme="minorHAnsi"/>
          <w:color w:val="000000" w:themeColor="text1"/>
          <w:sz w:val="22"/>
          <w:szCs w:val="22"/>
        </w:rPr>
        <w:t>, o którym mowa w ust. 1 i 2</w:t>
      </w:r>
      <w:r w:rsidR="006E74E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zaspokaja wszystkie jego należności wobec Zamawiającego z tytułu wykonania przedmiotu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BB67D9">
        <w:rPr>
          <w:rFonts w:asciiTheme="minorHAnsi" w:hAnsiTheme="minorHAnsi" w:cstheme="minorHAnsi"/>
          <w:color w:val="000000" w:themeColor="text1"/>
          <w:sz w:val="22"/>
          <w:szCs w:val="22"/>
        </w:rPr>
        <w:t>, w tym z tytułu dostarczenia przedmiotu Umowy, ubezpieczeń, prowadzenia korespondencji, utylizacji opakowań itp.</w:t>
      </w:r>
    </w:p>
    <w:p w14:paraId="512241CE" w14:textId="770A5A5A" w:rsidR="003170B5" w:rsidRPr="003170B5" w:rsidRDefault="003170B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170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dokona zapłaty należności przelewem </w:t>
      </w:r>
      <w:r w:rsidRPr="007825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 rachunek bankowy Wykonawcy nr </w:t>
      </w:r>
      <w:r w:rsidRPr="003170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………………………………. w terminie 30 dni od daty otrzymania przez Zamawiającego prawidłowo </w:t>
      </w:r>
      <w:r w:rsidR="007825D0" w:rsidRPr="009E1E03">
        <w:rPr>
          <w:rFonts w:asciiTheme="minorHAnsi" w:hAnsiTheme="minorHAnsi" w:cstheme="minorHAnsi"/>
          <w:color w:val="000000" w:themeColor="text1"/>
          <w:sz w:val="22"/>
          <w:szCs w:val="22"/>
        </w:rPr>
        <w:t>wystawionego dokumentu księgowego</w:t>
      </w:r>
      <w:r w:rsidR="007825D0" w:rsidRPr="007825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zastrzeżeniem § </w:t>
      </w:r>
      <w:r w:rsidR="008E576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7825D0" w:rsidRPr="007825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 i 3</w:t>
      </w:r>
      <w:r w:rsidRPr="003170B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5AEA75" w14:textId="1A90DE39" w:rsidR="006E74EA" w:rsidRPr="00FA14E4" w:rsidRDefault="006E74EA">
      <w:pPr>
        <w:numPr>
          <w:ilvl w:val="0"/>
          <w:numId w:val="11"/>
        </w:numPr>
        <w:spacing w:after="58" w:line="258" w:lineRule="auto"/>
        <w:ind w:right="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4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Rozliczenie za wykonane Umowy nastąpi na podstawie prawidłowo </w:t>
      </w:r>
      <w:r w:rsidR="00FD4F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wystawionego dokumentu księgowego, który </w:t>
      </w:r>
      <w:r w:rsidRPr="00FA14E4">
        <w:rPr>
          <w:rFonts w:asciiTheme="minorHAnsi" w:hAnsiTheme="minorHAnsi" w:cstheme="minorHAnsi"/>
          <w:color w:val="000000" w:themeColor="text1"/>
          <w:sz w:val="22"/>
          <w:szCs w:val="22"/>
        </w:rPr>
        <w:t>zawiera następujące dane:</w:t>
      </w:r>
    </w:p>
    <w:p w14:paraId="65E148D8" w14:textId="23A4E901" w:rsidR="006E74EA" w:rsidRPr="00FA14E4" w:rsidRDefault="006E74EA">
      <w:pPr>
        <w:numPr>
          <w:ilvl w:val="1"/>
          <w:numId w:val="11"/>
        </w:numPr>
        <w:spacing w:after="58" w:line="258" w:lineRule="auto"/>
        <w:ind w:right="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4E4">
        <w:rPr>
          <w:rFonts w:asciiTheme="minorHAnsi" w:hAnsiTheme="minorHAnsi" w:cstheme="minorHAnsi"/>
          <w:color w:val="000000" w:themeColor="text1"/>
          <w:sz w:val="22"/>
          <w:szCs w:val="22"/>
        </w:rPr>
        <w:t>Nabywca: Województwo Mazowieckie, ul. Jagiellońska 26, 03-719 Warszawa, NIP 1132453940</w:t>
      </w:r>
      <w:r w:rsidR="00EB4A4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419F6E8" w14:textId="76DD2227" w:rsidR="006E74EA" w:rsidRPr="00FA14E4" w:rsidRDefault="006E74EA">
      <w:pPr>
        <w:numPr>
          <w:ilvl w:val="1"/>
          <w:numId w:val="11"/>
        </w:numPr>
        <w:spacing w:after="58" w:line="258" w:lineRule="auto"/>
        <w:ind w:right="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4E4">
        <w:rPr>
          <w:rFonts w:asciiTheme="minorHAnsi" w:hAnsiTheme="minorHAnsi" w:cstheme="minorHAnsi"/>
          <w:color w:val="000000" w:themeColor="text1"/>
          <w:sz w:val="22"/>
          <w:szCs w:val="22"/>
        </w:rPr>
        <w:t>Odbiorca: Urząd Marszałkowski Województwa Mazowieckiego w Warszawie ul. Jagiellońska 26, 03-719  Warszawa</w:t>
      </w:r>
      <w:r w:rsidR="00EB4A4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321E21E" w14:textId="77777777" w:rsidR="006E74EA" w:rsidRPr="00FA14E4" w:rsidRDefault="006E74EA">
      <w:pPr>
        <w:numPr>
          <w:ilvl w:val="1"/>
          <w:numId w:val="11"/>
        </w:numPr>
        <w:spacing w:after="58" w:line="258" w:lineRule="auto"/>
        <w:ind w:right="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4E4">
        <w:rPr>
          <w:rFonts w:asciiTheme="minorHAnsi" w:hAnsiTheme="minorHAnsi" w:cstheme="minorHAnsi"/>
          <w:color w:val="000000" w:themeColor="text1"/>
          <w:sz w:val="22"/>
          <w:szCs w:val="22"/>
        </w:rPr>
        <w:t>numer niniejszej Umowy.</w:t>
      </w:r>
    </w:p>
    <w:p w14:paraId="3F628137" w14:textId="3FE999C1" w:rsidR="007F5091" w:rsidRPr="00B13D3A" w:rsidRDefault="007F509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 księgowy powinien być dostarczony Zamawiającemu na adres: Urząd Marszałkowski Województwa Mazowieckiego w Warszawie, Departament Edukacji Publicznej i Sportu ul. Brechta </w:t>
      </w:r>
      <w:r w:rsidR="004D6A2C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Warszawa. </w:t>
      </w:r>
    </w:p>
    <w:p w14:paraId="01A31C5F" w14:textId="77777777" w:rsidR="0076305E" w:rsidRPr="00B13D3A" w:rsidRDefault="0076305E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Za datę dokonania płatności Strony będą uważały datę przekazania przez Zamawiającego polecenia przelewu do banku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prowadzącego jego rachunek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BB09FAD" w14:textId="51ED0E13" w:rsidR="00915440" w:rsidRPr="00FC3996" w:rsidRDefault="0091544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Zamawiający oświadcza, że jest płatnikiem podatku VAT.</w:t>
      </w:r>
      <w:r w:rsidR="006F3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47BFE" w:rsidRPr="00FC3996">
        <w:rPr>
          <w:rFonts w:asciiTheme="minorHAnsi" w:hAnsiTheme="minorHAnsi" w:cstheme="minorHAnsi"/>
          <w:sz w:val="22"/>
          <w:szCs w:val="22"/>
        </w:rPr>
        <w:t>Wykonawca oświadcza, że znajduje się w Wykazie podmiotów zarejestrowanych jako podatnicy VAT, niezarejestrowanych oraz wykreślonych i przywróconych do rejestru VAT tzw. „biała lista”.</w:t>
      </w:r>
    </w:p>
    <w:p w14:paraId="307E2DBF" w14:textId="053034B3" w:rsidR="006F34ED" w:rsidRPr="00EA55F5" w:rsidRDefault="006F34ED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55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z tytułu realizacji przedmiotu Umowy jest współfinansowane przez Unię Europejską z </w:t>
      </w:r>
      <w:r w:rsidR="00EA55F5" w:rsidRPr="00EA55F5">
        <w:rPr>
          <w:rFonts w:asciiTheme="minorHAnsi" w:hAnsiTheme="minorHAnsi" w:cstheme="minorHAnsi"/>
          <w:color w:val="000000" w:themeColor="text1"/>
          <w:sz w:val="22"/>
          <w:szCs w:val="22"/>
        </w:rPr>
        <w:t>Regionalnego Programu Operacyjnego Województwa Mazowieckiego na lata 2014-2020</w:t>
      </w:r>
      <w:r w:rsidR="00EA55F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EAD4086" w14:textId="2B87ECD3" w:rsidR="008F1ED2" w:rsidRPr="008F1ED2" w:rsidRDefault="008F1ED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E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Wykonawca, po zawarciu Umowy, może dokonać zmiany wskazanego w ust.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8F1E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numeru rachunku bankowego. W takim przypadku Wykonawca powiadomi Zamawiającego o zmianie numeru rachunku bankowego z odpowiednim wyprzedzeniem, składając stosowne oświadczenie.</w:t>
      </w:r>
    </w:p>
    <w:p w14:paraId="77911D0F" w14:textId="2E8D1D23" w:rsidR="008F1ED2" w:rsidRPr="008F1ED2" w:rsidRDefault="008F1ED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ED2">
        <w:rPr>
          <w:rFonts w:asciiTheme="minorHAnsi" w:hAnsiTheme="minorHAnsi" w:cstheme="minorHAnsi"/>
          <w:color w:val="000000" w:themeColor="text1"/>
          <w:sz w:val="22"/>
          <w:szCs w:val="22"/>
        </w:rPr>
        <w:t>Oświadczenie o którym mowa w ust.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8F1E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powinno być pod rygorem nieważności sporządzone w formie pisemnej i doręczone Zamawiającemu osobiście za pisemnym potwierdzeniem odbioru lub listem poleconym za zwrotnym potwierdzeniem odbioru albo opatrzone kwalifikowanym podpisem elektronicznym i przesłane na adres e-mail Zamawiającego edukacja@mazovia.pl. Powiadomienie jest skuteczne od chwili jego otrzymania przez Zamawiającego.</w:t>
      </w:r>
    </w:p>
    <w:p w14:paraId="1514B420" w14:textId="7CD5E923" w:rsidR="008F1ED2" w:rsidRPr="008F1ED2" w:rsidRDefault="008F1ED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E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Zmiana rachunku bankowego Wykonawcy, o którym mowa w ust.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8F1ED2">
        <w:rPr>
          <w:rFonts w:asciiTheme="minorHAnsi" w:hAnsiTheme="minorHAnsi" w:cstheme="minorHAnsi"/>
          <w:color w:val="000000" w:themeColor="text1"/>
          <w:sz w:val="22"/>
          <w:szCs w:val="22"/>
        </w:rPr>
        <w:t>, nie stanowi zmiany Umowy i nie wymaga aneksowania.</w:t>
      </w:r>
    </w:p>
    <w:p w14:paraId="51803AB1" w14:textId="2625FC98" w:rsidR="007F5091" w:rsidRPr="00B13D3A" w:rsidRDefault="007F5091" w:rsidP="008F1ED2">
      <w:pPr>
        <w:pStyle w:val="Akapitzlist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76725D" w14:textId="3A929EF5" w:rsidR="0012647E" w:rsidRPr="00915440" w:rsidRDefault="0012647E" w:rsidP="0091544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154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Paragraf </w:t>
      </w:r>
      <w:r w:rsidR="008E576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Pr="009154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1CC6BFF6" w14:textId="261034D7" w:rsidR="007F5091" w:rsidRPr="004B35D6" w:rsidRDefault="007F509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do zachowania w poufności i do niewykorzystywa</w:t>
      </w:r>
      <w:r w:rsidR="00211937"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nia w innym celu niż określony </w:t>
      </w: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50145C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>mowie wszelkich informacji uzyskanyc</w:t>
      </w:r>
      <w:r w:rsidR="00F45690"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od Zamawiającego w związku z </w:t>
      </w: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realizacją </w:t>
      </w:r>
      <w:r w:rsidR="000C4286">
        <w:rPr>
          <w:rFonts w:asciiTheme="minorHAnsi" w:hAnsiTheme="minorHAnsi" w:cstheme="minorHAnsi"/>
          <w:color w:val="000000" w:themeColor="text1"/>
          <w:sz w:val="22"/>
          <w:szCs w:val="22"/>
        </w:rPr>
        <w:t>zamówienia</w:t>
      </w: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wyjątkiem: </w:t>
      </w:r>
    </w:p>
    <w:p w14:paraId="0FBF0887" w14:textId="77777777" w:rsidR="007F5091" w:rsidRPr="004B35D6" w:rsidRDefault="007F5091">
      <w:pPr>
        <w:numPr>
          <w:ilvl w:val="1"/>
          <w:numId w:val="11"/>
        </w:numPr>
        <w:spacing w:after="58" w:line="258" w:lineRule="auto"/>
        <w:ind w:right="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informacji publicznie dostępnych, </w:t>
      </w:r>
    </w:p>
    <w:p w14:paraId="2EB6D373" w14:textId="77777777" w:rsidR="007F5091" w:rsidRPr="004B35D6" w:rsidRDefault="007F5091">
      <w:pPr>
        <w:numPr>
          <w:ilvl w:val="1"/>
          <w:numId w:val="11"/>
        </w:numPr>
        <w:spacing w:after="58" w:line="258" w:lineRule="auto"/>
        <w:ind w:right="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informacji, w których posiadanie Wykonawca wszedł, bez naruszenia prawa, z innych źródeł,  </w:t>
      </w:r>
    </w:p>
    <w:p w14:paraId="36DAA34B" w14:textId="669EB8F7" w:rsidR="007F5091" w:rsidRPr="004B35D6" w:rsidRDefault="00211937">
      <w:pPr>
        <w:numPr>
          <w:ilvl w:val="1"/>
          <w:numId w:val="11"/>
        </w:numPr>
        <w:spacing w:after="58" w:line="258" w:lineRule="auto"/>
        <w:ind w:right="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informacji, </w:t>
      </w:r>
      <w:r w:rsidR="007F5091"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 do których Zamawiający pisemnie zezwolił na ich ujawnienie lub wykorzystanie w innym celu. </w:t>
      </w:r>
    </w:p>
    <w:p w14:paraId="7CB736C7" w14:textId="3DAD2DDC" w:rsidR="007F5091" w:rsidRPr="004B35D6" w:rsidRDefault="007F509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Wykonawca oświadcza, iż zobowiąże swoich pracowników oraz osoby działające na jego zlecenie </w:t>
      </w: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do </w:t>
      </w:r>
      <w:r w:rsidR="00636379"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>zachowania w poufności i do nie</w:t>
      </w: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wykorzystywania w innym celu niż określony w </w:t>
      </w:r>
      <w:r w:rsidR="000C4286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>mo</w:t>
      </w:r>
      <w:r w:rsidR="00211937"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wie informacji, o których mowa </w:t>
      </w: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ust. 1. </w:t>
      </w:r>
    </w:p>
    <w:p w14:paraId="1BBD7BE3" w14:textId="77777777" w:rsidR="007F5091" w:rsidRDefault="007F509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 </w:t>
      </w:r>
    </w:p>
    <w:p w14:paraId="44716D2D" w14:textId="1B77BA9C" w:rsidR="00525977" w:rsidRPr="004B35D6" w:rsidRDefault="00525977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Klauzula informacyjna </w:t>
      </w:r>
      <w:r w:rsidRPr="00525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ochrony danych osobowych w odniesieniu do Wykonawcy będącego osobą prawną lub osobą fizyczną w tym prowadzącą działalność gospodarczą stanowi odpowiednio </w:t>
      </w:r>
      <w:r w:rsidR="00876F0E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r w:rsidRPr="00525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łącznik nr </w:t>
      </w:r>
      <w:r w:rsidR="00AB7C8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525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="00876F0E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525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ałącznik nr </w:t>
      </w:r>
      <w:r w:rsidR="00AB7C8D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525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</w:t>
      </w:r>
      <w:r w:rsidR="00876F0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59BC7EF" w14:textId="23817FD7" w:rsidR="00024493" w:rsidRPr="00024493" w:rsidRDefault="00024493" w:rsidP="00024493">
      <w:pPr>
        <w:pStyle w:val="Akapitzlist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3D35FF" w14:textId="646C9D47" w:rsidR="001B1109" w:rsidRPr="00024493" w:rsidRDefault="00882A19" w:rsidP="00B13D3A">
      <w:pPr>
        <w:ind w:left="10"/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244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Paragraf </w:t>
      </w:r>
      <w:r w:rsidR="000244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Pr="000244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7FC6DD2A" w14:textId="29A9D362" w:rsidR="00221F73" w:rsidRPr="00221F73" w:rsidRDefault="00221F73">
      <w:pPr>
        <w:pStyle w:val="Tekst"/>
        <w:numPr>
          <w:ilvl w:val="0"/>
          <w:numId w:val="2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221F73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Zamawiającemu przysługują – na zasadach określonych w Kodeksie Cywilnym – wszelkie uprawnienia z tytułu rękojmi za wady odnośnie dostarczonego przedmiotu Umowy. </w:t>
      </w:r>
    </w:p>
    <w:p w14:paraId="0B1F8388" w14:textId="575ABFC3" w:rsidR="00221F73" w:rsidRPr="00221F73" w:rsidRDefault="00221F73">
      <w:pPr>
        <w:pStyle w:val="Tekst"/>
        <w:numPr>
          <w:ilvl w:val="0"/>
          <w:numId w:val="2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221F73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Bieg terminu rękojmi rozpoczyna się z dniem odbioru przedmiotu Umowy potwierdzonego protokołem odbioru, o którym mowa w </w:t>
      </w:r>
      <w:r w:rsidR="00FC27CE" w:rsidRPr="00FC27CE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§ 3 ust. 2</w:t>
      </w:r>
      <w:r w:rsidRPr="00221F73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. </w:t>
      </w:r>
    </w:p>
    <w:p w14:paraId="5305A1D7" w14:textId="613694CD" w:rsidR="00221F73" w:rsidRPr="00221F73" w:rsidRDefault="00221F73">
      <w:pPr>
        <w:pStyle w:val="Tekst"/>
        <w:numPr>
          <w:ilvl w:val="0"/>
          <w:numId w:val="2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221F73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Odbiór wadliwego przedmiotu Umowy po naprawie lub wymianie na wolny od wad nastąpi na podstawie protokołu zdawczo-odbiorczego podpisanego przez Wykonawcę i </w:t>
      </w:r>
      <w:r w:rsidR="00014E4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Zamawiającego</w:t>
      </w:r>
      <w:r w:rsidRPr="00221F73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. </w:t>
      </w:r>
    </w:p>
    <w:p w14:paraId="1A1EA01B" w14:textId="015D19A2" w:rsidR="00221F73" w:rsidRPr="00221F73" w:rsidRDefault="00221F73">
      <w:pPr>
        <w:pStyle w:val="Tekst"/>
        <w:numPr>
          <w:ilvl w:val="0"/>
          <w:numId w:val="2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221F73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Niebezpieczeństwo przypadkowej utraty lub uszkodzenia przedmiotu Umowy, od dnia jego wydania Wykonawcy w celu dokonania napraw do dnia jego odbioru przez Zamawiającego, ponosi Wykonawca. </w:t>
      </w:r>
    </w:p>
    <w:p w14:paraId="63AB5BE6" w14:textId="77777777" w:rsidR="009264D4" w:rsidRDefault="009264D4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08E57E" w14:textId="7E6C2B7A" w:rsidR="00355A39" w:rsidRPr="00FD45C8" w:rsidRDefault="00355A39" w:rsidP="00B13D3A">
      <w:pPr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D45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Paragraf </w:t>
      </w:r>
      <w:r w:rsidR="00FD45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Pr="00FD45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639C57DE" w14:textId="77777777" w:rsidR="00A727BF" w:rsidRPr="00A727BF" w:rsidRDefault="00A727BF">
      <w:pPr>
        <w:pStyle w:val="Tekst"/>
        <w:numPr>
          <w:ilvl w:val="0"/>
          <w:numId w:val="14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Zamawiający może żądać od Wykonawcy następujących kar umownych:</w:t>
      </w:r>
    </w:p>
    <w:p w14:paraId="33FE575D" w14:textId="54203DCC" w:rsidR="00882A19" w:rsidRPr="00D94FF2" w:rsidRDefault="00C5620D">
      <w:pPr>
        <w:pStyle w:val="Tekst"/>
        <w:numPr>
          <w:ilvl w:val="0"/>
          <w:numId w:val="15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z tytułu niedostarczenia przedmiotu Umowy w terminie, o którym mowa w </w:t>
      </w: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§</w:t>
      </w:r>
      <w:r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1 ust. 4</w:t>
      </w:r>
      <w:r w:rsidR="00B5514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, z przyczyn, za które odpowiedzialność ponosi </w:t>
      </w:r>
      <w:r w:rsidR="00882A19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Wykonawca</w:t>
      </w:r>
      <w:r w:rsidR="0027736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,</w:t>
      </w:r>
      <w:r w:rsidR="00882A19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="0027736D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za każdy dzień zwłoki </w:t>
      </w:r>
      <w:r w:rsidR="00B5514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– w wysokości </w:t>
      </w:r>
      <w:r w:rsidR="00882A19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1% </w:t>
      </w:r>
      <w:r w:rsidR="00636379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wynagrodzenia</w:t>
      </w:r>
      <w:r w:rsidR="0042181D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, o którym mowa </w:t>
      </w:r>
      <w:r w:rsidR="00882A19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w § </w:t>
      </w:r>
      <w:r w:rsidR="0042138A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4</w:t>
      </w:r>
      <w:r w:rsidR="00882A19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="00D95A09" w:rsidRPr="00D94FF2">
        <w:rPr>
          <w:rFonts w:asciiTheme="minorHAnsi" w:hAnsiTheme="minorHAnsi" w:cstheme="minorHAnsi"/>
          <w:bCs w:val="0"/>
          <w:sz w:val="22"/>
          <w:szCs w:val="22"/>
        </w:rPr>
        <w:t xml:space="preserve">ust. 1 </w:t>
      </w:r>
      <w:r w:rsidR="00A81984" w:rsidRPr="00D94FF2">
        <w:rPr>
          <w:rFonts w:asciiTheme="minorHAnsi" w:hAnsiTheme="minorHAnsi" w:cstheme="minorHAnsi"/>
          <w:bCs w:val="0"/>
          <w:sz w:val="22"/>
          <w:szCs w:val="22"/>
        </w:rPr>
        <w:t>lub</w:t>
      </w:r>
      <w:r w:rsidR="00D95A09" w:rsidRPr="00D94FF2">
        <w:rPr>
          <w:rFonts w:asciiTheme="minorHAnsi" w:hAnsiTheme="minorHAnsi" w:cstheme="minorHAnsi"/>
          <w:bCs w:val="0"/>
          <w:sz w:val="22"/>
          <w:szCs w:val="22"/>
        </w:rPr>
        <w:t xml:space="preserve"> 2</w:t>
      </w:r>
      <w:r w:rsidR="0027736D" w:rsidRPr="00D94FF2">
        <w:rPr>
          <w:rFonts w:asciiTheme="minorHAnsi" w:hAnsiTheme="minorHAnsi" w:cstheme="minorHAnsi"/>
          <w:bCs w:val="0"/>
          <w:sz w:val="22"/>
          <w:szCs w:val="22"/>
        </w:rPr>
        <w:t>;</w:t>
      </w:r>
      <w:r w:rsidR="00CC59CF" w:rsidRPr="00D94FF2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280659BE" w14:textId="4C0B74BD" w:rsidR="00DA4A3B" w:rsidRPr="00A727BF" w:rsidRDefault="0027736D">
      <w:pPr>
        <w:pStyle w:val="Tekst"/>
        <w:numPr>
          <w:ilvl w:val="0"/>
          <w:numId w:val="15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D94FF2">
        <w:rPr>
          <w:rFonts w:asciiTheme="minorHAnsi" w:hAnsiTheme="minorHAnsi" w:cstheme="minorHAnsi"/>
          <w:bCs w:val="0"/>
          <w:sz w:val="22"/>
          <w:szCs w:val="22"/>
        </w:rPr>
        <w:t>z tytułu niewykonania lub nienależytego wykonania Umowy</w:t>
      </w:r>
      <w:r w:rsidR="00CA5205" w:rsidRPr="00D94FF2">
        <w:rPr>
          <w:rFonts w:asciiTheme="minorHAnsi" w:hAnsiTheme="minorHAnsi" w:cstheme="minorHAnsi"/>
          <w:bCs w:val="0"/>
          <w:sz w:val="22"/>
          <w:szCs w:val="22"/>
        </w:rPr>
        <w:t xml:space="preserve">, o którym mowa w </w:t>
      </w:r>
      <w:r w:rsidR="00FC6617" w:rsidRPr="00D94FF2">
        <w:rPr>
          <w:rFonts w:asciiTheme="minorHAnsi" w:hAnsiTheme="minorHAnsi" w:cstheme="minorHAnsi"/>
          <w:bCs w:val="0"/>
          <w:sz w:val="22"/>
          <w:szCs w:val="22"/>
        </w:rPr>
        <w:t xml:space="preserve">§ 3 ust. 5 </w:t>
      </w:r>
      <w:r w:rsidRPr="00D94FF2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D95A09" w:rsidRPr="00D94FF2">
        <w:rPr>
          <w:rFonts w:asciiTheme="minorHAnsi" w:hAnsiTheme="minorHAnsi" w:cstheme="minorHAnsi"/>
          <w:bCs w:val="0"/>
          <w:sz w:val="22"/>
          <w:szCs w:val="22"/>
        </w:rPr>
        <w:t>–</w:t>
      </w:r>
      <w:r w:rsidR="00882A19" w:rsidRPr="00D94FF2">
        <w:rPr>
          <w:rFonts w:asciiTheme="minorHAnsi" w:hAnsiTheme="minorHAnsi" w:cstheme="minorHAnsi"/>
          <w:bCs w:val="0"/>
          <w:sz w:val="22"/>
          <w:szCs w:val="22"/>
        </w:rPr>
        <w:t xml:space="preserve"> w wysokości </w:t>
      </w:r>
      <w:r w:rsidR="00DA4A3B" w:rsidRPr="00D94FF2">
        <w:rPr>
          <w:rFonts w:asciiTheme="minorHAnsi" w:hAnsiTheme="minorHAnsi" w:cstheme="minorHAnsi"/>
          <w:bCs w:val="0"/>
          <w:sz w:val="22"/>
          <w:szCs w:val="22"/>
        </w:rPr>
        <w:t xml:space="preserve">do </w:t>
      </w:r>
      <w:r w:rsidR="00882A19" w:rsidRPr="00D94FF2">
        <w:rPr>
          <w:rFonts w:asciiTheme="minorHAnsi" w:hAnsiTheme="minorHAnsi" w:cstheme="minorHAnsi"/>
          <w:bCs w:val="0"/>
          <w:sz w:val="22"/>
          <w:szCs w:val="22"/>
        </w:rPr>
        <w:t>20% wynagrodzenia</w:t>
      </w:r>
      <w:r w:rsidR="00D95A09" w:rsidRPr="00D94FF2">
        <w:rPr>
          <w:rFonts w:asciiTheme="minorHAnsi" w:hAnsiTheme="minorHAnsi" w:cstheme="minorHAnsi"/>
          <w:bCs w:val="0"/>
          <w:sz w:val="22"/>
          <w:szCs w:val="22"/>
        </w:rPr>
        <w:t>,</w:t>
      </w:r>
      <w:r w:rsidR="00882A19" w:rsidRPr="00D94FF2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D95A09" w:rsidRPr="00D94FF2">
        <w:rPr>
          <w:rFonts w:asciiTheme="minorHAnsi" w:hAnsiTheme="minorHAnsi" w:cstheme="minorHAnsi"/>
          <w:bCs w:val="0"/>
          <w:sz w:val="22"/>
          <w:szCs w:val="22"/>
        </w:rPr>
        <w:t xml:space="preserve">o którym mowa w § 4 ust. 1 </w:t>
      </w:r>
      <w:r w:rsidR="00A81984" w:rsidRPr="00D94FF2">
        <w:rPr>
          <w:rFonts w:asciiTheme="minorHAnsi" w:hAnsiTheme="minorHAnsi" w:cstheme="minorHAnsi"/>
          <w:bCs w:val="0"/>
          <w:sz w:val="22"/>
          <w:szCs w:val="22"/>
        </w:rPr>
        <w:t>lub</w:t>
      </w:r>
      <w:r w:rsidR="00D95A09" w:rsidRPr="00D94FF2">
        <w:rPr>
          <w:rFonts w:asciiTheme="minorHAnsi" w:hAnsiTheme="minorHAnsi" w:cstheme="minorHAnsi"/>
          <w:bCs w:val="0"/>
          <w:sz w:val="22"/>
          <w:szCs w:val="22"/>
        </w:rPr>
        <w:t xml:space="preserve"> 2</w:t>
      </w:r>
      <w:r w:rsidR="00882A19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.</w:t>
      </w:r>
      <w:r w:rsidR="00DA4A3B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</w:p>
    <w:p w14:paraId="3F6A679F" w14:textId="15C69B43" w:rsidR="00882A19" w:rsidRPr="00A727BF" w:rsidRDefault="00DA4A3B">
      <w:pPr>
        <w:pStyle w:val="Tekst"/>
        <w:numPr>
          <w:ilvl w:val="0"/>
          <w:numId w:val="14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Łączna maksymalna wysokość kar umownych nie może być wyższa niż 30% wynagrodzenia</w:t>
      </w:r>
      <w:r w:rsidR="006B1BF7" w:rsidRPr="006B1BF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="006B1BF7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brutto</w:t>
      </w:r>
      <w:r w:rsidR="006B1BF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,</w:t>
      </w: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="006B1BF7" w:rsidRPr="006B1BF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o którym mowa w § 4 ust. 1 lub 2</w:t>
      </w: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.</w:t>
      </w:r>
    </w:p>
    <w:p w14:paraId="716A0808" w14:textId="29EA853E" w:rsidR="00263D76" w:rsidRPr="00A727BF" w:rsidRDefault="00263D76">
      <w:pPr>
        <w:pStyle w:val="Tekst"/>
        <w:numPr>
          <w:ilvl w:val="0"/>
          <w:numId w:val="14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Zamawiający zastrz</w:t>
      </w:r>
      <w:r w:rsidR="003D6D91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ega sobie prawo odstąpienia od </w:t>
      </w: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niniejszej </w:t>
      </w:r>
      <w:r w:rsidR="00292214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Umowy</w:t>
      </w: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w terminie 20 dni od dnia stwierdzenia zaistnienia po stronie Wykonawcy okoliczności uniemożliwiających wykonanie lub należyte wykonanie przedmiotu </w:t>
      </w:r>
      <w:r w:rsidR="00292214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Umowy</w:t>
      </w: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, o którym mowa w § 1 ust. 1. </w:t>
      </w:r>
    </w:p>
    <w:p w14:paraId="2F95925B" w14:textId="77777777" w:rsidR="0020209F" w:rsidRPr="0020209F" w:rsidRDefault="00882A19">
      <w:pPr>
        <w:pStyle w:val="Tekst"/>
        <w:numPr>
          <w:ilvl w:val="0"/>
          <w:numId w:val="14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Wykonawca zapłaci Zamawiającemu karę umowną w wysokości 20% wynagrodzenia</w:t>
      </w:r>
      <w:r w:rsidR="009B6F91"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,</w:t>
      </w: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="009B6F91"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o którym mowa w § 4 ust. 1 lub 2, </w:t>
      </w: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jeżeli odstąpienie od </w:t>
      </w:r>
      <w:r w:rsidR="00292214"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Umowy</w:t>
      </w: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nastąpi z przyczyn leżących po stronie Wykonawcy.</w:t>
      </w:r>
    </w:p>
    <w:p w14:paraId="25AABAEA" w14:textId="32A5C497" w:rsidR="00882A19" w:rsidRDefault="00882A19">
      <w:pPr>
        <w:pStyle w:val="Tekst"/>
        <w:numPr>
          <w:ilvl w:val="0"/>
          <w:numId w:val="14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FC3996">
        <w:rPr>
          <w:rFonts w:asciiTheme="minorHAnsi" w:hAnsiTheme="minorHAnsi" w:cstheme="minorHAnsi"/>
          <w:bCs w:val="0"/>
          <w:sz w:val="22"/>
          <w:szCs w:val="22"/>
        </w:rPr>
        <w:t>Zamawiający zastrzega sobie prawo do potrącenia kar umownych z należnego wykonawcy wynagrodzenia</w:t>
      </w: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.</w:t>
      </w:r>
      <w:r w:rsidR="00DA4A3B"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Zamawiający ma prawo dochodzenia na zasadach ogólnych odszkodowania przewyższającego kary umowne</w:t>
      </w:r>
      <w:r w:rsidR="00E37DB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.</w:t>
      </w:r>
    </w:p>
    <w:p w14:paraId="7A94765C" w14:textId="17FE9F5E" w:rsidR="00EF6CE5" w:rsidRPr="0020209F" w:rsidRDefault="00EF6CE5">
      <w:pPr>
        <w:pStyle w:val="Tekst"/>
        <w:numPr>
          <w:ilvl w:val="0"/>
          <w:numId w:val="14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Wykonawca oświadcza, że wyraża zgodę na potrącenie kar umownych ze wszystkich swoich  wierzytelności względem Zamawiającego, w tym z należnego mu wynagrodzenia</w:t>
      </w:r>
      <w:r w:rsidR="00ED0F41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,</w:t>
      </w:r>
      <w:r w:rsidR="00ED0F41" w:rsidRPr="00ED0F41">
        <w:t xml:space="preserve"> </w:t>
      </w:r>
      <w:r w:rsidR="00ED0F41" w:rsidRPr="00ED0F41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o którym mowa w § 4 ust. 1 lub 2</w:t>
      </w: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. Potrącenie przez Zamawiającego należnych kar umownych nie wymaga uprzedniego wezwania Wykonawcy do zapłaty kar umownych.</w:t>
      </w:r>
    </w:p>
    <w:p w14:paraId="2C8DAB39" w14:textId="1D6FCC00" w:rsidR="00EF6CE5" w:rsidRPr="0020209F" w:rsidRDefault="00EF6CE5">
      <w:pPr>
        <w:pStyle w:val="Tekst"/>
        <w:numPr>
          <w:ilvl w:val="0"/>
          <w:numId w:val="14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W przypadku jeśli potrącenie, o którym mowa w ust. </w:t>
      </w:r>
      <w:r w:rsidR="00EA3FA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6</w:t>
      </w: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nie jest możliwe, Zamawiający wezwie    Wykonawcę do zapłaty kary umownej wyznaczając termin dokonania zapłaty na 14 dni od daty  doręczenia wezwania do jej zapłaty.</w:t>
      </w:r>
    </w:p>
    <w:p w14:paraId="28C61B26" w14:textId="37D7D233" w:rsidR="00EF6CE5" w:rsidRPr="0020209F" w:rsidRDefault="00EF6CE5">
      <w:pPr>
        <w:pStyle w:val="Tekst"/>
        <w:numPr>
          <w:ilvl w:val="0"/>
          <w:numId w:val="14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Niezależnie od sposobu rozliczania kar umownych, Zamawiający wystawi Wykonawcy notę księgową (obciążeniową) na kwotę należnych kar umownych.</w:t>
      </w:r>
    </w:p>
    <w:p w14:paraId="17F2A98C" w14:textId="57272E0D" w:rsidR="001B1109" w:rsidRPr="0020209F" w:rsidRDefault="001B1109" w:rsidP="007D551A">
      <w:pPr>
        <w:pStyle w:val="Tekst"/>
        <w:tabs>
          <w:tab w:val="left" w:pos="0"/>
        </w:tabs>
        <w:ind w:left="360"/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</w:p>
    <w:p w14:paraId="151E8F61" w14:textId="19ACE0BE" w:rsidR="00263F84" w:rsidRPr="007D551A" w:rsidRDefault="00263F84" w:rsidP="00EF6CE5">
      <w:pPr>
        <w:ind w:left="10" w:hanging="142"/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D551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Paragraf 8</w:t>
      </w:r>
      <w:r w:rsidR="00AE0F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04D4A461" w14:textId="2AA8DD54" w:rsidR="00084D80" w:rsidRDefault="00263F84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Wykonawca, w celu zabezpieczenia roszczeń Zamawiającego z tytułu niewykonania lub nienależytego wykonania Umowy, wniesie najpóźniej w dniu podpisania Umowy, zabezpieczenie </w:t>
      </w: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należytego wykonania Umowy w wysokości 5% wynagrodzenia</w:t>
      </w:r>
      <w:r w:rsidR="006973EF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 w:rsidR="00506B8A" w:rsidRPr="00506B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którym mowa w § 4 ust. 1</w:t>
      </w: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>, tj. kwotę w wysokości ……………. zł (słownie: ……………………………………….).</w:t>
      </w:r>
    </w:p>
    <w:p w14:paraId="370C213F" w14:textId="0EDD1D49" w:rsidR="00084D80" w:rsidRPr="00084D80" w:rsidRDefault="00263F84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wnoszenia zabezpieczenia należytego wykonania Umowy w formie pieniężnej, kwotę o której mowa w ust. 1, należy wpłacić na rachunek bankowy nr </w:t>
      </w:r>
      <w:r w:rsidR="001843FE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dopiskiem „</w:t>
      </w:r>
      <w:r w:rsidRPr="003E04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Zabezpieczenie należytego wykonania Umowy – zamówienie na dostawę</w:t>
      </w:r>
      <w:r w:rsidR="001843F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oznaczenie materiałów promocyjnych cz. I</w:t>
      </w:r>
      <w:r w:rsidR="00DB05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  <w:r w:rsidR="00DB3989" w:rsidRPr="003E04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”.</w:t>
      </w:r>
    </w:p>
    <w:p w14:paraId="45FE2473" w14:textId="75E13DF0" w:rsidR="00263F84" w:rsidRDefault="00263F84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nie wyraża zgody na wniesienie zabezpieczenia należytego wykonania </w:t>
      </w:r>
      <w:r w:rsidR="00292214"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formach innych, niż określone w art. 450 ust. 1 ustawy PZP. </w:t>
      </w:r>
    </w:p>
    <w:p w14:paraId="41C91A42" w14:textId="2457EA7A" w:rsidR="00263F84" w:rsidRDefault="00263F84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złożenia zabezpieczenia w formie innej, niż pieniężna, termin ważności zabezpieczenia, z zastrzeżeniem ust. 5, obejmuje okres od dnia podpisania Umowy do dnia upływu okresu rękojmi za wady, a warunki realizacji zabezpieczenia nie mogą w żaden sposób ograniczać możliwości realizacji przez Zamawiającego uprawnień, jak dla zabezpieczenia złożonego w pieniądzu. </w:t>
      </w:r>
    </w:p>
    <w:p w14:paraId="5B011E95" w14:textId="31612E35" w:rsidR="00263F84" w:rsidRDefault="00263F84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>Zamawiający zwróci Wykonawcy 70% kwoty zabezpieczenia należytego wykonania Umowy w terminie 30 dni od dnia dostarczenia przez Wykonawcę ostatniego elementu dostawy, czyli od podpisania protokołu odbioru</w:t>
      </w:r>
      <w:r w:rsidR="00A75A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końcowego</w:t>
      </w: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Zamawiający zwróci pozostałe 30% kwoty zabezpieczenia nie później, niż w ciągu 15 dni po upływie okresu rękojmi za wady. </w:t>
      </w:r>
    </w:p>
    <w:p w14:paraId="631A3B15" w14:textId="1A7C0261" w:rsidR="00263F84" w:rsidRDefault="00263F84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>Z otrzymanego zabezpieczenia Zamawiający ma prawo potrącić należne kwoty z tytułu odszkodowania, kary umowne i inne należności, związane z realizacją Umowy, na co niniejszym Wykonawca wyraża zgodę.</w:t>
      </w:r>
    </w:p>
    <w:p w14:paraId="23172A58" w14:textId="77777777" w:rsidR="00AE0F54" w:rsidRDefault="00AE0F54" w:rsidP="00AE0F54">
      <w:pPr>
        <w:pStyle w:val="Akapitzlist"/>
        <w:ind w:left="28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67D784" w14:textId="0F1E54EE" w:rsidR="00AE0F54" w:rsidRPr="00AE0F54" w:rsidRDefault="00AE0F54" w:rsidP="00AE0F54">
      <w:pPr>
        <w:pStyle w:val="Nagwek2"/>
        <w:spacing w:line="259" w:lineRule="auto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AE0F54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Paragraf 9</w:t>
      </w:r>
      <w: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.</w:t>
      </w:r>
      <w:r w:rsidRPr="00AE0F54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31C3AF62" w14:textId="77777777" w:rsidR="00AE0F54" w:rsidRPr="00AE0F54" w:rsidRDefault="00AE0F54">
      <w:pPr>
        <w:numPr>
          <w:ilvl w:val="0"/>
          <w:numId w:val="16"/>
        </w:numPr>
        <w:spacing w:after="41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postanawiają, że Zamawiającemu przysługuje prawo do rozwiązania Umowy lub jej części w trybie natychmiastowym (bez wypowiedzenia), gdy zostanie wydany nakaz zajęcia majątku Wykonawcy lub majątku, za pomocą którego Wykonawca wykonuje przedmiot Umowy przez podmioty i osoby trzecie na mocy orzeczenia właściwego organu. </w:t>
      </w:r>
    </w:p>
    <w:p w14:paraId="3B2C0091" w14:textId="77777777" w:rsidR="00AE0F54" w:rsidRPr="00AE0F54" w:rsidRDefault="00AE0F54">
      <w:pPr>
        <w:numPr>
          <w:ilvl w:val="0"/>
          <w:numId w:val="16"/>
        </w:numPr>
        <w:spacing w:after="41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Postanowienia ust. 1 nie ograniczają prawa Zamawiającego do rozwiązania Umowy lub odstąpienia od Umowy w innych przypadkach, wskazanych w przepisach obowiązującego prawa, w szczególności w postanowieniach Kodeksu cywilnego. </w:t>
      </w:r>
    </w:p>
    <w:p w14:paraId="221E9CD6" w14:textId="77777777" w:rsidR="00AE0F54" w:rsidRPr="00AE0F54" w:rsidRDefault="00AE0F54">
      <w:pPr>
        <w:numPr>
          <w:ilvl w:val="0"/>
          <w:numId w:val="16"/>
        </w:numPr>
        <w:spacing w:after="41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0B736F46" w14:textId="77777777" w:rsidR="00AE0F54" w:rsidRPr="00AE0F54" w:rsidRDefault="00AE0F54">
      <w:pPr>
        <w:numPr>
          <w:ilvl w:val="0"/>
          <w:numId w:val="16"/>
        </w:numPr>
        <w:spacing w:after="41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o odstąpieniu od Umowy, jej wypowiedzeniu lub o jej rozwiązaniu dla swej ważności wymaga zachowania formy pisemnej. </w:t>
      </w:r>
    </w:p>
    <w:p w14:paraId="66808660" w14:textId="77777777" w:rsidR="00AE0F54" w:rsidRPr="00AE0F54" w:rsidRDefault="00AE0F54">
      <w:pPr>
        <w:numPr>
          <w:ilvl w:val="0"/>
          <w:numId w:val="16"/>
        </w:numPr>
        <w:spacing w:after="9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rozwiązania lub odstąpienia od Umowy, Zamawiający nie traci uprawnienia do naliczania kar umownych, o ile nie sprzeciwia się to przepisom obowiązującego prawa. </w:t>
      </w:r>
    </w:p>
    <w:p w14:paraId="6BB008AF" w14:textId="77777777" w:rsidR="00AE0F54" w:rsidRPr="009A4F28" w:rsidRDefault="00AE0F54" w:rsidP="00AE0F54">
      <w:pPr>
        <w:spacing w:line="259" w:lineRule="auto"/>
        <w:rPr>
          <w:sz w:val="18"/>
          <w:szCs w:val="18"/>
        </w:rPr>
      </w:pPr>
      <w:r>
        <w:t xml:space="preserve"> </w:t>
      </w:r>
    </w:p>
    <w:p w14:paraId="5B4A0C6C" w14:textId="77777777" w:rsidR="00AE0F54" w:rsidRPr="00AE0F54" w:rsidRDefault="00AE0F54" w:rsidP="00AE0F54">
      <w:pPr>
        <w:pStyle w:val="Nagwek2"/>
        <w:spacing w:line="259" w:lineRule="auto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AE0F54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Paragraf 10. </w:t>
      </w:r>
    </w:p>
    <w:p w14:paraId="42CB65F9" w14:textId="77777777" w:rsidR="00AE0F54" w:rsidRPr="00AE0F54" w:rsidRDefault="00AE0F54">
      <w:pPr>
        <w:numPr>
          <w:ilvl w:val="0"/>
          <w:numId w:val="17"/>
        </w:numPr>
        <w:spacing w:after="41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nie może dokonać cesji praw i obowiązków wynikających z Umowy, w szczególności zobowiązań finansowych, na rzecz osoby trzeciej. </w:t>
      </w:r>
    </w:p>
    <w:p w14:paraId="1013DA07" w14:textId="7FC5D48A" w:rsidR="00AE0F54" w:rsidRPr="00AE0F54" w:rsidRDefault="00AE0F54">
      <w:pPr>
        <w:numPr>
          <w:ilvl w:val="0"/>
          <w:numId w:val="17"/>
        </w:numPr>
        <w:spacing w:after="9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naruszenia postanowień ust. 1 Zamawiający może wypowiedzieć Umowę ze skutkiem natychmiastowym. Postanowienia Umowy dotyczące kar umownych, określone w </w:t>
      </w:r>
      <w:r w:rsidR="00896973" w:rsidRPr="00A727B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</w:t>
      </w: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969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ust. 1 pkt 2 i ust. 4 </w:t>
      </w: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stosuje się odpowiednio. </w:t>
      </w:r>
    </w:p>
    <w:p w14:paraId="4AA83E38" w14:textId="77777777" w:rsidR="00AE0F54" w:rsidRPr="00084D80" w:rsidRDefault="00AE0F54" w:rsidP="00AE0F54">
      <w:pPr>
        <w:pStyle w:val="Akapitzlist"/>
        <w:ind w:left="28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A99B7E" w14:textId="77777777" w:rsidR="00C13268" w:rsidRPr="00C13268" w:rsidRDefault="00C13268" w:rsidP="00C13268">
      <w:pPr>
        <w:pStyle w:val="Nagwek2"/>
        <w:spacing w:line="259" w:lineRule="auto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C1326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Paragraf 11. </w:t>
      </w:r>
    </w:p>
    <w:p w14:paraId="7C330BDD" w14:textId="147D0A51" w:rsidR="00C13268" w:rsidRPr="00C13268" w:rsidRDefault="00C1326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3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 strony Zamawiającego osobą wyznaczoną do kontaktu w ramach realizacji Umowy jest: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1326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  – email: …………………………………………, nr tel. 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13268">
        <w:rPr>
          <w:rFonts w:asciiTheme="minorHAnsi" w:hAnsiTheme="minorHAnsi" w:cstheme="minorHAnsi"/>
          <w:color w:val="000000" w:themeColor="text1"/>
          <w:sz w:val="22"/>
          <w:szCs w:val="22"/>
        </w:rPr>
        <w:t>Ze strony Wykonawcy osobą wyznaczoną do kontaktu w ramach realizacji Umowy jest: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13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………………………………….  – email: </w:t>
      </w:r>
      <w:hyperlink r:id="rId11" w:history="1">
        <w:r w:rsidRPr="00C13268">
          <w:rPr>
            <w:rFonts w:asciiTheme="minorHAnsi" w:hAnsiTheme="minorHAnsi" w:cstheme="minorHAnsi"/>
            <w:sz w:val="22"/>
            <w:szCs w:val="22"/>
          </w:rPr>
          <w:t>…………………………………………</w:t>
        </w:r>
      </w:hyperlink>
      <w:r w:rsidRPr="00C13268">
        <w:rPr>
          <w:rFonts w:asciiTheme="minorHAnsi" w:hAnsiTheme="minorHAnsi" w:cstheme="minorHAnsi"/>
          <w:color w:val="000000" w:themeColor="text1"/>
          <w:sz w:val="22"/>
          <w:szCs w:val="22"/>
        </w:rPr>
        <w:t>, nr tel. …………………………</w:t>
      </w:r>
    </w:p>
    <w:p w14:paraId="4D5B194A" w14:textId="77777777" w:rsidR="00C13268" w:rsidRPr="00C13268" w:rsidRDefault="00C13268">
      <w:pPr>
        <w:pStyle w:val="Akapitzlist"/>
        <w:numPr>
          <w:ilvl w:val="0"/>
          <w:numId w:val="19"/>
        </w:numPr>
        <w:spacing w:after="41" w:line="259" w:lineRule="auto"/>
        <w:ind w:right="3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326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Zmiana osoby wyznaczonej do kontaktu, o której mowa w ust. 1, ze strony Zamawiającego lub Wykonawcy wymaga poinformowania o tym fakcie z odpowiednim wyprzedzeniem pozostałych osób wyznaczonych do kontaktu, w trybie zawiadomienia pocztą elektroniczną.</w:t>
      </w:r>
    </w:p>
    <w:p w14:paraId="3AE61D66" w14:textId="77777777" w:rsidR="00C13268" w:rsidRPr="00C13268" w:rsidRDefault="00C13268">
      <w:pPr>
        <w:numPr>
          <w:ilvl w:val="0"/>
          <w:numId w:val="18"/>
        </w:numPr>
        <w:spacing w:after="41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3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są zobowiązane do wzajemnego powiadomienia o każdej zmianie adresów, o których mowa w ust 1. Powiadomienie winno być pod rygorem nieważności sporządzone w formie pisemnej i doręczone stronie osobiście za pisemnym potwierdzeniem odbioru lub listem poleconym za zwrotnym potwierdzeniem odbioru albo opatrzone kwalifikowanym podpisem elektronicznym i przesłane na adres e-mail Zamawiającego edukacja@mazovia.pl.  Powiadomienie jest skuteczne od chwili jego otrzymania przez stronę, do której jest adresowane lub w przypadku wysłania listem poleconym, 16-go dnia od daty nadania pisma i nie stanowi zmiany Umowy. </w:t>
      </w:r>
    </w:p>
    <w:p w14:paraId="2902B303" w14:textId="77777777" w:rsidR="00C13268" w:rsidRPr="00C13268" w:rsidRDefault="00C13268">
      <w:pPr>
        <w:numPr>
          <w:ilvl w:val="0"/>
          <w:numId w:val="18"/>
        </w:numPr>
        <w:spacing w:after="41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3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Zaniechanie obowiązku, o którym mowa w ust. 3 powoduje, że pismo wysłane na adres dotychczasowy, uznaje się za doręczone. </w:t>
      </w:r>
    </w:p>
    <w:p w14:paraId="48219D5B" w14:textId="77777777" w:rsidR="00C13268" w:rsidRDefault="00C13268" w:rsidP="00B13D3A">
      <w:pPr>
        <w:ind w:left="10"/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D3262D7" w14:textId="7E4E0837" w:rsidR="007F5091" w:rsidRPr="006C1EE4" w:rsidRDefault="00323448" w:rsidP="00B13D3A">
      <w:pPr>
        <w:ind w:left="10"/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53E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Paragraf</w:t>
      </w:r>
      <w:r w:rsidR="007F5091" w:rsidRPr="00253E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31B80" w:rsidRPr="00253E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12</w:t>
      </w:r>
      <w:r w:rsidR="007F5091" w:rsidRPr="006C1EE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03FF38E9" w14:textId="7EED88BC" w:rsidR="00B1191F" w:rsidRDefault="00B1191F">
      <w:pPr>
        <w:pStyle w:val="Akapitzlist"/>
        <w:numPr>
          <w:ilvl w:val="0"/>
          <w:numId w:val="6"/>
        </w:numPr>
        <w:ind w:left="340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19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Sprawy nieuregulowane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B119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mową podlegają przepisom Kodeksu Cywilnego, ustawy Prawo zamówień publicznych oraz innych właściwych dla realizacji przedmiotu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119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obowiązujących aktów prawnych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598982" w14:textId="77777777" w:rsidR="007B29B0" w:rsidRPr="007B29B0" w:rsidRDefault="007B29B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9B0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wiadome mu jest, iż treść niniejszej Umowy jest informacją publiczną, która podlega udostępnieniu na warunkach określonych w ustawie z dnia 6 września 2001 r. o dostępie do informacji publicznej, na co niniejszym Wykonawca wyraża zgodę.</w:t>
      </w:r>
    </w:p>
    <w:p w14:paraId="0DFD059D" w14:textId="77777777" w:rsidR="007B29B0" w:rsidRPr="007B29B0" w:rsidRDefault="007B29B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9B0">
        <w:rPr>
          <w:rFonts w:asciiTheme="minorHAnsi" w:hAnsiTheme="minorHAnsi" w:cstheme="minorHAnsi"/>
          <w:color w:val="000000" w:themeColor="text1"/>
          <w:sz w:val="22"/>
          <w:szCs w:val="22"/>
        </w:rPr>
        <w:t>Wykonawca jest zobowiązany do informowania Zamawiającego o zmianie formy prawnej prowadzonej działalności, zmianie nazwy firmy oraz zmianie siedziby firmy.</w:t>
      </w:r>
    </w:p>
    <w:p w14:paraId="286C6FAC" w14:textId="7BA50116" w:rsidR="007F5091" w:rsidRPr="00B13D3A" w:rsidRDefault="007F5091">
      <w:pPr>
        <w:pStyle w:val="Akapitzlist"/>
        <w:numPr>
          <w:ilvl w:val="0"/>
          <w:numId w:val="6"/>
        </w:numPr>
        <w:ind w:left="340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zmiany postanowień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wymagają dla swej ważności formy pisemnej pod rygorem nieważności. </w:t>
      </w:r>
    </w:p>
    <w:p w14:paraId="116131A3" w14:textId="77777777" w:rsidR="007B29B0" w:rsidRDefault="00B12B8C">
      <w:pPr>
        <w:pStyle w:val="Akapitzlist"/>
        <w:numPr>
          <w:ilvl w:val="0"/>
          <w:numId w:val="6"/>
        </w:numPr>
        <w:ind w:left="340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B8C">
        <w:rPr>
          <w:rFonts w:asciiTheme="minorHAnsi" w:hAnsiTheme="minorHAnsi" w:cstheme="minorHAnsi"/>
          <w:color w:val="000000" w:themeColor="text1"/>
          <w:sz w:val="22"/>
          <w:szCs w:val="22"/>
        </w:rPr>
        <w:t>W przypadku zaistnienia sporu wynikającego z realizacji niniejszej Umowy sądem miejscowo właściwym dla jego rozstrzygnięcia będzie sąd powszechny właściwy dla siedziby Zamawiającego</w:t>
      </w:r>
      <w:r w:rsidR="007F5091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86780EA" w14:textId="7BAE910D" w:rsidR="00355A39" w:rsidRPr="00B13D3A" w:rsidRDefault="007B29B0">
      <w:pPr>
        <w:pStyle w:val="Akapitzlist"/>
        <w:numPr>
          <w:ilvl w:val="0"/>
          <w:numId w:val="6"/>
        </w:numPr>
        <w:ind w:left="340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9B0">
        <w:rPr>
          <w:rFonts w:asciiTheme="minorHAnsi" w:hAnsiTheme="minorHAnsi" w:cstheme="minorHAnsi"/>
          <w:color w:val="000000" w:themeColor="text1"/>
          <w:sz w:val="22"/>
          <w:szCs w:val="22"/>
        </w:rPr>
        <w:t>Wykonawca odpowiada za działania i zaniechania osób, za pomocą których wykonuje przedmiot Umowy, jak za własne działania i zaniechania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278DE74" w14:textId="111ABFFB" w:rsidR="0042628E" w:rsidRPr="00B13D3A" w:rsidRDefault="0042628E">
      <w:pPr>
        <w:pStyle w:val="Akapitzlist"/>
        <w:numPr>
          <w:ilvl w:val="0"/>
          <w:numId w:val="6"/>
        </w:numPr>
        <w:ind w:left="340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Załącznikami stanowiącymi integralną część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są:</w:t>
      </w:r>
    </w:p>
    <w:p w14:paraId="01FADB17" w14:textId="2723031B" w:rsidR="0042628E" w:rsidRPr="00B13D3A" w:rsidRDefault="00AB7C8D">
      <w:pPr>
        <w:pStyle w:val="ust"/>
        <w:numPr>
          <w:ilvl w:val="1"/>
          <w:numId w:val="3"/>
        </w:numPr>
        <w:ind w:left="567" w:hanging="283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 Przedmiotu Zamówienia </w:t>
      </w:r>
      <w:r w:rsidR="0042628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– załącznik nr 1;</w:t>
      </w:r>
    </w:p>
    <w:p w14:paraId="0FB3B7C2" w14:textId="403AFDA9" w:rsidR="0042628E" w:rsidRPr="00B13D3A" w:rsidRDefault="00AB7C8D">
      <w:pPr>
        <w:pStyle w:val="ust"/>
        <w:numPr>
          <w:ilvl w:val="1"/>
          <w:numId w:val="3"/>
        </w:numPr>
        <w:ind w:left="567" w:hanging="283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42628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ormularz oferty Wykonawcy z dnia </w:t>
      </w:r>
      <w:r w:rsidR="001074E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42628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załącznik nr 2;</w:t>
      </w:r>
    </w:p>
    <w:p w14:paraId="73D0E887" w14:textId="53CB118D" w:rsidR="005150C1" w:rsidRDefault="005150C1">
      <w:pPr>
        <w:pStyle w:val="ust"/>
        <w:numPr>
          <w:ilvl w:val="1"/>
          <w:numId w:val="3"/>
        </w:numPr>
        <w:ind w:left="567" w:hanging="283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Klauzula informacyjna dla osoby prawnej</w:t>
      </w:r>
      <w:r w:rsidR="0068032B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załącznik nr </w:t>
      </w:r>
      <w:r w:rsidR="00355A39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13D3A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6E8DC82" w14:textId="0CF29573" w:rsidR="00B13D3A" w:rsidRPr="00B13D3A" w:rsidRDefault="00B13D3A">
      <w:pPr>
        <w:pStyle w:val="ust"/>
        <w:numPr>
          <w:ilvl w:val="1"/>
          <w:numId w:val="3"/>
        </w:numPr>
        <w:ind w:left="567" w:hanging="283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Klauzula informacyjna dla osoby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fizycznej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załącznik nr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DF6EB27" w14:textId="11AC49CC" w:rsidR="00602B6A" w:rsidRPr="00B13D3A" w:rsidRDefault="00602B6A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2CD2BD" w14:textId="69C74E22" w:rsidR="00253E9C" w:rsidRPr="00253E9C" w:rsidRDefault="00253E9C" w:rsidP="00253E9C">
      <w:pPr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53E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Paragraf 13.</w:t>
      </w:r>
    </w:p>
    <w:p w14:paraId="169D5156" w14:textId="77777777" w:rsidR="00253E9C" w:rsidRPr="00253E9C" w:rsidRDefault="00253E9C" w:rsidP="00253E9C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Umowa została zawarta w postaci elektronicznej. Datą zawarcia niniejszej Umowy jest data jej podpisania przez ostatnią ze Stron. </w:t>
      </w:r>
    </w:p>
    <w:p w14:paraId="2C461E52" w14:textId="6255D40B" w:rsidR="00253E9C" w:rsidRPr="00253E9C" w:rsidRDefault="00253E9C" w:rsidP="00253E9C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9C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253E9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Umowa została zawarta w formie pisemnej w czterech egzemplarzach – jeden dla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</w:t>
      </w:r>
      <w:r w:rsidRPr="00253E9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ykonawcy oraz 3 dla Zamawiającego. Datą zawarcia niniejszej Umowy jest data jej podpisania przez ostatnią ze Stron</w:t>
      </w:r>
      <w:r w:rsidRPr="00253E9C">
        <w:rPr>
          <w:rFonts w:asciiTheme="minorHAnsi" w:hAnsiTheme="minorHAnsi" w:cstheme="minorHAnsi"/>
          <w:color w:val="000000" w:themeColor="text1"/>
          <w:sz w:val="22"/>
          <w:szCs w:val="22"/>
        </w:rPr>
        <w:t>.)</w:t>
      </w:r>
    </w:p>
    <w:p w14:paraId="2F21F9C8" w14:textId="1905ED9C" w:rsidR="009264D4" w:rsidRDefault="009264D4" w:rsidP="00B13D3A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665F8FB6" w14:textId="77777777" w:rsidR="009264D4" w:rsidRDefault="009264D4" w:rsidP="00B13D3A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7EC0DCC8" w14:textId="77777777" w:rsidR="00BC254C" w:rsidRDefault="00BC254C" w:rsidP="00B13D3A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6333E31E" w14:textId="77777777" w:rsidR="00BC254C" w:rsidRDefault="00BC254C" w:rsidP="00B13D3A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1521DD15" w14:textId="77777777" w:rsidR="00BC254C" w:rsidRDefault="00BC254C" w:rsidP="00B13D3A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45D38B74" w14:textId="77777777" w:rsidR="00BC254C" w:rsidRDefault="00BC254C" w:rsidP="00B13D3A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27A420FD" w14:textId="77777777" w:rsidR="00BC254C" w:rsidRDefault="00BC254C" w:rsidP="00B13D3A">
      <w:pPr>
        <w:contextualSpacing/>
        <w:rPr>
          <w:rFonts w:asciiTheme="minorHAnsi" w:hAnsiTheme="minorHAnsi" w:cstheme="minorHAnsi"/>
          <w:sz w:val="16"/>
          <w:szCs w:val="16"/>
        </w:rPr>
      </w:pPr>
    </w:p>
    <w:sectPr w:rsidR="00BC254C" w:rsidSect="00B1191F">
      <w:footerReference w:type="default" r:id="rId12"/>
      <w:headerReference w:type="first" r:id="rId13"/>
      <w:pgSz w:w="11906" w:h="16838"/>
      <w:pgMar w:top="1418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9310" w14:textId="77777777" w:rsidR="0036029A" w:rsidRDefault="0036029A" w:rsidP="0042628E">
      <w:r>
        <w:separator/>
      </w:r>
    </w:p>
  </w:endnote>
  <w:endnote w:type="continuationSeparator" w:id="0">
    <w:p w14:paraId="689D4034" w14:textId="77777777" w:rsidR="0036029A" w:rsidRDefault="0036029A" w:rsidP="0042628E">
      <w:r>
        <w:continuationSeparator/>
      </w:r>
    </w:p>
  </w:endnote>
  <w:endnote w:type="continuationNotice" w:id="1">
    <w:p w14:paraId="006F4C50" w14:textId="77777777" w:rsidR="0036029A" w:rsidRDefault="00360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221061"/>
      <w:docPartObj>
        <w:docPartGallery w:val="Page Numbers (Bottom of Page)"/>
        <w:docPartUnique/>
      </w:docPartObj>
    </w:sdtPr>
    <w:sdtEndPr/>
    <w:sdtContent>
      <w:sdt>
        <w:sdtPr>
          <w:id w:val="-1170096543"/>
          <w:docPartObj>
            <w:docPartGallery w:val="Page Numbers (Top of Page)"/>
            <w:docPartUnique/>
          </w:docPartObj>
        </w:sdtPr>
        <w:sdtEndPr/>
        <w:sdtContent>
          <w:p w14:paraId="62A5702D" w14:textId="2E09823C" w:rsidR="000C31E5" w:rsidRDefault="000C31E5">
            <w:pPr>
              <w:pStyle w:val="Stopka"/>
              <w:jc w:val="right"/>
            </w:pPr>
            <w:r w:rsidRPr="00870D09">
              <w:rPr>
                <w:rFonts w:ascii="Arial" w:hAnsi="Arial" w:cs="Arial"/>
                <w:sz w:val="18"/>
              </w:rPr>
              <w:t xml:space="preserve">Strona 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begin"/>
            </w:r>
            <w:r w:rsidRPr="00870D09">
              <w:rPr>
                <w:rFonts w:ascii="Arial" w:hAnsi="Arial" w:cs="Arial"/>
                <w:bCs/>
                <w:sz w:val="18"/>
              </w:rPr>
              <w:instrText>PAGE</w:instrText>
            </w:r>
            <w:r w:rsidRPr="00870D09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8654E7">
              <w:rPr>
                <w:rFonts w:ascii="Arial" w:hAnsi="Arial" w:cs="Arial"/>
                <w:bCs/>
                <w:noProof/>
                <w:sz w:val="18"/>
              </w:rPr>
              <w:t>2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end"/>
            </w:r>
            <w:r w:rsidRPr="00870D09">
              <w:rPr>
                <w:rFonts w:ascii="Arial" w:hAnsi="Arial" w:cs="Arial"/>
                <w:sz w:val="18"/>
              </w:rPr>
              <w:t xml:space="preserve"> z 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begin"/>
            </w:r>
            <w:r w:rsidRPr="00870D09">
              <w:rPr>
                <w:rFonts w:ascii="Arial" w:hAnsi="Arial" w:cs="Arial"/>
                <w:bCs/>
                <w:sz w:val="18"/>
              </w:rPr>
              <w:instrText>NUMPAGES</w:instrText>
            </w:r>
            <w:r w:rsidRPr="00870D09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8654E7">
              <w:rPr>
                <w:rFonts w:ascii="Arial" w:hAnsi="Arial" w:cs="Arial"/>
                <w:bCs/>
                <w:noProof/>
                <w:sz w:val="18"/>
              </w:rPr>
              <w:t>4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14:paraId="7FCD54FF" w14:textId="77777777" w:rsidR="000C31E5" w:rsidRDefault="000C3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114B" w14:textId="77777777" w:rsidR="0036029A" w:rsidRDefault="0036029A" w:rsidP="0042628E">
      <w:r>
        <w:separator/>
      </w:r>
    </w:p>
  </w:footnote>
  <w:footnote w:type="continuationSeparator" w:id="0">
    <w:p w14:paraId="1B416844" w14:textId="77777777" w:rsidR="0036029A" w:rsidRDefault="0036029A" w:rsidP="0042628E">
      <w:r>
        <w:continuationSeparator/>
      </w:r>
    </w:p>
  </w:footnote>
  <w:footnote w:type="continuationNotice" w:id="1">
    <w:p w14:paraId="21D7C171" w14:textId="77777777" w:rsidR="0036029A" w:rsidRDefault="003602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8172" w14:textId="3A8CFB8D" w:rsidR="000C31E5" w:rsidRDefault="000C31E5">
    <w:pPr>
      <w:pStyle w:val="Nagwek"/>
    </w:pPr>
    <w:r w:rsidRPr="00A008A0">
      <w:rPr>
        <w:noProof/>
      </w:rPr>
      <w:drawing>
        <wp:inline distT="0" distB="0" distL="0" distR="0" wp14:anchorId="4D9B2DE2" wp14:editId="05F8FDA8">
          <wp:extent cx="5759450" cy="539115"/>
          <wp:effectExtent l="0" t="0" r="0" b="0"/>
          <wp:docPr id="4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9F5"/>
    <w:multiLevelType w:val="hybridMultilevel"/>
    <w:tmpl w:val="339E84B6"/>
    <w:lvl w:ilvl="0" w:tplc="DBB8D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0A0"/>
    <w:multiLevelType w:val="hybridMultilevel"/>
    <w:tmpl w:val="8FCE5196"/>
    <w:lvl w:ilvl="0" w:tplc="53729E20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i w:val="0"/>
        <w:sz w:val="22"/>
        <w:szCs w:val="28"/>
      </w:rPr>
    </w:lvl>
    <w:lvl w:ilvl="1" w:tplc="4A924060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52627C"/>
    <w:multiLevelType w:val="hybridMultilevel"/>
    <w:tmpl w:val="D9F4F848"/>
    <w:lvl w:ilvl="0" w:tplc="4A588B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A7CE0"/>
    <w:multiLevelType w:val="hybridMultilevel"/>
    <w:tmpl w:val="C08C5E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81DA5"/>
    <w:multiLevelType w:val="hybridMultilevel"/>
    <w:tmpl w:val="E298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D6877"/>
    <w:multiLevelType w:val="hybridMultilevel"/>
    <w:tmpl w:val="2A9E6080"/>
    <w:lvl w:ilvl="0" w:tplc="1048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736D2"/>
    <w:multiLevelType w:val="hybridMultilevel"/>
    <w:tmpl w:val="C1567DA2"/>
    <w:lvl w:ilvl="0" w:tplc="3A54225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034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D685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A05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802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AA2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821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6EC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4E59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FF66F1"/>
    <w:multiLevelType w:val="hybridMultilevel"/>
    <w:tmpl w:val="E65025C0"/>
    <w:lvl w:ilvl="0" w:tplc="782A7CA4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0A8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C0C0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7E76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E43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68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664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8A1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219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953FE6"/>
    <w:multiLevelType w:val="hybridMultilevel"/>
    <w:tmpl w:val="F118DD26"/>
    <w:lvl w:ilvl="0" w:tplc="8370F6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054BA"/>
    <w:multiLevelType w:val="hybridMultilevel"/>
    <w:tmpl w:val="05525BEA"/>
    <w:lvl w:ilvl="0" w:tplc="4A588B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0638AD"/>
    <w:multiLevelType w:val="hybridMultilevel"/>
    <w:tmpl w:val="CA42E8A0"/>
    <w:lvl w:ilvl="0" w:tplc="EF0079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7D453E"/>
    <w:multiLevelType w:val="hybridMultilevel"/>
    <w:tmpl w:val="FF7E159C"/>
    <w:lvl w:ilvl="0" w:tplc="7BA028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BA028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04A8D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E05D71"/>
    <w:multiLevelType w:val="hybridMultilevel"/>
    <w:tmpl w:val="E716DA12"/>
    <w:lvl w:ilvl="0" w:tplc="8500C5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5" w15:restartNumberingAfterBreak="0">
    <w:nsid w:val="733C21C5"/>
    <w:multiLevelType w:val="hybridMultilevel"/>
    <w:tmpl w:val="6FDE39AC"/>
    <w:lvl w:ilvl="0" w:tplc="1048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F5308"/>
    <w:multiLevelType w:val="hybridMultilevel"/>
    <w:tmpl w:val="3F32B09E"/>
    <w:lvl w:ilvl="0" w:tplc="262CC43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64D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3A23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047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6E6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079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DC8E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25E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E1A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233A66"/>
    <w:multiLevelType w:val="hybridMultilevel"/>
    <w:tmpl w:val="610207A2"/>
    <w:lvl w:ilvl="0" w:tplc="F22ADD3C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D25428F"/>
    <w:multiLevelType w:val="hybridMultilevel"/>
    <w:tmpl w:val="D792B91E"/>
    <w:lvl w:ilvl="0" w:tplc="B874B12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42742099">
    <w:abstractNumId w:val="2"/>
  </w:num>
  <w:num w:numId="2" w16cid:durableId="1857959072">
    <w:abstractNumId w:val="13"/>
  </w:num>
  <w:num w:numId="3" w16cid:durableId="1177112200">
    <w:abstractNumId w:val="12"/>
  </w:num>
  <w:num w:numId="4" w16cid:durableId="1756124559">
    <w:abstractNumId w:val="0"/>
  </w:num>
  <w:num w:numId="5" w16cid:durableId="1849254009">
    <w:abstractNumId w:val="1"/>
  </w:num>
  <w:num w:numId="6" w16cid:durableId="1012494999">
    <w:abstractNumId w:val="14"/>
  </w:num>
  <w:num w:numId="7" w16cid:durableId="1811635326">
    <w:abstractNumId w:val="4"/>
  </w:num>
  <w:num w:numId="8" w16cid:durableId="952904663">
    <w:abstractNumId w:val="5"/>
  </w:num>
  <w:num w:numId="9" w16cid:durableId="611131508">
    <w:abstractNumId w:val="11"/>
  </w:num>
  <w:num w:numId="10" w16cid:durableId="2052613427">
    <w:abstractNumId w:val="6"/>
  </w:num>
  <w:num w:numId="11" w16cid:durableId="445463582">
    <w:abstractNumId w:val="10"/>
  </w:num>
  <w:num w:numId="12" w16cid:durableId="1694265208">
    <w:abstractNumId w:val="3"/>
  </w:num>
  <w:num w:numId="13" w16cid:durableId="1238050102">
    <w:abstractNumId w:val="9"/>
  </w:num>
  <w:num w:numId="14" w16cid:durableId="448279401">
    <w:abstractNumId w:val="15"/>
  </w:num>
  <w:num w:numId="15" w16cid:durableId="154535510">
    <w:abstractNumId w:val="17"/>
  </w:num>
  <w:num w:numId="16" w16cid:durableId="1500464749">
    <w:abstractNumId w:val="16"/>
  </w:num>
  <w:num w:numId="17" w16cid:durableId="239754816">
    <w:abstractNumId w:val="7"/>
  </w:num>
  <w:num w:numId="18" w16cid:durableId="266743685">
    <w:abstractNumId w:val="8"/>
  </w:num>
  <w:num w:numId="19" w16cid:durableId="75185530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8E"/>
    <w:rsid w:val="00000A01"/>
    <w:rsid w:val="000024B7"/>
    <w:rsid w:val="00011BCA"/>
    <w:rsid w:val="00014E47"/>
    <w:rsid w:val="00015806"/>
    <w:rsid w:val="00016A8A"/>
    <w:rsid w:val="0002143F"/>
    <w:rsid w:val="00024304"/>
    <w:rsid w:val="00024493"/>
    <w:rsid w:val="00025E1A"/>
    <w:rsid w:val="000278F6"/>
    <w:rsid w:val="00030439"/>
    <w:rsid w:val="00032C82"/>
    <w:rsid w:val="000347CC"/>
    <w:rsid w:val="000350A3"/>
    <w:rsid w:val="00035599"/>
    <w:rsid w:val="00036BE6"/>
    <w:rsid w:val="00037A28"/>
    <w:rsid w:val="00037F52"/>
    <w:rsid w:val="00046B32"/>
    <w:rsid w:val="00047BFE"/>
    <w:rsid w:val="000537CC"/>
    <w:rsid w:val="00053D60"/>
    <w:rsid w:val="00055F80"/>
    <w:rsid w:val="0005722C"/>
    <w:rsid w:val="000622D5"/>
    <w:rsid w:val="000646AB"/>
    <w:rsid w:val="00065862"/>
    <w:rsid w:val="00070306"/>
    <w:rsid w:val="00070D82"/>
    <w:rsid w:val="00076EC1"/>
    <w:rsid w:val="0008367D"/>
    <w:rsid w:val="00083F69"/>
    <w:rsid w:val="000841AA"/>
    <w:rsid w:val="00084D80"/>
    <w:rsid w:val="000855C4"/>
    <w:rsid w:val="0008605A"/>
    <w:rsid w:val="00091971"/>
    <w:rsid w:val="00093C19"/>
    <w:rsid w:val="00093E4D"/>
    <w:rsid w:val="000A3DA4"/>
    <w:rsid w:val="000B5DA1"/>
    <w:rsid w:val="000B716F"/>
    <w:rsid w:val="000C31E5"/>
    <w:rsid w:val="000C4286"/>
    <w:rsid w:val="000C4CC3"/>
    <w:rsid w:val="000C4D97"/>
    <w:rsid w:val="000C69EF"/>
    <w:rsid w:val="000D0AAC"/>
    <w:rsid w:val="000D2244"/>
    <w:rsid w:val="000D6DFB"/>
    <w:rsid w:val="000E31B8"/>
    <w:rsid w:val="000E436E"/>
    <w:rsid w:val="000E6E16"/>
    <w:rsid w:val="000E6F3E"/>
    <w:rsid w:val="000F0E37"/>
    <w:rsid w:val="000F2700"/>
    <w:rsid w:val="000F4EA9"/>
    <w:rsid w:val="000F5409"/>
    <w:rsid w:val="000F6FF5"/>
    <w:rsid w:val="000F7155"/>
    <w:rsid w:val="0010351B"/>
    <w:rsid w:val="001074EE"/>
    <w:rsid w:val="00110282"/>
    <w:rsid w:val="00111CEC"/>
    <w:rsid w:val="001212F6"/>
    <w:rsid w:val="0012647E"/>
    <w:rsid w:val="00127022"/>
    <w:rsid w:val="0012743E"/>
    <w:rsid w:val="00132F22"/>
    <w:rsid w:val="00135855"/>
    <w:rsid w:val="0013712D"/>
    <w:rsid w:val="0013720F"/>
    <w:rsid w:val="001407B0"/>
    <w:rsid w:val="001417A4"/>
    <w:rsid w:val="00144C8E"/>
    <w:rsid w:val="00150CCD"/>
    <w:rsid w:val="00152062"/>
    <w:rsid w:val="00152DE7"/>
    <w:rsid w:val="00163729"/>
    <w:rsid w:val="00167DBB"/>
    <w:rsid w:val="0017094E"/>
    <w:rsid w:val="00171097"/>
    <w:rsid w:val="001734D9"/>
    <w:rsid w:val="00174485"/>
    <w:rsid w:val="001752D4"/>
    <w:rsid w:val="0017659D"/>
    <w:rsid w:val="0018068C"/>
    <w:rsid w:val="00180FF3"/>
    <w:rsid w:val="001843FE"/>
    <w:rsid w:val="00186AA3"/>
    <w:rsid w:val="00190BB0"/>
    <w:rsid w:val="00197831"/>
    <w:rsid w:val="00197E88"/>
    <w:rsid w:val="001A1442"/>
    <w:rsid w:val="001A1681"/>
    <w:rsid w:val="001A2815"/>
    <w:rsid w:val="001A4E09"/>
    <w:rsid w:val="001B1109"/>
    <w:rsid w:val="001B1A9E"/>
    <w:rsid w:val="001C0F82"/>
    <w:rsid w:val="001C303B"/>
    <w:rsid w:val="001C3B81"/>
    <w:rsid w:val="001C400A"/>
    <w:rsid w:val="001C5CEA"/>
    <w:rsid w:val="001D3F01"/>
    <w:rsid w:val="001D50D9"/>
    <w:rsid w:val="001E2199"/>
    <w:rsid w:val="001E454C"/>
    <w:rsid w:val="001F0D77"/>
    <w:rsid w:val="001F1217"/>
    <w:rsid w:val="001F2139"/>
    <w:rsid w:val="001F2904"/>
    <w:rsid w:val="001F6E0F"/>
    <w:rsid w:val="00201462"/>
    <w:rsid w:val="0020209F"/>
    <w:rsid w:val="002021A3"/>
    <w:rsid w:val="002023D6"/>
    <w:rsid w:val="00202941"/>
    <w:rsid w:val="00202C9A"/>
    <w:rsid w:val="00204BA1"/>
    <w:rsid w:val="0021070E"/>
    <w:rsid w:val="00211937"/>
    <w:rsid w:val="00212153"/>
    <w:rsid w:val="00213AC8"/>
    <w:rsid w:val="00216B7B"/>
    <w:rsid w:val="00221F73"/>
    <w:rsid w:val="00222161"/>
    <w:rsid w:val="00230EF8"/>
    <w:rsid w:val="00231A95"/>
    <w:rsid w:val="0023799F"/>
    <w:rsid w:val="00241599"/>
    <w:rsid w:val="00244FD6"/>
    <w:rsid w:val="00253E9C"/>
    <w:rsid w:val="002540CC"/>
    <w:rsid w:val="00256AFA"/>
    <w:rsid w:val="00261943"/>
    <w:rsid w:val="00263D76"/>
    <w:rsid w:val="00263F84"/>
    <w:rsid w:val="00276C0F"/>
    <w:rsid w:val="0027736D"/>
    <w:rsid w:val="00291B7D"/>
    <w:rsid w:val="00292214"/>
    <w:rsid w:val="002A493A"/>
    <w:rsid w:val="002A49DA"/>
    <w:rsid w:val="002A625B"/>
    <w:rsid w:val="002A75E7"/>
    <w:rsid w:val="002B2F38"/>
    <w:rsid w:val="002B4D3B"/>
    <w:rsid w:val="002C2685"/>
    <w:rsid w:val="002C3BC8"/>
    <w:rsid w:val="002C5F96"/>
    <w:rsid w:val="002C7309"/>
    <w:rsid w:val="002C7446"/>
    <w:rsid w:val="002C751B"/>
    <w:rsid w:val="002D052F"/>
    <w:rsid w:val="002D0620"/>
    <w:rsid w:val="002E045B"/>
    <w:rsid w:val="002E2D4E"/>
    <w:rsid w:val="002E3851"/>
    <w:rsid w:val="002E52DE"/>
    <w:rsid w:val="00301799"/>
    <w:rsid w:val="00311DE4"/>
    <w:rsid w:val="00312526"/>
    <w:rsid w:val="00312D2A"/>
    <w:rsid w:val="003145CE"/>
    <w:rsid w:val="003147AB"/>
    <w:rsid w:val="003170B5"/>
    <w:rsid w:val="00320E4A"/>
    <w:rsid w:val="0032142D"/>
    <w:rsid w:val="00321772"/>
    <w:rsid w:val="00323448"/>
    <w:rsid w:val="0032569C"/>
    <w:rsid w:val="00326A87"/>
    <w:rsid w:val="00327B56"/>
    <w:rsid w:val="00340E07"/>
    <w:rsid w:val="00343F64"/>
    <w:rsid w:val="00352030"/>
    <w:rsid w:val="00352553"/>
    <w:rsid w:val="00352BC7"/>
    <w:rsid w:val="00353853"/>
    <w:rsid w:val="00354816"/>
    <w:rsid w:val="00355A39"/>
    <w:rsid w:val="00356C7B"/>
    <w:rsid w:val="0036029A"/>
    <w:rsid w:val="003613AE"/>
    <w:rsid w:val="0036140B"/>
    <w:rsid w:val="0036180C"/>
    <w:rsid w:val="00365F83"/>
    <w:rsid w:val="00367388"/>
    <w:rsid w:val="0037190F"/>
    <w:rsid w:val="0037278C"/>
    <w:rsid w:val="00376E23"/>
    <w:rsid w:val="00382E13"/>
    <w:rsid w:val="00382FB2"/>
    <w:rsid w:val="00383B34"/>
    <w:rsid w:val="00391415"/>
    <w:rsid w:val="00391CE4"/>
    <w:rsid w:val="003A251C"/>
    <w:rsid w:val="003A5CD2"/>
    <w:rsid w:val="003B195C"/>
    <w:rsid w:val="003B2599"/>
    <w:rsid w:val="003B72CC"/>
    <w:rsid w:val="003B7D10"/>
    <w:rsid w:val="003C13FA"/>
    <w:rsid w:val="003C21C4"/>
    <w:rsid w:val="003C4A08"/>
    <w:rsid w:val="003C70A9"/>
    <w:rsid w:val="003D4D9F"/>
    <w:rsid w:val="003D6D91"/>
    <w:rsid w:val="003E04E1"/>
    <w:rsid w:val="003E4FF0"/>
    <w:rsid w:val="003E5276"/>
    <w:rsid w:val="003E5C37"/>
    <w:rsid w:val="003E5DEA"/>
    <w:rsid w:val="003F149B"/>
    <w:rsid w:val="003F29B5"/>
    <w:rsid w:val="004000B3"/>
    <w:rsid w:val="00400F19"/>
    <w:rsid w:val="004029F8"/>
    <w:rsid w:val="00402BBD"/>
    <w:rsid w:val="00402E2A"/>
    <w:rsid w:val="00411725"/>
    <w:rsid w:val="00414826"/>
    <w:rsid w:val="004171D8"/>
    <w:rsid w:val="004173DA"/>
    <w:rsid w:val="0042138A"/>
    <w:rsid w:val="0042181D"/>
    <w:rsid w:val="00422D14"/>
    <w:rsid w:val="00425D42"/>
    <w:rsid w:val="0042628E"/>
    <w:rsid w:val="00430842"/>
    <w:rsid w:val="00434F13"/>
    <w:rsid w:val="0043760C"/>
    <w:rsid w:val="00437896"/>
    <w:rsid w:val="0044045F"/>
    <w:rsid w:val="00440B5A"/>
    <w:rsid w:val="00443188"/>
    <w:rsid w:val="004450BC"/>
    <w:rsid w:val="00447C63"/>
    <w:rsid w:val="00460A78"/>
    <w:rsid w:val="004656A4"/>
    <w:rsid w:val="004701F5"/>
    <w:rsid w:val="0048124A"/>
    <w:rsid w:val="00484A2D"/>
    <w:rsid w:val="00484FBB"/>
    <w:rsid w:val="00486096"/>
    <w:rsid w:val="00486A69"/>
    <w:rsid w:val="00497508"/>
    <w:rsid w:val="004A4CFB"/>
    <w:rsid w:val="004B35D6"/>
    <w:rsid w:val="004B472A"/>
    <w:rsid w:val="004B590F"/>
    <w:rsid w:val="004C0CA5"/>
    <w:rsid w:val="004C773B"/>
    <w:rsid w:val="004D0570"/>
    <w:rsid w:val="004D1A12"/>
    <w:rsid w:val="004D2024"/>
    <w:rsid w:val="004D605E"/>
    <w:rsid w:val="004D6A2C"/>
    <w:rsid w:val="004D6F7F"/>
    <w:rsid w:val="004E567D"/>
    <w:rsid w:val="004F2376"/>
    <w:rsid w:val="004F5484"/>
    <w:rsid w:val="004F5E7F"/>
    <w:rsid w:val="0050145C"/>
    <w:rsid w:val="00501BBA"/>
    <w:rsid w:val="005021FC"/>
    <w:rsid w:val="00502C63"/>
    <w:rsid w:val="00502E2D"/>
    <w:rsid w:val="00503FED"/>
    <w:rsid w:val="00506B8A"/>
    <w:rsid w:val="00512FEB"/>
    <w:rsid w:val="005150C1"/>
    <w:rsid w:val="005163CF"/>
    <w:rsid w:val="00517CA9"/>
    <w:rsid w:val="00521AAE"/>
    <w:rsid w:val="00522457"/>
    <w:rsid w:val="0052419E"/>
    <w:rsid w:val="005247CF"/>
    <w:rsid w:val="00525977"/>
    <w:rsid w:val="00527EC7"/>
    <w:rsid w:val="005322ED"/>
    <w:rsid w:val="00533B7C"/>
    <w:rsid w:val="0053683A"/>
    <w:rsid w:val="0054149A"/>
    <w:rsid w:val="00541C7F"/>
    <w:rsid w:val="005460C8"/>
    <w:rsid w:val="00552911"/>
    <w:rsid w:val="005545DC"/>
    <w:rsid w:val="00555530"/>
    <w:rsid w:val="0056613D"/>
    <w:rsid w:val="0056755A"/>
    <w:rsid w:val="005678D9"/>
    <w:rsid w:val="00567D98"/>
    <w:rsid w:val="00571A60"/>
    <w:rsid w:val="00574D53"/>
    <w:rsid w:val="00575F27"/>
    <w:rsid w:val="0058072F"/>
    <w:rsid w:val="00580A99"/>
    <w:rsid w:val="00582CB1"/>
    <w:rsid w:val="00585EF9"/>
    <w:rsid w:val="005A2747"/>
    <w:rsid w:val="005A4B66"/>
    <w:rsid w:val="005A4F96"/>
    <w:rsid w:val="005A7BC4"/>
    <w:rsid w:val="005B3957"/>
    <w:rsid w:val="005B4C7F"/>
    <w:rsid w:val="005B6098"/>
    <w:rsid w:val="005B6BE7"/>
    <w:rsid w:val="005C0045"/>
    <w:rsid w:val="005C5B9D"/>
    <w:rsid w:val="005C7E94"/>
    <w:rsid w:val="005C7EE3"/>
    <w:rsid w:val="005D170E"/>
    <w:rsid w:val="005E32FD"/>
    <w:rsid w:val="005E5552"/>
    <w:rsid w:val="005E69A1"/>
    <w:rsid w:val="005E73DB"/>
    <w:rsid w:val="005E78C4"/>
    <w:rsid w:val="005E7C43"/>
    <w:rsid w:val="00600115"/>
    <w:rsid w:val="006026D3"/>
    <w:rsid w:val="00602B6A"/>
    <w:rsid w:val="00604A54"/>
    <w:rsid w:val="00604FBF"/>
    <w:rsid w:val="006056AD"/>
    <w:rsid w:val="00606455"/>
    <w:rsid w:val="006109F8"/>
    <w:rsid w:val="00616A10"/>
    <w:rsid w:val="0062468C"/>
    <w:rsid w:val="00625870"/>
    <w:rsid w:val="00630AE8"/>
    <w:rsid w:val="00636379"/>
    <w:rsid w:val="0065416B"/>
    <w:rsid w:val="006614A8"/>
    <w:rsid w:val="00666AF8"/>
    <w:rsid w:val="00667F7D"/>
    <w:rsid w:val="00671C89"/>
    <w:rsid w:val="00672AFC"/>
    <w:rsid w:val="006761CC"/>
    <w:rsid w:val="00677350"/>
    <w:rsid w:val="0068032B"/>
    <w:rsid w:val="00682477"/>
    <w:rsid w:val="0068332B"/>
    <w:rsid w:val="006861F4"/>
    <w:rsid w:val="00690825"/>
    <w:rsid w:val="006971F6"/>
    <w:rsid w:val="006973EF"/>
    <w:rsid w:val="006A4026"/>
    <w:rsid w:val="006A6DE4"/>
    <w:rsid w:val="006A74E2"/>
    <w:rsid w:val="006B0554"/>
    <w:rsid w:val="006B1BF7"/>
    <w:rsid w:val="006B2E8F"/>
    <w:rsid w:val="006B3567"/>
    <w:rsid w:val="006B3C39"/>
    <w:rsid w:val="006B46D0"/>
    <w:rsid w:val="006C0947"/>
    <w:rsid w:val="006C1EE4"/>
    <w:rsid w:val="006D28F2"/>
    <w:rsid w:val="006D3FD5"/>
    <w:rsid w:val="006D4047"/>
    <w:rsid w:val="006D606C"/>
    <w:rsid w:val="006D797E"/>
    <w:rsid w:val="006E29A5"/>
    <w:rsid w:val="006E4955"/>
    <w:rsid w:val="006E6B05"/>
    <w:rsid w:val="006E74EA"/>
    <w:rsid w:val="006F34ED"/>
    <w:rsid w:val="006F3E66"/>
    <w:rsid w:val="006F510E"/>
    <w:rsid w:val="006F58BE"/>
    <w:rsid w:val="006F6F4B"/>
    <w:rsid w:val="0070125B"/>
    <w:rsid w:val="00701F4C"/>
    <w:rsid w:val="00710740"/>
    <w:rsid w:val="0071258C"/>
    <w:rsid w:val="0071463E"/>
    <w:rsid w:val="007168CA"/>
    <w:rsid w:val="00720440"/>
    <w:rsid w:val="00720809"/>
    <w:rsid w:val="007252E0"/>
    <w:rsid w:val="007279AA"/>
    <w:rsid w:val="007364CE"/>
    <w:rsid w:val="007364E8"/>
    <w:rsid w:val="007376F4"/>
    <w:rsid w:val="007412FD"/>
    <w:rsid w:val="00745CBC"/>
    <w:rsid w:val="00746A88"/>
    <w:rsid w:val="00746CA0"/>
    <w:rsid w:val="007529CF"/>
    <w:rsid w:val="007554BF"/>
    <w:rsid w:val="0076305E"/>
    <w:rsid w:val="007810B1"/>
    <w:rsid w:val="00781A05"/>
    <w:rsid w:val="007825D0"/>
    <w:rsid w:val="0078273D"/>
    <w:rsid w:val="00782A28"/>
    <w:rsid w:val="00785337"/>
    <w:rsid w:val="0079217B"/>
    <w:rsid w:val="00794F50"/>
    <w:rsid w:val="00797C0A"/>
    <w:rsid w:val="007A229D"/>
    <w:rsid w:val="007A43B1"/>
    <w:rsid w:val="007A6CF0"/>
    <w:rsid w:val="007B29B0"/>
    <w:rsid w:val="007B7719"/>
    <w:rsid w:val="007C0E28"/>
    <w:rsid w:val="007C1F15"/>
    <w:rsid w:val="007C6A16"/>
    <w:rsid w:val="007C7E03"/>
    <w:rsid w:val="007D2482"/>
    <w:rsid w:val="007D2D30"/>
    <w:rsid w:val="007D42D2"/>
    <w:rsid w:val="007D5005"/>
    <w:rsid w:val="007D551A"/>
    <w:rsid w:val="007D7F4E"/>
    <w:rsid w:val="007E0B67"/>
    <w:rsid w:val="007E0EE0"/>
    <w:rsid w:val="007E2D0F"/>
    <w:rsid w:val="007E46E6"/>
    <w:rsid w:val="007E4D19"/>
    <w:rsid w:val="007F0974"/>
    <w:rsid w:val="007F1F39"/>
    <w:rsid w:val="007F4F82"/>
    <w:rsid w:val="007F5091"/>
    <w:rsid w:val="007F6E4D"/>
    <w:rsid w:val="00802E79"/>
    <w:rsid w:val="00807E9B"/>
    <w:rsid w:val="00810341"/>
    <w:rsid w:val="008119AB"/>
    <w:rsid w:val="0081328D"/>
    <w:rsid w:val="00814777"/>
    <w:rsid w:val="00816997"/>
    <w:rsid w:val="00821B81"/>
    <w:rsid w:val="00823547"/>
    <w:rsid w:val="00823932"/>
    <w:rsid w:val="00823AD0"/>
    <w:rsid w:val="00823C18"/>
    <w:rsid w:val="00826F5B"/>
    <w:rsid w:val="00827963"/>
    <w:rsid w:val="00832519"/>
    <w:rsid w:val="00832996"/>
    <w:rsid w:val="0083476E"/>
    <w:rsid w:val="00834895"/>
    <w:rsid w:val="00835E5E"/>
    <w:rsid w:val="00840BA8"/>
    <w:rsid w:val="008413F8"/>
    <w:rsid w:val="00842DBC"/>
    <w:rsid w:val="008445C6"/>
    <w:rsid w:val="00844DF4"/>
    <w:rsid w:val="008477FB"/>
    <w:rsid w:val="008510D2"/>
    <w:rsid w:val="0085346E"/>
    <w:rsid w:val="008542E5"/>
    <w:rsid w:val="00854EFC"/>
    <w:rsid w:val="00861A46"/>
    <w:rsid w:val="008654E7"/>
    <w:rsid w:val="00867BF3"/>
    <w:rsid w:val="00867F1B"/>
    <w:rsid w:val="00870D09"/>
    <w:rsid w:val="00872098"/>
    <w:rsid w:val="00872D8B"/>
    <w:rsid w:val="00876E26"/>
    <w:rsid w:val="00876F0E"/>
    <w:rsid w:val="008777E9"/>
    <w:rsid w:val="00877ADA"/>
    <w:rsid w:val="0088076B"/>
    <w:rsid w:val="008825F6"/>
    <w:rsid w:val="00882A19"/>
    <w:rsid w:val="008858DF"/>
    <w:rsid w:val="00886154"/>
    <w:rsid w:val="0088755B"/>
    <w:rsid w:val="008935DE"/>
    <w:rsid w:val="008967C0"/>
    <w:rsid w:val="00896973"/>
    <w:rsid w:val="008A5E3A"/>
    <w:rsid w:val="008B0827"/>
    <w:rsid w:val="008C0383"/>
    <w:rsid w:val="008C0D35"/>
    <w:rsid w:val="008C21A5"/>
    <w:rsid w:val="008C30CE"/>
    <w:rsid w:val="008C7073"/>
    <w:rsid w:val="008D0106"/>
    <w:rsid w:val="008D430E"/>
    <w:rsid w:val="008D7260"/>
    <w:rsid w:val="008D7DD1"/>
    <w:rsid w:val="008E1A99"/>
    <w:rsid w:val="008E2DBF"/>
    <w:rsid w:val="008E5101"/>
    <w:rsid w:val="008E5769"/>
    <w:rsid w:val="008F1ED2"/>
    <w:rsid w:val="008F2B11"/>
    <w:rsid w:val="008F3208"/>
    <w:rsid w:val="008F7345"/>
    <w:rsid w:val="00903C66"/>
    <w:rsid w:val="00906E26"/>
    <w:rsid w:val="00910A5A"/>
    <w:rsid w:val="00913399"/>
    <w:rsid w:val="009135DD"/>
    <w:rsid w:val="00914CF0"/>
    <w:rsid w:val="00915440"/>
    <w:rsid w:val="009156A1"/>
    <w:rsid w:val="00917261"/>
    <w:rsid w:val="0092453F"/>
    <w:rsid w:val="0092480E"/>
    <w:rsid w:val="00925C3F"/>
    <w:rsid w:val="00926221"/>
    <w:rsid w:val="009264D4"/>
    <w:rsid w:val="00937040"/>
    <w:rsid w:val="00937618"/>
    <w:rsid w:val="00941216"/>
    <w:rsid w:val="009416A4"/>
    <w:rsid w:val="00942B88"/>
    <w:rsid w:val="00943A1A"/>
    <w:rsid w:val="00945D18"/>
    <w:rsid w:val="00950E90"/>
    <w:rsid w:val="00952B02"/>
    <w:rsid w:val="00966ACC"/>
    <w:rsid w:val="00966B8A"/>
    <w:rsid w:val="00967E57"/>
    <w:rsid w:val="00972FBF"/>
    <w:rsid w:val="009777DC"/>
    <w:rsid w:val="00981969"/>
    <w:rsid w:val="00984D9E"/>
    <w:rsid w:val="00991371"/>
    <w:rsid w:val="00992758"/>
    <w:rsid w:val="009941F7"/>
    <w:rsid w:val="00994E80"/>
    <w:rsid w:val="009A09F3"/>
    <w:rsid w:val="009A59EE"/>
    <w:rsid w:val="009A5FB4"/>
    <w:rsid w:val="009A5FB9"/>
    <w:rsid w:val="009A6B64"/>
    <w:rsid w:val="009A7736"/>
    <w:rsid w:val="009B6824"/>
    <w:rsid w:val="009B69EB"/>
    <w:rsid w:val="009B6F91"/>
    <w:rsid w:val="009C17A6"/>
    <w:rsid w:val="009C3DEC"/>
    <w:rsid w:val="009C5832"/>
    <w:rsid w:val="009D56BB"/>
    <w:rsid w:val="009D5739"/>
    <w:rsid w:val="009E1E03"/>
    <w:rsid w:val="009E6048"/>
    <w:rsid w:val="009F3346"/>
    <w:rsid w:val="009F3EB8"/>
    <w:rsid w:val="009F7A81"/>
    <w:rsid w:val="00A030F4"/>
    <w:rsid w:val="00A04553"/>
    <w:rsid w:val="00A07DDD"/>
    <w:rsid w:val="00A12EA9"/>
    <w:rsid w:val="00A16236"/>
    <w:rsid w:val="00A172C2"/>
    <w:rsid w:val="00A17D3D"/>
    <w:rsid w:val="00A2160A"/>
    <w:rsid w:val="00A21F41"/>
    <w:rsid w:val="00A233AB"/>
    <w:rsid w:val="00A24C21"/>
    <w:rsid w:val="00A31832"/>
    <w:rsid w:val="00A32954"/>
    <w:rsid w:val="00A42AFF"/>
    <w:rsid w:val="00A45DFE"/>
    <w:rsid w:val="00A4786D"/>
    <w:rsid w:val="00A5105F"/>
    <w:rsid w:val="00A51B34"/>
    <w:rsid w:val="00A52EE0"/>
    <w:rsid w:val="00A5464E"/>
    <w:rsid w:val="00A60906"/>
    <w:rsid w:val="00A60CC2"/>
    <w:rsid w:val="00A65582"/>
    <w:rsid w:val="00A66997"/>
    <w:rsid w:val="00A727BF"/>
    <w:rsid w:val="00A75AFC"/>
    <w:rsid w:val="00A77CB5"/>
    <w:rsid w:val="00A80170"/>
    <w:rsid w:val="00A81984"/>
    <w:rsid w:val="00A859E5"/>
    <w:rsid w:val="00A86DCF"/>
    <w:rsid w:val="00A87C97"/>
    <w:rsid w:val="00A91E6E"/>
    <w:rsid w:val="00A94D94"/>
    <w:rsid w:val="00AA309E"/>
    <w:rsid w:val="00AA31C2"/>
    <w:rsid w:val="00AA3BE2"/>
    <w:rsid w:val="00AA5EE3"/>
    <w:rsid w:val="00AA60A0"/>
    <w:rsid w:val="00AB152A"/>
    <w:rsid w:val="00AB2025"/>
    <w:rsid w:val="00AB2DB7"/>
    <w:rsid w:val="00AB7C8D"/>
    <w:rsid w:val="00AC38A4"/>
    <w:rsid w:val="00AC6F2D"/>
    <w:rsid w:val="00AD1BE0"/>
    <w:rsid w:val="00AD2C65"/>
    <w:rsid w:val="00AD4CBE"/>
    <w:rsid w:val="00AD4F13"/>
    <w:rsid w:val="00AD5100"/>
    <w:rsid w:val="00AD54B3"/>
    <w:rsid w:val="00AD6442"/>
    <w:rsid w:val="00AE05EA"/>
    <w:rsid w:val="00AE0F54"/>
    <w:rsid w:val="00AE4138"/>
    <w:rsid w:val="00AE747A"/>
    <w:rsid w:val="00AE7587"/>
    <w:rsid w:val="00AF2E8B"/>
    <w:rsid w:val="00AF5041"/>
    <w:rsid w:val="00AF6867"/>
    <w:rsid w:val="00AF72B3"/>
    <w:rsid w:val="00B031A6"/>
    <w:rsid w:val="00B0489F"/>
    <w:rsid w:val="00B04CA4"/>
    <w:rsid w:val="00B1191F"/>
    <w:rsid w:val="00B11E7B"/>
    <w:rsid w:val="00B12B8C"/>
    <w:rsid w:val="00B13D3A"/>
    <w:rsid w:val="00B17144"/>
    <w:rsid w:val="00B206E0"/>
    <w:rsid w:val="00B27400"/>
    <w:rsid w:val="00B32B9F"/>
    <w:rsid w:val="00B335C7"/>
    <w:rsid w:val="00B362DF"/>
    <w:rsid w:val="00B364C4"/>
    <w:rsid w:val="00B370FC"/>
    <w:rsid w:val="00B4159B"/>
    <w:rsid w:val="00B43CA7"/>
    <w:rsid w:val="00B475A0"/>
    <w:rsid w:val="00B504B2"/>
    <w:rsid w:val="00B51D30"/>
    <w:rsid w:val="00B5303B"/>
    <w:rsid w:val="00B5514D"/>
    <w:rsid w:val="00B6509A"/>
    <w:rsid w:val="00B6688B"/>
    <w:rsid w:val="00B710E8"/>
    <w:rsid w:val="00B82648"/>
    <w:rsid w:val="00B839EF"/>
    <w:rsid w:val="00B878F1"/>
    <w:rsid w:val="00B944AE"/>
    <w:rsid w:val="00B94950"/>
    <w:rsid w:val="00B95858"/>
    <w:rsid w:val="00B96BDD"/>
    <w:rsid w:val="00B974F1"/>
    <w:rsid w:val="00BA36FF"/>
    <w:rsid w:val="00BA521C"/>
    <w:rsid w:val="00BA7817"/>
    <w:rsid w:val="00BB1A76"/>
    <w:rsid w:val="00BB22B5"/>
    <w:rsid w:val="00BB3630"/>
    <w:rsid w:val="00BB51B0"/>
    <w:rsid w:val="00BB5E34"/>
    <w:rsid w:val="00BB67D9"/>
    <w:rsid w:val="00BB6F61"/>
    <w:rsid w:val="00BB6FD8"/>
    <w:rsid w:val="00BC0002"/>
    <w:rsid w:val="00BC0351"/>
    <w:rsid w:val="00BC153A"/>
    <w:rsid w:val="00BC254C"/>
    <w:rsid w:val="00BD036F"/>
    <w:rsid w:val="00BD2601"/>
    <w:rsid w:val="00BE22D1"/>
    <w:rsid w:val="00BE3D6E"/>
    <w:rsid w:val="00BE7F3D"/>
    <w:rsid w:val="00BF2505"/>
    <w:rsid w:val="00BF2F3D"/>
    <w:rsid w:val="00BF4DAE"/>
    <w:rsid w:val="00BF6F69"/>
    <w:rsid w:val="00C016A5"/>
    <w:rsid w:val="00C02122"/>
    <w:rsid w:val="00C05893"/>
    <w:rsid w:val="00C05985"/>
    <w:rsid w:val="00C10CA4"/>
    <w:rsid w:val="00C12664"/>
    <w:rsid w:val="00C13268"/>
    <w:rsid w:val="00C17E88"/>
    <w:rsid w:val="00C23A97"/>
    <w:rsid w:val="00C24DA3"/>
    <w:rsid w:val="00C25297"/>
    <w:rsid w:val="00C31B80"/>
    <w:rsid w:val="00C33273"/>
    <w:rsid w:val="00C350CD"/>
    <w:rsid w:val="00C37011"/>
    <w:rsid w:val="00C40FF0"/>
    <w:rsid w:val="00C44A72"/>
    <w:rsid w:val="00C476D6"/>
    <w:rsid w:val="00C535A8"/>
    <w:rsid w:val="00C5620D"/>
    <w:rsid w:val="00C56267"/>
    <w:rsid w:val="00C6039C"/>
    <w:rsid w:val="00C71F69"/>
    <w:rsid w:val="00C74B63"/>
    <w:rsid w:val="00C76431"/>
    <w:rsid w:val="00C848E7"/>
    <w:rsid w:val="00C85299"/>
    <w:rsid w:val="00C96CA3"/>
    <w:rsid w:val="00CA31CB"/>
    <w:rsid w:val="00CA5205"/>
    <w:rsid w:val="00CB03B9"/>
    <w:rsid w:val="00CB270D"/>
    <w:rsid w:val="00CB6DE7"/>
    <w:rsid w:val="00CC07D0"/>
    <w:rsid w:val="00CC152F"/>
    <w:rsid w:val="00CC167A"/>
    <w:rsid w:val="00CC59CF"/>
    <w:rsid w:val="00CC7442"/>
    <w:rsid w:val="00CD1E81"/>
    <w:rsid w:val="00CD7226"/>
    <w:rsid w:val="00CE4BC5"/>
    <w:rsid w:val="00CE6B49"/>
    <w:rsid w:val="00CF0313"/>
    <w:rsid w:val="00CF2923"/>
    <w:rsid w:val="00CF2933"/>
    <w:rsid w:val="00CF5815"/>
    <w:rsid w:val="00CF7C20"/>
    <w:rsid w:val="00D00B60"/>
    <w:rsid w:val="00D12AB2"/>
    <w:rsid w:val="00D12EEE"/>
    <w:rsid w:val="00D22BBE"/>
    <w:rsid w:val="00D23776"/>
    <w:rsid w:val="00D24194"/>
    <w:rsid w:val="00D34D4F"/>
    <w:rsid w:val="00D425E7"/>
    <w:rsid w:val="00D43BA1"/>
    <w:rsid w:val="00D45FEB"/>
    <w:rsid w:val="00D52260"/>
    <w:rsid w:val="00D542E3"/>
    <w:rsid w:val="00D567E2"/>
    <w:rsid w:val="00D6325C"/>
    <w:rsid w:val="00D70429"/>
    <w:rsid w:val="00D71575"/>
    <w:rsid w:val="00D75424"/>
    <w:rsid w:val="00D80175"/>
    <w:rsid w:val="00D80558"/>
    <w:rsid w:val="00D807E4"/>
    <w:rsid w:val="00D84429"/>
    <w:rsid w:val="00D84512"/>
    <w:rsid w:val="00D84641"/>
    <w:rsid w:val="00D84D93"/>
    <w:rsid w:val="00D91CE4"/>
    <w:rsid w:val="00D93DBF"/>
    <w:rsid w:val="00D94FF2"/>
    <w:rsid w:val="00D95A09"/>
    <w:rsid w:val="00D961FF"/>
    <w:rsid w:val="00DA2DE8"/>
    <w:rsid w:val="00DA2F23"/>
    <w:rsid w:val="00DA436B"/>
    <w:rsid w:val="00DA4A3B"/>
    <w:rsid w:val="00DA5562"/>
    <w:rsid w:val="00DA62B4"/>
    <w:rsid w:val="00DB0577"/>
    <w:rsid w:val="00DB0BDB"/>
    <w:rsid w:val="00DB1DD0"/>
    <w:rsid w:val="00DB3989"/>
    <w:rsid w:val="00DB4F5F"/>
    <w:rsid w:val="00DB5B8F"/>
    <w:rsid w:val="00DB783D"/>
    <w:rsid w:val="00DC0F86"/>
    <w:rsid w:val="00DC1ABA"/>
    <w:rsid w:val="00DC29AE"/>
    <w:rsid w:val="00DC4706"/>
    <w:rsid w:val="00DC5CB2"/>
    <w:rsid w:val="00DD0503"/>
    <w:rsid w:val="00DD44FF"/>
    <w:rsid w:val="00DD793D"/>
    <w:rsid w:val="00DE2884"/>
    <w:rsid w:val="00DE3274"/>
    <w:rsid w:val="00DE60F5"/>
    <w:rsid w:val="00DE6F6E"/>
    <w:rsid w:val="00DF0533"/>
    <w:rsid w:val="00DF339D"/>
    <w:rsid w:val="00DF4FF8"/>
    <w:rsid w:val="00E01F00"/>
    <w:rsid w:val="00E02346"/>
    <w:rsid w:val="00E03E85"/>
    <w:rsid w:val="00E04105"/>
    <w:rsid w:val="00E05C08"/>
    <w:rsid w:val="00E11514"/>
    <w:rsid w:val="00E14148"/>
    <w:rsid w:val="00E14FF9"/>
    <w:rsid w:val="00E24CDA"/>
    <w:rsid w:val="00E263FC"/>
    <w:rsid w:val="00E26E74"/>
    <w:rsid w:val="00E30A5D"/>
    <w:rsid w:val="00E3232E"/>
    <w:rsid w:val="00E37126"/>
    <w:rsid w:val="00E37DBB"/>
    <w:rsid w:val="00E43CE2"/>
    <w:rsid w:val="00E4493E"/>
    <w:rsid w:val="00E4675B"/>
    <w:rsid w:val="00E46792"/>
    <w:rsid w:val="00E506C8"/>
    <w:rsid w:val="00E51697"/>
    <w:rsid w:val="00E52AC0"/>
    <w:rsid w:val="00E540A0"/>
    <w:rsid w:val="00E55F6D"/>
    <w:rsid w:val="00E56860"/>
    <w:rsid w:val="00E61CEE"/>
    <w:rsid w:val="00E62DA7"/>
    <w:rsid w:val="00E641E2"/>
    <w:rsid w:val="00E71935"/>
    <w:rsid w:val="00E71D92"/>
    <w:rsid w:val="00E74564"/>
    <w:rsid w:val="00E7692F"/>
    <w:rsid w:val="00E76BC3"/>
    <w:rsid w:val="00E836A2"/>
    <w:rsid w:val="00E85006"/>
    <w:rsid w:val="00E916D3"/>
    <w:rsid w:val="00E91A2D"/>
    <w:rsid w:val="00E95544"/>
    <w:rsid w:val="00E95D81"/>
    <w:rsid w:val="00E95F53"/>
    <w:rsid w:val="00E96093"/>
    <w:rsid w:val="00E9674C"/>
    <w:rsid w:val="00EA0414"/>
    <w:rsid w:val="00EA3416"/>
    <w:rsid w:val="00EA3FA7"/>
    <w:rsid w:val="00EA408B"/>
    <w:rsid w:val="00EA55F5"/>
    <w:rsid w:val="00EA68E6"/>
    <w:rsid w:val="00EB19F1"/>
    <w:rsid w:val="00EB4444"/>
    <w:rsid w:val="00EB4A44"/>
    <w:rsid w:val="00EB5676"/>
    <w:rsid w:val="00EB682E"/>
    <w:rsid w:val="00EB768A"/>
    <w:rsid w:val="00EC0D3B"/>
    <w:rsid w:val="00EC14E8"/>
    <w:rsid w:val="00EC6129"/>
    <w:rsid w:val="00EC730B"/>
    <w:rsid w:val="00ED0F41"/>
    <w:rsid w:val="00ED166B"/>
    <w:rsid w:val="00ED5400"/>
    <w:rsid w:val="00EE0B65"/>
    <w:rsid w:val="00EE3C6D"/>
    <w:rsid w:val="00EE752A"/>
    <w:rsid w:val="00EF201C"/>
    <w:rsid w:val="00EF3CF4"/>
    <w:rsid w:val="00EF5CA3"/>
    <w:rsid w:val="00EF64B9"/>
    <w:rsid w:val="00EF6CE5"/>
    <w:rsid w:val="00EF7CF5"/>
    <w:rsid w:val="00F00CA7"/>
    <w:rsid w:val="00F01E2C"/>
    <w:rsid w:val="00F039F0"/>
    <w:rsid w:val="00F04232"/>
    <w:rsid w:val="00F12EB9"/>
    <w:rsid w:val="00F16CE3"/>
    <w:rsid w:val="00F20EB6"/>
    <w:rsid w:val="00F26947"/>
    <w:rsid w:val="00F33BA7"/>
    <w:rsid w:val="00F36AA9"/>
    <w:rsid w:val="00F45690"/>
    <w:rsid w:val="00F4700D"/>
    <w:rsid w:val="00F50B96"/>
    <w:rsid w:val="00F53E73"/>
    <w:rsid w:val="00F55A46"/>
    <w:rsid w:val="00F602D4"/>
    <w:rsid w:val="00F605CD"/>
    <w:rsid w:val="00F610A4"/>
    <w:rsid w:val="00F61D97"/>
    <w:rsid w:val="00F64127"/>
    <w:rsid w:val="00F75A78"/>
    <w:rsid w:val="00F7732B"/>
    <w:rsid w:val="00F77375"/>
    <w:rsid w:val="00F96A49"/>
    <w:rsid w:val="00FA0014"/>
    <w:rsid w:val="00FA14E4"/>
    <w:rsid w:val="00FA1863"/>
    <w:rsid w:val="00FA2B30"/>
    <w:rsid w:val="00FA5173"/>
    <w:rsid w:val="00FA5D59"/>
    <w:rsid w:val="00FA6B6E"/>
    <w:rsid w:val="00FA7AE3"/>
    <w:rsid w:val="00FB2304"/>
    <w:rsid w:val="00FB271A"/>
    <w:rsid w:val="00FB433A"/>
    <w:rsid w:val="00FB6597"/>
    <w:rsid w:val="00FC27CE"/>
    <w:rsid w:val="00FC3996"/>
    <w:rsid w:val="00FC4B07"/>
    <w:rsid w:val="00FC4C11"/>
    <w:rsid w:val="00FC6617"/>
    <w:rsid w:val="00FD0061"/>
    <w:rsid w:val="00FD408E"/>
    <w:rsid w:val="00FD45C8"/>
    <w:rsid w:val="00FD4F16"/>
    <w:rsid w:val="00FD50D2"/>
    <w:rsid w:val="00FD637E"/>
    <w:rsid w:val="00FE1439"/>
    <w:rsid w:val="00FE23ED"/>
    <w:rsid w:val="00FE3D01"/>
    <w:rsid w:val="00FF0164"/>
    <w:rsid w:val="00FF0462"/>
    <w:rsid w:val="00FF14EF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DEAE2"/>
  <w15:chartTrackingRefBased/>
  <w15:docId w15:val="{8D1B8EAB-F450-4162-9A5E-A155E3E8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- Umowa nr ____"/>
    <w:basedOn w:val="Normalny"/>
    <w:next w:val="Normalny"/>
    <w:link w:val="Nagwek1Znak"/>
    <w:uiPriority w:val="9"/>
    <w:qFormat/>
    <w:rsid w:val="005460C8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aliases w:val="Nagłówek 2 - Paragraf"/>
    <w:basedOn w:val="Normalny"/>
    <w:next w:val="Normalny"/>
    <w:link w:val="Nagwek2Znak"/>
    <w:uiPriority w:val="9"/>
    <w:unhideWhenUsed/>
    <w:qFormat/>
    <w:rsid w:val="005460C8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uiPriority w:val="99"/>
    <w:rsid w:val="0042628E"/>
    <w:pPr>
      <w:tabs>
        <w:tab w:val="left" w:pos="397"/>
      </w:tabs>
    </w:pPr>
    <w:rPr>
      <w:rFonts w:ascii="Arial" w:hAnsi="Arial"/>
      <w:bCs/>
    </w:rPr>
  </w:style>
  <w:style w:type="paragraph" w:customStyle="1" w:styleId="ust">
    <w:name w:val="ust"/>
    <w:basedOn w:val="Normalny"/>
    <w:uiPriority w:val="99"/>
    <w:rsid w:val="0042628E"/>
    <w:pPr>
      <w:numPr>
        <w:ilvl w:val="1"/>
        <w:numId w:val="1"/>
      </w:numPr>
    </w:pPr>
  </w:style>
  <w:style w:type="paragraph" w:customStyle="1" w:styleId="Default">
    <w:name w:val="Default"/>
    <w:rsid w:val="00426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4262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26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6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Nagłówek 1 - Umowa nr ____ Znak"/>
    <w:basedOn w:val="Domylnaczcionkaakapitu"/>
    <w:link w:val="Nagwek1"/>
    <w:uiPriority w:val="9"/>
    <w:rsid w:val="005460C8"/>
    <w:rPr>
      <w:rFonts w:ascii="Arial" w:eastAsiaTheme="majorEastAsia" w:hAnsi="Arial" w:cstheme="majorBidi"/>
      <w:b/>
      <w:sz w:val="20"/>
      <w:szCs w:val="32"/>
      <w:lang w:eastAsia="pl-PL"/>
    </w:rPr>
  </w:style>
  <w:style w:type="character" w:customStyle="1" w:styleId="Nagwek2Znak">
    <w:name w:val="Nagłówek 2 Znak"/>
    <w:aliases w:val="Nagłówek 2 - Paragraf Znak"/>
    <w:basedOn w:val="Domylnaczcionkaakapitu"/>
    <w:link w:val="Nagwek2"/>
    <w:uiPriority w:val="9"/>
    <w:rsid w:val="005460C8"/>
    <w:rPr>
      <w:rFonts w:ascii="Arial" w:eastAsiaTheme="majorEastAsia" w:hAnsi="Arial" w:cstheme="majorBidi"/>
      <w:b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1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D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D53"/>
    <w:rPr>
      <w:vertAlign w:val="superscript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basedOn w:val="Domylnaczcionkaakapitu"/>
    <w:link w:val="Akapitzlist"/>
    <w:uiPriority w:val="34"/>
    <w:qFormat/>
    <w:locked/>
    <w:rsid w:val="00966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231A95"/>
  </w:style>
  <w:style w:type="character" w:styleId="Uwydatnienie">
    <w:name w:val="Emphasis"/>
    <w:basedOn w:val="Domylnaczcionkaakapitu"/>
    <w:uiPriority w:val="20"/>
    <w:qFormat/>
    <w:rsid w:val="00231A9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6E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6E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E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53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5337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D1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2EE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49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4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9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1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6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11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10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91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sidorkiewicz@bookland.com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2C86-84B8-45FD-B418-239F4217B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7DE65-F2CF-4EC6-80B1-1097152F9A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7CE65918-568F-48B3-9EC4-29DB5073542E}"/>
</file>

<file path=customXml/itemProps4.xml><?xml version="1.0" encoding="utf-8"?>
<ds:datastoreItem xmlns:ds="http://schemas.openxmlformats.org/officeDocument/2006/customXml" ds:itemID="{0A10880A-1678-4804-A0A8-3FCA9411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3342</Words>
  <Characters>20053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Pisarska Ada</cp:lastModifiedBy>
  <cp:revision>15</cp:revision>
  <cp:lastPrinted>2023-10-20T11:35:00Z</cp:lastPrinted>
  <dcterms:created xsi:type="dcterms:W3CDTF">2023-10-20T12:01:00Z</dcterms:created>
  <dcterms:modified xsi:type="dcterms:W3CDTF">2023-10-30T12:21:00Z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a95e3249-7f8a-493f-9ce3-92c00c4c3c80</vt:lpwstr>
  </property>
  <property fmtid="{D5CDD505-2E9C-101B-9397-08002B2CF9AE}" pid="4" name="MediaServiceImageTags">
    <vt:lpwstr/>
  </property>
</Properties>
</file>