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71290" w14:textId="77FD196B" w:rsidR="00BE6A8F" w:rsidRPr="001D136E" w:rsidRDefault="00BE6A8F" w:rsidP="007A5F77">
      <w:pPr>
        <w:suppressAutoHyphens/>
        <w:spacing w:line="276" w:lineRule="auto"/>
        <w:ind w:left="424" w:hanging="424"/>
        <w:jc w:val="both"/>
        <w:rPr>
          <w:rFonts w:asciiTheme="minorHAnsi" w:hAnsiTheme="minorHAnsi" w:cstheme="minorHAnsi"/>
          <w:sz w:val="22"/>
          <w:szCs w:val="22"/>
          <w:lang w:eastAsia="ar-SA"/>
        </w:rPr>
      </w:pPr>
      <w:r w:rsidRPr="001D136E">
        <w:rPr>
          <w:rFonts w:asciiTheme="minorHAnsi" w:hAnsiTheme="minorHAnsi" w:cstheme="minorHAnsi"/>
          <w:sz w:val="22"/>
          <w:szCs w:val="22"/>
          <w:lang w:eastAsia="ar-SA"/>
        </w:rPr>
        <w:t>KR-01/</w:t>
      </w:r>
      <w:r w:rsidR="00B15692">
        <w:rPr>
          <w:rFonts w:asciiTheme="minorHAnsi" w:hAnsiTheme="minorHAnsi" w:cstheme="minorHAnsi"/>
          <w:sz w:val="22"/>
          <w:szCs w:val="22"/>
          <w:lang w:eastAsia="ar-SA"/>
        </w:rPr>
        <w:t>24</w:t>
      </w:r>
      <w:r w:rsidR="001D136E" w:rsidRPr="001D136E">
        <w:rPr>
          <w:rFonts w:asciiTheme="minorHAnsi" w:hAnsiTheme="minorHAnsi" w:cstheme="minorHAnsi"/>
          <w:sz w:val="22"/>
          <w:szCs w:val="22"/>
          <w:lang w:eastAsia="ar-SA"/>
        </w:rPr>
        <w:t>/2</w:t>
      </w:r>
      <w:r w:rsidR="00B15692">
        <w:rPr>
          <w:rFonts w:asciiTheme="minorHAnsi" w:hAnsiTheme="minorHAnsi" w:cstheme="minorHAnsi"/>
          <w:sz w:val="22"/>
          <w:szCs w:val="22"/>
          <w:lang w:eastAsia="ar-SA"/>
        </w:rPr>
        <w:t>4</w:t>
      </w:r>
      <w:r w:rsidRPr="001D136E">
        <w:rPr>
          <w:rFonts w:asciiTheme="minorHAnsi" w:hAnsiTheme="minorHAnsi" w:cstheme="minorHAnsi"/>
          <w:sz w:val="22"/>
          <w:szCs w:val="22"/>
          <w:lang w:eastAsia="ar-SA"/>
        </w:rPr>
        <w:tab/>
      </w:r>
      <w:r w:rsidRPr="001D136E">
        <w:rPr>
          <w:rFonts w:asciiTheme="minorHAnsi" w:hAnsiTheme="minorHAnsi" w:cstheme="minorHAnsi"/>
          <w:sz w:val="22"/>
          <w:szCs w:val="22"/>
          <w:lang w:eastAsia="ar-SA"/>
        </w:rPr>
        <w:tab/>
      </w:r>
      <w:r w:rsidRPr="001D136E">
        <w:rPr>
          <w:rFonts w:asciiTheme="minorHAnsi" w:hAnsiTheme="minorHAnsi" w:cstheme="minorHAnsi"/>
          <w:sz w:val="22"/>
          <w:szCs w:val="22"/>
          <w:lang w:eastAsia="ar-SA"/>
        </w:rPr>
        <w:tab/>
      </w:r>
      <w:r w:rsidRPr="001D136E">
        <w:rPr>
          <w:rFonts w:asciiTheme="minorHAnsi" w:hAnsiTheme="minorHAnsi" w:cstheme="minorHAnsi"/>
          <w:sz w:val="22"/>
          <w:szCs w:val="22"/>
          <w:lang w:eastAsia="ar-SA"/>
        </w:rPr>
        <w:tab/>
      </w:r>
      <w:r w:rsidRPr="001D136E">
        <w:rPr>
          <w:rFonts w:asciiTheme="minorHAnsi" w:hAnsiTheme="minorHAnsi" w:cstheme="minorHAnsi"/>
          <w:sz w:val="22"/>
          <w:szCs w:val="22"/>
          <w:lang w:eastAsia="ar-SA"/>
        </w:rPr>
        <w:tab/>
      </w:r>
      <w:r w:rsidRPr="001D136E">
        <w:rPr>
          <w:rFonts w:asciiTheme="minorHAnsi" w:hAnsiTheme="minorHAnsi" w:cstheme="minorHAnsi"/>
          <w:sz w:val="22"/>
          <w:szCs w:val="22"/>
          <w:lang w:eastAsia="ar-SA"/>
        </w:rPr>
        <w:tab/>
        <w:t xml:space="preserve">         </w:t>
      </w:r>
      <w:r w:rsidR="007A5F77">
        <w:rPr>
          <w:rFonts w:asciiTheme="minorHAnsi" w:hAnsiTheme="minorHAnsi" w:cstheme="minorHAnsi"/>
          <w:sz w:val="22"/>
          <w:szCs w:val="22"/>
          <w:lang w:eastAsia="ar-SA"/>
        </w:rPr>
        <w:t xml:space="preserve">                      </w:t>
      </w:r>
      <w:r w:rsidRPr="001D136E">
        <w:rPr>
          <w:rFonts w:asciiTheme="minorHAnsi" w:hAnsiTheme="minorHAnsi" w:cstheme="minorHAnsi"/>
          <w:sz w:val="22"/>
          <w:szCs w:val="22"/>
          <w:lang w:eastAsia="ar-SA"/>
        </w:rPr>
        <w:t xml:space="preserve">              </w:t>
      </w:r>
      <w:r w:rsidRPr="00E536F6">
        <w:rPr>
          <w:rFonts w:asciiTheme="minorHAnsi" w:hAnsiTheme="minorHAnsi" w:cstheme="minorHAnsi"/>
          <w:sz w:val="22"/>
          <w:szCs w:val="22"/>
          <w:lang w:eastAsia="ar-SA"/>
        </w:rPr>
        <w:t>Balice,</w:t>
      </w:r>
      <w:r w:rsidR="00EA4172">
        <w:rPr>
          <w:rFonts w:asciiTheme="minorHAnsi" w:hAnsiTheme="minorHAnsi" w:cstheme="minorHAnsi"/>
          <w:sz w:val="22"/>
          <w:szCs w:val="22"/>
          <w:lang w:eastAsia="ar-SA"/>
        </w:rPr>
        <w:t xml:space="preserve"> 22</w:t>
      </w:r>
      <w:r w:rsidRPr="00E26E9B">
        <w:rPr>
          <w:rFonts w:asciiTheme="minorHAnsi" w:hAnsiTheme="minorHAnsi" w:cstheme="minorHAnsi"/>
          <w:sz w:val="22"/>
          <w:szCs w:val="22"/>
          <w:lang w:eastAsia="ar-SA"/>
        </w:rPr>
        <w:t>.10</w:t>
      </w:r>
      <w:r w:rsidRPr="00E536F6">
        <w:rPr>
          <w:rFonts w:asciiTheme="minorHAnsi" w:hAnsiTheme="minorHAnsi" w:cstheme="minorHAnsi"/>
          <w:sz w:val="22"/>
          <w:szCs w:val="22"/>
          <w:lang w:eastAsia="ar-SA"/>
        </w:rPr>
        <w:t>.202</w:t>
      </w:r>
      <w:r w:rsidR="00B15692" w:rsidRPr="00E536F6">
        <w:rPr>
          <w:rFonts w:asciiTheme="minorHAnsi" w:hAnsiTheme="minorHAnsi" w:cstheme="minorHAnsi"/>
          <w:sz w:val="22"/>
          <w:szCs w:val="22"/>
          <w:lang w:eastAsia="ar-SA"/>
        </w:rPr>
        <w:t>4</w:t>
      </w:r>
      <w:r w:rsidRPr="00E536F6">
        <w:rPr>
          <w:rFonts w:asciiTheme="minorHAnsi" w:hAnsiTheme="minorHAnsi" w:cstheme="minorHAnsi"/>
          <w:sz w:val="22"/>
          <w:szCs w:val="22"/>
          <w:lang w:eastAsia="ar-SA"/>
        </w:rPr>
        <w:t xml:space="preserve"> r.</w:t>
      </w:r>
    </w:p>
    <w:p w14:paraId="2FAFF634" w14:textId="77777777" w:rsidR="00BE6A8F" w:rsidRPr="001D136E" w:rsidRDefault="00BE6A8F" w:rsidP="007A5F77">
      <w:pPr>
        <w:jc w:val="both"/>
        <w:rPr>
          <w:rFonts w:asciiTheme="minorHAnsi" w:eastAsia="Calibri" w:hAnsiTheme="minorHAnsi" w:cstheme="minorHAnsi"/>
          <w:b/>
          <w:sz w:val="22"/>
          <w:szCs w:val="22"/>
          <w:lang w:eastAsia="en-US"/>
        </w:rPr>
      </w:pPr>
    </w:p>
    <w:p w14:paraId="0C850535" w14:textId="77777777" w:rsidR="00BE6A8F" w:rsidRPr="001D136E" w:rsidRDefault="00BE6A8F" w:rsidP="007A5F77">
      <w:pPr>
        <w:ind w:left="4956"/>
        <w:jc w:val="both"/>
        <w:rPr>
          <w:rFonts w:asciiTheme="minorHAnsi" w:eastAsia="Calibri" w:hAnsiTheme="minorHAnsi" w:cstheme="minorHAnsi"/>
          <w:b/>
          <w:sz w:val="22"/>
          <w:szCs w:val="22"/>
          <w:lang w:eastAsia="en-US"/>
        </w:rPr>
      </w:pPr>
      <w:r w:rsidRPr="001D136E">
        <w:rPr>
          <w:rFonts w:asciiTheme="minorHAnsi" w:eastAsia="Calibri" w:hAnsiTheme="minorHAnsi" w:cstheme="minorHAnsi"/>
          <w:b/>
          <w:sz w:val="22"/>
          <w:szCs w:val="22"/>
          <w:lang w:eastAsia="en-US"/>
        </w:rPr>
        <w:t xml:space="preserve">Do wykonawców biorących udział </w:t>
      </w:r>
    </w:p>
    <w:p w14:paraId="66256D56" w14:textId="77777777" w:rsidR="00BE6A8F" w:rsidRPr="001D136E" w:rsidRDefault="00BE6A8F" w:rsidP="007A5F77">
      <w:pPr>
        <w:ind w:left="4956"/>
        <w:jc w:val="both"/>
        <w:rPr>
          <w:rFonts w:asciiTheme="minorHAnsi" w:eastAsia="Calibri" w:hAnsiTheme="minorHAnsi" w:cstheme="minorHAnsi"/>
          <w:b/>
          <w:sz w:val="22"/>
          <w:szCs w:val="22"/>
          <w:lang w:eastAsia="en-US"/>
        </w:rPr>
      </w:pPr>
      <w:r w:rsidRPr="001D136E">
        <w:rPr>
          <w:rFonts w:asciiTheme="minorHAnsi" w:eastAsia="Calibri" w:hAnsiTheme="minorHAnsi" w:cstheme="minorHAnsi"/>
          <w:b/>
          <w:sz w:val="22"/>
          <w:szCs w:val="22"/>
          <w:lang w:eastAsia="en-US"/>
        </w:rPr>
        <w:t>w postępowaniu</w:t>
      </w:r>
    </w:p>
    <w:p w14:paraId="44E06717" w14:textId="5C87C784" w:rsidR="00BE6A8F" w:rsidRDefault="00BE6A8F" w:rsidP="007A5F77">
      <w:pPr>
        <w:jc w:val="both"/>
        <w:rPr>
          <w:rFonts w:asciiTheme="minorHAnsi" w:eastAsia="Calibri" w:hAnsiTheme="minorHAnsi" w:cstheme="minorHAnsi"/>
          <w:b/>
          <w:sz w:val="22"/>
          <w:szCs w:val="22"/>
          <w:lang w:eastAsia="en-US"/>
        </w:rPr>
      </w:pPr>
    </w:p>
    <w:p w14:paraId="5FFE07FD" w14:textId="77777777" w:rsidR="00E26E9B" w:rsidRPr="001D136E" w:rsidRDefault="00E26E9B" w:rsidP="007A5F77">
      <w:pPr>
        <w:jc w:val="both"/>
        <w:rPr>
          <w:rFonts w:asciiTheme="minorHAnsi" w:eastAsia="Calibri" w:hAnsiTheme="minorHAnsi" w:cstheme="minorHAnsi"/>
          <w:b/>
          <w:sz w:val="22"/>
          <w:szCs w:val="22"/>
          <w:lang w:eastAsia="en-US"/>
        </w:rPr>
      </w:pPr>
    </w:p>
    <w:p w14:paraId="6FDFB7F1" w14:textId="5B041168" w:rsidR="00BE6A8F" w:rsidRPr="001D136E" w:rsidRDefault="00BE6A8F" w:rsidP="007A5F77">
      <w:pPr>
        <w:jc w:val="both"/>
        <w:rPr>
          <w:rFonts w:asciiTheme="minorHAnsi" w:eastAsia="Calibri" w:hAnsiTheme="minorHAnsi" w:cstheme="minorHAnsi"/>
          <w:color w:val="0D0D0D" w:themeColor="text1" w:themeTint="F2"/>
          <w:sz w:val="22"/>
          <w:szCs w:val="22"/>
          <w:lang w:eastAsia="en-US"/>
        </w:rPr>
      </w:pPr>
      <w:r w:rsidRPr="001D136E">
        <w:rPr>
          <w:rFonts w:asciiTheme="minorHAnsi" w:eastAsia="Calibri" w:hAnsiTheme="minorHAnsi" w:cstheme="minorHAnsi"/>
          <w:sz w:val="22"/>
          <w:szCs w:val="22"/>
          <w:lang w:eastAsia="en-US"/>
        </w:rPr>
        <w:tab/>
      </w:r>
      <w:r w:rsidRPr="001D136E">
        <w:rPr>
          <w:rFonts w:asciiTheme="minorHAnsi" w:eastAsia="Calibri" w:hAnsiTheme="minorHAnsi" w:cstheme="minorHAnsi"/>
          <w:color w:val="0D0D0D" w:themeColor="text1" w:themeTint="F2"/>
          <w:sz w:val="22"/>
          <w:szCs w:val="22"/>
          <w:lang w:eastAsia="en-US"/>
        </w:rPr>
        <w:t xml:space="preserve">Instytut Zootechniki – Państwowy Instytut Badawczy w Krakowie, ul. </w:t>
      </w:r>
      <w:proofErr w:type="spellStart"/>
      <w:r w:rsidRPr="001D136E">
        <w:rPr>
          <w:rFonts w:asciiTheme="minorHAnsi" w:eastAsia="Calibri" w:hAnsiTheme="minorHAnsi" w:cstheme="minorHAnsi"/>
          <w:color w:val="0D0D0D" w:themeColor="text1" w:themeTint="F2"/>
          <w:sz w:val="22"/>
          <w:szCs w:val="22"/>
          <w:lang w:eastAsia="en-US"/>
        </w:rPr>
        <w:t>Sarego</w:t>
      </w:r>
      <w:proofErr w:type="spellEnd"/>
      <w:r w:rsidRPr="001D136E">
        <w:rPr>
          <w:rFonts w:asciiTheme="minorHAnsi" w:eastAsia="Calibri" w:hAnsiTheme="minorHAnsi" w:cstheme="minorHAnsi"/>
          <w:color w:val="0D0D0D" w:themeColor="text1" w:themeTint="F2"/>
          <w:sz w:val="22"/>
          <w:szCs w:val="22"/>
          <w:lang w:eastAsia="en-US"/>
        </w:rPr>
        <w:t xml:space="preserve"> 2, Zamawiający </w:t>
      </w:r>
      <w:r w:rsidR="00574E85">
        <w:rPr>
          <w:rFonts w:asciiTheme="minorHAnsi" w:eastAsia="Calibri" w:hAnsiTheme="minorHAnsi" w:cstheme="minorHAnsi"/>
          <w:color w:val="0D0D0D" w:themeColor="text1" w:themeTint="F2"/>
          <w:sz w:val="22"/>
          <w:szCs w:val="22"/>
          <w:lang w:eastAsia="en-US"/>
        </w:rPr>
        <w:br/>
      </w:r>
      <w:r w:rsidRPr="001D136E">
        <w:rPr>
          <w:rFonts w:asciiTheme="minorHAnsi" w:eastAsia="Calibri" w:hAnsiTheme="minorHAnsi" w:cstheme="minorHAnsi"/>
          <w:color w:val="0D0D0D" w:themeColor="text1" w:themeTint="F2"/>
          <w:sz w:val="22"/>
          <w:szCs w:val="22"/>
          <w:lang w:eastAsia="en-US"/>
        </w:rPr>
        <w:t xml:space="preserve">w postępowaniu na </w:t>
      </w:r>
      <w:r w:rsidRPr="001D136E">
        <w:rPr>
          <w:rFonts w:asciiTheme="minorHAnsi" w:hAnsiTheme="minorHAnsi" w:cstheme="minorHAnsi"/>
          <w:b/>
          <w:sz w:val="22"/>
          <w:szCs w:val="22"/>
        </w:rPr>
        <w:t>„Świadczenie opieki medycznej dla pracowników Instytutu Zootechniki – Państwowego Instytutu Badawczego”</w:t>
      </w:r>
      <w:r w:rsidRPr="001D136E">
        <w:rPr>
          <w:rFonts w:asciiTheme="minorHAnsi" w:eastAsia="Calibri" w:hAnsiTheme="minorHAnsi" w:cstheme="minorHAnsi"/>
          <w:color w:val="0D0D0D" w:themeColor="text1" w:themeTint="F2"/>
          <w:sz w:val="22"/>
          <w:szCs w:val="22"/>
          <w:lang w:eastAsia="en-US"/>
        </w:rPr>
        <w:t xml:space="preserve"> informuje, iż wpłynęły pytania od wykonawców dotyczące specyfikacji warunków zamówienia. Poniżej przedstawiamy treść pytań z odpowiedziami udzielonymi przez Zamawiającego:</w:t>
      </w:r>
    </w:p>
    <w:p w14:paraId="4DC9700A" w14:textId="77777777" w:rsidR="00BE6A8F" w:rsidRPr="001D136E" w:rsidRDefault="00BE6A8F" w:rsidP="007A5F77">
      <w:pPr>
        <w:jc w:val="both"/>
        <w:rPr>
          <w:rFonts w:asciiTheme="minorHAnsi" w:eastAsia="Calibri" w:hAnsiTheme="minorHAnsi" w:cstheme="minorHAnsi"/>
          <w:color w:val="0D0D0D" w:themeColor="text1" w:themeTint="F2"/>
          <w:sz w:val="22"/>
          <w:szCs w:val="22"/>
          <w:lang w:eastAsia="en-US"/>
        </w:rPr>
      </w:pPr>
    </w:p>
    <w:p w14:paraId="43DC01AE" w14:textId="7EB9C3DC" w:rsidR="00BE6A8F" w:rsidRPr="00817595" w:rsidRDefault="00BE6A8F" w:rsidP="007A5F77">
      <w:pPr>
        <w:jc w:val="both"/>
        <w:rPr>
          <w:rFonts w:asciiTheme="minorHAnsi" w:eastAsia="Calibri" w:hAnsiTheme="minorHAnsi" w:cstheme="minorHAnsi"/>
          <w:b/>
          <w:color w:val="0D0D0D" w:themeColor="text1" w:themeTint="F2"/>
          <w:sz w:val="22"/>
          <w:szCs w:val="22"/>
          <w:lang w:eastAsia="en-US"/>
        </w:rPr>
      </w:pPr>
    </w:p>
    <w:tbl>
      <w:tblPr>
        <w:tblW w:w="5280"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3"/>
        <w:gridCol w:w="1721"/>
        <w:gridCol w:w="7360"/>
        <w:gridCol w:w="15"/>
      </w:tblGrid>
      <w:tr w:rsidR="00AB10C9" w:rsidRPr="00AB10C9" w14:paraId="4D13D21C" w14:textId="77777777" w:rsidTr="00A31F50">
        <w:trPr>
          <w:gridAfter w:val="1"/>
          <w:wAfter w:w="8" w:type="pct"/>
          <w:trHeight w:val="990"/>
        </w:trPr>
        <w:tc>
          <w:tcPr>
            <w:tcW w:w="247" w:type="pct"/>
            <w:shd w:val="clear" w:color="000000" w:fill="B7DEE8"/>
            <w:vAlign w:val="center"/>
          </w:tcPr>
          <w:p w14:paraId="1F602991" w14:textId="2F714FF4" w:rsidR="00AB10C9" w:rsidRPr="00AB10C9" w:rsidRDefault="00AB10C9" w:rsidP="00AB10C9">
            <w:pPr>
              <w:jc w:val="center"/>
              <w:rPr>
                <w:rFonts w:ascii="Source Serif Pro" w:hAnsi="Source Serif Pro" w:cs="Tahoma"/>
                <w:bCs/>
                <w:sz w:val="20"/>
                <w:szCs w:val="20"/>
              </w:rPr>
            </w:pPr>
            <w:r>
              <w:rPr>
                <w:rFonts w:ascii="Source Serif Pro" w:hAnsi="Source Serif Pro" w:cs="Tahoma"/>
                <w:bCs/>
                <w:sz w:val="20"/>
                <w:szCs w:val="20"/>
              </w:rPr>
              <w:t>Lp.</w:t>
            </w:r>
          </w:p>
        </w:tc>
        <w:tc>
          <w:tcPr>
            <w:tcW w:w="899" w:type="pct"/>
            <w:shd w:val="clear" w:color="000000" w:fill="B7DEE8"/>
            <w:noWrap/>
            <w:vAlign w:val="center"/>
            <w:hideMark/>
          </w:tcPr>
          <w:p w14:paraId="2E0B2ED3" w14:textId="30D96764" w:rsidR="00AB10C9" w:rsidRPr="00AB10C9" w:rsidRDefault="00AB10C9" w:rsidP="00AB10C9">
            <w:pPr>
              <w:jc w:val="center"/>
              <w:rPr>
                <w:rFonts w:ascii="Source Serif Pro" w:hAnsi="Source Serif Pro" w:cs="Tahoma"/>
                <w:bCs/>
                <w:sz w:val="20"/>
                <w:szCs w:val="20"/>
              </w:rPr>
            </w:pPr>
            <w:r w:rsidRPr="00AB10C9">
              <w:rPr>
                <w:rFonts w:ascii="Source Serif Pro" w:hAnsi="Source Serif Pro" w:cs="Tahoma"/>
                <w:bCs/>
                <w:sz w:val="20"/>
                <w:szCs w:val="20"/>
              </w:rPr>
              <w:t>Zapis</w:t>
            </w:r>
          </w:p>
        </w:tc>
        <w:tc>
          <w:tcPr>
            <w:tcW w:w="3846" w:type="pct"/>
            <w:shd w:val="clear" w:color="000000" w:fill="B7DEE8"/>
            <w:noWrap/>
            <w:vAlign w:val="center"/>
            <w:hideMark/>
          </w:tcPr>
          <w:p w14:paraId="7E102978" w14:textId="77777777" w:rsidR="00AB10C9" w:rsidRPr="00AB10C9" w:rsidRDefault="00AB10C9" w:rsidP="00AB10C9">
            <w:pPr>
              <w:jc w:val="center"/>
              <w:rPr>
                <w:rFonts w:ascii="Source Serif Pro" w:hAnsi="Source Serif Pro" w:cs="Tahoma"/>
                <w:bCs/>
                <w:sz w:val="20"/>
                <w:szCs w:val="20"/>
              </w:rPr>
            </w:pPr>
            <w:r w:rsidRPr="00AB10C9">
              <w:rPr>
                <w:rFonts w:ascii="Source Serif Pro" w:hAnsi="Source Serif Pro" w:cs="Tahoma"/>
                <w:bCs/>
                <w:sz w:val="20"/>
                <w:szCs w:val="20"/>
              </w:rPr>
              <w:t>Pytanie</w:t>
            </w:r>
          </w:p>
        </w:tc>
      </w:tr>
      <w:tr w:rsidR="00AB10C9" w:rsidRPr="00AB10C9" w14:paraId="1F2D01BC" w14:textId="77777777" w:rsidTr="00A31F50">
        <w:trPr>
          <w:gridAfter w:val="1"/>
          <w:wAfter w:w="8" w:type="pct"/>
          <w:trHeight w:val="1257"/>
        </w:trPr>
        <w:tc>
          <w:tcPr>
            <w:tcW w:w="247" w:type="pct"/>
            <w:tcBorders>
              <w:bottom w:val="single" w:sz="4" w:space="0" w:color="auto"/>
            </w:tcBorders>
            <w:vAlign w:val="center"/>
          </w:tcPr>
          <w:p w14:paraId="51826991" w14:textId="0741F2B2" w:rsidR="00AB10C9" w:rsidRPr="00AB10C9" w:rsidRDefault="00AB10C9" w:rsidP="00AB10C9">
            <w:pPr>
              <w:spacing w:after="200"/>
              <w:jc w:val="center"/>
              <w:rPr>
                <w:rFonts w:ascii="Source Serif Pro" w:eastAsia="Tahoma" w:hAnsi="Source Serif Pro" w:cs="Calibri"/>
                <w:bCs/>
                <w:color w:val="000000"/>
                <w:sz w:val="20"/>
                <w:szCs w:val="20"/>
                <w:lang w:eastAsia="en-US"/>
              </w:rPr>
            </w:pPr>
            <w:r>
              <w:rPr>
                <w:rFonts w:ascii="Source Serif Pro" w:eastAsia="Tahoma" w:hAnsi="Source Serif Pro" w:cs="Calibri"/>
                <w:bCs/>
                <w:color w:val="000000"/>
                <w:sz w:val="20"/>
                <w:szCs w:val="20"/>
                <w:lang w:eastAsia="en-US"/>
              </w:rPr>
              <w:t>1</w:t>
            </w:r>
          </w:p>
        </w:tc>
        <w:tc>
          <w:tcPr>
            <w:tcW w:w="899" w:type="pct"/>
            <w:tcBorders>
              <w:bottom w:val="single" w:sz="4" w:space="0" w:color="auto"/>
            </w:tcBorders>
            <w:shd w:val="clear" w:color="auto" w:fill="auto"/>
            <w:noWrap/>
            <w:vAlign w:val="center"/>
          </w:tcPr>
          <w:p w14:paraId="0C705D35" w14:textId="4DF52B13"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bCs/>
                <w:color w:val="000000"/>
                <w:sz w:val="20"/>
                <w:szCs w:val="20"/>
                <w:lang w:eastAsia="en-US"/>
              </w:rPr>
              <w:t>Pytanie Wykonawcy</w:t>
            </w:r>
          </w:p>
        </w:tc>
        <w:tc>
          <w:tcPr>
            <w:tcW w:w="3846" w:type="pct"/>
            <w:shd w:val="clear" w:color="auto" w:fill="auto"/>
            <w:noWrap/>
            <w:vAlign w:val="center"/>
          </w:tcPr>
          <w:p w14:paraId="56DAA365" w14:textId="77777777" w:rsid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W celu wyrównania poziomu posiadanej wiedzy wśród Wykonawców zwracamy się z prośbą o udostępnienie danych - raportu- dotyczącego wykorzystania usług medycznych (utylizacja) z okresu ostatnich 24 miesięcy (wizyty u specjalistów, badania laboratoryjne, badania diagnostyczne) z określeniem średniej ilości na pracownika. Obecny dostawca usług posiada tą wiedzę w związku z tym ma możliwość prawidłowego oszacowania kosztów.</w:t>
            </w:r>
          </w:p>
          <w:p w14:paraId="4DB47659" w14:textId="77777777" w:rsidR="00645E1D" w:rsidRPr="00AB10C9" w:rsidRDefault="00645E1D" w:rsidP="00AB10C9">
            <w:pPr>
              <w:spacing w:after="200"/>
              <w:rPr>
                <w:rFonts w:ascii="Source Serif Pro" w:eastAsia="Tahoma" w:hAnsi="Source Serif Pro" w:cs="Calibri"/>
                <w:color w:val="000000"/>
                <w:sz w:val="20"/>
                <w:szCs w:val="20"/>
                <w:lang w:eastAsia="en-US"/>
              </w:rPr>
            </w:pPr>
          </w:p>
        </w:tc>
      </w:tr>
      <w:tr w:rsidR="00F60A7D" w:rsidRPr="00AB10C9" w14:paraId="69043263" w14:textId="77777777" w:rsidTr="00F60A7D">
        <w:trPr>
          <w:trHeight w:val="1257"/>
        </w:trPr>
        <w:tc>
          <w:tcPr>
            <w:tcW w:w="5000" w:type="pct"/>
            <w:gridSpan w:val="4"/>
            <w:tcBorders>
              <w:top w:val="single" w:sz="4" w:space="0" w:color="auto"/>
              <w:left w:val="single" w:sz="4" w:space="0" w:color="auto"/>
              <w:bottom w:val="single" w:sz="4" w:space="0" w:color="auto"/>
            </w:tcBorders>
            <w:vAlign w:val="center"/>
          </w:tcPr>
          <w:p w14:paraId="54F8D4AF" w14:textId="0E1ABB0B" w:rsidR="00F60A7D" w:rsidRPr="00AB10C9" w:rsidRDefault="00F60A7D" w:rsidP="00AB10C9">
            <w:pPr>
              <w:spacing w:after="200"/>
              <w:rPr>
                <w:rFonts w:ascii="Source Serif Pro" w:eastAsia="Tahoma" w:hAnsi="Source Serif Pro" w:cs="Calibri"/>
                <w:color w:val="000000"/>
                <w:sz w:val="20"/>
                <w:szCs w:val="20"/>
                <w:lang w:eastAsia="en-US"/>
              </w:rPr>
            </w:pPr>
            <w:r w:rsidRPr="00670159">
              <w:rPr>
                <w:rFonts w:ascii="Source Serif Pro" w:eastAsia="Tahoma" w:hAnsi="Source Serif Pro" w:cs="Calibri"/>
                <w:bCs/>
                <w:color w:val="000000"/>
                <w:sz w:val="20"/>
                <w:szCs w:val="20"/>
                <w:lang w:eastAsia="en-US"/>
              </w:rPr>
              <w:t>Odpowiedź nr 1:</w:t>
            </w:r>
            <w:r w:rsidR="00113F42" w:rsidRPr="00670159">
              <w:rPr>
                <w:rFonts w:ascii="Source Serif Pro" w:eastAsia="Tahoma" w:hAnsi="Source Serif Pro" w:cs="Calibri"/>
                <w:bCs/>
                <w:color w:val="000000"/>
                <w:sz w:val="20"/>
                <w:szCs w:val="20"/>
                <w:lang w:eastAsia="en-US"/>
              </w:rPr>
              <w:t xml:space="preserve"> Zamawiający nie dysponuj</w:t>
            </w:r>
            <w:r w:rsidR="0058227D" w:rsidRPr="00670159">
              <w:rPr>
                <w:rFonts w:ascii="Source Serif Pro" w:eastAsia="Tahoma" w:hAnsi="Source Serif Pro" w:cs="Calibri"/>
                <w:bCs/>
                <w:color w:val="000000"/>
                <w:sz w:val="20"/>
                <w:szCs w:val="20"/>
                <w:lang w:eastAsia="en-US"/>
              </w:rPr>
              <w:t>e</w:t>
            </w:r>
            <w:r w:rsidR="00113F42" w:rsidRPr="00670159">
              <w:rPr>
                <w:rFonts w:ascii="Source Serif Pro" w:eastAsia="Tahoma" w:hAnsi="Source Serif Pro" w:cs="Calibri"/>
                <w:bCs/>
                <w:color w:val="000000"/>
                <w:sz w:val="20"/>
                <w:szCs w:val="20"/>
                <w:lang w:eastAsia="en-US"/>
              </w:rPr>
              <w:t xml:space="preserve"> </w:t>
            </w:r>
            <w:r w:rsidR="0058227D" w:rsidRPr="00670159">
              <w:rPr>
                <w:rFonts w:ascii="Source Serif Pro" w:eastAsia="Tahoma" w:hAnsi="Source Serif Pro" w:cs="Calibri"/>
                <w:bCs/>
                <w:color w:val="000000"/>
                <w:sz w:val="20"/>
                <w:szCs w:val="20"/>
                <w:lang w:eastAsia="en-US"/>
              </w:rPr>
              <w:t>opisanymi w zapytaniu danymi</w:t>
            </w:r>
            <w:r w:rsidR="00113F42" w:rsidRPr="00670159">
              <w:rPr>
                <w:rFonts w:ascii="Source Serif Pro" w:eastAsia="Tahoma" w:hAnsi="Source Serif Pro" w:cs="Calibri"/>
                <w:bCs/>
                <w:color w:val="000000"/>
                <w:sz w:val="20"/>
                <w:szCs w:val="20"/>
                <w:lang w:eastAsia="en-US"/>
              </w:rPr>
              <w:t>.</w:t>
            </w:r>
            <w:r w:rsidR="00113F42">
              <w:rPr>
                <w:rFonts w:ascii="Source Serif Pro" w:eastAsia="Tahoma" w:hAnsi="Source Serif Pro" w:cs="Calibri"/>
                <w:bCs/>
                <w:color w:val="000000"/>
                <w:sz w:val="20"/>
                <w:szCs w:val="20"/>
                <w:lang w:eastAsia="en-US"/>
              </w:rPr>
              <w:t xml:space="preserve"> </w:t>
            </w:r>
          </w:p>
        </w:tc>
      </w:tr>
      <w:tr w:rsidR="00AB10C9" w:rsidRPr="00AB10C9" w14:paraId="3FE8E0CD" w14:textId="77777777" w:rsidTr="00F60A7D">
        <w:trPr>
          <w:gridAfter w:val="1"/>
          <w:wAfter w:w="8" w:type="pct"/>
          <w:trHeight w:val="588"/>
        </w:trPr>
        <w:tc>
          <w:tcPr>
            <w:tcW w:w="247" w:type="pct"/>
            <w:tcBorders>
              <w:top w:val="single" w:sz="4" w:space="0" w:color="auto"/>
              <w:bottom w:val="single" w:sz="4" w:space="0" w:color="auto"/>
            </w:tcBorders>
            <w:vAlign w:val="center"/>
          </w:tcPr>
          <w:p w14:paraId="477414EB" w14:textId="0808463F" w:rsidR="00AB10C9" w:rsidRPr="00AB10C9" w:rsidRDefault="00AB10C9" w:rsidP="00AB10C9">
            <w:pPr>
              <w:spacing w:after="200"/>
              <w:jc w:val="center"/>
              <w:rPr>
                <w:rFonts w:ascii="Source Serif Pro" w:eastAsia="Tahoma" w:hAnsi="Source Serif Pro" w:cs="Calibri"/>
                <w:bCs/>
                <w:color w:val="000000"/>
                <w:sz w:val="20"/>
                <w:szCs w:val="20"/>
                <w:lang w:eastAsia="en-US"/>
              </w:rPr>
            </w:pPr>
            <w:r>
              <w:rPr>
                <w:rFonts w:ascii="Source Serif Pro" w:eastAsia="Tahoma" w:hAnsi="Source Serif Pro" w:cs="Calibri"/>
                <w:bCs/>
                <w:color w:val="000000"/>
                <w:sz w:val="20"/>
                <w:szCs w:val="20"/>
                <w:lang w:eastAsia="en-US"/>
              </w:rPr>
              <w:t>2</w:t>
            </w:r>
          </w:p>
        </w:tc>
        <w:tc>
          <w:tcPr>
            <w:tcW w:w="899" w:type="pct"/>
            <w:tcBorders>
              <w:top w:val="single" w:sz="4" w:space="0" w:color="auto"/>
              <w:bottom w:val="single" w:sz="4" w:space="0" w:color="auto"/>
            </w:tcBorders>
            <w:shd w:val="clear" w:color="auto" w:fill="auto"/>
            <w:noWrap/>
            <w:vAlign w:val="center"/>
          </w:tcPr>
          <w:p w14:paraId="1CA85520" w14:textId="43344627"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bCs/>
                <w:color w:val="000000"/>
                <w:sz w:val="20"/>
                <w:szCs w:val="20"/>
                <w:lang w:eastAsia="en-US"/>
              </w:rPr>
              <w:t>Pytanie Wykonawcy</w:t>
            </w:r>
          </w:p>
        </w:tc>
        <w:tc>
          <w:tcPr>
            <w:tcW w:w="3846" w:type="pct"/>
            <w:shd w:val="clear" w:color="auto" w:fill="auto"/>
            <w:noWrap/>
            <w:vAlign w:val="center"/>
          </w:tcPr>
          <w:p w14:paraId="00D67F93" w14:textId="77777777"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Wykonawca zwraca się z prośbą o podanie struktury wiekowo płciowej pracowników.</w:t>
            </w:r>
          </w:p>
        </w:tc>
      </w:tr>
      <w:tr w:rsidR="00F60A7D" w:rsidRPr="00AB10C9" w14:paraId="46838E90" w14:textId="77777777" w:rsidTr="00F60A7D">
        <w:trPr>
          <w:trHeight w:val="1257"/>
        </w:trPr>
        <w:tc>
          <w:tcPr>
            <w:tcW w:w="5000" w:type="pct"/>
            <w:gridSpan w:val="4"/>
            <w:tcBorders>
              <w:top w:val="single" w:sz="4" w:space="0" w:color="auto"/>
              <w:left w:val="single" w:sz="4" w:space="0" w:color="auto"/>
              <w:bottom w:val="single" w:sz="4" w:space="0" w:color="auto"/>
            </w:tcBorders>
            <w:vAlign w:val="center"/>
          </w:tcPr>
          <w:p w14:paraId="274FA4C0" w14:textId="77777777" w:rsidR="005E18F8" w:rsidRDefault="00793221" w:rsidP="00AB10C9">
            <w:pPr>
              <w:spacing w:after="200"/>
              <w:rPr>
                <w:rFonts w:ascii="Source Serif Pro" w:eastAsia="Tahoma" w:hAnsi="Source Serif Pro" w:cs="Calibri"/>
                <w:color w:val="000000"/>
                <w:sz w:val="20"/>
                <w:szCs w:val="20"/>
                <w:lang w:eastAsia="en-US"/>
              </w:rPr>
            </w:pPr>
            <w:r w:rsidRPr="00793221">
              <w:rPr>
                <w:rFonts w:ascii="Source Serif Pro" w:eastAsia="Tahoma" w:hAnsi="Source Serif Pro" w:cs="Calibri"/>
                <w:color w:val="000000"/>
                <w:sz w:val="20"/>
                <w:szCs w:val="20"/>
                <w:lang w:eastAsia="en-US"/>
              </w:rPr>
              <w:t xml:space="preserve">Stan na 21.10.2024 r. - ogółem pracowników 297 osób. </w:t>
            </w:r>
          </w:p>
          <w:p w14:paraId="39222FD1" w14:textId="77777777" w:rsidR="005E18F8" w:rsidRDefault="00793221" w:rsidP="00AB10C9">
            <w:pPr>
              <w:spacing w:after="200"/>
              <w:rPr>
                <w:rFonts w:ascii="Source Serif Pro" w:eastAsia="Tahoma" w:hAnsi="Source Serif Pro" w:cs="Calibri"/>
                <w:color w:val="000000"/>
                <w:sz w:val="20"/>
                <w:szCs w:val="20"/>
                <w:lang w:eastAsia="en-US"/>
              </w:rPr>
            </w:pPr>
            <w:r w:rsidRPr="00793221">
              <w:rPr>
                <w:rFonts w:ascii="Source Serif Pro" w:eastAsia="Tahoma" w:hAnsi="Source Serif Pro" w:cs="Calibri"/>
                <w:color w:val="000000"/>
                <w:sz w:val="20"/>
                <w:szCs w:val="20"/>
                <w:lang w:eastAsia="en-US"/>
              </w:rPr>
              <w:t xml:space="preserve">Kobiety - 190 osób / od 22 do 45 roku życia - 111 osób / od 46 do 70 roku życia - 79 osób; </w:t>
            </w:r>
          </w:p>
          <w:p w14:paraId="12970410" w14:textId="6AC8EC68" w:rsidR="00F60A7D" w:rsidRPr="00AB10C9" w:rsidRDefault="00793221" w:rsidP="00AB10C9">
            <w:pPr>
              <w:spacing w:after="200"/>
              <w:rPr>
                <w:rFonts w:ascii="Source Serif Pro" w:eastAsia="Tahoma" w:hAnsi="Source Serif Pro" w:cs="Calibri"/>
                <w:color w:val="000000"/>
                <w:sz w:val="20"/>
                <w:szCs w:val="20"/>
                <w:lang w:eastAsia="en-US"/>
              </w:rPr>
            </w:pPr>
            <w:r w:rsidRPr="00793221">
              <w:rPr>
                <w:rFonts w:ascii="Source Serif Pro" w:eastAsia="Tahoma" w:hAnsi="Source Serif Pro" w:cs="Calibri"/>
                <w:color w:val="000000"/>
                <w:sz w:val="20"/>
                <w:szCs w:val="20"/>
                <w:lang w:eastAsia="en-US"/>
              </w:rPr>
              <w:t>Mężczyźni - 107 osób / od 25 do 45 roku życia - 50 osób / od 46 do 88 roku życia - 57 osób.</w:t>
            </w:r>
          </w:p>
        </w:tc>
      </w:tr>
      <w:tr w:rsidR="00AB10C9" w:rsidRPr="00AB10C9" w14:paraId="71DC5D1D" w14:textId="77777777" w:rsidTr="00F60A7D">
        <w:trPr>
          <w:gridAfter w:val="1"/>
          <w:wAfter w:w="8" w:type="pct"/>
          <w:trHeight w:val="629"/>
        </w:trPr>
        <w:tc>
          <w:tcPr>
            <w:tcW w:w="247" w:type="pct"/>
            <w:tcBorders>
              <w:top w:val="single" w:sz="4" w:space="0" w:color="auto"/>
              <w:bottom w:val="single" w:sz="4" w:space="0" w:color="auto"/>
            </w:tcBorders>
            <w:vAlign w:val="center"/>
          </w:tcPr>
          <w:p w14:paraId="1136B196" w14:textId="407B9F7A" w:rsidR="00AB10C9" w:rsidRPr="00AB10C9" w:rsidRDefault="00AB10C9" w:rsidP="00AB10C9">
            <w:pPr>
              <w:spacing w:after="200"/>
              <w:jc w:val="center"/>
              <w:rPr>
                <w:rFonts w:ascii="Source Serif Pro" w:eastAsia="Tahoma" w:hAnsi="Source Serif Pro" w:cs="Calibri"/>
                <w:bCs/>
                <w:color w:val="000000"/>
                <w:sz w:val="20"/>
                <w:szCs w:val="20"/>
                <w:lang w:eastAsia="en-US"/>
              </w:rPr>
            </w:pPr>
            <w:r>
              <w:rPr>
                <w:rFonts w:ascii="Source Serif Pro" w:eastAsia="Tahoma" w:hAnsi="Source Serif Pro" w:cs="Calibri"/>
                <w:bCs/>
                <w:color w:val="000000"/>
                <w:sz w:val="20"/>
                <w:szCs w:val="20"/>
                <w:lang w:eastAsia="en-US"/>
              </w:rPr>
              <w:t>3</w:t>
            </w:r>
          </w:p>
        </w:tc>
        <w:tc>
          <w:tcPr>
            <w:tcW w:w="899" w:type="pct"/>
            <w:tcBorders>
              <w:top w:val="single" w:sz="4" w:space="0" w:color="auto"/>
              <w:bottom w:val="single" w:sz="4" w:space="0" w:color="auto"/>
            </w:tcBorders>
            <w:shd w:val="clear" w:color="auto" w:fill="auto"/>
            <w:noWrap/>
            <w:vAlign w:val="center"/>
          </w:tcPr>
          <w:p w14:paraId="6404ED5E" w14:textId="339C60B4"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bCs/>
                <w:color w:val="000000"/>
                <w:sz w:val="20"/>
                <w:szCs w:val="20"/>
                <w:lang w:eastAsia="en-US"/>
              </w:rPr>
              <w:t>Pytanie Wykonawcy</w:t>
            </w:r>
          </w:p>
        </w:tc>
        <w:tc>
          <w:tcPr>
            <w:tcW w:w="3846" w:type="pct"/>
            <w:shd w:val="clear" w:color="auto" w:fill="auto"/>
            <w:noWrap/>
            <w:vAlign w:val="center"/>
          </w:tcPr>
          <w:p w14:paraId="2C130CBC" w14:textId="77777777"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Wykonawca zwraca się z prośbą o określenie czy Zamawiający będzie sponsorował składkę za usługi medyczne swoim pracownikom?</w:t>
            </w:r>
          </w:p>
        </w:tc>
      </w:tr>
      <w:tr w:rsidR="00F60A7D" w:rsidRPr="00AB10C9" w14:paraId="6A479EAB" w14:textId="77777777" w:rsidTr="00F60A7D">
        <w:trPr>
          <w:trHeight w:val="1257"/>
        </w:trPr>
        <w:tc>
          <w:tcPr>
            <w:tcW w:w="5000" w:type="pct"/>
            <w:gridSpan w:val="4"/>
            <w:tcBorders>
              <w:top w:val="single" w:sz="4" w:space="0" w:color="auto"/>
              <w:left w:val="single" w:sz="4" w:space="0" w:color="auto"/>
              <w:bottom w:val="single" w:sz="4" w:space="0" w:color="auto"/>
            </w:tcBorders>
            <w:vAlign w:val="center"/>
          </w:tcPr>
          <w:p w14:paraId="55990452" w14:textId="5B098E89" w:rsidR="00F60A7D" w:rsidRPr="00AB10C9" w:rsidRDefault="00F60A7D" w:rsidP="00AB10C9">
            <w:pPr>
              <w:spacing w:after="200"/>
              <w:rPr>
                <w:rFonts w:ascii="Source Serif Pro" w:eastAsia="Tahoma" w:hAnsi="Source Serif Pro" w:cs="Calibri"/>
                <w:color w:val="000000"/>
                <w:sz w:val="20"/>
                <w:szCs w:val="20"/>
                <w:lang w:eastAsia="en-US"/>
              </w:rPr>
            </w:pPr>
            <w:r>
              <w:rPr>
                <w:rFonts w:ascii="Source Serif Pro" w:eastAsia="Tahoma" w:hAnsi="Source Serif Pro" w:cs="Calibri"/>
                <w:bCs/>
                <w:color w:val="000000"/>
                <w:sz w:val="20"/>
                <w:szCs w:val="20"/>
                <w:lang w:eastAsia="en-US"/>
              </w:rPr>
              <w:t>Odpowiedź nr 3:</w:t>
            </w:r>
            <w:r w:rsidR="00545642">
              <w:rPr>
                <w:rFonts w:ascii="Source Serif Pro" w:eastAsia="Tahoma" w:hAnsi="Source Serif Pro" w:cs="Calibri"/>
                <w:bCs/>
                <w:color w:val="000000"/>
                <w:sz w:val="20"/>
                <w:szCs w:val="20"/>
                <w:lang w:eastAsia="en-US"/>
              </w:rPr>
              <w:t xml:space="preserve"> </w:t>
            </w:r>
            <w:r w:rsidR="0058227D">
              <w:rPr>
                <w:rFonts w:ascii="Source Serif Pro" w:eastAsia="Tahoma" w:hAnsi="Source Serif Pro" w:cs="Calibri"/>
                <w:bCs/>
                <w:color w:val="000000"/>
                <w:sz w:val="20"/>
                <w:szCs w:val="20"/>
                <w:lang w:eastAsia="en-US"/>
              </w:rPr>
              <w:t xml:space="preserve">Zamawiający finansuje część opłaty za </w:t>
            </w:r>
            <w:r w:rsidR="002E0E7B">
              <w:rPr>
                <w:rFonts w:ascii="Source Serif Pro" w:eastAsia="Tahoma" w:hAnsi="Source Serif Pro" w:cs="Calibri"/>
                <w:bCs/>
                <w:color w:val="000000"/>
                <w:sz w:val="20"/>
                <w:szCs w:val="20"/>
                <w:lang w:eastAsia="en-US"/>
              </w:rPr>
              <w:t>program opieki</w:t>
            </w:r>
            <w:r w:rsidR="0058227D">
              <w:rPr>
                <w:rFonts w:ascii="Source Serif Pro" w:eastAsia="Tahoma" w:hAnsi="Source Serif Pro" w:cs="Calibri"/>
                <w:bCs/>
                <w:color w:val="000000"/>
                <w:sz w:val="20"/>
                <w:szCs w:val="20"/>
                <w:lang w:eastAsia="en-US"/>
              </w:rPr>
              <w:t xml:space="preserve"> medyczn</w:t>
            </w:r>
            <w:r w:rsidR="002E0E7B">
              <w:rPr>
                <w:rFonts w:ascii="Source Serif Pro" w:eastAsia="Tahoma" w:hAnsi="Source Serif Pro" w:cs="Calibri"/>
                <w:bCs/>
                <w:color w:val="000000"/>
                <w:sz w:val="20"/>
                <w:szCs w:val="20"/>
                <w:lang w:eastAsia="en-US"/>
              </w:rPr>
              <w:t>ej</w:t>
            </w:r>
            <w:r w:rsidR="0058227D">
              <w:rPr>
                <w:rFonts w:ascii="Source Serif Pro" w:eastAsia="Tahoma" w:hAnsi="Source Serif Pro" w:cs="Calibri"/>
                <w:bCs/>
                <w:color w:val="000000"/>
                <w:sz w:val="20"/>
                <w:szCs w:val="20"/>
                <w:lang w:eastAsia="en-US"/>
              </w:rPr>
              <w:t xml:space="preserve">, </w:t>
            </w:r>
            <w:r w:rsidR="002E0E7B">
              <w:rPr>
                <w:rFonts w:ascii="Source Serif Pro" w:eastAsia="Tahoma" w:hAnsi="Source Serif Pro" w:cs="Calibri"/>
                <w:bCs/>
                <w:color w:val="000000"/>
                <w:sz w:val="20"/>
                <w:szCs w:val="20"/>
                <w:lang w:eastAsia="en-US"/>
              </w:rPr>
              <w:t xml:space="preserve">pozostałą </w:t>
            </w:r>
            <w:r w:rsidR="0058227D">
              <w:rPr>
                <w:rFonts w:ascii="Source Serif Pro" w:eastAsia="Tahoma" w:hAnsi="Source Serif Pro" w:cs="Calibri"/>
                <w:bCs/>
                <w:color w:val="000000"/>
                <w:sz w:val="20"/>
                <w:szCs w:val="20"/>
                <w:lang w:eastAsia="en-US"/>
              </w:rPr>
              <w:t>część finansuje pracownik. Program partnerski i dla członków rodziny pracownika jest w całości finansowany przez pracownika</w:t>
            </w:r>
            <w:r w:rsidR="00DB5887">
              <w:rPr>
                <w:rFonts w:ascii="Source Serif Pro" w:eastAsia="Tahoma" w:hAnsi="Source Serif Pro" w:cs="Calibri"/>
                <w:bCs/>
                <w:color w:val="000000"/>
                <w:sz w:val="20"/>
                <w:szCs w:val="20"/>
                <w:lang w:eastAsia="en-US"/>
              </w:rPr>
              <w:t>, jednak opłatę za nie wnosi Zamawiający.</w:t>
            </w:r>
          </w:p>
        </w:tc>
      </w:tr>
      <w:tr w:rsidR="00AB10C9" w:rsidRPr="00AB10C9" w14:paraId="67036E77" w14:textId="77777777" w:rsidTr="00A31F50">
        <w:trPr>
          <w:gridAfter w:val="1"/>
          <w:wAfter w:w="8" w:type="pct"/>
          <w:trHeight w:val="1257"/>
        </w:trPr>
        <w:tc>
          <w:tcPr>
            <w:tcW w:w="247" w:type="pct"/>
            <w:tcBorders>
              <w:top w:val="single" w:sz="4" w:space="0" w:color="auto"/>
              <w:bottom w:val="single" w:sz="4" w:space="0" w:color="auto"/>
            </w:tcBorders>
            <w:vAlign w:val="center"/>
          </w:tcPr>
          <w:p w14:paraId="5CF545D0" w14:textId="373C75DB" w:rsidR="00AB10C9" w:rsidRPr="00AB10C9" w:rsidRDefault="00A31F50" w:rsidP="00AB10C9">
            <w:pPr>
              <w:spacing w:after="200"/>
              <w:jc w:val="center"/>
              <w:rPr>
                <w:rFonts w:ascii="Source Serif Pro" w:eastAsia="Tahoma" w:hAnsi="Source Serif Pro" w:cs="Calibri"/>
                <w:bCs/>
                <w:color w:val="000000"/>
                <w:sz w:val="20"/>
                <w:szCs w:val="20"/>
                <w:lang w:eastAsia="en-US"/>
              </w:rPr>
            </w:pPr>
            <w:r>
              <w:rPr>
                <w:rFonts w:ascii="Source Serif Pro" w:eastAsia="Tahoma" w:hAnsi="Source Serif Pro" w:cs="Calibri"/>
                <w:bCs/>
                <w:color w:val="000000"/>
                <w:sz w:val="20"/>
                <w:szCs w:val="20"/>
                <w:lang w:eastAsia="en-US"/>
              </w:rPr>
              <w:lastRenderedPageBreak/>
              <w:t>4</w:t>
            </w:r>
          </w:p>
        </w:tc>
        <w:tc>
          <w:tcPr>
            <w:tcW w:w="899" w:type="pct"/>
            <w:tcBorders>
              <w:top w:val="single" w:sz="4" w:space="0" w:color="auto"/>
              <w:bottom w:val="single" w:sz="4" w:space="0" w:color="auto"/>
            </w:tcBorders>
            <w:shd w:val="clear" w:color="auto" w:fill="auto"/>
            <w:noWrap/>
            <w:vAlign w:val="center"/>
          </w:tcPr>
          <w:p w14:paraId="2DED130E" w14:textId="7B35E092" w:rsidR="00AB10C9" w:rsidRPr="00AB10C9" w:rsidRDefault="00AB10C9" w:rsidP="00AB10C9">
            <w:pPr>
              <w:spacing w:after="200"/>
              <w:rPr>
                <w:rFonts w:ascii="Source Serif Pro" w:eastAsia="Tahoma" w:hAnsi="Source Serif Pro" w:cs="Calibri"/>
                <w:bCs/>
                <w:color w:val="000000"/>
                <w:sz w:val="20"/>
                <w:szCs w:val="20"/>
                <w:lang w:eastAsia="en-US"/>
              </w:rPr>
            </w:pPr>
            <w:r w:rsidRPr="00AB10C9">
              <w:rPr>
                <w:rFonts w:ascii="Source Serif Pro" w:eastAsia="Tahoma" w:hAnsi="Source Serif Pro" w:cs="Calibri"/>
                <w:bCs/>
                <w:color w:val="000000"/>
                <w:sz w:val="20"/>
                <w:szCs w:val="20"/>
                <w:lang w:eastAsia="en-US"/>
              </w:rPr>
              <w:t>KR_01_24_24_Specyfikacja Warunków Zamówienia, Rozdział V, pkt 5, 6</w:t>
            </w:r>
          </w:p>
          <w:p w14:paraId="7B00BAC0" w14:textId="77777777"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 xml:space="preserve">oraz </w:t>
            </w:r>
          </w:p>
          <w:p w14:paraId="66096091" w14:textId="77777777"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KR_01_24_24_Specyfikacja Warunków Zamówienia, Załącznik nr 6 do SWZ, od str. 20, par. 4</w:t>
            </w:r>
          </w:p>
        </w:tc>
        <w:tc>
          <w:tcPr>
            <w:tcW w:w="3846" w:type="pct"/>
            <w:tcBorders>
              <w:bottom w:val="single" w:sz="4" w:space="0" w:color="auto"/>
            </w:tcBorders>
            <w:shd w:val="clear" w:color="auto" w:fill="auto"/>
            <w:noWrap/>
            <w:vAlign w:val="center"/>
          </w:tcPr>
          <w:p w14:paraId="10CA8E98" w14:textId="77777777"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Czy Zamawiający zgodzi się na stosowanie oddzielnych wykazów na medycynę pracy i abonament osób uprawnionych zgodnych ze wzorem funkcjonujących u wykonawcy?</w:t>
            </w:r>
          </w:p>
          <w:p w14:paraId="45CD109F" w14:textId="77777777"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Wzory list, stanowią Załączniki 1a i 1b do niniejszego pisma.</w:t>
            </w:r>
          </w:p>
        </w:tc>
      </w:tr>
      <w:tr w:rsidR="00A31F50" w:rsidRPr="00AB10C9" w14:paraId="7C47357C" w14:textId="77777777" w:rsidTr="00A31F50">
        <w:trPr>
          <w:trHeight w:val="1257"/>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AF82242" w14:textId="30CA1A2F" w:rsidR="00A31F50" w:rsidRPr="00AB10C9" w:rsidRDefault="00A31F50" w:rsidP="005E18F8">
            <w:pPr>
              <w:spacing w:after="200"/>
              <w:rPr>
                <w:rFonts w:ascii="Source Serif Pro" w:eastAsia="Tahoma" w:hAnsi="Source Serif Pro" w:cs="Calibri"/>
                <w:color w:val="000000"/>
                <w:sz w:val="20"/>
                <w:szCs w:val="20"/>
                <w:lang w:eastAsia="en-US"/>
              </w:rPr>
            </w:pPr>
            <w:r>
              <w:rPr>
                <w:rFonts w:ascii="Source Serif Pro" w:eastAsia="Tahoma" w:hAnsi="Source Serif Pro" w:cs="Calibri"/>
                <w:bCs/>
                <w:color w:val="000000"/>
                <w:sz w:val="20"/>
                <w:szCs w:val="20"/>
                <w:lang w:eastAsia="en-US"/>
              </w:rPr>
              <w:t>Odpowiedź nr 4:</w:t>
            </w:r>
            <w:r w:rsidR="00545642">
              <w:rPr>
                <w:rFonts w:ascii="Source Serif Pro" w:eastAsia="Tahoma" w:hAnsi="Source Serif Pro" w:cs="Calibri"/>
                <w:bCs/>
                <w:color w:val="000000"/>
                <w:sz w:val="20"/>
                <w:szCs w:val="20"/>
                <w:lang w:eastAsia="en-US"/>
              </w:rPr>
              <w:t xml:space="preserve"> Wykonawca nie załączył dokumentów</w:t>
            </w:r>
            <w:r w:rsidR="005E18F8">
              <w:rPr>
                <w:rFonts w:ascii="Source Serif Pro" w:eastAsia="Tahoma" w:hAnsi="Source Serif Pro" w:cs="Calibri"/>
                <w:bCs/>
                <w:color w:val="000000"/>
                <w:sz w:val="20"/>
                <w:szCs w:val="20"/>
                <w:lang w:eastAsia="en-US"/>
              </w:rPr>
              <w:t>,</w:t>
            </w:r>
            <w:r w:rsidR="00545642">
              <w:rPr>
                <w:rFonts w:ascii="Source Serif Pro" w:eastAsia="Tahoma" w:hAnsi="Source Serif Pro" w:cs="Calibri"/>
                <w:bCs/>
                <w:color w:val="000000"/>
                <w:sz w:val="20"/>
                <w:szCs w:val="20"/>
                <w:lang w:eastAsia="en-US"/>
              </w:rPr>
              <w:t xml:space="preserve"> </w:t>
            </w:r>
            <w:r w:rsidR="006F51FF">
              <w:rPr>
                <w:rFonts w:ascii="Source Serif Pro" w:eastAsia="Tahoma" w:hAnsi="Source Serif Pro" w:cs="Calibri"/>
                <w:bCs/>
                <w:color w:val="000000"/>
                <w:sz w:val="20"/>
                <w:szCs w:val="20"/>
                <w:lang w:eastAsia="en-US"/>
              </w:rPr>
              <w:t xml:space="preserve">o </w:t>
            </w:r>
            <w:r w:rsidR="00545642">
              <w:rPr>
                <w:rFonts w:ascii="Source Serif Pro" w:eastAsia="Tahoma" w:hAnsi="Source Serif Pro" w:cs="Calibri"/>
                <w:bCs/>
                <w:color w:val="000000"/>
                <w:sz w:val="20"/>
                <w:szCs w:val="20"/>
                <w:lang w:eastAsia="en-US"/>
              </w:rPr>
              <w:t xml:space="preserve">których </w:t>
            </w:r>
            <w:r w:rsidR="005E18F8">
              <w:rPr>
                <w:rFonts w:ascii="Source Serif Pro" w:eastAsia="Tahoma" w:hAnsi="Source Serif Pro" w:cs="Calibri"/>
                <w:bCs/>
                <w:color w:val="000000"/>
                <w:sz w:val="20"/>
                <w:szCs w:val="20"/>
                <w:lang w:eastAsia="en-US"/>
              </w:rPr>
              <w:t>mowa w pytaniu</w:t>
            </w:r>
            <w:r w:rsidR="006F51FF">
              <w:rPr>
                <w:rFonts w:ascii="Source Serif Pro" w:eastAsia="Tahoma" w:hAnsi="Source Serif Pro" w:cs="Calibri"/>
                <w:bCs/>
                <w:color w:val="000000"/>
                <w:sz w:val="20"/>
                <w:szCs w:val="20"/>
                <w:lang w:eastAsia="en-US"/>
              </w:rPr>
              <w:t xml:space="preserve">, jednakże </w:t>
            </w:r>
            <w:r w:rsidR="005E18F8">
              <w:rPr>
                <w:rFonts w:ascii="Source Serif Pro" w:eastAsia="Tahoma" w:hAnsi="Source Serif Pro" w:cs="Calibri"/>
                <w:bCs/>
                <w:color w:val="000000"/>
                <w:sz w:val="20"/>
                <w:szCs w:val="20"/>
                <w:lang w:eastAsia="en-US"/>
              </w:rPr>
              <w:t>Z</w:t>
            </w:r>
            <w:r w:rsidR="00545642">
              <w:rPr>
                <w:rFonts w:ascii="Source Serif Pro" w:eastAsia="Tahoma" w:hAnsi="Source Serif Pro" w:cs="Calibri"/>
                <w:bCs/>
                <w:color w:val="000000"/>
                <w:sz w:val="20"/>
                <w:szCs w:val="20"/>
                <w:lang w:eastAsia="en-US"/>
              </w:rPr>
              <w:t>amawiający nie wyklucza</w:t>
            </w:r>
            <w:r w:rsidR="005E18F8">
              <w:rPr>
                <w:rFonts w:ascii="Source Serif Pro" w:eastAsia="Tahoma" w:hAnsi="Source Serif Pro" w:cs="Calibri"/>
                <w:bCs/>
                <w:color w:val="000000"/>
                <w:sz w:val="20"/>
                <w:szCs w:val="20"/>
                <w:lang w:eastAsia="en-US"/>
              </w:rPr>
              <w:t xml:space="preserve"> wyrażenia</w:t>
            </w:r>
            <w:r w:rsidR="00545642">
              <w:rPr>
                <w:rFonts w:ascii="Source Serif Pro" w:eastAsia="Tahoma" w:hAnsi="Source Serif Pro" w:cs="Calibri"/>
                <w:bCs/>
                <w:color w:val="000000"/>
                <w:sz w:val="20"/>
                <w:szCs w:val="20"/>
                <w:lang w:eastAsia="en-US"/>
              </w:rPr>
              <w:t xml:space="preserve"> zgody na</w:t>
            </w:r>
            <w:r w:rsidR="006F51FF">
              <w:rPr>
                <w:rFonts w:ascii="Source Serif Pro" w:eastAsia="Tahoma" w:hAnsi="Source Serif Pro" w:cs="Calibri"/>
                <w:bCs/>
                <w:color w:val="000000"/>
                <w:sz w:val="20"/>
                <w:szCs w:val="20"/>
                <w:lang w:eastAsia="en-US"/>
              </w:rPr>
              <w:t xml:space="preserve"> stosowanie </w:t>
            </w:r>
            <w:r w:rsidR="005E18F8">
              <w:rPr>
                <w:rFonts w:ascii="Source Serif Pro" w:eastAsia="Tahoma" w:hAnsi="Source Serif Pro" w:cs="Calibri"/>
                <w:bCs/>
                <w:color w:val="000000"/>
                <w:sz w:val="20"/>
                <w:szCs w:val="20"/>
                <w:lang w:eastAsia="en-US"/>
              </w:rPr>
              <w:t xml:space="preserve">takich </w:t>
            </w:r>
            <w:r w:rsidR="00545642">
              <w:rPr>
                <w:rFonts w:ascii="Source Serif Pro" w:eastAsia="Tahoma" w:hAnsi="Source Serif Pro" w:cs="Calibri"/>
                <w:bCs/>
                <w:color w:val="000000"/>
                <w:sz w:val="20"/>
                <w:szCs w:val="20"/>
                <w:lang w:eastAsia="en-US"/>
              </w:rPr>
              <w:t xml:space="preserve">dokumentów. </w:t>
            </w:r>
          </w:p>
        </w:tc>
      </w:tr>
      <w:tr w:rsidR="00AB10C9" w:rsidRPr="00AB10C9" w14:paraId="3715B6A6" w14:textId="77777777" w:rsidTr="00F60A7D">
        <w:trPr>
          <w:gridAfter w:val="1"/>
          <w:wAfter w:w="8" w:type="pct"/>
          <w:trHeight w:val="653"/>
        </w:trPr>
        <w:tc>
          <w:tcPr>
            <w:tcW w:w="247" w:type="pct"/>
            <w:tcBorders>
              <w:top w:val="single" w:sz="4" w:space="0" w:color="auto"/>
            </w:tcBorders>
            <w:vAlign w:val="center"/>
          </w:tcPr>
          <w:p w14:paraId="25F090B9" w14:textId="51E8153A" w:rsidR="00AB10C9" w:rsidRPr="00AB10C9" w:rsidRDefault="00A31F50" w:rsidP="00AB10C9">
            <w:pPr>
              <w:spacing w:after="200"/>
              <w:jc w:val="center"/>
              <w:rPr>
                <w:rFonts w:ascii="Source Serif Pro" w:eastAsia="Tahoma" w:hAnsi="Source Serif Pro" w:cs="Calibri"/>
                <w:color w:val="000000"/>
                <w:sz w:val="20"/>
                <w:szCs w:val="20"/>
                <w:lang w:eastAsia="en-US"/>
              </w:rPr>
            </w:pPr>
            <w:r>
              <w:rPr>
                <w:rFonts w:ascii="Source Serif Pro" w:eastAsia="Tahoma" w:hAnsi="Source Serif Pro" w:cs="Calibri"/>
                <w:color w:val="000000"/>
                <w:sz w:val="20"/>
                <w:szCs w:val="20"/>
                <w:lang w:eastAsia="en-US"/>
              </w:rPr>
              <w:t>5</w:t>
            </w:r>
          </w:p>
        </w:tc>
        <w:tc>
          <w:tcPr>
            <w:tcW w:w="899" w:type="pct"/>
            <w:tcBorders>
              <w:top w:val="single" w:sz="4" w:space="0" w:color="auto"/>
            </w:tcBorders>
            <w:shd w:val="clear" w:color="auto" w:fill="auto"/>
            <w:noWrap/>
            <w:vAlign w:val="center"/>
          </w:tcPr>
          <w:p w14:paraId="09B1A8BF" w14:textId="5ED4D4B2"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Pytanie Wykonawcy</w:t>
            </w:r>
          </w:p>
        </w:tc>
        <w:tc>
          <w:tcPr>
            <w:tcW w:w="38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34EDF" w14:textId="77777777"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 xml:space="preserve">Wykonawca prosi o podanie informacji od kiedy ma być realizowana usługa której dotyczy przedmiotowe postępowanie? </w:t>
            </w:r>
          </w:p>
        </w:tc>
      </w:tr>
      <w:tr w:rsidR="00A31F50" w:rsidRPr="00AB10C9" w14:paraId="6F0E178E" w14:textId="77777777" w:rsidTr="00A31F50">
        <w:trPr>
          <w:trHeight w:val="1257"/>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6809CD9" w14:textId="68E82892" w:rsidR="00A31F50" w:rsidRPr="00AB10C9" w:rsidRDefault="00A31F50" w:rsidP="002E0E7B">
            <w:pPr>
              <w:spacing w:after="200"/>
              <w:rPr>
                <w:rFonts w:ascii="Source Serif Pro" w:eastAsia="Tahoma" w:hAnsi="Source Serif Pro" w:cs="Calibri"/>
                <w:color w:val="000000"/>
                <w:sz w:val="20"/>
                <w:szCs w:val="20"/>
                <w:lang w:eastAsia="en-US"/>
              </w:rPr>
            </w:pPr>
            <w:r>
              <w:rPr>
                <w:rFonts w:ascii="Source Serif Pro" w:eastAsia="Tahoma" w:hAnsi="Source Serif Pro" w:cs="Calibri"/>
                <w:bCs/>
                <w:color w:val="000000"/>
                <w:sz w:val="20"/>
                <w:szCs w:val="20"/>
                <w:lang w:eastAsia="en-US"/>
              </w:rPr>
              <w:t>Odpowiedź nr 5:</w:t>
            </w:r>
            <w:r w:rsidR="006F51FF">
              <w:rPr>
                <w:rFonts w:ascii="Source Serif Pro" w:eastAsia="Tahoma" w:hAnsi="Source Serif Pro" w:cs="Calibri"/>
                <w:bCs/>
                <w:color w:val="000000"/>
                <w:sz w:val="20"/>
                <w:szCs w:val="20"/>
                <w:lang w:eastAsia="en-US"/>
              </w:rPr>
              <w:t xml:space="preserve"> Od pierwszego dnia miesiąca</w:t>
            </w:r>
            <w:r w:rsidR="005E18F8">
              <w:rPr>
                <w:rFonts w:ascii="Source Serif Pro" w:eastAsia="Tahoma" w:hAnsi="Source Serif Pro" w:cs="Calibri"/>
                <w:bCs/>
                <w:color w:val="000000"/>
                <w:sz w:val="20"/>
                <w:szCs w:val="20"/>
                <w:lang w:eastAsia="en-US"/>
              </w:rPr>
              <w:t xml:space="preserve"> kalendarzowego</w:t>
            </w:r>
            <w:r w:rsidR="006F51FF">
              <w:rPr>
                <w:rFonts w:ascii="Source Serif Pro" w:eastAsia="Tahoma" w:hAnsi="Source Serif Pro" w:cs="Calibri"/>
                <w:bCs/>
                <w:color w:val="000000"/>
                <w:sz w:val="20"/>
                <w:szCs w:val="20"/>
                <w:lang w:eastAsia="en-US"/>
              </w:rPr>
              <w:t xml:space="preserve">. Jeśli </w:t>
            </w:r>
            <w:r w:rsidR="002E0E7B">
              <w:rPr>
                <w:rFonts w:ascii="Source Serif Pro" w:eastAsia="Tahoma" w:hAnsi="Source Serif Pro" w:cs="Calibri"/>
                <w:bCs/>
                <w:color w:val="000000"/>
                <w:sz w:val="20"/>
                <w:szCs w:val="20"/>
                <w:lang w:eastAsia="en-US"/>
              </w:rPr>
              <w:t xml:space="preserve">umowa </w:t>
            </w:r>
            <w:r w:rsidR="006F51FF">
              <w:rPr>
                <w:rFonts w:ascii="Source Serif Pro" w:eastAsia="Tahoma" w:hAnsi="Source Serif Pro" w:cs="Calibri"/>
                <w:bCs/>
                <w:color w:val="000000"/>
                <w:sz w:val="20"/>
                <w:szCs w:val="20"/>
                <w:lang w:eastAsia="en-US"/>
              </w:rPr>
              <w:t>zostanie zawarta w październiku, opieka rozpocznie się o od 01.11</w:t>
            </w:r>
            <w:r w:rsidR="002E0E7B">
              <w:rPr>
                <w:rFonts w:ascii="Source Serif Pro" w:eastAsia="Tahoma" w:hAnsi="Source Serif Pro" w:cs="Calibri"/>
                <w:bCs/>
                <w:color w:val="000000"/>
                <w:sz w:val="20"/>
                <w:szCs w:val="20"/>
                <w:lang w:eastAsia="en-US"/>
              </w:rPr>
              <w:t>.202</w:t>
            </w:r>
            <w:r w:rsidR="00894C4A">
              <w:rPr>
                <w:rFonts w:ascii="Source Serif Pro" w:eastAsia="Tahoma" w:hAnsi="Source Serif Pro" w:cs="Calibri"/>
                <w:bCs/>
                <w:color w:val="000000"/>
                <w:sz w:val="20"/>
                <w:szCs w:val="20"/>
                <w:lang w:eastAsia="en-US"/>
              </w:rPr>
              <w:t>4</w:t>
            </w:r>
            <w:r w:rsidR="002E0E7B">
              <w:rPr>
                <w:rFonts w:ascii="Source Serif Pro" w:eastAsia="Tahoma" w:hAnsi="Source Serif Pro" w:cs="Calibri"/>
                <w:bCs/>
                <w:color w:val="000000"/>
                <w:sz w:val="20"/>
                <w:szCs w:val="20"/>
                <w:lang w:eastAsia="en-US"/>
              </w:rPr>
              <w:t>.</w:t>
            </w:r>
            <w:r w:rsidR="005E18F8">
              <w:rPr>
                <w:rFonts w:ascii="Source Serif Pro" w:eastAsia="Tahoma" w:hAnsi="Source Serif Pro" w:cs="Calibri"/>
                <w:bCs/>
                <w:color w:val="000000"/>
                <w:sz w:val="20"/>
                <w:szCs w:val="20"/>
                <w:lang w:eastAsia="en-US"/>
              </w:rPr>
              <w:t xml:space="preserve"> Jeżeli umowa zostanie zawarta w trakcie listopada 2024 r.,</w:t>
            </w:r>
            <w:r w:rsidR="005E18F8" w:rsidRPr="005E18F8">
              <w:rPr>
                <w:rFonts w:ascii="Source Serif Pro" w:eastAsia="Tahoma" w:hAnsi="Source Serif Pro" w:cs="Calibri"/>
                <w:bCs/>
                <w:color w:val="000000"/>
                <w:sz w:val="20"/>
                <w:szCs w:val="20"/>
                <w:lang w:eastAsia="en-US"/>
              </w:rPr>
              <w:t xml:space="preserve"> opieka rozpocznie się o od 01.1</w:t>
            </w:r>
            <w:r w:rsidR="005E18F8">
              <w:rPr>
                <w:rFonts w:ascii="Source Serif Pro" w:eastAsia="Tahoma" w:hAnsi="Source Serif Pro" w:cs="Calibri"/>
                <w:bCs/>
                <w:color w:val="000000"/>
                <w:sz w:val="20"/>
                <w:szCs w:val="20"/>
                <w:lang w:eastAsia="en-US"/>
              </w:rPr>
              <w:t>2</w:t>
            </w:r>
            <w:r w:rsidR="005E18F8" w:rsidRPr="005E18F8">
              <w:rPr>
                <w:rFonts w:ascii="Source Serif Pro" w:eastAsia="Tahoma" w:hAnsi="Source Serif Pro" w:cs="Calibri"/>
                <w:bCs/>
                <w:color w:val="000000"/>
                <w:sz w:val="20"/>
                <w:szCs w:val="20"/>
                <w:lang w:eastAsia="en-US"/>
              </w:rPr>
              <w:t xml:space="preserve">.2024. </w:t>
            </w:r>
          </w:p>
        </w:tc>
      </w:tr>
      <w:tr w:rsidR="00AB10C9" w:rsidRPr="00AB10C9" w14:paraId="4866A0DE" w14:textId="77777777" w:rsidTr="00F60A7D">
        <w:trPr>
          <w:gridAfter w:val="1"/>
          <w:wAfter w:w="8" w:type="pct"/>
          <w:trHeight w:val="1249"/>
        </w:trPr>
        <w:tc>
          <w:tcPr>
            <w:tcW w:w="247" w:type="pct"/>
            <w:tcBorders>
              <w:top w:val="single" w:sz="4" w:space="0" w:color="auto"/>
              <w:left w:val="single" w:sz="4" w:space="0" w:color="auto"/>
              <w:bottom w:val="single" w:sz="4" w:space="0" w:color="auto"/>
              <w:right w:val="single" w:sz="4" w:space="0" w:color="auto"/>
            </w:tcBorders>
            <w:vAlign w:val="center"/>
          </w:tcPr>
          <w:p w14:paraId="7998ABA9" w14:textId="6F17A5B5" w:rsidR="00AB10C9" w:rsidRPr="00AB10C9" w:rsidRDefault="00A31F50" w:rsidP="00AB10C9">
            <w:pPr>
              <w:spacing w:after="200"/>
              <w:jc w:val="center"/>
              <w:rPr>
                <w:rFonts w:ascii="Source Serif Pro" w:eastAsia="Tahoma" w:hAnsi="Source Serif Pro" w:cs="Calibri"/>
                <w:color w:val="000000"/>
                <w:sz w:val="20"/>
                <w:szCs w:val="20"/>
                <w:lang w:eastAsia="en-US"/>
              </w:rPr>
            </w:pPr>
            <w:r>
              <w:rPr>
                <w:rFonts w:ascii="Source Serif Pro" w:eastAsia="Tahoma" w:hAnsi="Source Serif Pro" w:cs="Calibri"/>
                <w:color w:val="000000"/>
                <w:sz w:val="20"/>
                <w:szCs w:val="20"/>
                <w:lang w:eastAsia="en-US"/>
              </w:rPr>
              <w:t>6</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0CDF09" w14:textId="00989BAB"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 xml:space="preserve">KR_01_24_24 </w:t>
            </w:r>
            <w:proofErr w:type="spellStart"/>
            <w:r w:rsidRPr="00AB10C9">
              <w:rPr>
                <w:rFonts w:ascii="Source Serif Pro" w:eastAsia="Tahoma" w:hAnsi="Source Serif Pro" w:cs="Calibri"/>
                <w:color w:val="000000"/>
                <w:sz w:val="20"/>
                <w:szCs w:val="20"/>
                <w:lang w:eastAsia="en-US"/>
              </w:rPr>
              <w:t>Zał</w:t>
            </w:r>
            <w:proofErr w:type="spellEnd"/>
            <w:r w:rsidRPr="00AB10C9">
              <w:rPr>
                <w:rFonts w:ascii="Source Serif Pro" w:eastAsia="Tahoma" w:hAnsi="Source Serif Pro" w:cs="Calibri"/>
                <w:color w:val="000000"/>
                <w:sz w:val="20"/>
                <w:szCs w:val="20"/>
                <w:lang w:eastAsia="en-US"/>
              </w:rPr>
              <w:t xml:space="preserve"> nr 5 do SWZ Program opieki medycznej, pkt 4), str. 5</w:t>
            </w:r>
          </w:p>
        </w:tc>
        <w:tc>
          <w:tcPr>
            <w:tcW w:w="3846" w:type="pct"/>
            <w:tcBorders>
              <w:top w:val="single" w:sz="4" w:space="0" w:color="auto"/>
              <w:left w:val="nil"/>
              <w:bottom w:val="single" w:sz="4" w:space="0" w:color="auto"/>
              <w:right w:val="single" w:sz="4" w:space="0" w:color="auto"/>
            </w:tcBorders>
            <w:shd w:val="clear" w:color="auto" w:fill="auto"/>
            <w:noWrap/>
            <w:vAlign w:val="center"/>
          </w:tcPr>
          <w:p w14:paraId="23D54938" w14:textId="77777777"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Prosimy Zamawiającego o możliwość zmiany minimalnej grupy do realizacji szczepień wyjazdowych - na minimum 35 osób.</w:t>
            </w:r>
          </w:p>
        </w:tc>
      </w:tr>
      <w:tr w:rsidR="00A31F50" w:rsidRPr="00AB10C9" w14:paraId="476C9C59" w14:textId="77777777" w:rsidTr="00A31F50">
        <w:trPr>
          <w:trHeight w:val="1257"/>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567BA8E" w14:textId="44CE186F" w:rsidR="00A31F50" w:rsidRPr="00AB10C9" w:rsidRDefault="00A31F50" w:rsidP="00AB10C9">
            <w:pPr>
              <w:spacing w:after="200"/>
              <w:rPr>
                <w:rFonts w:ascii="Source Serif Pro" w:eastAsia="Tahoma" w:hAnsi="Source Serif Pro" w:cs="Calibri"/>
                <w:color w:val="000000"/>
                <w:sz w:val="20"/>
                <w:szCs w:val="20"/>
                <w:lang w:eastAsia="en-US"/>
              </w:rPr>
            </w:pPr>
            <w:r>
              <w:rPr>
                <w:rFonts w:ascii="Source Serif Pro" w:eastAsia="Tahoma" w:hAnsi="Source Serif Pro" w:cs="Calibri"/>
                <w:bCs/>
                <w:color w:val="000000"/>
                <w:sz w:val="20"/>
                <w:szCs w:val="20"/>
                <w:lang w:eastAsia="en-US"/>
              </w:rPr>
              <w:t>Odpowiedź nr 6:</w:t>
            </w:r>
            <w:r w:rsidR="00B13FCA">
              <w:rPr>
                <w:rFonts w:ascii="Source Serif Pro" w:eastAsia="Tahoma" w:hAnsi="Source Serif Pro" w:cs="Calibri"/>
                <w:bCs/>
                <w:color w:val="000000"/>
                <w:sz w:val="20"/>
                <w:szCs w:val="20"/>
                <w:lang w:eastAsia="en-US"/>
              </w:rPr>
              <w:t xml:space="preserve"> Zamawiający nie dopuszcza </w:t>
            </w:r>
            <w:r w:rsidR="002E0E7B">
              <w:rPr>
                <w:rFonts w:ascii="Source Serif Pro" w:eastAsia="Tahoma" w:hAnsi="Source Serif Pro" w:cs="Calibri"/>
                <w:bCs/>
                <w:color w:val="000000"/>
                <w:sz w:val="20"/>
                <w:szCs w:val="20"/>
                <w:lang w:eastAsia="en-US"/>
              </w:rPr>
              <w:t xml:space="preserve">zaproponowanej </w:t>
            </w:r>
            <w:r w:rsidR="00B13FCA">
              <w:rPr>
                <w:rFonts w:ascii="Source Serif Pro" w:eastAsia="Tahoma" w:hAnsi="Source Serif Pro" w:cs="Calibri"/>
                <w:bCs/>
                <w:color w:val="000000"/>
                <w:sz w:val="20"/>
                <w:szCs w:val="20"/>
                <w:lang w:eastAsia="en-US"/>
              </w:rPr>
              <w:t xml:space="preserve">zmiany. </w:t>
            </w:r>
          </w:p>
        </w:tc>
      </w:tr>
      <w:tr w:rsidR="00AB10C9" w:rsidRPr="00AB10C9" w14:paraId="35E146A7" w14:textId="77777777" w:rsidTr="00F60A7D">
        <w:trPr>
          <w:gridAfter w:val="1"/>
          <w:wAfter w:w="8" w:type="pct"/>
          <w:trHeight w:val="1583"/>
        </w:trPr>
        <w:tc>
          <w:tcPr>
            <w:tcW w:w="247" w:type="pct"/>
            <w:tcBorders>
              <w:top w:val="single" w:sz="4" w:space="0" w:color="auto"/>
              <w:left w:val="single" w:sz="4" w:space="0" w:color="auto"/>
              <w:bottom w:val="single" w:sz="4" w:space="0" w:color="auto"/>
              <w:right w:val="single" w:sz="4" w:space="0" w:color="auto"/>
            </w:tcBorders>
            <w:vAlign w:val="center"/>
          </w:tcPr>
          <w:p w14:paraId="17182C2B" w14:textId="19E9C40B" w:rsidR="00AB10C9" w:rsidRPr="00AB10C9" w:rsidRDefault="00A31F50" w:rsidP="00AB10C9">
            <w:pPr>
              <w:spacing w:after="200"/>
              <w:jc w:val="center"/>
              <w:rPr>
                <w:rFonts w:ascii="Source Serif Pro" w:eastAsia="Tahoma" w:hAnsi="Source Serif Pro" w:cs="Calibri"/>
                <w:color w:val="000000"/>
                <w:sz w:val="20"/>
                <w:szCs w:val="20"/>
                <w:lang w:eastAsia="en-US"/>
              </w:rPr>
            </w:pPr>
            <w:r>
              <w:rPr>
                <w:rFonts w:ascii="Source Serif Pro" w:eastAsia="Tahoma" w:hAnsi="Source Serif Pro" w:cs="Calibri"/>
                <w:color w:val="000000"/>
                <w:sz w:val="20"/>
                <w:szCs w:val="20"/>
                <w:lang w:eastAsia="en-US"/>
              </w:rPr>
              <w:t>7</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62EFB" w14:textId="09E45186"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 xml:space="preserve">KR_01_24_24_Specyfikacja Warunków Zamówienia, Załącznik nr 6 do SWZ, od str. 20, par. 2, ust. 3, </w:t>
            </w:r>
          </w:p>
        </w:tc>
        <w:tc>
          <w:tcPr>
            <w:tcW w:w="3846" w:type="pct"/>
            <w:tcBorders>
              <w:top w:val="single" w:sz="4" w:space="0" w:color="auto"/>
              <w:left w:val="nil"/>
              <w:bottom w:val="single" w:sz="4" w:space="0" w:color="auto"/>
              <w:right w:val="single" w:sz="4" w:space="0" w:color="auto"/>
            </w:tcBorders>
            <w:shd w:val="clear" w:color="auto" w:fill="auto"/>
            <w:noWrap/>
            <w:vAlign w:val="center"/>
          </w:tcPr>
          <w:p w14:paraId="4DB50DDA" w14:textId="77777777"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Prosimy Zamawiającego o wyrażenie zgody na stosowanie wzoru skierowania na badania medycyny pracy obowiązującego u Wykonawcy. Umożliwi to prawidłową identyfikację płatnika za badania, szczególnie w przypadku realizacji badań w placówkach współpracujących/podwykonawczych Wykonawcy. Jeśli Zamawiający nie wyraża na to zgody prosimy o zgodę na umieszczenie na skierowaniu logo Wykonawcy i adnotacje o realizacji badań w oparciu o umowę z Wykonawcą.</w:t>
            </w:r>
          </w:p>
        </w:tc>
      </w:tr>
      <w:tr w:rsidR="00A31F50" w:rsidRPr="00AB10C9" w14:paraId="75E2EE50" w14:textId="77777777" w:rsidTr="00A31F50">
        <w:trPr>
          <w:trHeight w:val="1257"/>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6CF9DBB" w14:textId="04E611C1" w:rsidR="00A31F50" w:rsidRPr="00AB10C9" w:rsidRDefault="00A31F50" w:rsidP="00AB10C9">
            <w:pPr>
              <w:spacing w:after="200"/>
              <w:rPr>
                <w:rFonts w:ascii="Source Serif Pro" w:eastAsia="Tahoma" w:hAnsi="Source Serif Pro" w:cs="Calibri"/>
                <w:color w:val="000000"/>
                <w:sz w:val="20"/>
                <w:szCs w:val="20"/>
                <w:lang w:eastAsia="en-US"/>
              </w:rPr>
            </w:pPr>
            <w:r>
              <w:rPr>
                <w:rFonts w:ascii="Source Serif Pro" w:eastAsia="Tahoma" w:hAnsi="Source Serif Pro" w:cs="Calibri"/>
                <w:bCs/>
                <w:color w:val="000000"/>
                <w:sz w:val="20"/>
                <w:szCs w:val="20"/>
                <w:lang w:eastAsia="en-US"/>
              </w:rPr>
              <w:t>Odpowiedź nr 7:</w:t>
            </w:r>
            <w:r w:rsidR="00B13FCA">
              <w:rPr>
                <w:rFonts w:ascii="Source Serif Pro" w:eastAsia="Tahoma" w:hAnsi="Source Serif Pro" w:cs="Calibri"/>
                <w:bCs/>
                <w:color w:val="000000"/>
                <w:sz w:val="20"/>
                <w:szCs w:val="20"/>
                <w:lang w:eastAsia="en-US"/>
              </w:rPr>
              <w:t xml:space="preserve">Zamwiający </w:t>
            </w:r>
            <w:r w:rsidR="00B13FCA">
              <w:rPr>
                <w:rFonts w:ascii="Source Serif Pro" w:eastAsia="Tahoma" w:hAnsi="Source Serif Pro" w:cs="Calibri"/>
                <w:color w:val="000000"/>
                <w:sz w:val="20"/>
                <w:szCs w:val="20"/>
                <w:lang w:eastAsia="en-US"/>
              </w:rPr>
              <w:t>wyraża zgodę</w:t>
            </w:r>
            <w:r w:rsidR="00B13FCA" w:rsidRPr="00AB10C9">
              <w:rPr>
                <w:rFonts w:ascii="Source Serif Pro" w:eastAsia="Tahoma" w:hAnsi="Source Serif Pro" w:cs="Calibri"/>
                <w:color w:val="000000"/>
                <w:sz w:val="20"/>
                <w:szCs w:val="20"/>
                <w:lang w:eastAsia="en-US"/>
              </w:rPr>
              <w:t xml:space="preserve"> na stosowanie wzoru skierowania na badania medycyny pracy obowiązującego u Wykonawcy</w:t>
            </w:r>
            <w:r w:rsidR="00B13FCA">
              <w:rPr>
                <w:rFonts w:ascii="Source Serif Pro" w:eastAsia="Tahoma" w:hAnsi="Source Serif Pro" w:cs="Calibri"/>
                <w:color w:val="000000"/>
                <w:sz w:val="20"/>
                <w:szCs w:val="20"/>
                <w:lang w:eastAsia="en-US"/>
              </w:rPr>
              <w:t>.</w:t>
            </w:r>
          </w:p>
        </w:tc>
      </w:tr>
      <w:tr w:rsidR="00AB10C9" w:rsidRPr="00AB10C9" w14:paraId="64BD8118" w14:textId="77777777" w:rsidTr="00A31F50">
        <w:trPr>
          <w:gridAfter w:val="1"/>
          <w:wAfter w:w="8" w:type="pct"/>
          <w:trHeight w:val="1257"/>
        </w:trPr>
        <w:tc>
          <w:tcPr>
            <w:tcW w:w="247" w:type="pct"/>
            <w:tcBorders>
              <w:top w:val="single" w:sz="4" w:space="0" w:color="auto"/>
              <w:left w:val="single" w:sz="4" w:space="0" w:color="auto"/>
              <w:bottom w:val="single" w:sz="4" w:space="0" w:color="auto"/>
              <w:right w:val="single" w:sz="4" w:space="0" w:color="auto"/>
            </w:tcBorders>
            <w:vAlign w:val="center"/>
          </w:tcPr>
          <w:p w14:paraId="646EA69D" w14:textId="3A8CD0EF" w:rsidR="00AB10C9" w:rsidRPr="00AB10C9" w:rsidRDefault="00A31F50" w:rsidP="00AB10C9">
            <w:pPr>
              <w:spacing w:after="200"/>
              <w:jc w:val="center"/>
              <w:rPr>
                <w:rFonts w:ascii="Source Serif Pro" w:eastAsia="Tahoma" w:hAnsi="Source Serif Pro" w:cs="Calibri"/>
                <w:color w:val="000000"/>
                <w:sz w:val="20"/>
                <w:szCs w:val="20"/>
                <w:lang w:eastAsia="en-US"/>
              </w:rPr>
            </w:pPr>
            <w:r>
              <w:rPr>
                <w:rFonts w:ascii="Source Serif Pro" w:eastAsia="Tahoma" w:hAnsi="Source Serif Pro" w:cs="Calibri"/>
                <w:color w:val="000000"/>
                <w:sz w:val="20"/>
                <w:szCs w:val="20"/>
                <w:lang w:eastAsia="en-US"/>
              </w:rPr>
              <w:lastRenderedPageBreak/>
              <w:t>8</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604212" w14:textId="5F0F2E43"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KR_01_24_24_Specyfikacja Warunków Zamówienia, Załącznik nr 6 do SWZ, od str. 20, par. 5, ust. 1. pkt. 2)</w:t>
            </w:r>
          </w:p>
        </w:tc>
        <w:tc>
          <w:tcPr>
            <w:tcW w:w="3846" w:type="pct"/>
            <w:tcBorders>
              <w:top w:val="single" w:sz="4" w:space="0" w:color="auto"/>
              <w:left w:val="nil"/>
              <w:bottom w:val="single" w:sz="4" w:space="0" w:color="auto"/>
              <w:right w:val="single" w:sz="4" w:space="0" w:color="auto"/>
            </w:tcBorders>
            <w:shd w:val="clear" w:color="auto" w:fill="auto"/>
            <w:noWrap/>
            <w:vAlign w:val="center"/>
          </w:tcPr>
          <w:p w14:paraId="6DD3785D" w14:textId="77777777"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 xml:space="preserve">Prosimy Zamawiającego o wyrażenie zgody na zgłaszanie zapotrzebowania na udział lekarza w komisji BHP z minimum 14 dniowym wyprzedzeniem. Pozwoli to na takie ułożenie grafiku pracy lekarza by nie kolidowało to z grafikiem jego pracy w placówce i przyjęć osób umówionych na badania medycyny pracy. Jednocześnie prosimy Zamawiającego o wyrażenie zgody na ewentualną realizację udziału lekarza w posiedzeniu komisji BHP w ramach łączenia online za pomocą dostępnych komunikatorów (np. </w:t>
            </w:r>
            <w:proofErr w:type="spellStart"/>
            <w:r w:rsidRPr="00AB10C9">
              <w:rPr>
                <w:rFonts w:ascii="Source Serif Pro" w:eastAsia="Tahoma" w:hAnsi="Source Serif Pro" w:cs="Calibri"/>
                <w:color w:val="000000"/>
                <w:sz w:val="20"/>
                <w:szCs w:val="20"/>
                <w:lang w:eastAsia="en-US"/>
              </w:rPr>
              <w:t>Teams</w:t>
            </w:r>
            <w:proofErr w:type="spellEnd"/>
            <w:r w:rsidRPr="00AB10C9">
              <w:rPr>
                <w:rFonts w:ascii="Source Serif Pro" w:eastAsia="Tahoma" w:hAnsi="Source Serif Pro" w:cs="Calibri"/>
                <w:color w:val="000000"/>
                <w:sz w:val="20"/>
                <w:szCs w:val="20"/>
                <w:lang w:eastAsia="en-US"/>
              </w:rPr>
              <w:t>).</w:t>
            </w:r>
          </w:p>
        </w:tc>
      </w:tr>
      <w:tr w:rsidR="00A31F50" w:rsidRPr="00AB10C9" w14:paraId="56FA3A83" w14:textId="77777777" w:rsidTr="00A31F50">
        <w:trPr>
          <w:trHeight w:val="1257"/>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E4B60D1" w14:textId="77777777" w:rsidR="006944B3" w:rsidRDefault="00A31F50" w:rsidP="00B13FCA">
            <w:pPr>
              <w:spacing w:after="200"/>
              <w:rPr>
                <w:rFonts w:ascii="Source Serif Pro" w:eastAsia="Tahoma" w:hAnsi="Source Serif Pro" w:cs="Calibri"/>
                <w:color w:val="000000"/>
                <w:sz w:val="20"/>
                <w:szCs w:val="20"/>
                <w:lang w:eastAsia="en-US"/>
              </w:rPr>
            </w:pPr>
            <w:r>
              <w:rPr>
                <w:rFonts w:ascii="Source Serif Pro" w:eastAsia="Tahoma" w:hAnsi="Source Serif Pro" w:cs="Calibri"/>
                <w:bCs/>
                <w:color w:val="000000"/>
                <w:sz w:val="20"/>
                <w:szCs w:val="20"/>
                <w:lang w:eastAsia="en-US"/>
              </w:rPr>
              <w:t>Odpowiedź nr 8:</w:t>
            </w:r>
            <w:r w:rsidR="00B13FCA">
              <w:rPr>
                <w:rFonts w:ascii="Source Serif Pro" w:eastAsia="Tahoma" w:hAnsi="Source Serif Pro" w:cs="Calibri"/>
                <w:bCs/>
                <w:color w:val="000000"/>
                <w:sz w:val="20"/>
                <w:szCs w:val="20"/>
                <w:lang w:eastAsia="en-US"/>
              </w:rPr>
              <w:t xml:space="preserve"> </w:t>
            </w:r>
            <w:r w:rsidR="00B13FCA">
              <w:rPr>
                <w:rFonts w:ascii="Source Serif Pro" w:eastAsia="Tahoma" w:hAnsi="Source Serif Pro" w:cs="Calibri"/>
                <w:color w:val="000000"/>
                <w:sz w:val="20"/>
                <w:szCs w:val="20"/>
                <w:lang w:eastAsia="en-US"/>
              </w:rPr>
              <w:t>Zamawiający wyraża zgodę</w:t>
            </w:r>
            <w:r w:rsidR="00B13FCA" w:rsidRPr="00AB10C9">
              <w:rPr>
                <w:rFonts w:ascii="Source Serif Pro" w:eastAsia="Tahoma" w:hAnsi="Source Serif Pro" w:cs="Calibri"/>
                <w:color w:val="000000"/>
                <w:sz w:val="20"/>
                <w:szCs w:val="20"/>
                <w:lang w:eastAsia="en-US"/>
              </w:rPr>
              <w:t xml:space="preserve"> na zgłaszanie zapotrzebowania </w:t>
            </w:r>
            <w:r w:rsidR="00113F42">
              <w:rPr>
                <w:rFonts w:ascii="Source Serif Pro" w:eastAsia="Tahoma" w:hAnsi="Source Serif Pro" w:cs="Calibri"/>
                <w:color w:val="000000"/>
                <w:sz w:val="20"/>
                <w:szCs w:val="20"/>
                <w:lang w:eastAsia="en-US"/>
              </w:rPr>
              <w:t>na udział lekarza w komisji BHP</w:t>
            </w:r>
            <w:r w:rsidR="006944B3">
              <w:rPr>
                <w:rFonts w:ascii="Source Serif Pro" w:eastAsia="Tahoma" w:hAnsi="Source Serif Pro" w:cs="Calibri"/>
                <w:color w:val="000000"/>
                <w:sz w:val="20"/>
                <w:szCs w:val="20"/>
                <w:lang w:eastAsia="en-US"/>
              </w:rPr>
              <w:t xml:space="preserve"> </w:t>
            </w:r>
            <w:r w:rsidR="00B13FCA" w:rsidRPr="00AB10C9">
              <w:rPr>
                <w:rFonts w:ascii="Source Serif Pro" w:eastAsia="Tahoma" w:hAnsi="Source Serif Pro" w:cs="Calibri"/>
                <w:color w:val="000000"/>
                <w:sz w:val="20"/>
                <w:szCs w:val="20"/>
                <w:lang w:eastAsia="en-US"/>
              </w:rPr>
              <w:t>z minimum 14 dniowym wyprzedzeniem</w:t>
            </w:r>
            <w:r w:rsidR="00B13FCA">
              <w:rPr>
                <w:rFonts w:ascii="Source Serif Pro" w:eastAsia="Tahoma" w:hAnsi="Source Serif Pro" w:cs="Calibri"/>
                <w:color w:val="000000"/>
                <w:sz w:val="20"/>
                <w:szCs w:val="20"/>
                <w:lang w:eastAsia="en-US"/>
              </w:rPr>
              <w:t>.</w:t>
            </w:r>
          </w:p>
          <w:p w14:paraId="0D823364" w14:textId="2CCE2A90" w:rsidR="00A31F50" w:rsidRPr="00AB10C9" w:rsidRDefault="00B13FCA" w:rsidP="00B13FCA">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 xml:space="preserve">Zamawiającego </w:t>
            </w:r>
            <w:r w:rsidR="006944B3">
              <w:rPr>
                <w:rFonts w:ascii="Source Serif Pro" w:eastAsia="Tahoma" w:hAnsi="Source Serif Pro" w:cs="Calibri"/>
                <w:color w:val="000000"/>
                <w:sz w:val="20"/>
                <w:szCs w:val="20"/>
                <w:lang w:eastAsia="en-US"/>
              </w:rPr>
              <w:t xml:space="preserve">wyraża zgodę </w:t>
            </w:r>
            <w:r w:rsidRPr="00AB10C9">
              <w:rPr>
                <w:rFonts w:ascii="Source Serif Pro" w:eastAsia="Tahoma" w:hAnsi="Source Serif Pro" w:cs="Calibri"/>
                <w:color w:val="000000"/>
                <w:sz w:val="20"/>
                <w:szCs w:val="20"/>
                <w:lang w:eastAsia="en-US"/>
              </w:rPr>
              <w:t xml:space="preserve">na realizację udziału lekarza w posiedzeniu komisji BHP w ramach łączenia online za pomocą dostępnych komunikatorów (np. </w:t>
            </w:r>
            <w:proofErr w:type="spellStart"/>
            <w:r w:rsidRPr="00AB10C9">
              <w:rPr>
                <w:rFonts w:ascii="Source Serif Pro" w:eastAsia="Tahoma" w:hAnsi="Source Serif Pro" w:cs="Calibri"/>
                <w:color w:val="000000"/>
                <w:sz w:val="20"/>
                <w:szCs w:val="20"/>
                <w:lang w:eastAsia="en-US"/>
              </w:rPr>
              <w:t>Teams</w:t>
            </w:r>
            <w:proofErr w:type="spellEnd"/>
            <w:r w:rsidRPr="00AB10C9">
              <w:rPr>
                <w:rFonts w:ascii="Source Serif Pro" w:eastAsia="Tahoma" w:hAnsi="Source Serif Pro" w:cs="Calibri"/>
                <w:color w:val="000000"/>
                <w:sz w:val="20"/>
                <w:szCs w:val="20"/>
                <w:lang w:eastAsia="en-US"/>
              </w:rPr>
              <w:t>)</w:t>
            </w:r>
            <w:r>
              <w:rPr>
                <w:rFonts w:ascii="Source Serif Pro" w:eastAsia="Tahoma" w:hAnsi="Source Serif Pro" w:cs="Calibri"/>
                <w:color w:val="000000"/>
                <w:sz w:val="20"/>
                <w:szCs w:val="20"/>
                <w:lang w:eastAsia="en-US"/>
              </w:rPr>
              <w:t>.</w:t>
            </w:r>
          </w:p>
        </w:tc>
      </w:tr>
      <w:tr w:rsidR="00AB10C9" w:rsidRPr="00AB10C9" w14:paraId="107F22C8" w14:textId="77777777" w:rsidTr="00A31F50">
        <w:trPr>
          <w:gridAfter w:val="1"/>
          <w:wAfter w:w="8" w:type="pct"/>
          <w:trHeight w:val="1257"/>
        </w:trPr>
        <w:tc>
          <w:tcPr>
            <w:tcW w:w="247" w:type="pct"/>
            <w:tcBorders>
              <w:top w:val="single" w:sz="4" w:space="0" w:color="auto"/>
              <w:left w:val="single" w:sz="4" w:space="0" w:color="auto"/>
              <w:bottom w:val="single" w:sz="4" w:space="0" w:color="auto"/>
              <w:right w:val="single" w:sz="4" w:space="0" w:color="auto"/>
            </w:tcBorders>
            <w:vAlign w:val="center"/>
          </w:tcPr>
          <w:p w14:paraId="69401060" w14:textId="2B7725F7" w:rsidR="00AB10C9" w:rsidRPr="00AB10C9" w:rsidRDefault="00A31F50" w:rsidP="00AB10C9">
            <w:pPr>
              <w:spacing w:after="200"/>
              <w:jc w:val="center"/>
              <w:rPr>
                <w:rFonts w:ascii="Source Serif Pro" w:eastAsia="Tahoma" w:hAnsi="Source Serif Pro" w:cs="Calibri"/>
                <w:color w:val="000000"/>
                <w:sz w:val="20"/>
                <w:szCs w:val="20"/>
                <w:lang w:eastAsia="en-US"/>
              </w:rPr>
            </w:pPr>
            <w:r>
              <w:rPr>
                <w:rFonts w:ascii="Source Serif Pro" w:eastAsia="Tahoma" w:hAnsi="Source Serif Pro" w:cs="Calibri"/>
                <w:color w:val="000000"/>
                <w:sz w:val="20"/>
                <w:szCs w:val="20"/>
                <w:lang w:eastAsia="en-US"/>
              </w:rPr>
              <w:t>9</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0E528E" w14:textId="7C8DDC0E"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KR_01_24_24_Specyfikacja Warunków Zamówienia, Załącznik nr 6 do SWZ, od str. 20, par. 5, ust. 1. pkt. 3.</w:t>
            </w:r>
          </w:p>
        </w:tc>
        <w:tc>
          <w:tcPr>
            <w:tcW w:w="3846" w:type="pct"/>
            <w:tcBorders>
              <w:top w:val="single" w:sz="4" w:space="0" w:color="auto"/>
              <w:left w:val="nil"/>
              <w:bottom w:val="single" w:sz="4" w:space="0" w:color="auto"/>
              <w:right w:val="single" w:sz="4" w:space="0" w:color="auto"/>
            </w:tcBorders>
            <w:shd w:val="clear" w:color="auto" w:fill="auto"/>
            <w:noWrap/>
            <w:vAlign w:val="center"/>
          </w:tcPr>
          <w:p w14:paraId="2181ED73" w14:textId="77777777"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Prosimy Zamawiającego o wyrażenie zgody na zgłaszanie zapotrzebowania na udział lekarza w wizytacji stanowisk z minimum 14 dniowym wyprzedzeniem. Pozwoli to na takie ułożenie grafiku pracy lekarza by nie kolidowało to z grafikiem jego pracy w placówce i przyjęć osób umówionych na badania medycyny pracy.</w:t>
            </w:r>
          </w:p>
        </w:tc>
      </w:tr>
      <w:tr w:rsidR="00A31F50" w:rsidRPr="00AB10C9" w14:paraId="25F864A8" w14:textId="77777777" w:rsidTr="00A31F50">
        <w:trPr>
          <w:gridAfter w:val="1"/>
          <w:wAfter w:w="8" w:type="pct"/>
          <w:trHeight w:val="1257"/>
        </w:trPr>
        <w:tc>
          <w:tcPr>
            <w:tcW w:w="4992" w:type="pct"/>
            <w:gridSpan w:val="3"/>
            <w:tcBorders>
              <w:top w:val="single" w:sz="4" w:space="0" w:color="auto"/>
              <w:left w:val="single" w:sz="4" w:space="0" w:color="auto"/>
              <w:bottom w:val="single" w:sz="4" w:space="0" w:color="auto"/>
              <w:right w:val="single" w:sz="4" w:space="0" w:color="auto"/>
            </w:tcBorders>
            <w:vAlign w:val="center"/>
          </w:tcPr>
          <w:p w14:paraId="37B7EC7E" w14:textId="33948110" w:rsidR="00A31F50" w:rsidRPr="00AB10C9" w:rsidRDefault="00A31F50" w:rsidP="00AB10C9">
            <w:pPr>
              <w:spacing w:after="200"/>
              <w:rPr>
                <w:rFonts w:ascii="Source Serif Pro" w:eastAsia="Tahoma" w:hAnsi="Source Serif Pro" w:cs="Calibri"/>
                <w:color w:val="000000"/>
                <w:sz w:val="20"/>
                <w:szCs w:val="20"/>
                <w:lang w:eastAsia="en-US"/>
              </w:rPr>
            </w:pPr>
            <w:r>
              <w:rPr>
                <w:rFonts w:ascii="Source Serif Pro" w:eastAsia="Tahoma" w:hAnsi="Source Serif Pro" w:cs="Calibri"/>
                <w:bCs/>
                <w:color w:val="000000"/>
                <w:sz w:val="20"/>
                <w:szCs w:val="20"/>
                <w:lang w:eastAsia="en-US"/>
              </w:rPr>
              <w:t>Odpowiedź nr 9:</w:t>
            </w:r>
            <w:r w:rsidR="00B13FCA">
              <w:rPr>
                <w:rFonts w:ascii="Source Serif Pro" w:eastAsia="Tahoma" w:hAnsi="Source Serif Pro" w:cs="Calibri"/>
                <w:bCs/>
                <w:color w:val="000000"/>
                <w:sz w:val="20"/>
                <w:szCs w:val="20"/>
                <w:lang w:eastAsia="en-US"/>
              </w:rPr>
              <w:t xml:space="preserve"> </w:t>
            </w:r>
            <w:r w:rsidR="00B13FCA">
              <w:rPr>
                <w:rFonts w:ascii="Source Serif Pro" w:eastAsia="Tahoma" w:hAnsi="Source Serif Pro" w:cs="Calibri"/>
                <w:color w:val="000000"/>
                <w:sz w:val="20"/>
                <w:szCs w:val="20"/>
                <w:lang w:eastAsia="en-US"/>
              </w:rPr>
              <w:t>Zamawiający  wyraża zgodę</w:t>
            </w:r>
            <w:r w:rsidR="00B13FCA" w:rsidRPr="00AB10C9">
              <w:rPr>
                <w:rFonts w:ascii="Source Serif Pro" w:eastAsia="Tahoma" w:hAnsi="Source Serif Pro" w:cs="Calibri"/>
                <w:color w:val="000000"/>
                <w:sz w:val="20"/>
                <w:szCs w:val="20"/>
                <w:lang w:eastAsia="en-US"/>
              </w:rPr>
              <w:t xml:space="preserve"> na zgłaszanie zapotrzebowania na udział lekarza w wizytacji stanowisk z minimum 14 dniowym wyprzedzeniem</w:t>
            </w:r>
            <w:r w:rsidR="00B13FCA">
              <w:rPr>
                <w:rFonts w:ascii="Source Serif Pro" w:eastAsia="Tahoma" w:hAnsi="Source Serif Pro" w:cs="Calibri"/>
                <w:color w:val="000000"/>
                <w:sz w:val="20"/>
                <w:szCs w:val="20"/>
                <w:lang w:eastAsia="en-US"/>
              </w:rPr>
              <w:t>.</w:t>
            </w:r>
          </w:p>
        </w:tc>
      </w:tr>
      <w:tr w:rsidR="00AB10C9" w:rsidRPr="00AB10C9" w14:paraId="503514B9" w14:textId="77777777" w:rsidTr="00A31F50">
        <w:trPr>
          <w:gridAfter w:val="1"/>
          <w:wAfter w:w="8" w:type="pct"/>
          <w:trHeight w:val="1257"/>
        </w:trPr>
        <w:tc>
          <w:tcPr>
            <w:tcW w:w="247" w:type="pct"/>
            <w:tcBorders>
              <w:top w:val="single" w:sz="4" w:space="0" w:color="auto"/>
              <w:left w:val="single" w:sz="4" w:space="0" w:color="auto"/>
              <w:bottom w:val="single" w:sz="4" w:space="0" w:color="auto"/>
              <w:right w:val="single" w:sz="4" w:space="0" w:color="auto"/>
            </w:tcBorders>
            <w:vAlign w:val="center"/>
          </w:tcPr>
          <w:p w14:paraId="1F37063E" w14:textId="5E6C30E0" w:rsidR="00AB10C9" w:rsidRPr="00347F3C" w:rsidRDefault="00A31F50" w:rsidP="00AB10C9">
            <w:pPr>
              <w:spacing w:after="200"/>
              <w:jc w:val="center"/>
              <w:rPr>
                <w:rFonts w:ascii="Source Serif Pro" w:eastAsia="Tahoma" w:hAnsi="Source Serif Pro" w:cs="Calibri"/>
                <w:color w:val="000000"/>
                <w:sz w:val="20"/>
                <w:szCs w:val="20"/>
                <w:lang w:eastAsia="en-US"/>
              </w:rPr>
            </w:pPr>
            <w:r w:rsidRPr="00347F3C">
              <w:rPr>
                <w:rFonts w:ascii="Source Serif Pro" w:eastAsia="Tahoma" w:hAnsi="Source Serif Pro" w:cs="Calibri"/>
                <w:color w:val="000000"/>
                <w:sz w:val="20"/>
                <w:szCs w:val="20"/>
                <w:lang w:eastAsia="en-US"/>
              </w:rPr>
              <w:t>10</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60980" w14:textId="158EB80A" w:rsidR="00AB10C9" w:rsidRPr="00347F3C" w:rsidRDefault="00AB10C9" w:rsidP="00AB10C9">
            <w:pPr>
              <w:spacing w:after="200"/>
              <w:rPr>
                <w:rFonts w:ascii="Source Serif Pro" w:eastAsia="Tahoma" w:hAnsi="Source Serif Pro" w:cs="Calibri"/>
                <w:color w:val="000000"/>
                <w:sz w:val="20"/>
                <w:szCs w:val="20"/>
                <w:lang w:eastAsia="en-US"/>
              </w:rPr>
            </w:pPr>
            <w:r w:rsidRPr="00347F3C">
              <w:rPr>
                <w:rFonts w:ascii="Source Serif Pro" w:eastAsia="Tahoma" w:hAnsi="Source Serif Pro" w:cs="Calibri"/>
                <w:color w:val="000000"/>
                <w:sz w:val="20"/>
                <w:szCs w:val="20"/>
                <w:lang w:eastAsia="en-US"/>
              </w:rPr>
              <w:t>KR_01_24_24_Specyfikacja Warunków Zamówienia, Załącznik nr 6 do SWZ, od str. 20, par. 5, ust. 4</w:t>
            </w:r>
          </w:p>
        </w:tc>
        <w:tc>
          <w:tcPr>
            <w:tcW w:w="3846" w:type="pct"/>
            <w:tcBorders>
              <w:top w:val="single" w:sz="4" w:space="0" w:color="auto"/>
              <w:left w:val="nil"/>
              <w:bottom w:val="single" w:sz="4" w:space="0" w:color="auto"/>
              <w:right w:val="single" w:sz="4" w:space="0" w:color="auto"/>
            </w:tcBorders>
            <w:shd w:val="clear" w:color="auto" w:fill="auto"/>
            <w:noWrap/>
            <w:vAlign w:val="center"/>
          </w:tcPr>
          <w:p w14:paraId="7D877233" w14:textId="77777777" w:rsidR="00AB10C9" w:rsidRPr="00AB10C9" w:rsidRDefault="00AB10C9" w:rsidP="00AB10C9">
            <w:pPr>
              <w:spacing w:after="200"/>
              <w:rPr>
                <w:rFonts w:ascii="Source Serif Pro" w:eastAsia="Tahoma" w:hAnsi="Source Serif Pro" w:cs="Calibri"/>
                <w:color w:val="000000"/>
                <w:sz w:val="20"/>
                <w:szCs w:val="20"/>
                <w:lang w:eastAsia="en-US"/>
              </w:rPr>
            </w:pPr>
            <w:r w:rsidRPr="00347F3C">
              <w:rPr>
                <w:rFonts w:ascii="Source Serif Pro" w:eastAsia="Tahoma" w:hAnsi="Source Serif Pro" w:cs="Calibri"/>
                <w:color w:val="000000"/>
                <w:sz w:val="20"/>
                <w:szCs w:val="20"/>
                <w:lang w:eastAsia="en-US"/>
              </w:rPr>
              <w:t>Prosimy Zamawiającego o potwierdzenie, że zgodnie z zapisem w SWZ Rozdziała XI wykonawcy w przypadku braku placówki własnej w jakiejś lokalizacji mogą całość usług realizować przy udziale Placówek Współpracujących z Wykonawcą.</w:t>
            </w:r>
          </w:p>
        </w:tc>
      </w:tr>
      <w:tr w:rsidR="00A31F50" w:rsidRPr="00AB10C9" w14:paraId="5F555F80" w14:textId="77777777" w:rsidTr="00A31F50">
        <w:trPr>
          <w:gridAfter w:val="1"/>
          <w:wAfter w:w="8" w:type="pct"/>
          <w:trHeight w:val="1257"/>
        </w:trPr>
        <w:tc>
          <w:tcPr>
            <w:tcW w:w="4992" w:type="pct"/>
            <w:gridSpan w:val="3"/>
            <w:tcBorders>
              <w:top w:val="single" w:sz="4" w:space="0" w:color="auto"/>
              <w:left w:val="single" w:sz="4" w:space="0" w:color="auto"/>
              <w:bottom w:val="single" w:sz="4" w:space="0" w:color="auto"/>
              <w:right w:val="single" w:sz="4" w:space="0" w:color="auto"/>
            </w:tcBorders>
            <w:vAlign w:val="center"/>
          </w:tcPr>
          <w:p w14:paraId="18DFDE07" w14:textId="54294668" w:rsidR="00A31F50" w:rsidRPr="00AB10C9" w:rsidRDefault="00A31F50" w:rsidP="00B13FCA">
            <w:pPr>
              <w:spacing w:after="200"/>
              <w:rPr>
                <w:rFonts w:ascii="Source Serif Pro" w:eastAsia="Tahoma" w:hAnsi="Source Serif Pro" w:cs="Calibri"/>
                <w:color w:val="000000"/>
                <w:sz w:val="20"/>
                <w:szCs w:val="20"/>
                <w:lang w:eastAsia="en-US"/>
              </w:rPr>
            </w:pPr>
            <w:r>
              <w:rPr>
                <w:rFonts w:ascii="Source Serif Pro" w:eastAsia="Tahoma" w:hAnsi="Source Serif Pro" w:cs="Calibri"/>
                <w:bCs/>
                <w:color w:val="000000"/>
                <w:sz w:val="20"/>
                <w:szCs w:val="20"/>
                <w:lang w:eastAsia="en-US"/>
              </w:rPr>
              <w:t>Odpowiedź nr 10:</w:t>
            </w:r>
            <w:r w:rsidR="00B13FCA">
              <w:rPr>
                <w:rFonts w:ascii="Source Serif Pro" w:eastAsia="Tahoma" w:hAnsi="Source Serif Pro" w:cs="Calibri"/>
                <w:bCs/>
                <w:color w:val="000000"/>
                <w:sz w:val="20"/>
                <w:szCs w:val="20"/>
                <w:lang w:eastAsia="en-US"/>
              </w:rPr>
              <w:t xml:space="preserve"> </w:t>
            </w:r>
            <w:r w:rsidR="00B13FCA" w:rsidRPr="006944B3">
              <w:rPr>
                <w:rFonts w:ascii="Source Serif Pro" w:eastAsia="Tahoma" w:hAnsi="Source Serif Pro" w:cs="Calibri"/>
                <w:color w:val="000000"/>
                <w:sz w:val="20"/>
                <w:szCs w:val="20"/>
                <w:lang w:eastAsia="en-US"/>
              </w:rPr>
              <w:t>Zamawiający potwierdza</w:t>
            </w:r>
            <w:r w:rsidR="006944B3" w:rsidRPr="006944B3">
              <w:rPr>
                <w:rFonts w:ascii="Source Serif Pro" w:eastAsia="Tahoma" w:hAnsi="Source Serif Pro" w:cs="Calibri"/>
                <w:color w:val="000000"/>
                <w:sz w:val="20"/>
                <w:szCs w:val="20"/>
                <w:lang w:eastAsia="en-US"/>
              </w:rPr>
              <w:t xml:space="preserve"> przedstawioną interpretację Wykonawcy</w:t>
            </w:r>
            <w:r w:rsidR="00B13FCA" w:rsidRPr="006944B3">
              <w:rPr>
                <w:rFonts w:ascii="Source Serif Pro" w:eastAsia="Tahoma" w:hAnsi="Source Serif Pro" w:cs="Calibri"/>
                <w:color w:val="000000"/>
                <w:sz w:val="20"/>
                <w:szCs w:val="20"/>
                <w:lang w:eastAsia="en-US"/>
              </w:rPr>
              <w:t>.</w:t>
            </w:r>
            <w:r w:rsidR="00B13FCA">
              <w:rPr>
                <w:rFonts w:ascii="Source Serif Pro" w:eastAsia="Tahoma" w:hAnsi="Source Serif Pro" w:cs="Calibri"/>
                <w:color w:val="000000"/>
                <w:sz w:val="20"/>
                <w:szCs w:val="20"/>
                <w:lang w:eastAsia="en-US"/>
              </w:rPr>
              <w:t xml:space="preserve"> </w:t>
            </w:r>
          </w:p>
        </w:tc>
      </w:tr>
      <w:tr w:rsidR="00AB10C9" w:rsidRPr="00AB10C9" w14:paraId="38F9175D" w14:textId="77777777" w:rsidTr="00A31F50">
        <w:trPr>
          <w:gridAfter w:val="1"/>
          <w:wAfter w:w="8" w:type="pct"/>
          <w:trHeight w:val="1257"/>
        </w:trPr>
        <w:tc>
          <w:tcPr>
            <w:tcW w:w="247" w:type="pct"/>
            <w:tcBorders>
              <w:top w:val="single" w:sz="4" w:space="0" w:color="auto"/>
              <w:left w:val="single" w:sz="4" w:space="0" w:color="auto"/>
              <w:bottom w:val="single" w:sz="4" w:space="0" w:color="auto"/>
              <w:right w:val="single" w:sz="4" w:space="0" w:color="auto"/>
            </w:tcBorders>
            <w:vAlign w:val="center"/>
          </w:tcPr>
          <w:p w14:paraId="468113F1" w14:textId="1CF1ACEC" w:rsidR="00AB10C9" w:rsidRPr="00196754" w:rsidRDefault="00A31F50" w:rsidP="00AB10C9">
            <w:pPr>
              <w:spacing w:after="200"/>
              <w:jc w:val="center"/>
              <w:rPr>
                <w:rFonts w:ascii="Source Serif Pro" w:eastAsia="Tahoma" w:hAnsi="Source Serif Pro" w:cs="Calibri"/>
                <w:color w:val="000000"/>
                <w:sz w:val="20"/>
                <w:szCs w:val="20"/>
                <w:lang w:eastAsia="en-US"/>
              </w:rPr>
            </w:pPr>
            <w:r w:rsidRPr="00196754">
              <w:rPr>
                <w:rFonts w:ascii="Source Serif Pro" w:eastAsia="Tahoma" w:hAnsi="Source Serif Pro" w:cs="Calibri"/>
                <w:color w:val="000000"/>
                <w:sz w:val="20"/>
                <w:szCs w:val="20"/>
                <w:lang w:eastAsia="en-US"/>
              </w:rPr>
              <w:t>11</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68E356" w14:textId="768AD101" w:rsidR="00AB10C9" w:rsidRPr="00196754" w:rsidRDefault="00AB10C9" w:rsidP="00AB10C9">
            <w:pPr>
              <w:spacing w:after="200"/>
              <w:rPr>
                <w:rFonts w:ascii="Source Serif Pro" w:eastAsia="Tahoma" w:hAnsi="Source Serif Pro" w:cs="Calibri"/>
                <w:color w:val="000000"/>
                <w:sz w:val="20"/>
                <w:szCs w:val="20"/>
                <w:lang w:eastAsia="en-US"/>
              </w:rPr>
            </w:pPr>
            <w:r w:rsidRPr="00196754">
              <w:rPr>
                <w:rFonts w:ascii="Source Serif Pro" w:eastAsia="Tahoma" w:hAnsi="Source Serif Pro" w:cs="Calibri"/>
                <w:color w:val="000000"/>
                <w:sz w:val="20"/>
                <w:szCs w:val="20"/>
                <w:lang w:eastAsia="en-US"/>
              </w:rPr>
              <w:t xml:space="preserve">KR_01_24_24 </w:t>
            </w:r>
            <w:proofErr w:type="spellStart"/>
            <w:r w:rsidRPr="00196754">
              <w:rPr>
                <w:rFonts w:ascii="Source Serif Pro" w:eastAsia="Tahoma" w:hAnsi="Source Serif Pro" w:cs="Calibri"/>
                <w:color w:val="000000"/>
                <w:sz w:val="20"/>
                <w:szCs w:val="20"/>
                <w:lang w:eastAsia="en-US"/>
              </w:rPr>
              <w:t>Zał</w:t>
            </w:r>
            <w:proofErr w:type="spellEnd"/>
            <w:r w:rsidRPr="00196754">
              <w:rPr>
                <w:rFonts w:ascii="Source Serif Pro" w:eastAsia="Tahoma" w:hAnsi="Source Serif Pro" w:cs="Calibri"/>
                <w:color w:val="000000"/>
                <w:sz w:val="20"/>
                <w:szCs w:val="20"/>
                <w:lang w:eastAsia="en-US"/>
              </w:rPr>
              <w:t xml:space="preserve"> nr 5 do SWZ Program opieki medycznej, lekarz dyżurny</w:t>
            </w:r>
          </w:p>
        </w:tc>
        <w:tc>
          <w:tcPr>
            <w:tcW w:w="3846" w:type="pct"/>
            <w:tcBorders>
              <w:top w:val="single" w:sz="4" w:space="0" w:color="auto"/>
              <w:left w:val="nil"/>
              <w:bottom w:val="single" w:sz="4" w:space="0" w:color="auto"/>
              <w:right w:val="single" w:sz="4" w:space="0" w:color="auto"/>
            </w:tcBorders>
            <w:shd w:val="clear" w:color="auto" w:fill="auto"/>
            <w:noWrap/>
            <w:vAlign w:val="center"/>
          </w:tcPr>
          <w:p w14:paraId="15E623D3" w14:textId="77777777" w:rsidR="00AB10C9" w:rsidRPr="00AB10C9" w:rsidRDefault="00AB10C9" w:rsidP="00AB10C9">
            <w:pPr>
              <w:spacing w:after="200"/>
              <w:rPr>
                <w:rFonts w:ascii="Source Serif Pro" w:eastAsia="Tahoma" w:hAnsi="Source Serif Pro" w:cs="Calibri"/>
                <w:color w:val="000000"/>
                <w:sz w:val="20"/>
                <w:szCs w:val="20"/>
                <w:lang w:eastAsia="en-US"/>
              </w:rPr>
            </w:pPr>
            <w:r w:rsidRPr="00196754">
              <w:rPr>
                <w:rFonts w:ascii="Source Serif Pro" w:eastAsia="Tahoma" w:hAnsi="Source Serif Pro" w:cs="Calibri"/>
                <w:color w:val="000000"/>
                <w:sz w:val="20"/>
                <w:szCs w:val="20"/>
                <w:lang w:eastAsia="en-US"/>
              </w:rPr>
              <w:t>Prosimy o potwierdzenie, że wymaganie konsultacji lekarzy dyżurnych dotyczy ich zapewnienia zgodnie z dostępnością w placówkach Wykonawcy i w lokalizacjach gdzie Wykonawca może zapewnić taką usługę. Jeśli jest inaczej to prosimy o potwierdzenie, że możliwe będzie w przypadku braku możliwości zapewnienia usługi jej zapewnienie za zwrotem kosztu. Skorzystanie z usługi będzie wymagało kontaktu z infolinią Wykonawcy celem potwierdzenia braku możliwości zapewnienia usługi i opcji skorzystania z niej za zwrotem kosztu.</w:t>
            </w:r>
            <w:r w:rsidRPr="00AB10C9">
              <w:rPr>
                <w:rFonts w:ascii="Source Serif Pro" w:eastAsia="Tahoma" w:hAnsi="Source Serif Pro" w:cs="Calibri"/>
                <w:color w:val="000000"/>
                <w:sz w:val="20"/>
                <w:szCs w:val="20"/>
                <w:lang w:eastAsia="en-US"/>
              </w:rPr>
              <w:t xml:space="preserve"> </w:t>
            </w:r>
          </w:p>
        </w:tc>
      </w:tr>
      <w:tr w:rsidR="00A31F50" w:rsidRPr="00AB10C9" w14:paraId="74E02B2F" w14:textId="77777777" w:rsidTr="00A31F50">
        <w:trPr>
          <w:gridAfter w:val="1"/>
          <w:wAfter w:w="8" w:type="pct"/>
          <w:trHeight w:val="1257"/>
        </w:trPr>
        <w:tc>
          <w:tcPr>
            <w:tcW w:w="4992" w:type="pct"/>
            <w:gridSpan w:val="3"/>
            <w:tcBorders>
              <w:top w:val="single" w:sz="4" w:space="0" w:color="auto"/>
              <w:left w:val="single" w:sz="4" w:space="0" w:color="auto"/>
              <w:bottom w:val="single" w:sz="4" w:space="0" w:color="auto"/>
              <w:right w:val="single" w:sz="4" w:space="0" w:color="auto"/>
            </w:tcBorders>
            <w:vAlign w:val="center"/>
          </w:tcPr>
          <w:p w14:paraId="57FF36A5" w14:textId="7CB9D629" w:rsidR="00A31F50" w:rsidRPr="00AB10C9" w:rsidRDefault="00A31F50" w:rsidP="00AB10C9">
            <w:pPr>
              <w:spacing w:after="200"/>
              <w:rPr>
                <w:rFonts w:ascii="Source Serif Pro" w:eastAsia="Tahoma" w:hAnsi="Source Serif Pro" w:cs="Calibri"/>
                <w:color w:val="000000"/>
                <w:sz w:val="20"/>
                <w:szCs w:val="20"/>
                <w:lang w:eastAsia="en-US"/>
              </w:rPr>
            </w:pPr>
            <w:r>
              <w:rPr>
                <w:rFonts w:ascii="Source Serif Pro" w:eastAsia="Tahoma" w:hAnsi="Source Serif Pro" w:cs="Calibri"/>
                <w:bCs/>
                <w:color w:val="000000"/>
                <w:sz w:val="20"/>
                <w:szCs w:val="20"/>
                <w:lang w:eastAsia="en-US"/>
              </w:rPr>
              <w:t>Odpowiedź nr 11:</w:t>
            </w:r>
            <w:r w:rsidR="00196754">
              <w:rPr>
                <w:rFonts w:ascii="Source Serif Pro" w:eastAsia="Tahoma" w:hAnsi="Source Serif Pro" w:cs="Calibri"/>
                <w:bCs/>
                <w:color w:val="000000"/>
                <w:sz w:val="20"/>
                <w:szCs w:val="20"/>
                <w:lang w:eastAsia="en-US"/>
              </w:rPr>
              <w:t xml:space="preserve"> W</w:t>
            </w:r>
            <w:r w:rsidR="00196754" w:rsidRPr="00196754">
              <w:rPr>
                <w:rFonts w:ascii="Source Serif Pro" w:eastAsia="Tahoma" w:hAnsi="Source Serif Pro" w:cs="Calibri"/>
                <w:bCs/>
                <w:color w:val="000000"/>
                <w:sz w:val="20"/>
                <w:szCs w:val="20"/>
                <w:lang w:eastAsia="en-US"/>
              </w:rPr>
              <w:t xml:space="preserve">ymaganie konsultacji lekarzy dyżurnych dotyczy ich zapewnienia w placówkach </w:t>
            </w:r>
            <w:r w:rsidR="0019514A">
              <w:rPr>
                <w:rFonts w:ascii="Source Serif Pro" w:eastAsia="Tahoma" w:hAnsi="Source Serif Pro" w:cs="Calibri"/>
                <w:bCs/>
                <w:color w:val="000000"/>
                <w:sz w:val="20"/>
                <w:szCs w:val="20"/>
                <w:lang w:eastAsia="en-US"/>
              </w:rPr>
              <w:t xml:space="preserve">Wykonawcy. </w:t>
            </w:r>
            <w:r w:rsidR="0019514A" w:rsidRPr="0019514A">
              <w:rPr>
                <w:rFonts w:ascii="Source Serif Pro" w:eastAsia="Tahoma" w:hAnsi="Source Serif Pro" w:cs="Calibri"/>
                <w:bCs/>
                <w:color w:val="000000"/>
                <w:sz w:val="20"/>
                <w:szCs w:val="20"/>
                <w:lang w:eastAsia="en-US"/>
              </w:rPr>
              <w:t>Pod pojęciem „placówka Wykonawcy” Zamawiający rozumie zarówno placówkę, która jest prowadzona samodzielnie przez Wykonawcę jak i placówkę współpracującą.</w:t>
            </w:r>
            <w:r w:rsidR="0019514A">
              <w:rPr>
                <w:rFonts w:ascii="Source Serif Pro" w:eastAsia="Tahoma" w:hAnsi="Source Serif Pro" w:cs="Calibri"/>
                <w:bCs/>
                <w:color w:val="000000"/>
                <w:sz w:val="20"/>
                <w:szCs w:val="20"/>
                <w:lang w:eastAsia="en-US"/>
              </w:rPr>
              <w:t xml:space="preserve"> </w:t>
            </w:r>
            <w:r w:rsidR="0019514A" w:rsidRPr="0019514A">
              <w:rPr>
                <w:rFonts w:ascii="Source Serif Pro" w:eastAsia="Tahoma" w:hAnsi="Source Serif Pro" w:cs="Calibri"/>
                <w:bCs/>
                <w:color w:val="000000"/>
                <w:sz w:val="20"/>
                <w:szCs w:val="20"/>
                <w:lang w:eastAsia="en-US"/>
              </w:rPr>
              <w:t>Zamawiający wymaga by Wykonawca świadczył usługi, w pełnym zakresie opieki medycznej, w następujących miejscowościach: Kraków, Lublin, Szczecin.</w:t>
            </w:r>
          </w:p>
        </w:tc>
      </w:tr>
      <w:tr w:rsidR="00AB10C9" w:rsidRPr="00AB10C9" w14:paraId="0702B7C6" w14:textId="77777777" w:rsidTr="005E18F8">
        <w:trPr>
          <w:gridAfter w:val="1"/>
          <w:wAfter w:w="8" w:type="pct"/>
          <w:trHeight w:val="1257"/>
        </w:trPr>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0C10822E" w14:textId="35788236" w:rsidR="00AB10C9" w:rsidRPr="005E18F8" w:rsidRDefault="00A31F50" w:rsidP="00AB10C9">
            <w:pPr>
              <w:spacing w:after="200"/>
              <w:jc w:val="center"/>
              <w:rPr>
                <w:rFonts w:ascii="Source Serif Pro" w:eastAsia="Tahoma" w:hAnsi="Source Serif Pro" w:cs="Calibri"/>
                <w:color w:val="000000"/>
                <w:sz w:val="20"/>
                <w:szCs w:val="20"/>
                <w:lang w:eastAsia="en-US"/>
              </w:rPr>
            </w:pPr>
            <w:r w:rsidRPr="005E18F8">
              <w:rPr>
                <w:rFonts w:ascii="Source Serif Pro" w:eastAsia="Tahoma" w:hAnsi="Source Serif Pro" w:cs="Calibri"/>
                <w:color w:val="000000"/>
                <w:sz w:val="20"/>
                <w:szCs w:val="20"/>
                <w:lang w:eastAsia="en-US"/>
              </w:rPr>
              <w:lastRenderedPageBreak/>
              <w:t>12</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023017" w14:textId="74C6DCC6" w:rsidR="00AB10C9" w:rsidRPr="005E18F8" w:rsidRDefault="00AB10C9" w:rsidP="00AB10C9">
            <w:pPr>
              <w:spacing w:after="200"/>
              <w:rPr>
                <w:rFonts w:ascii="Source Serif Pro" w:eastAsia="Tahoma" w:hAnsi="Source Serif Pro" w:cs="Calibri"/>
                <w:color w:val="000000"/>
                <w:sz w:val="20"/>
                <w:szCs w:val="20"/>
                <w:lang w:eastAsia="en-US"/>
              </w:rPr>
            </w:pPr>
            <w:r w:rsidRPr="005E18F8">
              <w:rPr>
                <w:rFonts w:ascii="Source Serif Pro" w:eastAsia="Tahoma" w:hAnsi="Source Serif Pro" w:cs="Calibri"/>
                <w:color w:val="000000"/>
                <w:sz w:val="20"/>
                <w:szCs w:val="20"/>
                <w:lang w:eastAsia="en-US"/>
              </w:rPr>
              <w:t xml:space="preserve">KR_01_24_24 </w:t>
            </w:r>
            <w:proofErr w:type="spellStart"/>
            <w:r w:rsidRPr="005E18F8">
              <w:rPr>
                <w:rFonts w:ascii="Source Serif Pro" w:eastAsia="Tahoma" w:hAnsi="Source Serif Pro" w:cs="Calibri"/>
                <w:color w:val="000000"/>
                <w:sz w:val="20"/>
                <w:szCs w:val="20"/>
                <w:lang w:eastAsia="en-US"/>
              </w:rPr>
              <w:t>Zał</w:t>
            </w:r>
            <w:proofErr w:type="spellEnd"/>
            <w:r w:rsidRPr="005E18F8">
              <w:rPr>
                <w:rFonts w:ascii="Source Serif Pro" w:eastAsia="Tahoma" w:hAnsi="Source Serif Pro" w:cs="Calibri"/>
                <w:color w:val="000000"/>
                <w:sz w:val="20"/>
                <w:szCs w:val="20"/>
                <w:lang w:eastAsia="en-US"/>
              </w:rPr>
              <w:t xml:space="preserve"> nr 5 do SWZ Program opieki medycznej, pkt. 12) </w:t>
            </w:r>
            <w:proofErr w:type="spellStart"/>
            <w:r w:rsidRPr="005E18F8">
              <w:rPr>
                <w:rFonts w:ascii="Source Serif Pro" w:eastAsia="Tahoma" w:hAnsi="Source Serif Pro" w:cs="Calibri"/>
                <w:color w:val="000000"/>
                <w:sz w:val="20"/>
                <w:szCs w:val="20"/>
                <w:lang w:eastAsia="en-US"/>
              </w:rPr>
              <w:t>punktator</w:t>
            </w:r>
            <w:proofErr w:type="spellEnd"/>
            <w:r w:rsidRPr="005E18F8">
              <w:rPr>
                <w:rFonts w:ascii="Source Serif Pro" w:eastAsia="Tahoma" w:hAnsi="Source Serif Pro" w:cs="Calibri"/>
                <w:color w:val="000000"/>
                <w:sz w:val="20"/>
                <w:szCs w:val="20"/>
                <w:lang w:eastAsia="en-US"/>
              </w:rPr>
              <w:t xml:space="preserve"> 1</w:t>
            </w:r>
          </w:p>
        </w:tc>
        <w:tc>
          <w:tcPr>
            <w:tcW w:w="3846" w:type="pct"/>
            <w:tcBorders>
              <w:top w:val="single" w:sz="4" w:space="0" w:color="auto"/>
              <w:left w:val="nil"/>
              <w:bottom w:val="single" w:sz="4" w:space="0" w:color="auto"/>
              <w:right w:val="single" w:sz="4" w:space="0" w:color="auto"/>
            </w:tcBorders>
            <w:shd w:val="clear" w:color="auto" w:fill="auto"/>
            <w:noWrap/>
            <w:vAlign w:val="center"/>
          </w:tcPr>
          <w:p w14:paraId="39FBAC03" w14:textId="77777777" w:rsidR="00AB10C9" w:rsidRPr="00AB10C9" w:rsidRDefault="00AB10C9" w:rsidP="00AB10C9">
            <w:pPr>
              <w:spacing w:after="200"/>
              <w:rPr>
                <w:rFonts w:ascii="Source Serif Pro" w:eastAsia="Tahoma" w:hAnsi="Source Serif Pro" w:cs="Calibri"/>
                <w:color w:val="000000"/>
                <w:sz w:val="20"/>
                <w:szCs w:val="20"/>
                <w:lang w:eastAsia="en-US"/>
              </w:rPr>
            </w:pPr>
            <w:r w:rsidRPr="005E18F8">
              <w:rPr>
                <w:rFonts w:ascii="Source Serif Pro" w:eastAsia="Tahoma" w:hAnsi="Source Serif Pro" w:cs="Calibri"/>
                <w:color w:val="000000"/>
                <w:sz w:val="20"/>
                <w:szCs w:val="20"/>
                <w:lang w:eastAsia="en-US"/>
              </w:rPr>
              <w:t>Prosimy Zamawiającego o ograniczenie wymogu jedynie do placówek własnych Wykonawcy. Zgodnie z regulacjami prawnymi placówki będące odrębnymi podmiotami (a tak jest w przypadku placówek współpracujących), nie udostępniają sobie na wzajem dokumentacji medycznej. Dokumentację medyczną innej placówce medycznej może udostępnić pacjent (pobrawszy ją wcześniej z innej placówki gdzie się leczy).</w:t>
            </w:r>
          </w:p>
        </w:tc>
      </w:tr>
      <w:tr w:rsidR="00A31F50" w:rsidRPr="00AB10C9" w14:paraId="393205EC" w14:textId="77777777" w:rsidTr="00A31F50">
        <w:trPr>
          <w:gridAfter w:val="1"/>
          <w:wAfter w:w="8" w:type="pct"/>
          <w:trHeight w:val="1257"/>
        </w:trPr>
        <w:tc>
          <w:tcPr>
            <w:tcW w:w="4992" w:type="pct"/>
            <w:gridSpan w:val="3"/>
            <w:tcBorders>
              <w:top w:val="single" w:sz="4" w:space="0" w:color="auto"/>
              <w:left w:val="single" w:sz="4" w:space="0" w:color="auto"/>
              <w:bottom w:val="single" w:sz="4" w:space="0" w:color="auto"/>
              <w:right w:val="single" w:sz="4" w:space="0" w:color="auto"/>
            </w:tcBorders>
            <w:vAlign w:val="center"/>
          </w:tcPr>
          <w:p w14:paraId="2E55186F" w14:textId="77777777" w:rsidR="005E18F8" w:rsidRPr="0019514A" w:rsidRDefault="00A31F50" w:rsidP="00AB10C9">
            <w:pPr>
              <w:spacing w:after="200"/>
              <w:rPr>
                <w:rFonts w:ascii="Source Serif Pro" w:eastAsia="Tahoma" w:hAnsi="Source Serif Pro" w:cs="Calibri"/>
                <w:bCs/>
                <w:color w:val="000000"/>
                <w:sz w:val="20"/>
                <w:szCs w:val="20"/>
                <w:lang w:eastAsia="en-US"/>
              </w:rPr>
            </w:pPr>
            <w:r w:rsidRPr="0019514A">
              <w:rPr>
                <w:rFonts w:ascii="Source Serif Pro" w:eastAsia="Tahoma" w:hAnsi="Source Serif Pro" w:cs="Calibri"/>
                <w:bCs/>
                <w:color w:val="000000"/>
                <w:sz w:val="20"/>
                <w:szCs w:val="20"/>
                <w:lang w:eastAsia="en-US"/>
              </w:rPr>
              <w:t>Odpowiedź nr 12:</w:t>
            </w:r>
            <w:r w:rsidR="001B4FA5" w:rsidRPr="0019514A">
              <w:rPr>
                <w:rFonts w:ascii="Source Serif Pro" w:eastAsia="Tahoma" w:hAnsi="Source Serif Pro" w:cs="Calibri"/>
                <w:bCs/>
                <w:color w:val="000000"/>
                <w:sz w:val="20"/>
                <w:szCs w:val="20"/>
                <w:lang w:eastAsia="en-US"/>
              </w:rPr>
              <w:t xml:space="preserve"> </w:t>
            </w:r>
          </w:p>
          <w:p w14:paraId="6C6372D9" w14:textId="48BF069E" w:rsidR="005E18F8" w:rsidRPr="0019514A" w:rsidRDefault="005E18F8" w:rsidP="00AB10C9">
            <w:pPr>
              <w:spacing w:after="200"/>
              <w:rPr>
                <w:rFonts w:ascii="Source Serif Pro" w:eastAsia="Tahoma" w:hAnsi="Source Serif Pro" w:cs="Calibri"/>
                <w:bCs/>
                <w:color w:val="000000"/>
                <w:sz w:val="20"/>
                <w:szCs w:val="20"/>
                <w:lang w:eastAsia="en-US"/>
              </w:rPr>
            </w:pPr>
            <w:r w:rsidRPr="0019514A">
              <w:rPr>
                <w:rFonts w:ascii="Source Serif Pro" w:eastAsia="Tahoma" w:hAnsi="Source Serif Pro" w:cs="Calibri"/>
                <w:bCs/>
                <w:color w:val="000000"/>
                <w:sz w:val="20"/>
                <w:szCs w:val="20"/>
                <w:lang w:eastAsia="en-US"/>
              </w:rPr>
              <w:t>Zamawiający wprowadził definicje pojęć „placówka własna Wykonawcy” oraz „placówka Wykonawcy”.</w:t>
            </w:r>
          </w:p>
          <w:p w14:paraId="7734EF8E" w14:textId="76FFBF50" w:rsidR="00A31F50" w:rsidRPr="0019514A" w:rsidRDefault="001B4FA5" w:rsidP="00AB10C9">
            <w:pPr>
              <w:spacing w:after="200"/>
              <w:rPr>
                <w:rFonts w:ascii="Source Serif Pro" w:eastAsia="Tahoma" w:hAnsi="Source Serif Pro" w:cs="Calibri"/>
                <w:bCs/>
                <w:color w:val="000000"/>
                <w:sz w:val="20"/>
                <w:szCs w:val="20"/>
                <w:lang w:eastAsia="en-US"/>
              </w:rPr>
            </w:pPr>
            <w:r w:rsidRPr="0019514A">
              <w:rPr>
                <w:rFonts w:ascii="Source Serif Pro" w:eastAsia="Tahoma" w:hAnsi="Source Serif Pro" w:cs="Calibri"/>
                <w:bCs/>
                <w:color w:val="000000"/>
                <w:sz w:val="20"/>
                <w:szCs w:val="20"/>
                <w:lang w:eastAsia="en-US"/>
              </w:rPr>
              <w:t xml:space="preserve">Zamawiający </w:t>
            </w:r>
            <w:r w:rsidR="00A85599" w:rsidRPr="0019514A">
              <w:rPr>
                <w:rFonts w:ascii="Source Serif Pro" w:eastAsia="Tahoma" w:hAnsi="Source Serif Pro" w:cs="Calibri"/>
                <w:bCs/>
                <w:color w:val="000000"/>
                <w:sz w:val="20"/>
                <w:szCs w:val="20"/>
                <w:lang w:eastAsia="en-US"/>
              </w:rPr>
              <w:t>dokon</w:t>
            </w:r>
            <w:r w:rsidR="009848C0">
              <w:rPr>
                <w:rFonts w:ascii="Source Serif Pro" w:eastAsia="Tahoma" w:hAnsi="Source Serif Pro" w:cs="Calibri"/>
                <w:bCs/>
                <w:color w:val="000000"/>
                <w:sz w:val="20"/>
                <w:szCs w:val="20"/>
                <w:lang w:eastAsia="en-US"/>
              </w:rPr>
              <w:t>ał zmiany</w:t>
            </w:r>
            <w:r w:rsidR="00A85599" w:rsidRPr="0019514A">
              <w:rPr>
                <w:rFonts w:ascii="Source Serif Pro" w:eastAsia="Tahoma" w:hAnsi="Source Serif Pro" w:cs="Calibri"/>
                <w:bCs/>
                <w:color w:val="000000"/>
                <w:sz w:val="20"/>
                <w:szCs w:val="20"/>
                <w:lang w:eastAsia="en-US"/>
              </w:rPr>
              <w:t xml:space="preserve"> </w:t>
            </w:r>
            <w:r w:rsidR="005E18F8" w:rsidRPr="0019514A">
              <w:rPr>
                <w:rFonts w:ascii="Source Serif Pro" w:eastAsia="Tahoma" w:hAnsi="Source Serif Pro" w:cs="Calibri"/>
                <w:bCs/>
                <w:color w:val="000000"/>
                <w:sz w:val="20"/>
                <w:szCs w:val="20"/>
                <w:lang w:eastAsia="en-US"/>
              </w:rPr>
              <w:t xml:space="preserve">pkt 12 załącznika nr </w:t>
            </w:r>
            <w:r w:rsidR="00A85599" w:rsidRPr="0019514A">
              <w:rPr>
                <w:rFonts w:ascii="Source Serif Pro" w:eastAsia="Tahoma" w:hAnsi="Source Serif Pro" w:cs="Calibri"/>
                <w:bCs/>
                <w:color w:val="000000"/>
                <w:sz w:val="20"/>
                <w:szCs w:val="20"/>
                <w:lang w:eastAsia="en-US"/>
              </w:rPr>
              <w:t xml:space="preserve">5 do SWZ </w:t>
            </w:r>
            <w:bookmarkStart w:id="0" w:name="_Hlk180489532"/>
            <w:r w:rsidR="00A85599" w:rsidRPr="0019514A">
              <w:rPr>
                <w:rFonts w:ascii="Source Serif Pro" w:eastAsia="Tahoma" w:hAnsi="Source Serif Pro" w:cs="Calibri"/>
                <w:bCs/>
                <w:color w:val="000000"/>
                <w:sz w:val="20"/>
                <w:szCs w:val="20"/>
                <w:lang w:eastAsia="en-US"/>
              </w:rPr>
              <w:t>Program opieki medycznej</w:t>
            </w:r>
            <w:bookmarkEnd w:id="0"/>
            <w:r w:rsidR="005E18F8" w:rsidRPr="0019514A">
              <w:rPr>
                <w:rFonts w:ascii="Source Serif Pro" w:eastAsia="Tahoma" w:hAnsi="Source Serif Pro" w:cs="Calibri"/>
                <w:bCs/>
                <w:color w:val="000000"/>
                <w:sz w:val="20"/>
                <w:szCs w:val="20"/>
                <w:lang w:eastAsia="en-US"/>
              </w:rPr>
              <w:t>, który otrzym</w:t>
            </w:r>
            <w:r w:rsidR="003D1551">
              <w:rPr>
                <w:rFonts w:ascii="Source Serif Pro" w:eastAsia="Tahoma" w:hAnsi="Source Serif Pro" w:cs="Calibri"/>
                <w:bCs/>
                <w:color w:val="000000"/>
                <w:sz w:val="20"/>
                <w:szCs w:val="20"/>
                <w:lang w:eastAsia="en-US"/>
              </w:rPr>
              <w:t>ał</w:t>
            </w:r>
            <w:r w:rsidR="005E18F8" w:rsidRPr="0019514A">
              <w:rPr>
                <w:rFonts w:ascii="Source Serif Pro" w:eastAsia="Tahoma" w:hAnsi="Source Serif Pro" w:cs="Calibri"/>
                <w:bCs/>
                <w:color w:val="000000"/>
                <w:sz w:val="20"/>
                <w:szCs w:val="20"/>
                <w:lang w:eastAsia="en-US"/>
              </w:rPr>
              <w:t xml:space="preserve"> następujące brzmienie:</w:t>
            </w:r>
          </w:p>
          <w:p w14:paraId="0A78FD14" w14:textId="77777777" w:rsidR="005E18F8" w:rsidRPr="0019514A" w:rsidRDefault="005E18F8" w:rsidP="005E18F8">
            <w:pPr>
              <w:jc w:val="both"/>
              <w:rPr>
                <w:rFonts w:ascii="Calibri" w:hAnsi="Calibri" w:cs="Calibri"/>
                <w:b/>
                <w:bCs/>
                <w:sz w:val="22"/>
                <w:szCs w:val="22"/>
              </w:rPr>
            </w:pPr>
            <w:bookmarkStart w:id="1" w:name="_Hlk116450316"/>
            <w:r w:rsidRPr="0019514A">
              <w:rPr>
                <w:rFonts w:ascii="Calibri" w:hAnsi="Calibri" w:cs="Calibri"/>
                <w:b/>
                <w:bCs/>
                <w:sz w:val="22"/>
                <w:szCs w:val="22"/>
              </w:rPr>
              <w:t>12) Wykonawca zapewni objęcie placówek:</w:t>
            </w:r>
          </w:p>
          <w:bookmarkEnd w:id="1"/>
          <w:p w14:paraId="5E91A3C2" w14:textId="77777777" w:rsidR="005E18F8" w:rsidRPr="008A5231" w:rsidRDefault="005E18F8" w:rsidP="005E18F8">
            <w:pPr>
              <w:numPr>
                <w:ilvl w:val="0"/>
                <w:numId w:val="31"/>
              </w:numPr>
              <w:suppressAutoHyphens/>
              <w:ind w:left="360"/>
              <w:jc w:val="both"/>
              <w:rPr>
                <w:rFonts w:ascii="Calibri" w:hAnsi="Calibri" w:cs="Calibri"/>
                <w:sz w:val="22"/>
                <w:szCs w:val="22"/>
              </w:rPr>
            </w:pPr>
            <w:r w:rsidRPr="008A5231">
              <w:rPr>
                <w:rFonts w:ascii="Calibri" w:hAnsi="Calibri" w:cs="Calibri"/>
                <w:sz w:val="22"/>
                <w:szCs w:val="22"/>
              </w:rPr>
              <w:t>zintegrowanym, elektronicznym systemem obsługi dokumentacji pacjenta (zawierającym co najmniej: historię chorób pacjenta, wykaz wszystkich konsultacji lekarskich, wykaz stosowanych lekarstw, wyniki badań laboratoryjnych i diagnostycznych oraz inne ważne informacje o pacjencie) dostępnym we wszystkich placówkach własnych Wykonawcy. Dokumentacja pacjenta dostępna jest w wersji elektronicznej w każdej placówce własnej Wykonawcy;</w:t>
            </w:r>
          </w:p>
          <w:p w14:paraId="14442BDC" w14:textId="77777777" w:rsidR="005E18F8" w:rsidRPr="008A5231" w:rsidRDefault="005E18F8" w:rsidP="005E18F8">
            <w:pPr>
              <w:suppressAutoHyphens/>
              <w:ind w:left="360"/>
              <w:jc w:val="both"/>
              <w:rPr>
                <w:rFonts w:ascii="Calibri" w:hAnsi="Calibri" w:cs="Calibri"/>
                <w:sz w:val="22"/>
                <w:szCs w:val="22"/>
              </w:rPr>
            </w:pPr>
            <w:r w:rsidRPr="008A5231">
              <w:rPr>
                <w:rFonts w:ascii="Calibri" w:hAnsi="Calibri" w:cs="Calibri"/>
                <w:sz w:val="22"/>
                <w:szCs w:val="22"/>
              </w:rPr>
              <w:t>Pod pojęciem „placówka własna Wykonawcy” Zamawiający rozumie placówkę, która jest prowadzona samodzielnie przez Wykonawcę.</w:t>
            </w:r>
          </w:p>
          <w:p w14:paraId="16535D5B" w14:textId="77777777" w:rsidR="005E18F8" w:rsidRPr="008A5231" w:rsidRDefault="005E18F8" w:rsidP="005E18F8">
            <w:pPr>
              <w:numPr>
                <w:ilvl w:val="0"/>
                <w:numId w:val="31"/>
              </w:numPr>
              <w:ind w:left="360"/>
              <w:jc w:val="both"/>
              <w:rPr>
                <w:rFonts w:ascii="Calibri" w:hAnsi="Calibri" w:cs="Calibri"/>
                <w:sz w:val="22"/>
                <w:szCs w:val="22"/>
              </w:rPr>
            </w:pPr>
            <w:r w:rsidRPr="008A5231">
              <w:rPr>
                <w:rFonts w:ascii="Calibri" w:hAnsi="Calibri" w:cs="Calibri"/>
                <w:sz w:val="22"/>
                <w:szCs w:val="22"/>
              </w:rPr>
              <w:t>zintegrowanym, elektronicznym system rejestracji wizyt lekarskich zawierającym co najmniej: możliwość rezerwacji wizyt on-line przez pacjenta (a w razie konieczności możliwość odwołania umówionej wcześniej wizyty;), możliwość sprawdzenia dostępności do poszczególnych specjalistów, możliwość sprawdzenia wizyt dostępnych we wszystkich placówkach Wykonawcy, podgląd listy zarezerwowanych i odbytych wizyt, wystawionych skierowań, które nie mają przypisanego terminu wizyty, dostępne wolne terminy lekarzy;</w:t>
            </w:r>
          </w:p>
          <w:p w14:paraId="17313C03" w14:textId="77777777" w:rsidR="00570385" w:rsidRPr="008A5231" w:rsidRDefault="00570385" w:rsidP="005E18F8">
            <w:pPr>
              <w:suppressAutoHyphens/>
              <w:spacing w:after="160" w:line="259" w:lineRule="auto"/>
              <w:ind w:left="360"/>
              <w:contextualSpacing/>
              <w:jc w:val="both"/>
              <w:rPr>
                <w:rFonts w:ascii="Calibri" w:eastAsia="Calibri" w:hAnsi="Calibri" w:cs="Calibri"/>
                <w:sz w:val="22"/>
                <w:szCs w:val="22"/>
                <w:lang w:eastAsia="en-US"/>
              </w:rPr>
            </w:pPr>
            <w:r w:rsidRPr="008A5231">
              <w:rPr>
                <w:rFonts w:ascii="Calibri" w:eastAsia="Calibri" w:hAnsi="Calibri" w:cs="Calibri"/>
                <w:sz w:val="22"/>
                <w:szCs w:val="22"/>
                <w:lang w:eastAsia="en-US"/>
              </w:rPr>
              <w:t xml:space="preserve">Pod pojęciem </w:t>
            </w:r>
            <w:r w:rsidR="005E18F8" w:rsidRPr="008A5231">
              <w:rPr>
                <w:rFonts w:ascii="Calibri" w:eastAsia="Calibri" w:hAnsi="Calibri" w:cs="Calibri"/>
                <w:sz w:val="22"/>
                <w:szCs w:val="22"/>
                <w:lang w:eastAsia="en-US"/>
              </w:rPr>
              <w:t>„</w:t>
            </w:r>
            <w:r w:rsidRPr="008A5231">
              <w:rPr>
                <w:rFonts w:ascii="Calibri" w:eastAsia="Calibri" w:hAnsi="Calibri" w:cs="Calibri"/>
                <w:sz w:val="22"/>
                <w:szCs w:val="22"/>
                <w:lang w:eastAsia="en-US"/>
              </w:rPr>
              <w:t xml:space="preserve">placówka </w:t>
            </w:r>
            <w:r w:rsidR="005E18F8" w:rsidRPr="008A5231">
              <w:rPr>
                <w:rFonts w:ascii="Calibri" w:eastAsia="Calibri" w:hAnsi="Calibri" w:cs="Calibri"/>
                <w:sz w:val="22"/>
                <w:szCs w:val="22"/>
                <w:lang w:eastAsia="en-US"/>
              </w:rPr>
              <w:t>Wykonawcy”</w:t>
            </w:r>
            <w:r w:rsidRPr="008A5231">
              <w:rPr>
                <w:rFonts w:ascii="Calibri" w:eastAsia="Calibri" w:hAnsi="Calibri" w:cs="Calibri"/>
                <w:sz w:val="22"/>
                <w:szCs w:val="22"/>
                <w:lang w:eastAsia="en-US"/>
              </w:rPr>
              <w:t xml:space="preserve"> Zamawiający rozumie </w:t>
            </w:r>
            <w:r w:rsidR="005E18F8" w:rsidRPr="008A5231">
              <w:rPr>
                <w:rFonts w:ascii="Calibri" w:eastAsia="Calibri" w:hAnsi="Calibri" w:cs="Calibri"/>
                <w:sz w:val="22"/>
                <w:szCs w:val="22"/>
                <w:lang w:eastAsia="en-US"/>
              </w:rPr>
              <w:t xml:space="preserve">zarówno </w:t>
            </w:r>
            <w:r w:rsidRPr="008A5231">
              <w:rPr>
                <w:rFonts w:ascii="Calibri" w:eastAsia="Calibri" w:hAnsi="Calibri" w:cs="Calibri"/>
                <w:sz w:val="22"/>
                <w:szCs w:val="22"/>
                <w:lang w:eastAsia="en-US"/>
              </w:rPr>
              <w:t>placówkę, która jest prowadzona samodzielnie przez Wykonawcę</w:t>
            </w:r>
            <w:r w:rsidR="005E18F8" w:rsidRPr="008A5231">
              <w:rPr>
                <w:rFonts w:ascii="Calibri" w:eastAsia="Calibri" w:hAnsi="Calibri" w:cs="Calibri"/>
                <w:sz w:val="22"/>
                <w:szCs w:val="22"/>
                <w:lang w:eastAsia="en-US"/>
              </w:rPr>
              <w:t xml:space="preserve"> jak i placówkę współpracującą</w:t>
            </w:r>
            <w:r w:rsidRPr="008A5231">
              <w:rPr>
                <w:rFonts w:ascii="Calibri" w:eastAsia="Calibri" w:hAnsi="Calibri" w:cs="Calibri"/>
                <w:sz w:val="22"/>
                <w:szCs w:val="22"/>
                <w:lang w:eastAsia="en-US"/>
              </w:rPr>
              <w:t>.</w:t>
            </w:r>
          </w:p>
          <w:p w14:paraId="56D7EB4C" w14:textId="77777777" w:rsidR="005E18F8" w:rsidRPr="008A5231" w:rsidRDefault="005E18F8" w:rsidP="005E18F8">
            <w:pPr>
              <w:numPr>
                <w:ilvl w:val="0"/>
                <w:numId w:val="31"/>
              </w:numPr>
              <w:ind w:left="360"/>
              <w:jc w:val="both"/>
              <w:rPr>
                <w:rFonts w:ascii="Calibri" w:hAnsi="Calibri" w:cs="Calibri"/>
                <w:sz w:val="22"/>
                <w:szCs w:val="22"/>
              </w:rPr>
            </w:pPr>
            <w:r w:rsidRPr="008A5231">
              <w:rPr>
                <w:rFonts w:ascii="Calibri" w:hAnsi="Calibri" w:cs="Calibri"/>
                <w:sz w:val="22"/>
                <w:szCs w:val="22"/>
              </w:rPr>
              <w:t>zintegrowaną platformą informatyczną pozwalającą na zarządzenie listą osób zgłoszonych do programu opieki medycznej, kontakt z przedstawicielem Wykonawcy, zapewniającą dostęp do akcji profilaktycznych i komunikatów Wykonawcy;</w:t>
            </w:r>
          </w:p>
          <w:p w14:paraId="346AA2E5" w14:textId="5BD82712" w:rsidR="005E18F8" w:rsidRPr="008A5231" w:rsidRDefault="005E18F8" w:rsidP="005E18F8">
            <w:pPr>
              <w:numPr>
                <w:ilvl w:val="0"/>
                <w:numId w:val="31"/>
              </w:numPr>
              <w:ind w:left="360"/>
              <w:jc w:val="both"/>
              <w:rPr>
                <w:rFonts w:ascii="Calibri" w:hAnsi="Calibri" w:cs="Calibri"/>
                <w:sz w:val="22"/>
                <w:szCs w:val="22"/>
              </w:rPr>
            </w:pPr>
            <w:r w:rsidRPr="008A5231">
              <w:rPr>
                <w:rFonts w:ascii="Calibri" w:hAnsi="Calibri" w:cs="Calibri"/>
                <w:sz w:val="22"/>
                <w:szCs w:val="22"/>
              </w:rPr>
              <w:t xml:space="preserve">ogólnopolską linią telefoniczną czynną </w:t>
            </w:r>
            <w:r w:rsidRPr="008A5231">
              <w:rPr>
                <w:rFonts w:ascii="Calibri" w:hAnsi="Calibri" w:cs="Calibri"/>
                <w:sz w:val="22"/>
                <w:szCs w:val="22"/>
                <w:u w:val="single"/>
              </w:rPr>
              <w:t xml:space="preserve">od poniedziałku do piątku w godzinach od godz. 6:00 do 22:00, w soboty niedziele i dni ustawowo wolne od pracy w godzinach od 7:00-21:00 </w:t>
            </w:r>
            <w:r w:rsidRPr="008A5231">
              <w:rPr>
                <w:rFonts w:ascii="Calibri" w:hAnsi="Calibri" w:cs="Calibri"/>
                <w:sz w:val="22"/>
                <w:szCs w:val="22"/>
              </w:rPr>
              <w:t>(pozwalającą na m. in. rezerwowanie</w:t>
            </w:r>
            <w:r w:rsidR="00570385">
              <w:t xml:space="preserve"> </w:t>
            </w:r>
            <w:r w:rsidR="00570385" w:rsidRPr="00570385">
              <w:rPr>
                <w:rFonts w:ascii="Calibri" w:hAnsi="Calibri" w:cs="Calibri"/>
                <w:sz w:val="22"/>
                <w:szCs w:val="22"/>
              </w:rPr>
              <w:t>wizyt lekarskich</w:t>
            </w:r>
            <w:r w:rsidRPr="008A5231">
              <w:rPr>
                <w:rFonts w:ascii="Calibri" w:hAnsi="Calibri" w:cs="Calibri"/>
                <w:sz w:val="22"/>
                <w:szCs w:val="22"/>
              </w:rPr>
              <w:t xml:space="preserve"> i odwoływanie rezerwacji), wskazana linia telefoniczna winna mieć inny numer telefonu niż linia pozwalająca na umówienie wizyty z zakresu medycyny pracy;</w:t>
            </w:r>
          </w:p>
          <w:p w14:paraId="79F7EE53" w14:textId="77777777" w:rsidR="005E18F8" w:rsidRPr="008A5231" w:rsidRDefault="005E18F8" w:rsidP="005E18F8">
            <w:pPr>
              <w:numPr>
                <w:ilvl w:val="0"/>
                <w:numId w:val="31"/>
              </w:numPr>
              <w:ind w:left="360"/>
              <w:jc w:val="both"/>
              <w:rPr>
                <w:rFonts w:ascii="Calibri" w:hAnsi="Calibri" w:cs="Calibri"/>
                <w:sz w:val="22"/>
                <w:szCs w:val="22"/>
              </w:rPr>
            </w:pPr>
            <w:r w:rsidRPr="008A5231">
              <w:rPr>
                <w:rFonts w:ascii="Calibri" w:hAnsi="Calibri" w:cs="Calibri"/>
                <w:sz w:val="22"/>
                <w:szCs w:val="22"/>
              </w:rPr>
              <w:t>SMS-owym przypomnieniem pacjentowi o umówionych przez niego wizytach w placówkach własnych Wykonawcy (z opcją odwołania wizyty);</w:t>
            </w:r>
          </w:p>
          <w:p w14:paraId="377EDCC4" w14:textId="77777777" w:rsidR="005E18F8" w:rsidRPr="008A5231" w:rsidRDefault="005E18F8" w:rsidP="005E18F8">
            <w:pPr>
              <w:numPr>
                <w:ilvl w:val="0"/>
                <w:numId w:val="31"/>
              </w:numPr>
              <w:ind w:left="360"/>
              <w:jc w:val="both"/>
              <w:rPr>
                <w:rFonts w:ascii="Calibri" w:hAnsi="Calibri" w:cs="Calibri"/>
                <w:sz w:val="22"/>
                <w:szCs w:val="22"/>
              </w:rPr>
            </w:pPr>
            <w:r w:rsidRPr="008A5231">
              <w:rPr>
                <w:rFonts w:ascii="Calibri" w:hAnsi="Calibri" w:cs="Calibri"/>
                <w:sz w:val="22"/>
                <w:szCs w:val="22"/>
              </w:rPr>
              <w:t>bezpłatną aplikacją mobilną, która umożliwia pacjentowi m.in.: rezerwację, podgląd i odwoływanie wizyt lekarskich oraz dostępne wolne terminy lekarzy w placówkach własnych Wykonawcy. Aplikacja powinna zawierać informacje o lokalizacji placówek własnych Wykonawcy. Aplikacja powinna być dostępna dla urządzeń iPhone i iPad oraz innych z systemem Android. Dla posiadaczy urządzeń z innymi systemami operacyjnymi powinien zostać przygotowany dedykowany portal o takiej samej funkcjonalności.</w:t>
            </w:r>
          </w:p>
          <w:p w14:paraId="76DA8BCC" w14:textId="3B956C9A" w:rsidR="00A85599" w:rsidRPr="0019514A" w:rsidRDefault="00A85599" w:rsidP="00AB10C9">
            <w:pPr>
              <w:spacing w:after="200"/>
              <w:rPr>
                <w:rFonts w:ascii="Source Serif Pro" w:eastAsia="Tahoma" w:hAnsi="Source Serif Pro" w:cs="Calibri"/>
                <w:color w:val="000000"/>
                <w:sz w:val="20"/>
                <w:szCs w:val="20"/>
                <w:lang w:eastAsia="en-US"/>
              </w:rPr>
            </w:pPr>
          </w:p>
        </w:tc>
      </w:tr>
      <w:tr w:rsidR="00AB10C9" w:rsidRPr="00AB10C9" w14:paraId="771B59D0" w14:textId="77777777" w:rsidTr="00A31F50">
        <w:trPr>
          <w:gridAfter w:val="1"/>
          <w:wAfter w:w="8" w:type="pct"/>
          <w:trHeight w:val="1257"/>
        </w:trPr>
        <w:tc>
          <w:tcPr>
            <w:tcW w:w="247" w:type="pct"/>
            <w:tcBorders>
              <w:top w:val="single" w:sz="4" w:space="0" w:color="auto"/>
              <w:left w:val="single" w:sz="4" w:space="0" w:color="auto"/>
              <w:bottom w:val="single" w:sz="4" w:space="0" w:color="auto"/>
              <w:right w:val="single" w:sz="4" w:space="0" w:color="auto"/>
            </w:tcBorders>
            <w:vAlign w:val="center"/>
          </w:tcPr>
          <w:p w14:paraId="2F5CBC88" w14:textId="0311E85D" w:rsidR="00AB10C9" w:rsidRPr="00AB10C9" w:rsidRDefault="00A31F50" w:rsidP="00AB10C9">
            <w:pPr>
              <w:spacing w:after="200"/>
              <w:jc w:val="center"/>
              <w:rPr>
                <w:rFonts w:ascii="Source Serif Pro" w:eastAsia="Tahoma" w:hAnsi="Source Serif Pro" w:cs="Calibri"/>
                <w:color w:val="000000"/>
                <w:sz w:val="20"/>
                <w:szCs w:val="20"/>
                <w:lang w:eastAsia="en-US"/>
              </w:rPr>
            </w:pPr>
            <w:r>
              <w:rPr>
                <w:rFonts w:ascii="Source Serif Pro" w:eastAsia="Tahoma" w:hAnsi="Source Serif Pro" w:cs="Calibri"/>
                <w:color w:val="000000"/>
                <w:sz w:val="20"/>
                <w:szCs w:val="20"/>
                <w:lang w:eastAsia="en-US"/>
              </w:rPr>
              <w:t>13</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50E1C0" w14:textId="4E51B36A"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 xml:space="preserve">KR_01_24_24 </w:t>
            </w:r>
            <w:proofErr w:type="spellStart"/>
            <w:r w:rsidRPr="00AB10C9">
              <w:rPr>
                <w:rFonts w:ascii="Source Serif Pro" w:eastAsia="Tahoma" w:hAnsi="Source Serif Pro" w:cs="Calibri"/>
                <w:color w:val="000000"/>
                <w:sz w:val="20"/>
                <w:szCs w:val="20"/>
                <w:lang w:eastAsia="en-US"/>
              </w:rPr>
              <w:t>Zał</w:t>
            </w:r>
            <w:proofErr w:type="spellEnd"/>
            <w:r w:rsidRPr="00AB10C9">
              <w:rPr>
                <w:rFonts w:ascii="Source Serif Pro" w:eastAsia="Tahoma" w:hAnsi="Source Serif Pro" w:cs="Calibri"/>
                <w:color w:val="000000"/>
                <w:sz w:val="20"/>
                <w:szCs w:val="20"/>
                <w:lang w:eastAsia="en-US"/>
              </w:rPr>
              <w:t xml:space="preserve"> nr 5 do SWZ Program opieki medycznej,</w:t>
            </w:r>
            <w:r w:rsidRPr="00AB10C9">
              <w:rPr>
                <w:rFonts w:ascii="Source Serif Pro" w:eastAsia="Tahoma" w:hAnsi="Source Serif Pro"/>
                <w:sz w:val="20"/>
                <w:szCs w:val="22"/>
                <w:lang w:eastAsia="en-US"/>
              </w:rPr>
              <w:t xml:space="preserve"> </w:t>
            </w:r>
            <w:r w:rsidRPr="00AB10C9">
              <w:rPr>
                <w:rFonts w:ascii="Source Serif Pro" w:eastAsia="Tahoma" w:hAnsi="Source Serif Pro" w:cs="Calibri"/>
                <w:color w:val="000000"/>
                <w:sz w:val="20"/>
                <w:szCs w:val="20"/>
                <w:lang w:eastAsia="en-US"/>
              </w:rPr>
              <w:t>pkt. 14)</w:t>
            </w:r>
          </w:p>
        </w:tc>
        <w:tc>
          <w:tcPr>
            <w:tcW w:w="3846" w:type="pct"/>
            <w:tcBorders>
              <w:top w:val="single" w:sz="4" w:space="0" w:color="auto"/>
              <w:left w:val="nil"/>
              <w:bottom w:val="single" w:sz="4" w:space="0" w:color="auto"/>
              <w:right w:val="single" w:sz="4" w:space="0" w:color="auto"/>
            </w:tcBorders>
            <w:shd w:val="clear" w:color="auto" w:fill="auto"/>
            <w:noWrap/>
            <w:vAlign w:val="center"/>
          </w:tcPr>
          <w:p w14:paraId="4FF14CC7" w14:textId="77777777"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Prosimy Zamawiającego niezależnie od pakietu o wyrażenie czasu dostępności w dniach roboczych. Utrzymanie wymaganego czasu dostępności wrażonego w dniach (każdy dzień w kalendarzu), szczególnie w przypadku okresów świątecznych, tzw. długich weekendów może być niemożliwy dla spełnienia dla każdego z Wykonawców.</w:t>
            </w:r>
          </w:p>
        </w:tc>
      </w:tr>
      <w:tr w:rsidR="00A31F50" w:rsidRPr="00AB10C9" w14:paraId="626BE47C" w14:textId="77777777" w:rsidTr="00A31F50">
        <w:trPr>
          <w:gridAfter w:val="1"/>
          <w:wAfter w:w="8" w:type="pct"/>
          <w:trHeight w:val="1257"/>
        </w:trPr>
        <w:tc>
          <w:tcPr>
            <w:tcW w:w="4992" w:type="pct"/>
            <w:gridSpan w:val="3"/>
            <w:tcBorders>
              <w:top w:val="single" w:sz="4" w:space="0" w:color="auto"/>
              <w:left w:val="single" w:sz="4" w:space="0" w:color="auto"/>
              <w:bottom w:val="single" w:sz="4" w:space="0" w:color="auto"/>
              <w:right w:val="single" w:sz="4" w:space="0" w:color="auto"/>
            </w:tcBorders>
            <w:vAlign w:val="center"/>
          </w:tcPr>
          <w:p w14:paraId="33B5D9A9" w14:textId="305825A6" w:rsidR="00A31F50" w:rsidRPr="00AB10C9" w:rsidRDefault="00A31F50" w:rsidP="00AB10C9">
            <w:pPr>
              <w:spacing w:after="200"/>
              <w:rPr>
                <w:rFonts w:ascii="Source Serif Pro" w:eastAsia="Tahoma" w:hAnsi="Source Serif Pro" w:cs="Calibri"/>
                <w:color w:val="000000"/>
                <w:sz w:val="20"/>
                <w:szCs w:val="20"/>
                <w:lang w:eastAsia="en-US"/>
              </w:rPr>
            </w:pPr>
            <w:r>
              <w:rPr>
                <w:rFonts w:ascii="Source Serif Pro" w:eastAsia="Tahoma" w:hAnsi="Source Serif Pro" w:cs="Calibri"/>
                <w:bCs/>
                <w:color w:val="000000"/>
                <w:sz w:val="20"/>
                <w:szCs w:val="20"/>
                <w:lang w:eastAsia="en-US"/>
              </w:rPr>
              <w:lastRenderedPageBreak/>
              <w:t>Odpowiedź nr 13:</w:t>
            </w:r>
            <w:r w:rsidR="00067D9A">
              <w:rPr>
                <w:rFonts w:ascii="Source Serif Pro" w:eastAsia="Tahoma" w:hAnsi="Source Serif Pro" w:cs="Calibri"/>
                <w:bCs/>
                <w:color w:val="000000"/>
                <w:sz w:val="20"/>
                <w:szCs w:val="20"/>
                <w:lang w:eastAsia="en-US"/>
              </w:rPr>
              <w:t xml:space="preserve"> Zamawiający nie wyraża zgody na zaproponowane rozwiązanie.</w:t>
            </w:r>
          </w:p>
        </w:tc>
      </w:tr>
      <w:tr w:rsidR="00AB10C9" w:rsidRPr="00AB10C9" w14:paraId="1075E3F0" w14:textId="77777777" w:rsidTr="00A31F50">
        <w:trPr>
          <w:gridAfter w:val="1"/>
          <w:wAfter w:w="8" w:type="pct"/>
          <w:trHeight w:val="1257"/>
        </w:trPr>
        <w:tc>
          <w:tcPr>
            <w:tcW w:w="247" w:type="pct"/>
            <w:tcBorders>
              <w:top w:val="single" w:sz="4" w:space="0" w:color="auto"/>
              <w:left w:val="single" w:sz="4" w:space="0" w:color="auto"/>
              <w:bottom w:val="single" w:sz="4" w:space="0" w:color="auto"/>
              <w:right w:val="single" w:sz="4" w:space="0" w:color="auto"/>
            </w:tcBorders>
            <w:vAlign w:val="center"/>
          </w:tcPr>
          <w:p w14:paraId="53771DE1" w14:textId="18727F7B" w:rsidR="00AB10C9" w:rsidRPr="00A32F94" w:rsidRDefault="00A31F50" w:rsidP="00AB10C9">
            <w:pPr>
              <w:spacing w:after="200"/>
              <w:jc w:val="center"/>
              <w:rPr>
                <w:rFonts w:ascii="Source Serif Pro" w:eastAsia="Tahoma" w:hAnsi="Source Serif Pro" w:cs="Calibri"/>
                <w:color w:val="000000"/>
                <w:sz w:val="20"/>
                <w:szCs w:val="20"/>
                <w:lang w:eastAsia="en-US"/>
              </w:rPr>
            </w:pPr>
            <w:r w:rsidRPr="00A32F94">
              <w:rPr>
                <w:rFonts w:ascii="Source Serif Pro" w:eastAsia="Tahoma" w:hAnsi="Source Serif Pro" w:cs="Calibri"/>
                <w:color w:val="000000"/>
                <w:sz w:val="20"/>
                <w:szCs w:val="20"/>
                <w:lang w:eastAsia="en-US"/>
              </w:rPr>
              <w:t>14</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517380" w14:textId="78D661E9" w:rsidR="00AB10C9" w:rsidRPr="00A32F94" w:rsidRDefault="00AB10C9" w:rsidP="00AB10C9">
            <w:pPr>
              <w:spacing w:after="200"/>
              <w:rPr>
                <w:rFonts w:ascii="Source Serif Pro" w:eastAsia="Tahoma" w:hAnsi="Source Serif Pro" w:cs="Calibri"/>
                <w:color w:val="000000"/>
                <w:sz w:val="20"/>
                <w:szCs w:val="20"/>
                <w:lang w:eastAsia="en-US"/>
              </w:rPr>
            </w:pPr>
            <w:r w:rsidRPr="00A32F94">
              <w:rPr>
                <w:rFonts w:ascii="Source Serif Pro" w:eastAsia="Tahoma" w:hAnsi="Source Serif Pro" w:cs="Calibri"/>
                <w:color w:val="000000"/>
                <w:sz w:val="20"/>
                <w:szCs w:val="20"/>
                <w:lang w:eastAsia="en-US"/>
              </w:rPr>
              <w:t xml:space="preserve">KR_01_24_24 </w:t>
            </w:r>
            <w:proofErr w:type="spellStart"/>
            <w:r w:rsidRPr="00A32F94">
              <w:rPr>
                <w:rFonts w:ascii="Source Serif Pro" w:eastAsia="Tahoma" w:hAnsi="Source Serif Pro" w:cs="Calibri"/>
                <w:color w:val="000000"/>
                <w:sz w:val="20"/>
                <w:szCs w:val="20"/>
                <w:lang w:eastAsia="en-US"/>
              </w:rPr>
              <w:t>Zał</w:t>
            </w:r>
            <w:proofErr w:type="spellEnd"/>
            <w:r w:rsidRPr="00A32F94">
              <w:rPr>
                <w:rFonts w:ascii="Source Serif Pro" w:eastAsia="Tahoma" w:hAnsi="Source Serif Pro" w:cs="Calibri"/>
                <w:color w:val="000000"/>
                <w:sz w:val="20"/>
                <w:szCs w:val="20"/>
                <w:lang w:eastAsia="en-US"/>
              </w:rPr>
              <w:t xml:space="preserve"> nr 5 do SWZ Program opieki medycznej, pkt 2, Wariant B</w:t>
            </w:r>
          </w:p>
        </w:tc>
        <w:tc>
          <w:tcPr>
            <w:tcW w:w="3846" w:type="pct"/>
            <w:tcBorders>
              <w:top w:val="single" w:sz="4" w:space="0" w:color="auto"/>
              <w:left w:val="nil"/>
              <w:bottom w:val="single" w:sz="4" w:space="0" w:color="auto"/>
              <w:right w:val="single" w:sz="4" w:space="0" w:color="auto"/>
            </w:tcBorders>
            <w:shd w:val="clear" w:color="auto" w:fill="auto"/>
            <w:noWrap/>
            <w:vAlign w:val="center"/>
          </w:tcPr>
          <w:p w14:paraId="22C8E7EB" w14:textId="77777777" w:rsidR="00AB10C9" w:rsidRPr="00AB10C9" w:rsidRDefault="00AB10C9" w:rsidP="00AB10C9">
            <w:pPr>
              <w:spacing w:after="200"/>
              <w:rPr>
                <w:rFonts w:ascii="Source Serif Pro" w:eastAsia="Tahoma" w:hAnsi="Source Serif Pro" w:cs="Calibri"/>
                <w:color w:val="000000"/>
                <w:sz w:val="20"/>
                <w:szCs w:val="20"/>
                <w:lang w:eastAsia="en-US"/>
              </w:rPr>
            </w:pPr>
            <w:r w:rsidRPr="00A32F94">
              <w:rPr>
                <w:rFonts w:ascii="Source Serif Pro" w:eastAsia="Tahoma" w:hAnsi="Source Serif Pro" w:cs="Calibri"/>
                <w:color w:val="000000"/>
                <w:sz w:val="20"/>
                <w:szCs w:val="20"/>
                <w:lang w:eastAsia="en-US"/>
              </w:rPr>
              <w:t>Zwracamy uwagę na zapis pod listą konsultacji z Wariantu B - daje on otwarty katalog specjalności lekarskich. Prosimy o modyfikację tego zapisu, tak by zakres zawierał katalog zamknięty.</w:t>
            </w:r>
            <w:r w:rsidRPr="00AB10C9">
              <w:rPr>
                <w:rFonts w:ascii="Source Serif Pro" w:eastAsia="Tahoma" w:hAnsi="Source Serif Pro" w:cs="Calibri"/>
                <w:color w:val="000000"/>
                <w:sz w:val="20"/>
                <w:szCs w:val="20"/>
                <w:lang w:eastAsia="en-US"/>
              </w:rPr>
              <w:t xml:space="preserve"> </w:t>
            </w:r>
          </w:p>
        </w:tc>
      </w:tr>
      <w:tr w:rsidR="00A31F50" w:rsidRPr="00AB10C9" w14:paraId="5D5D6824" w14:textId="77777777" w:rsidTr="00A31F50">
        <w:trPr>
          <w:gridAfter w:val="1"/>
          <w:wAfter w:w="8" w:type="pct"/>
          <w:trHeight w:val="1257"/>
        </w:trPr>
        <w:tc>
          <w:tcPr>
            <w:tcW w:w="4992" w:type="pct"/>
            <w:gridSpan w:val="3"/>
            <w:tcBorders>
              <w:top w:val="single" w:sz="4" w:space="0" w:color="auto"/>
              <w:left w:val="single" w:sz="4" w:space="0" w:color="auto"/>
              <w:bottom w:val="single" w:sz="4" w:space="0" w:color="auto"/>
              <w:right w:val="single" w:sz="4" w:space="0" w:color="auto"/>
            </w:tcBorders>
            <w:vAlign w:val="center"/>
          </w:tcPr>
          <w:p w14:paraId="1D8048E0" w14:textId="77777777" w:rsidR="0019514A" w:rsidRPr="0019514A" w:rsidRDefault="00A31F50" w:rsidP="00AB10C9">
            <w:pPr>
              <w:spacing w:after="200"/>
              <w:rPr>
                <w:rFonts w:ascii="Source Serif Pro" w:eastAsia="Tahoma" w:hAnsi="Source Serif Pro" w:cs="Calibri"/>
                <w:bCs/>
                <w:color w:val="000000"/>
                <w:sz w:val="20"/>
                <w:szCs w:val="20"/>
                <w:lang w:eastAsia="en-US"/>
              </w:rPr>
            </w:pPr>
            <w:r w:rsidRPr="0019514A">
              <w:rPr>
                <w:rFonts w:ascii="Source Serif Pro" w:eastAsia="Tahoma" w:hAnsi="Source Serif Pro" w:cs="Calibri"/>
                <w:bCs/>
                <w:color w:val="000000"/>
                <w:sz w:val="20"/>
                <w:szCs w:val="20"/>
                <w:lang w:eastAsia="en-US"/>
              </w:rPr>
              <w:t>Odpowiedź nr 14:</w:t>
            </w:r>
            <w:r w:rsidR="00A32F94" w:rsidRPr="0019514A">
              <w:rPr>
                <w:rFonts w:ascii="Source Serif Pro" w:eastAsia="Tahoma" w:hAnsi="Source Serif Pro" w:cs="Calibri"/>
                <w:bCs/>
                <w:color w:val="000000"/>
                <w:sz w:val="20"/>
                <w:szCs w:val="20"/>
                <w:lang w:eastAsia="en-US"/>
              </w:rPr>
              <w:t xml:space="preserve"> </w:t>
            </w:r>
          </w:p>
          <w:p w14:paraId="70003859" w14:textId="71F987A4" w:rsidR="0019514A" w:rsidRPr="0019514A" w:rsidRDefault="0019514A" w:rsidP="00AB10C9">
            <w:pPr>
              <w:spacing w:after="200"/>
              <w:rPr>
                <w:rFonts w:ascii="Source Serif Pro" w:eastAsia="Tahoma" w:hAnsi="Source Serif Pro" w:cs="Calibri"/>
                <w:bCs/>
                <w:color w:val="000000"/>
                <w:sz w:val="20"/>
                <w:szCs w:val="20"/>
                <w:lang w:eastAsia="en-US"/>
              </w:rPr>
            </w:pPr>
            <w:r w:rsidRPr="0019514A">
              <w:rPr>
                <w:rFonts w:ascii="Source Serif Pro" w:eastAsia="Tahoma" w:hAnsi="Source Serif Pro" w:cs="Calibri"/>
                <w:bCs/>
                <w:color w:val="000000"/>
                <w:sz w:val="20"/>
                <w:szCs w:val="20"/>
                <w:lang w:eastAsia="en-US"/>
              </w:rPr>
              <w:t>Zamawiający doko</w:t>
            </w:r>
            <w:r w:rsidR="00A95A8D">
              <w:rPr>
                <w:rFonts w:ascii="Source Serif Pro" w:eastAsia="Tahoma" w:hAnsi="Source Serif Pro" w:cs="Calibri"/>
                <w:bCs/>
                <w:color w:val="000000"/>
                <w:sz w:val="20"/>
                <w:szCs w:val="20"/>
                <w:lang w:eastAsia="en-US"/>
              </w:rPr>
              <w:t>nał</w:t>
            </w:r>
            <w:r w:rsidRPr="0019514A">
              <w:rPr>
                <w:rFonts w:ascii="Source Serif Pro" w:eastAsia="Tahoma" w:hAnsi="Source Serif Pro" w:cs="Calibri"/>
                <w:bCs/>
                <w:color w:val="000000"/>
                <w:sz w:val="20"/>
                <w:szCs w:val="20"/>
                <w:lang w:eastAsia="en-US"/>
              </w:rPr>
              <w:t xml:space="preserve"> zmiany punktu 14 załącznika nr 5 do SWZ Program opieki medycznej, w zakresie WARIANTU B, który otrzymuje następujące brzmienie:</w:t>
            </w:r>
          </w:p>
          <w:p w14:paraId="756AE5C9" w14:textId="77777777" w:rsidR="0019514A" w:rsidRPr="0019514A" w:rsidRDefault="0019514A" w:rsidP="0019514A">
            <w:pPr>
              <w:spacing w:after="160" w:line="259" w:lineRule="auto"/>
              <w:ind w:left="360"/>
              <w:contextualSpacing/>
              <w:jc w:val="both"/>
              <w:rPr>
                <w:rFonts w:ascii="Calibri" w:eastAsia="Calibri" w:hAnsi="Calibri" w:cs="Calibri"/>
                <w:b/>
                <w:sz w:val="22"/>
                <w:szCs w:val="22"/>
                <w:lang w:eastAsia="en-US"/>
              </w:rPr>
            </w:pPr>
            <w:r w:rsidRPr="0019514A">
              <w:rPr>
                <w:rFonts w:ascii="Calibri" w:eastAsia="Calibri" w:hAnsi="Calibri" w:cs="Calibri"/>
                <w:b/>
                <w:sz w:val="22"/>
                <w:szCs w:val="22"/>
                <w:lang w:eastAsia="en-US"/>
              </w:rPr>
              <w:t>WARIANT B – 10 pkt. w ocenie oferty.</w:t>
            </w:r>
          </w:p>
          <w:p w14:paraId="20FE54A5" w14:textId="77777777" w:rsidR="0019514A" w:rsidRPr="0019514A" w:rsidRDefault="0019514A" w:rsidP="0019514A">
            <w:pPr>
              <w:numPr>
                <w:ilvl w:val="0"/>
                <w:numId w:val="34"/>
              </w:numPr>
              <w:spacing w:after="160" w:line="259" w:lineRule="auto"/>
              <w:contextualSpacing/>
              <w:jc w:val="both"/>
              <w:rPr>
                <w:rFonts w:ascii="Calibri" w:eastAsia="Calibri" w:hAnsi="Calibri" w:cs="Calibri"/>
                <w:sz w:val="22"/>
                <w:szCs w:val="22"/>
                <w:lang w:eastAsia="en-US"/>
              </w:rPr>
            </w:pPr>
            <w:r w:rsidRPr="0019514A">
              <w:rPr>
                <w:rFonts w:ascii="Calibri" w:eastAsia="Calibri" w:hAnsi="Calibri" w:cs="Calibri"/>
                <w:sz w:val="22"/>
                <w:szCs w:val="22"/>
                <w:lang w:eastAsia="en-US"/>
              </w:rPr>
              <w:t xml:space="preserve">Czas oczekiwania na realizację konsultacji lekarza rodzinnego, internisty i pediatry jest nie dłuższy niż 2 dni robocze od dnia zgłoszenia takiej chęci. </w:t>
            </w:r>
          </w:p>
          <w:p w14:paraId="580204E6" w14:textId="77777777" w:rsidR="0019514A" w:rsidRPr="0019514A" w:rsidRDefault="0019514A" w:rsidP="0019514A">
            <w:pPr>
              <w:numPr>
                <w:ilvl w:val="0"/>
                <w:numId w:val="34"/>
              </w:numPr>
              <w:spacing w:line="259" w:lineRule="auto"/>
              <w:contextualSpacing/>
              <w:jc w:val="both"/>
              <w:rPr>
                <w:rFonts w:ascii="Calibri" w:eastAsia="Calibri" w:hAnsi="Calibri" w:cs="Calibri"/>
                <w:sz w:val="22"/>
                <w:szCs w:val="22"/>
                <w:lang w:eastAsia="en-US"/>
              </w:rPr>
            </w:pPr>
            <w:r w:rsidRPr="0019514A">
              <w:rPr>
                <w:rFonts w:ascii="Calibri" w:eastAsia="Calibri" w:hAnsi="Calibri" w:cs="Calibri"/>
                <w:sz w:val="22"/>
                <w:szCs w:val="22"/>
                <w:lang w:eastAsia="en-US"/>
              </w:rPr>
              <w:t>Czas oczekiwania na realizację konsultacji specjalistycznych jest nie dłuższy niż 5 dni roboczych od dnia zgłoszenia takiej chęci (wymóg ten dotyczy konsultacji specjalistów wskazanych pkt 2 niniejszego programu opieki medycznej, w wariancie wybranym przez Wykonawcę, za wyjątkiem</w:t>
            </w:r>
            <w:r w:rsidRPr="0019514A">
              <w:rPr>
                <w:rFonts w:ascii="Calibri" w:eastAsia="Calibri" w:hAnsi="Calibri"/>
                <w:sz w:val="22"/>
                <w:szCs w:val="22"/>
                <w:lang w:eastAsia="en-US"/>
              </w:rPr>
              <w:t xml:space="preserve"> </w:t>
            </w:r>
            <w:r w:rsidRPr="0019514A">
              <w:rPr>
                <w:rFonts w:ascii="Calibri" w:eastAsia="Calibri" w:hAnsi="Calibri" w:cs="Calibri"/>
                <w:sz w:val="22"/>
                <w:szCs w:val="22"/>
                <w:lang w:eastAsia="en-US"/>
              </w:rPr>
              <w:t xml:space="preserve">lekarza rodzinnego, internisty i pediatry orz specjalistów z zakresu Medycyny Pracy). </w:t>
            </w:r>
          </w:p>
          <w:p w14:paraId="76D17AB5" w14:textId="5C2EF14D" w:rsidR="00A32F94" w:rsidRPr="00AB10C9" w:rsidRDefault="0019514A" w:rsidP="0019514A">
            <w:pPr>
              <w:numPr>
                <w:ilvl w:val="0"/>
                <w:numId w:val="34"/>
              </w:numPr>
              <w:spacing w:line="259" w:lineRule="auto"/>
              <w:contextualSpacing/>
              <w:jc w:val="both"/>
              <w:rPr>
                <w:rFonts w:ascii="Source Serif Pro" w:eastAsia="Tahoma" w:hAnsi="Source Serif Pro" w:cs="Calibri"/>
                <w:color w:val="000000"/>
                <w:sz w:val="20"/>
                <w:szCs w:val="20"/>
                <w:lang w:eastAsia="en-US"/>
              </w:rPr>
            </w:pPr>
            <w:r w:rsidRPr="0019514A">
              <w:rPr>
                <w:rFonts w:ascii="Calibri" w:eastAsia="Calibri" w:hAnsi="Calibri" w:cs="Calibri"/>
                <w:sz w:val="22"/>
                <w:szCs w:val="22"/>
                <w:lang w:eastAsia="en-US"/>
              </w:rPr>
              <w:t>Na wizyty do specjalistów z zakresu Medycyny Pracy czas oczekiwania wynosić będzie do 5 dni roboczych.</w:t>
            </w:r>
          </w:p>
        </w:tc>
      </w:tr>
      <w:tr w:rsidR="00AB10C9" w:rsidRPr="00AB10C9" w14:paraId="1171D6F6" w14:textId="77777777" w:rsidTr="00A31F50">
        <w:trPr>
          <w:gridAfter w:val="1"/>
          <w:wAfter w:w="8" w:type="pct"/>
          <w:trHeight w:val="1257"/>
        </w:trPr>
        <w:tc>
          <w:tcPr>
            <w:tcW w:w="247" w:type="pct"/>
            <w:tcBorders>
              <w:top w:val="single" w:sz="4" w:space="0" w:color="auto"/>
              <w:left w:val="single" w:sz="4" w:space="0" w:color="auto"/>
              <w:bottom w:val="single" w:sz="4" w:space="0" w:color="auto"/>
              <w:right w:val="single" w:sz="4" w:space="0" w:color="auto"/>
            </w:tcBorders>
            <w:vAlign w:val="center"/>
          </w:tcPr>
          <w:p w14:paraId="6197EDB5" w14:textId="7D30884B" w:rsidR="00AB10C9" w:rsidRPr="00347F3C" w:rsidRDefault="00A31F50" w:rsidP="00AB10C9">
            <w:pPr>
              <w:spacing w:after="200"/>
              <w:jc w:val="center"/>
              <w:rPr>
                <w:rFonts w:ascii="Source Serif Pro" w:eastAsia="Tahoma" w:hAnsi="Source Serif Pro" w:cs="Calibri"/>
                <w:color w:val="000000"/>
                <w:sz w:val="20"/>
                <w:szCs w:val="20"/>
                <w:lang w:eastAsia="en-US"/>
              </w:rPr>
            </w:pPr>
            <w:r w:rsidRPr="00347F3C">
              <w:rPr>
                <w:rFonts w:ascii="Source Serif Pro" w:eastAsia="Tahoma" w:hAnsi="Source Serif Pro" w:cs="Calibri"/>
                <w:color w:val="000000"/>
                <w:sz w:val="20"/>
                <w:szCs w:val="20"/>
                <w:lang w:eastAsia="en-US"/>
              </w:rPr>
              <w:t>15</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B61F32" w14:textId="428E2115" w:rsidR="00AB10C9" w:rsidRPr="00347F3C" w:rsidRDefault="00AB10C9" w:rsidP="00AB10C9">
            <w:pPr>
              <w:spacing w:after="200"/>
              <w:rPr>
                <w:rFonts w:ascii="Source Serif Pro" w:eastAsia="Tahoma" w:hAnsi="Source Serif Pro" w:cs="Calibri"/>
                <w:b/>
                <w:bCs/>
                <w:color w:val="000000"/>
                <w:sz w:val="20"/>
                <w:szCs w:val="20"/>
                <w:lang w:eastAsia="en-US"/>
              </w:rPr>
            </w:pPr>
            <w:r w:rsidRPr="00347F3C">
              <w:rPr>
                <w:rFonts w:ascii="Source Serif Pro" w:eastAsia="Tahoma" w:hAnsi="Source Serif Pro" w:cs="Calibri"/>
                <w:color w:val="000000"/>
                <w:sz w:val="20"/>
                <w:szCs w:val="20"/>
                <w:lang w:eastAsia="en-US"/>
              </w:rPr>
              <w:t xml:space="preserve">KR_01_24_24 </w:t>
            </w:r>
            <w:proofErr w:type="spellStart"/>
            <w:r w:rsidRPr="00347F3C">
              <w:rPr>
                <w:rFonts w:ascii="Source Serif Pro" w:eastAsia="Tahoma" w:hAnsi="Source Serif Pro" w:cs="Calibri"/>
                <w:color w:val="000000"/>
                <w:sz w:val="20"/>
                <w:szCs w:val="20"/>
                <w:lang w:eastAsia="en-US"/>
              </w:rPr>
              <w:t>Zał</w:t>
            </w:r>
            <w:proofErr w:type="spellEnd"/>
            <w:r w:rsidRPr="00347F3C">
              <w:rPr>
                <w:rFonts w:ascii="Source Serif Pro" w:eastAsia="Tahoma" w:hAnsi="Source Serif Pro" w:cs="Calibri"/>
                <w:color w:val="000000"/>
                <w:sz w:val="20"/>
                <w:szCs w:val="20"/>
                <w:lang w:eastAsia="en-US"/>
              </w:rPr>
              <w:t xml:space="preserve"> nr 5 do SWZ Program opieki medycznej, pkt 9, Rehabilitacja (Fizjoterapia)</w:t>
            </w:r>
          </w:p>
        </w:tc>
        <w:tc>
          <w:tcPr>
            <w:tcW w:w="3846" w:type="pct"/>
            <w:tcBorders>
              <w:top w:val="single" w:sz="4" w:space="0" w:color="auto"/>
              <w:left w:val="nil"/>
              <w:bottom w:val="single" w:sz="4" w:space="0" w:color="auto"/>
              <w:right w:val="single" w:sz="4" w:space="0" w:color="auto"/>
            </w:tcBorders>
            <w:shd w:val="clear" w:color="auto" w:fill="auto"/>
            <w:noWrap/>
            <w:vAlign w:val="center"/>
          </w:tcPr>
          <w:p w14:paraId="06D76CB4" w14:textId="77777777" w:rsidR="00AB10C9" w:rsidRPr="00AB10C9" w:rsidRDefault="00AB10C9" w:rsidP="00AB10C9">
            <w:pPr>
              <w:spacing w:after="200"/>
              <w:rPr>
                <w:rFonts w:ascii="Source Serif Pro" w:eastAsia="Tahoma" w:hAnsi="Source Serif Pro" w:cs="Calibri"/>
                <w:color w:val="000000"/>
                <w:sz w:val="20"/>
                <w:szCs w:val="20"/>
                <w:lang w:eastAsia="en-US"/>
              </w:rPr>
            </w:pPr>
            <w:r w:rsidRPr="00347F3C">
              <w:rPr>
                <w:rFonts w:ascii="Source Serif Pro" w:eastAsia="Tahoma" w:hAnsi="Source Serif Pro" w:cs="Calibri"/>
                <w:color w:val="000000"/>
                <w:sz w:val="20"/>
                <w:szCs w:val="20"/>
                <w:lang w:eastAsia="en-US"/>
              </w:rPr>
              <w:t>Zwracamy uwagę na zapis w pierwszym akapicie o nielimitowanej rehabilitacji. Po czym w akapicie 4 widnieje zapis o limitowanej usłudze. Prosimy o udzielenie informacji, która opcja ma być obowiązująca.</w:t>
            </w:r>
            <w:r w:rsidRPr="00AB10C9">
              <w:rPr>
                <w:rFonts w:ascii="Source Serif Pro" w:eastAsia="Tahoma" w:hAnsi="Source Serif Pro" w:cs="Calibri"/>
                <w:color w:val="000000"/>
                <w:sz w:val="20"/>
                <w:szCs w:val="20"/>
                <w:lang w:eastAsia="en-US"/>
              </w:rPr>
              <w:t xml:space="preserve"> </w:t>
            </w:r>
          </w:p>
        </w:tc>
      </w:tr>
      <w:tr w:rsidR="00A31F50" w:rsidRPr="00AB10C9" w14:paraId="2EA75D3C" w14:textId="77777777" w:rsidTr="00A31F50">
        <w:trPr>
          <w:gridAfter w:val="1"/>
          <w:wAfter w:w="8" w:type="pct"/>
          <w:trHeight w:val="837"/>
        </w:trPr>
        <w:tc>
          <w:tcPr>
            <w:tcW w:w="4992" w:type="pct"/>
            <w:gridSpan w:val="3"/>
            <w:tcBorders>
              <w:top w:val="single" w:sz="4" w:space="0" w:color="auto"/>
              <w:left w:val="single" w:sz="4" w:space="0" w:color="auto"/>
              <w:bottom w:val="single" w:sz="4" w:space="0" w:color="auto"/>
              <w:right w:val="single" w:sz="4" w:space="0" w:color="auto"/>
            </w:tcBorders>
            <w:vAlign w:val="center"/>
          </w:tcPr>
          <w:p w14:paraId="79F4FB26" w14:textId="17610513" w:rsidR="0019514A" w:rsidRDefault="00A31F50" w:rsidP="00AB10C9">
            <w:pPr>
              <w:spacing w:after="200"/>
            </w:pPr>
            <w:r w:rsidRPr="0019514A">
              <w:rPr>
                <w:rFonts w:ascii="Source Serif Pro" w:eastAsia="Tahoma" w:hAnsi="Source Serif Pro" w:cs="Calibri"/>
                <w:bCs/>
                <w:color w:val="000000"/>
                <w:sz w:val="20"/>
                <w:szCs w:val="20"/>
                <w:lang w:eastAsia="en-US"/>
              </w:rPr>
              <w:t>Odpowiedź nr 15:</w:t>
            </w:r>
            <w:r w:rsidR="00F14520" w:rsidRPr="0019514A">
              <w:rPr>
                <w:rFonts w:ascii="Source Serif Pro" w:eastAsia="Tahoma" w:hAnsi="Source Serif Pro" w:cs="Calibri"/>
                <w:bCs/>
                <w:color w:val="000000"/>
                <w:sz w:val="20"/>
                <w:szCs w:val="20"/>
                <w:lang w:eastAsia="en-US"/>
              </w:rPr>
              <w:t xml:space="preserve"> Zamawiający usuwa w pierwszym akapicie pkt 9 </w:t>
            </w:r>
            <w:r w:rsidR="0019514A" w:rsidRPr="0019514A">
              <w:rPr>
                <w:rFonts w:ascii="Source Serif Pro" w:eastAsia="Tahoma" w:hAnsi="Source Serif Pro" w:cs="Calibri"/>
                <w:bCs/>
                <w:color w:val="000000"/>
                <w:sz w:val="20"/>
                <w:szCs w:val="20"/>
                <w:lang w:eastAsia="en-US"/>
              </w:rPr>
              <w:t xml:space="preserve">załącznika </w:t>
            </w:r>
            <w:r w:rsidR="00F14520" w:rsidRPr="0019514A">
              <w:rPr>
                <w:rFonts w:ascii="Source Serif Pro" w:eastAsia="Tahoma" w:hAnsi="Source Serif Pro" w:cs="Calibri"/>
                <w:bCs/>
                <w:color w:val="000000"/>
                <w:sz w:val="20"/>
                <w:szCs w:val="20"/>
                <w:lang w:eastAsia="en-US"/>
              </w:rPr>
              <w:t>nr 5 do SWZ słowo „nielimitowany”.</w:t>
            </w:r>
            <w:r w:rsidR="0019514A" w:rsidRPr="0019514A">
              <w:t xml:space="preserve"> </w:t>
            </w:r>
            <w:r w:rsidR="0019514A" w:rsidRPr="0019514A">
              <w:rPr>
                <w:rFonts w:ascii="Source Serif Pro" w:eastAsia="Tahoma" w:hAnsi="Source Serif Pro" w:cs="Calibri"/>
                <w:bCs/>
                <w:color w:val="000000"/>
                <w:sz w:val="20"/>
                <w:szCs w:val="20"/>
                <w:lang w:eastAsia="en-US"/>
              </w:rPr>
              <w:t>W rezultacie pierwszy akapit pkt 9 załącznika nr 5 do SWZ otrzymuje brzmienie:</w:t>
            </w:r>
          </w:p>
          <w:p w14:paraId="09C03B15" w14:textId="0F334406" w:rsidR="0019514A" w:rsidRPr="00AB10C9" w:rsidRDefault="0019514A" w:rsidP="0019514A">
            <w:pPr>
              <w:spacing w:after="200"/>
              <w:rPr>
                <w:rFonts w:ascii="Source Serif Pro" w:eastAsia="Tahoma" w:hAnsi="Source Serif Pro" w:cs="Calibri"/>
                <w:color w:val="000000"/>
                <w:sz w:val="20"/>
                <w:szCs w:val="20"/>
                <w:lang w:eastAsia="en-US"/>
              </w:rPr>
            </w:pPr>
            <w:r w:rsidRPr="0019514A">
              <w:rPr>
                <w:rFonts w:ascii="Source Serif Pro" w:eastAsia="Tahoma" w:hAnsi="Source Serif Pro" w:cs="Calibri"/>
                <w:bCs/>
                <w:color w:val="000000"/>
                <w:sz w:val="20"/>
                <w:szCs w:val="20"/>
                <w:lang w:eastAsia="en-US"/>
              </w:rPr>
              <w:t>W ramach tej usługi Pacjentowi przysługuje dostęp do konsultacji fizjoterapeuty. Usługa zawiera: wywiad, badanie funkcjonalne, poradę fizjoterapeuty wraz z czynnościami niezbędnymi do postawienia diagnozy, podjęcia decyzji terapeutycznej oraz ustalenia trybu rehabilitacji.</w:t>
            </w:r>
          </w:p>
        </w:tc>
      </w:tr>
      <w:tr w:rsidR="00AB10C9" w:rsidRPr="00AB10C9" w14:paraId="6E0F5779" w14:textId="77777777" w:rsidTr="00A31F50">
        <w:trPr>
          <w:gridAfter w:val="1"/>
          <w:wAfter w:w="8" w:type="pct"/>
          <w:trHeight w:val="1257"/>
        </w:trPr>
        <w:tc>
          <w:tcPr>
            <w:tcW w:w="247" w:type="pct"/>
            <w:tcBorders>
              <w:top w:val="single" w:sz="4" w:space="0" w:color="auto"/>
              <w:left w:val="single" w:sz="4" w:space="0" w:color="auto"/>
              <w:bottom w:val="single" w:sz="4" w:space="0" w:color="auto"/>
              <w:right w:val="single" w:sz="4" w:space="0" w:color="auto"/>
            </w:tcBorders>
            <w:vAlign w:val="center"/>
          </w:tcPr>
          <w:p w14:paraId="442C5189" w14:textId="2E45934E" w:rsidR="00AB10C9" w:rsidRPr="00AB10C9" w:rsidRDefault="00A31F50" w:rsidP="00AB10C9">
            <w:pPr>
              <w:spacing w:after="200"/>
              <w:jc w:val="center"/>
              <w:rPr>
                <w:rFonts w:ascii="Source Serif Pro" w:eastAsia="Tahoma" w:hAnsi="Source Serif Pro" w:cs="Calibri"/>
                <w:color w:val="000000"/>
                <w:sz w:val="20"/>
                <w:szCs w:val="20"/>
                <w:lang w:eastAsia="en-US"/>
              </w:rPr>
            </w:pPr>
            <w:r>
              <w:rPr>
                <w:rFonts w:ascii="Source Serif Pro" w:eastAsia="Tahoma" w:hAnsi="Source Serif Pro" w:cs="Calibri"/>
                <w:color w:val="000000"/>
                <w:sz w:val="20"/>
                <w:szCs w:val="20"/>
                <w:lang w:eastAsia="en-US"/>
              </w:rPr>
              <w:t>16</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505D3A" w14:textId="2F575388"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KR_01_24_24_Specyfikacja Warunków Zamówienia, Załącznik nr 6 do SWZ, od str. 20, par. 5, ust. 1, pkt 2</w:t>
            </w:r>
          </w:p>
        </w:tc>
        <w:tc>
          <w:tcPr>
            <w:tcW w:w="3846" w:type="pct"/>
            <w:tcBorders>
              <w:top w:val="single" w:sz="4" w:space="0" w:color="auto"/>
              <w:left w:val="nil"/>
              <w:bottom w:val="single" w:sz="4" w:space="0" w:color="auto"/>
              <w:right w:val="single" w:sz="4" w:space="0" w:color="auto"/>
            </w:tcBorders>
            <w:shd w:val="clear" w:color="auto" w:fill="auto"/>
            <w:noWrap/>
            <w:vAlign w:val="center"/>
          </w:tcPr>
          <w:p w14:paraId="41156D4F" w14:textId="77777777"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 xml:space="preserve">Z jaką częstotliwością odbywają się komisje bezpieczeństwa i higieny pracy na terenie zakładu pracy Zamawiającego? </w:t>
            </w:r>
            <w:r w:rsidRPr="00AB10C9">
              <w:rPr>
                <w:rFonts w:ascii="Source Serif Pro" w:eastAsia="Tahoma" w:hAnsi="Source Serif Pro" w:cs="Calibri"/>
                <w:color w:val="000000"/>
                <w:sz w:val="20"/>
                <w:szCs w:val="20"/>
                <w:lang w:eastAsia="en-US"/>
              </w:rPr>
              <w:br/>
            </w:r>
          </w:p>
        </w:tc>
      </w:tr>
      <w:tr w:rsidR="00A31F50" w:rsidRPr="00AB10C9" w14:paraId="3639D7D8" w14:textId="77777777" w:rsidTr="00A31F50">
        <w:trPr>
          <w:gridAfter w:val="1"/>
          <w:wAfter w:w="8" w:type="pct"/>
          <w:trHeight w:val="1257"/>
        </w:trPr>
        <w:tc>
          <w:tcPr>
            <w:tcW w:w="4992" w:type="pct"/>
            <w:gridSpan w:val="3"/>
            <w:tcBorders>
              <w:top w:val="single" w:sz="4" w:space="0" w:color="auto"/>
              <w:left w:val="single" w:sz="4" w:space="0" w:color="auto"/>
              <w:bottom w:val="single" w:sz="4" w:space="0" w:color="auto"/>
              <w:right w:val="single" w:sz="4" w:space="0" w:color="auto"/>
            </w:tcBorders>
            <w:vAlign w:val="center"/>
          </w:tcPr>
          <w:p w14:paraId="43E4A925" w14:textId="15C43E59" w:rsidR="00A31F50" w:rsidRPr="00AB10C9" w:rsidRDefault="00A31F50" w:rsidP="00AB10C9">
            <w:pPr>
              <w:spacing w:after="200"/>
              <w:rPr>
                <w:rFonts w:ascii="Source Serif Pro" w:eastAsia="Tahoma" w:hAnsi="Source Serif Pro" w:cs="Calibri"/>
                <w:color w:val="000000"/>
                <w:sz w:val="20"/>
                <w:szCs w:val="20"/>
                <w:lang w:eastAsia="en-US"/>
              </w:rPr>
            </w:pPr>
            <w:r>
              <w:rPr>
                <w:rFonts w:ascii="Source Serif Pro" w:eastAsia="Tahoma" w:hAnsi="Source Serif Pro" w:cs="Calibri"/>
                <w:bCs/>
                <w:color w:val="000000"/>
                <w:sz w:val="20"/>
                <w:szCs w:val="20"/>
                <w:lang w:eastAsia="en-US"/>
              </w:rPr>
              <w:t>Odpowiedź nr 16:</w:t>
            </w:r>
            <w:r w:rsidR="00645E1D">
              <w:rPr>
                <w:rFonts w:ascii="Source Serif Pro" w:eastAsia="Tahoma" w:hAnsi="Source Serif Pro" w:cs="Calibri"/>
                <w:bCs/>
                <w:color w:val="000000"/>
                <w:sz w:val="20"/>
                <w:szCs w:val="20"/>
                <w:lang w:eastAsia="en-US"/>
              </w:rPr>
              <w:t xml:space="preserve">  </w:t>
            </w:r>
            <w:r w:rsidR="00B13FCA">
              <w:rPr>
                <w:rFonts w:ascii="Source Serif Pro" w:eastAsia="Tahoma" w:hAnsi="Source Serif Pro" w:cs="Calibri"/>
                <w:color w:val="000000"/>
                <w:sz w:val="20"/>
                <w:szCs w:val="20"/>
                <w:lang w:eastAsia="en-US"/>
              </w:rPr>
              <w:t>Komisja</w:t>
            </w:r>
            <w:r w:rsidR="00B13FCA" w:rsidRPr="00AB10C9">
              <w:rPr>
                <w:rFonts w:ascii="Source Serif Pro" w:eastAsia="Tahoma" w:hAnsi="Source Serif Pro" w:cs="Calibri"/>
                <w:color w:val="000000"/>
                <w:sz w:val="20"/>
                <w:szCs w:val="20"/>
                <w:lang w:eastAsia="en-US"/>
              </w:rPr>
              <w:t xml:space="preserve"> bezpieczeństwa i higien</w:t>
            </w:r>
            <w:r w:rsidR="00B13FCA">
              <w:rPr>
                <w:rFonts w:ascii="Source Serif Pro" w:eastAsia="Tahoma" w:hAnsi="Source Serif Pro" w:cs="Calibri"/>
                <w:color w:val="000000"/>
                <w:sz w:val="20"/>
                <w:szCs w:val="20"/>
                <w:lang w:eastAsia="en-US"/>
              </w:rPr>
              <w:t xml:space="preserve">y pracy na terenie Zamawiającego odbywa się </w:t>
            </w:r>
            <w:r w:rsidR="00B13FCA" w:rsidRPr="00AB10C9">
              <w:rPr>
                <w:rFonts w:ascii="Source Serif Pro" w:eastAsia="Tahoma" w:hAnsi="Source Serif Pro" w:cs="Calibri"/>
                <w:color w:val="000000"/>
                <w:sz w:val="20"/>
                <w:szCs w:val="20"/>
                <w:lang w:eastAsia="en-US"/>
              </w:rPr>
              <w:br/>
            </w:r>
            <w:r w:rsidR="00B13FCA">
              <w:rPr>
                <w:rFonts w:ascii="Source Serif Pro" w:eastAsia="Tahoma" w:hAnsi="Source Serif Pro" w:cs="Calibri"/>
                <w:bCs/>
                <w:color w:val="000000"/>
                <w:sz w:val="20"/>
                <w:szCs w:val="20"/>
                <w:lang w:eastAsia="en-US"/>
              </w:rPr>
              <w:t xml:space="preserve">raz w roku. </w:t>
            </w:r>
          </w:p>
        </w:tc>
      </w:tr>
      <w:tr w:rsidR="00AB10C9" w:rsidRPr="00AB10C9" w14:paraId="681DC102" w14:textId="77777777" w:rsidTr="00A31F50">
        <w:trPr>
          <w:gridAfter w:val="1"/>
          <w:wAfter w:w="8" w:type="pct"/>
          <w:trHeight w:val="1257"/>
        </w:trPr>
        <w:tc>
          <w:tcPr>
            <w:tcW w:w="247" w:type="pct"/>
            <w:tcBorders>
              <w:top w:val="single" w:sz="4" w:space="0" w:color="auto"/>
              <w:left w:val="single" w:sz="4" w:space="0" w:color="auto"/>
              <w:bottom w:val="single" w:sz="4" w:space="0" w:color="auto"/>
              <w:right w:val="single" w:sz="4" w:space="0" w:color="auto"/>
            </w:tcBorders>
            <w:vAlign w:val="center"/>
          </w:tcPr>
          <w:p w14:paraId="723C0E5B" w14:textId="768DED82" w:rsidR="00AB10C9" w:rsidRPr="00AB10C9" w:rsidRDefault="00A31F50" w:rsidP="00AB10C9">
            <w:pPr>
              <w:spacing w:after="200"/>
              <w:jc w:val="center"/>
              <w:rPr>
                <w:rFonts w:ascii="Source Serif Pro" w:eastAsia="Tahoma" w:hAnsi="Source Serif Pro" w:cs="Calibri"/>
                <w:color w:val="000000"/>
                <w:sz w:val="20"/>
                <w:szCs w:val="20"/>
                <w:lang w:eastAsia="en-US"/>
              </w:rPr>
            </w:pPr>
            <w:r>
              <w:rPr>
                <w:rFonts w:ascii="Source Serif Pro" w:eastAsia="Tahoma" w:hAnsi="Source Serif Pro" w:cs="Calibri"/>
                <w:color w:val="000000"/>
                <w:sz w:val="20"/>
                <w:szCs w:val="20"/>
                <w:lang w:eastAsia="en-US"/>
              </w:rPr>
              <w:t>17</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BACC0" w14:textId="23E3B8FA"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 xml:space="preserve">KR_01_24_24_Specyfikacja Warunków Zamówienia, Załącznik nr 6 do </w:t>
            </w:r>
            <w:r w:rsidRPr="00AB10C9">
              <w:rPr>
                <w:rFonts w:ascii="Source Serif Pro" w:eastAsia="Tahoma" w:hAnsi="Source Serif Pro" w:cs="Calibri"/>
                <w:color w:val="000000"/>
                <w:sz w:val="20"/>
                <w:szCs w:val="20"/>
                <w:lang w:eastAsia="en-US"/>
              </w:rPr>
              <w:lastRenderedPageBreak/>
              <w:t>SWZ, od str. 20, par. 5, ust. 1, pkt 2</w:t>
            </w:r>
          </w:p>
        </w:tc>
        <w:tc>
          <w:tcPr>
            <w:tcW w:w="3846" w:type="pct"/>
            <w:tcBorders>
              <w:top w:val="single" w:sz="4" w:space="0" w:color="auto"/>
              <w:left w:val="nil"/>
              <w:bottom w:val="single" w:sz="4" w:space="0" w:color="auto"/>
              <w:right w:val="single" w:sz="4" w:space="0" w:color="auto"/>
            </w:tcBorders>
            <w:shd w:val="clear" w:color="auto" w:fill="auto"/>
            <w:noWrap/>
            <w:vAlign w:val="center"/>
          </w:tcPr>
          <w:p w14:paraId="383F1BE4" w14:textId="77777777"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lastRenderedPageBreak/>
              <w:t>Ile przeciętnie czasu trwa pojedyncza komisja bezpieczeństwa i higieny pracy?</w:t>
            </w:r>
          </w:p>
        </w:tc>
      </w:tr>
      <w:tr w:rsidR="00A31F50" w:rsidRPr="00AB10C9" w14:paraId="68E6253C" w14:textId="77777777" w:rsidTr="00A31F50">
        <w:trPr>
          <w:gridAfter w:val="1"/>
          <w:wAfter w:w="8" w:type="pct"/>
          <w:trHeight w:val="1257"/>
        </w:trPr>
        <w:tc>
          <w:tcPr>
            <w:tcW w:w="4992" w:type="pct"/>
            <w:gridSpan w:val="3"/>
            <w:tcBorders>
              <w:top w:val="single" w:sz="4" w:space="0" w:color="auto"/>
              <w:left w:val="single" w:sz="4" w:space="0" w:color="auto"/>
              <w:bottom w:val="single" w:sz="4" w:space="0" w:color="auto"/>
              <w:right w:val="single" w:sz="4" w:space="0" w:color="auto"/>
            </w:tcBorders>
            <w:vAlign w:val="center"/>
          </w:tcPr>
          <w:p w14:paraId="76A667B9" w14:textId="6334BEA2" w:rsidR="00A31F50" w:rsidRPr="00AB10C9" w:rsidRDefault="00A31F50" w:rsidP="00AB10C9">
            <w:pPr>
              <w:spacing w:after="200"/>
              <w:rPr>
                <w:rFonts w:ascii="Source Serif Pro" w:eastAsia="Tahoma" w:hAnsi="Source Serif Pro" w:cs="Calibri"/>
                <w:color w:val="000000"/>
                <w:sz w:val="20"/>
                <w:szCs w:val="20"/>
                <w:lang w:eastAsia="en-US"/>
              </w:rPr>
            </w:pPr>
            <w:r>
              <w:rPr>
                <w:rFonts w:ascii="Source Serif Pro" w:eastAsia="Tahoma" w:hAnsi="Source Serif Pro" w:cs="Calibri"/>
                <w:bCs/>
                <w:color w:val="000000"/>
                <w:sz w:val="20"/>
                <w:szCs w:val="20"/>
                <w:lang w:eastAsia="en-US"/>
              </w:rPr>
              <w:t>Odpowiedź nr 17:</w:t>
            </w:r>
            <w:r w:rsidR="00645E1D">
              <w:rPr>
                <w:rFonts w:ascii="Source Serif Pro" w:eastAsia="Tahoma" w:hAnsi="Source Serif Pro" w:cs="Calibri"/>
                <w:bCs/>
                <w:color w:val="000000"/>
                <w:sz w:val="20"/>
                <w:szCs w:val="20"/>
                <w:lang w:eastAsia="en-US"/>
              </w:rPr>
              <w:t xml:space="preserve"> do 3 </w:t>
            </w:r>
            <w:r w:rsidR="00B13FCA">
              <w:rPr>
                <w:rFonts w:ascii="Source Serif Pro" w:eastAsia="Tahoma" w:hAnsi="Source Serif Pro" w:cs="Calibri"/>
                <w:bCs/>
                <w:color w:val="000000"/>
                <w:sz w:val="20"/>
                <w:szCs w:val="20"/>
                <w:lang w:eastAsia="en-US"/>
              </w:rPr>
              <w:t xml:space="preserve">- 5 dni. </w:t>
            </w:r>
          </w:p>
        </w:tc>
      </w:tr>
      <w:tr w:rsidR="00AB10C9" w:rsidRPr="00AB10C9" w14:paraId="70D6F373" w14:textId="77777777" w:rsidTr="00A31F50">
        <w:trPr>
          <w:gridAfter w:val="1"/>
          <w:wAfter w:w="8" w:type="pct"/>
          <w:trHeight w:val="1257"/>
        </w:trPr>
        <w:tc>
          <w:tcPr>
            <w:tcW w:w="247" w:type="pct"/>
            <w:tcBorders>
              <w:top w:val="single" w:sz="4" w:space="0" w:color="auto"/>
              <w:left w:val="single" w:sz="4" w:space="0" w:color="auto"/>
              <w:bottom w:val="single" w:sz="4" w:space="0" w:color="auto"/>
              <w:right w:val="single" w:sz="4" w:space="0" w:color="auto"/>
            </w:tcBorders>
            <w:vAlign w:val="center"/>
          </w:tcPr>
          <w:p w14:paraId="45B991C6" w14:textId="241B0F06" w:rsidR="00AB10C9" w:rsidRPr="00AB10C9" w:rsidRDefault="00A31F50" w:rsidP="00AB10C9">
            <w:pPr>
              <w:spacing w:after="200"/>
              <w:jc w:val="center"/>
              <w:rPr>
                <w:rFonts w:ascii="Source Serif Pro" w:eastAsia="Tahoma" w:hAnsi="Source Serif Pro" w:cs="Calibri"/>
                <w:color w:val="000000"/>
                <w:sz w:val="20"/>
                <w:szCs w:val="20"/>
                <w:lang w:eastAsia="en-US"/>
              </w:rPr>
            </w:pPr>
            <w:r>
              <w:rPr>
                <w:rFonts w:ascii="Source Serif Pro" w:eastAsia="Tahoma" w:hAnsi="Source Serif Pro" w:cs="Calibri"/>
                <w:color w:val="000000"/>
                <w:sz w:val="20"/>
                <w:szCs w:val="20"/>
                <w:lang w:eastAsia="en-US"/>
              </w:rPr>
              <w:t>18</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8258FE" w14:textId="17DE4995"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KR_01_24_24_Specyfikacja Warunków Zamówienia, Załącznik nr 6 do SWZ, od str. 20, par. 7, ust. 2</w:t>
            </w:r>
          </w:p>
        </w:tc>
        <w:tc>
          <w:tcPr>
            <w:tcW w:w="3846" w:type="pct"/>
            <w:tcBorders>
              <w:top w:val="single" w:sz="4" w:space="0" w:color="auto"/>
              <w:left w:val="nil"/>
              <w:bottom w:val="single" w:sz="4" w:space="0" w:color="auto"/>
              <w:right w:val="single" w:sz="4" w:space="0" w:color="auto"/>
            </w:tcBorders>
            <w:shd w:val="clear" w:color="auto" w:fill="auto"/>
            <w:noWrap/>
            <w:vAlign w:val="center"/>
          </w:tcPr>
          <w:p w14:paraId="1B9CFE5D" w14:textId="77777777"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 xml:space="preserve">Jakiej specjalizacji ma być lekarz, który ma świadczyć wyjazdową pomoc lekarza w zakładzie pracy Zamawiającego w Balicach koło Krakowa? </w:t>
            </w:r>
          </w:p>
        </w:tc>
      </w:tr>
      <w:tr w:rsidR="00A31F50" w:rsidRPr="00AB10C9" w14:paraId="6361671F" w14:textId="77777777" w:rsidTr="00A31F50">
        <w:trPr>
          <w:gridAfter w:val="1"/>
          <w:wAfter w:w="8" w:type="pct"/>
          <w:trHeight w:val="1257"/>
        </w:trPr>
        <w:tc>
          <w:tcPr>
            <w:tcW w:w="4992" w:type="pct"/>
            <w:gridSpan w:val="3"/>
            <w:tcBorders>
              <w:top w:val="single" w:sz="4" w:space="0" w:color="auto"/>
              <w:left w:val="single" w:sz="4" w:space="0" w:color="auto"/>
              <w:bottom w:val="single" w:sz="4" w:space="0" w:color="auto"/>
              <w:right w:val="single" w:sz="4" w:space="0" w:color="auto"/>
            </w:tcBorders>
            <w:vAlign w:val="center"/>
          </w:tcPr>
          <w:p w14:paraId="2DB33718" w14:textId="77777777" w:rsidR="0019514A" w:rsidRDefault="00A31F50" w:rsidP="00AB10C9">
            <w:pPr>
              <w:spacing w:after="200"/>
              <w:rPr>
                <w:rFonts w:ascii="Source Serif Pro" w:eastAsia="Tahoma" w:hAnsi="Source Serif Pro" w:cs="Calibri"/>
                <w:bCs/>
                <w:color w:val="000000"/>
                <w:sz w:val="20"/>
                <w:szCs w:val="20"/>
                <w:lang w:eastAsia="en-US"/>
              </w:rPr>
            </w:pPr>
            <w:r>
              <w:rPr>
                <w:rFonts w:ascii="Source Serif Pro" w:eastAsia="Tahoma" w:hAnsi="Source Serif Pro" w:cs="Calibri"/>
                <w:bCs/>
                <w:color w:val="000000"/>
                <w:sz w:val="20"/>
                <w:szCs w:val="20"/>
                <w:lang w:eastAsia="en-US"/>
              </w:rPr>
              <w:t>Odpowiedź nr 18:</w:t>
            </w:r>
            <w:r w:rsidR="00645E1D">
              <w:rPr>
                <w:rFonts w:ascii="Source Serif Pro" w:eastAsia="Tahoma" w:hAnsi="Source Serif Pro" w:cs="Calibri"/>
                <w:bCs/>
                <w:color w:val="000000"/>
                <w:sz w:val="20"/>
                <w:szCs w:val="20"/>
                <w:lang w:eastAsia="en-US"/>
              </w:rPr>
              <w:t xml:space="preserve"> Internista</w:t>
            </w:r>
            <w:r w:rsidR="0019514A">
              <w:rPr>
                <w:rFonts w:ascii="Source Serif Pro" w:eastAsia="Tahoma" w:hAnsi="Source Serif Pro" w:cs="Calibri"/>
                <w:bCs/>
                <w:color w:val="000000"/>
                <w:sz w:val="20"/>
                <w:szCs w:val="20"/>
                <w:lang w:eastAsia="en-US"/>
              </w:rPr>
              <w:t>.</w:t>
            </w:r>
          </w:p>
          <w:p w14:paraId="1A2312C7" w14:textId="080682AD" w:rsidR="00A31F50" w:rsidRDefault="0019514A" w:rsidP="00AB10C9">
            <w:pPr>
              <w:spacing w:after="200"/>
              <w:rPr>
                <w:rFonts w:ascii="Source Serif Pro" w:eastAsia="Tahoma" w:hAnsi="Source Serif Pro" w:cs="Calibri"/>
                <w:bCs/>
                <w:color w:val="000000"/>
                <w:sz w:val="20"/>
                <w:szCs w:val="20"/>
                <w:lang w:eastAsia="en-US"/>
              </w:rPr>
            </w:pPr>
            <w:r w:rsidRPr="0019514A">
              <w:rPr>
                <w:rFonts w:ascii="Source Serif Pro" w:eastAsia="Tahoma" w:hAnsi="Source Serif Pro" w:cs="Calibri"/>
                <w:bCs/>
                <w:color w:val="000000"/>
                <w:sz w:val="20"/>
                <w:szCs w:val="20"/>
                <w:lang w:eastAsia="en-US"/>
              </w:rPr>
              <w:t>Zamawiający dokonał zmiany punktu 1</w:t>
            </w:r>
            <w:r>
              <w:rPr>
                <w:rFonts w:ascii="Source Serif Pro" w:eastAsia="Tahoma" w:hAnsi="Source Serif Pro" w:cs="Calibri"/>
                <w:bCs/>
                <w:color w:val="000000"/>
                <w:sz w:val="20"/>
                <w:szCs w:val="20"/>
                <w:lang w:eastAsia="en-US"/>
              </w:rPr>
              <w:t>0</w:t>
            </w:r>
            <w:r w:rsidRPr="0019514A">
              <w:rPr>
                <w:rFonts w:ascii="Source Serif Pro" w:eastAsia="Tahoma" w:hAnsi="Source Serif Pro" w:cs="Calibri"/>
                <w:bCs/>
                <w:color w:val="000000"/>
                <w:sz w:val="20"/>
                <w:szCs w:val="20"/>
                <w:lang w:eastAsia="en-US"/>
              </w:rPr>
              <w:t xml:space="preserve"> załącznika nr 5 do SWZ Program opieki medycznej, który otrzym</w:t>
            </w:r>
            <w:r w:rsidR="00A95A8D">
              <w:rPr>
                <w:rFonts w:ascii="Source Serif Pro" w:eastAsia="Tahoma" w:hAnsi="Source Serif Pro" w:cs="Calibri"/>
                <w:bCs/>
                <w:color w:val="000000"/>
                <w:sz w:val="20"/>
                <w:szCs w:val="20"/>
                <w:lang w:eastAsia="en-US"/>
              </w:rPr>
              <w:t xml:space="preserve">ał </w:t>
            </w:r>
            <w:r w:rsidRPr="0019514A">
              <w:rPr>
                <w:rFonts w:ascii="Source Serif Pro" w:eastAsia="Tahoma" w:hAnsi="Source Serif Pro" w:cs="Calibri"/>
                <w:bCs/>
                <w:color w:val="000000"/>
                <w:sz w:val="20"/>
                <w:szCs w:val="20"/>
                <w:lang w:eastAsia="en-US"/>
              </w:rPr>
              <w:t xml:space="preserve"> następujące brzmienie:</w:t>
            </w:r>
          </w:p>
          <w:p w14:paraId="5C590641" w14:textId="5EC3A911" w:rsidR="0019514A" w:rsidRPr="0019514A" w:rsidRDefault="0019514A" w:rsidP="0019514A">
            <w:pPr>
              <w:jc w:val="both"/>
              <w:rPr>
                <w:rFonts w:ascii="Calibri" w:hAnsi="Calibri" w:cs="Calibri"/>
                <w:b/>
                <w:bCs/>
                <w:sz w:val="22"/>
                <w:szCs w:val="22"/>
              </w:rPr>
            </w:pPr>
            <w:r>
              <w:rPr>
                <w:rFonts w:ascii="Calibri" w:hAnsi="Calibri" w:cs="Calibri"/>
                <w:b/>
                <w:bCs/>
                <w:sz w:val="22"/>
                <w:szCs w:val="22"/>
              </w:rPr>
              <w:t>10) </w:t>
            </w:r>
            <w:r w:rsidRPr="0019514A">
              <w:rPr>
                <w:rFonts w:ascii="Calibri" w:hAnsi="Calibri" w:cs="Calibri"/>
                <w:b/>
                <w:bCs/>
                <w:sz w:val="22"/>
                <w:szCs w:val="22"/>
              </w:rPr>
              <w:t>Wyjazdowa pomoc medyczna</w:t>
            </w:r>
          </w:p>
          <w:p w14:paraId="5E51DE54" w14:textId="77777777" w:rsidR="0019514A" w:rsidRPr="0019514A" w:rsidRDefault="0019514A" w:rsidP="0019514A">
            <w:pPr>
              <w:suppressAutoHyphens/>
              <w:jc w:val="both"/>
              <w:rPr>
                <w:rFonts w:eastAsia="Arial"/>
                <w:color w:val="000000"/>
                <w:sz w:val="22"/>
                <w:szCs w:val="22"/>
                <w:lang w:eastAsia="ar-SA"/>
              </w:rPr>
            </w:pPr>
            <w:r w:rsidRPr="0019514A">
              <w:rPr>
                <w:rFonts w:ascii="Calibri" w:eastAsia="Arial" w:hAnsi="Calibri" w:cs="Calibri"/>
                <w:color w:val="000000"/>
                <w:sz w:val="22"/>
                <w:szCs w:val="22"/>
                <w:lang w:eastAsia="ar-SA"/>
              </w:rPr>
              <w:t>Wykonawca zapewni wyjazdową pomoc lekarza internisty świadczoną w zakładzie pracy Zamawiającego w Balicach koło Krakowa, w wymiarze nie większym niż 20 godzin miesięcznie. Wyjazdowa pomoc lekarza będzie świadczona wyłącznie osobom uprawnionym</w:t>
            </w:r>
            <w:r w:rsidRPr="0019514A">
              <w:rPr>
                <w:rFonts w:ascii="Calibri" w:eastAsia="Arial" w:hAnsi="Calibri" w:cs="Calibri"/>
                <w:sz w:val="22"/>
                <w:szCs w:val="22"/>
                <w:lang w:eastAsia="ar-SA"/>
              </w:rPr>
              <w:t xml:space="preserve"> do korzystania z programu opieki medycznej. </w:t>
            </w:r>
            <w:r w:rsidRPr="0019514A">
              <w:rPr>
                <w:rFonts w:ascii="Calibri" w:eastAsia="Arial" w:hAnsi="Calibri" w:cs="Calibri"/>
                <w:color w:val="000000"/>
                <w:sz w:val="22"/>
                <w:szCs w:val="22"/>
                <w:lang w:eastAsia="ar-SA"/>
              </w:rPr>
              <w:t>Zamawiający dysponuje pomieszczeniem, w którym lekarz będzie mógł wykonać konsultację lekarską wraz z badaniem.</w:t>
            </w:r>
          </w:p>
          <w:p w14:paraId="7B6EC3FB" w14:textId="1339C8D8" w:rsidR="0019514A" w:rsidRPr="00AB10C9" w:rsidRDefault="0019514A" w:rsidP="0019514A">
            <w:pPr>
              <w:jc w:val="both"/>
              <w:rPr>
                <w:rFonts w:ascii="Source Serif Pro" w:eastAsia="Tahoma" w:hAnsi="Source Serif Pro" w:cs="Calibri"/>
                <w:color w:val="000000"/>
                <w:sz w:val="20"/>
                <w:szCs w:val="20"/>
                <w:lang w:eastAsia="en-US"/>
              </w:rPr>
            </w:pPr>
            <w:r w:rsidRPr="0019514A">
              <w:rPr>
                <w:rFonts w:ascii="Calibri" w:hAnsi="Calibri" w:cs="Calibri"/>
                <w:sz w:val="22"/>
                <w:szCs w:val="22"/>
              </w:rPr>
              <w:t>Wykonawca udostępni Pacjentom linię telefoniczną pozwalającą zamówić wyjazdową pomoc lekarza, linia będzie czynna od poniedziałku do piątku, co najmniej przez 12 godzin na dobę.</w:t>
            </w:r>
          </w:p>
        </w:tc>
      </w:tr>
      <w:tr w:rsidR="00AB10C9" w:rsidRPr="00AB10C9" w14:paraId="17657D3B" w14:textId="77777777" w:rsidTr="00A31F50">
        <w:trPr>
          <w:gridAfter w:val="1"/>
          <w:wAfter w:w="8" w:type="pct"/>
          <w:trHeight w:val="1257"/>
        </w:trPr>
        <w:tc>
          <w:tcPr>
            <w:tcW w:w="247" w:type="pct"/>
            <w:tcBorders>
              <w:top w:val="single" w:sz="4" w:space="0" w:color="auto"/>
              <w:left w:val="single" w:sz="4" w:space="0" w:color="auto"/>
              <w:bottom w:val="single" w:sz="4" w:space="0" w:color="auto"/>
              <w:right w:val="single" w:sz="4" w:space="0" w:color="auto"/>
            </w:tcBorders>
            <w:vAlign w:val="center"/>
          </w:tcPr>
          <w:p w14:paraId="00E71E73" w14:textId="126A99EB" w:rsidR="00AB10C9" w:rsidRPr="00AB10C9" w:rsidRDefault="00A31F50" w:rsidP="00AB10C9">
            <w:pPr>
              <w:spacing w:after="200"/>
              <w:jc w:val="center"/>
              <w:rPr>
                <w:rFonts w:ascii="Source Serif Pro" w:eastAsia="Tahoma" w:hAnsi="Source Serif Pro" w:cs="Calibri"/>
                <w:color w:val="000000"/>
                <w:sz w:val="20"/>
                <w:szCs w:val="20"/>
                <w:lang w:eastAsia="en-US"/>
              </w:rPr>
            </w:pPr>
            <w:r>
              <w:rPr>
                <w:rFonts w:ascii="Source Serif Pro" w:eastAsia="Tahoma" w:hAnsi="Source Serif Pro" w:cs="Calibri"/>
                <w:color w:val="000000"/>
                <w:sz w:val="20"/>
                <w:szCs w:val="20"/>
                <w:lang w:eastAsia="en-US"/>
              </w:rPr>
              <w:t>19</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466F6D" w14:textId="79DBD0D3"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 xml:space="preserve">KR_01_24_24 </w:t>
            </w:r>
            <w:proofErr w:type="spellStart"/>
            <w:r w:rsidRPr="00AB10C9">
              <w:rPr>
                <w:rFonts w:ascii="Source Serif Pro" w:eastAsia="Tahoma" w:hAnsi="Source Serif Pro" w:cs="Calibri"/>
                <w:color w:val="000000"/>
                <w:sz w:val="20"/>
                <w:szCs w:val="20"/>
                <w:lang w:eastAsia="en-US"/>
              </w:rPr>
              <w:t>Zał</w:t>
            </w:r>
            <w:proofErr w:type="spellEnd"/>
            <w:r w:rsidRPr="00AB10C9">
              <w:rPr>
                <w:rFonts w:ascii="Source Serif Pro" w:eastAsia="Tahoma" w:hAnsi="Source Serif Pro" w:cs="Calibri"/>
                <w:color w:val="000000"/>
                <w:sz w:val="20"/>
                <w:szCs w:val="20"/>
                <w:lang w:eastAsia="en-US"/>
              </w:rPr>
              <w:t xml:space="preserve"> nr 5 do SWZ Program opieki medycznej, pkt 10), str. 20</w:t>
            </w:r>
          </w:p>
        </w:tc>
        <w:tc>
          <w:tcPr>
            <w:tcW w:w="3846" w:type="pct"/>
            <w:tcBorders>
              <w:top w:val="single" w:sz="4" w:space="0" w:color="auto"/>
              <w:left w:val="nil"/>
              <w:bottom w:val="single" w:sz="4" w:space="0" w:color="auto"/>
              <w:right w:val="single" w:sz="4" w:space="0" w:color="auto"/>
            </w:tcBorders>
            <w:shd w:val="clear" w:color="auto" w:fill="auto"/>
            <w:noWrap/>
            <w:vAlign w:val="center"/>
          </w:tcPr>
          <w:p w14:paraId="062D6AC3" w14:textId="77777777"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 xml:space="preserve">1. Co Zamawiający rozumie przez wyjazdową pomoc medyczną? Czy ma to być rozumiane jako sytuacja, w której osoba uprawniona może zadzwonić na infolinię i "zamówić" przyjazd lekarza do zakładu pracy Zamawiającego czy też w grę wchodziłby np. dyżur lekarza w wymiarze nie większym niż 20 godzin miesięcznie np. w wyznaczonych dniach na terenie zakładu? </w:t>
            </w:r>
          </w:p>
        </w:tc>
      </w:tr>
      <w:tr w:rsidR="00A31F50" w:rsidRPr="00AB10C9" w14:paraId="2CE4D4F5" w14:textId="77777777" w:rsidTr="00A31F50">
        <w:trPr>
          <w:gridAfter w:val="1"/>
          <w:wAfter w:w="8" w:type="pct"/>
          <w:trHeight w:val="1257"/>
        </w:trPr>
        <w:tc>
          <w:tcPr>
            <w:tcW w:w="4992" w:type="pct"/>
            <w:gridSpan w:val="3"/>
            <w:tcBorders>
              <w:top w:val="single" w:sz="4" w:space="0" w:color="auto"/>
              <w:left w:val="single" w:sz="4" w:space="0" w:color="auto"/>
              <w:bottom w:val="single" w:sz="4" w:space="0" w:color="auto"/>
              <w:right w:val="single" w:sz="4" w:space="0" w:color="auto"/>
            </w:tcBorders>
            <w:vAlign w:val="center"/>
          </w:tcPr>
          <w:p w14:paraId="79B13DE9" w14:textId="77777777" w:rsidR="00A31F50" w:rsidRDefault="00F5476A" w:rsidP="00AB10C9">
            <w:pPr>
              <w:spacing w:after="200"/>
              <w:rPr>
                <w:rFonts w:ascii="Source Serif Pro" w:eastAsia="Tahoma" w:hAnsi="Source Serif Pro" w:cs="Calibri"/>
                <w:color w:val="000000"/>
                <w:sz w:val="20"/>
                <w:szCs w:val="20"/>
                <w:lang w:eastAsia="en-US"/>
              </w:rPr>
            </w:pPr>
            <w:r w:rsidRPr="00F5476A">
              <w:rPr>
                <w:rFonts w:ascii="Source Serif Pro" w:eastAsia="Tahoma" w:hAnsi="Source Serif Pro" w:cs="Calibri"/>
                <w:color w:val="000000"/>
                <w:sz w:val="20"/>
                <w:szCs w:val="20"/>
                <w:lang w:eastAsia="en-US"/>
              </w:rPr>
              <w:t>Zamawiający przewiduje, że wizyty lekarza będą świadczone w razie zgłoszonej potrzeby w określonych dniach i godzinach pracy zakładu pracy Zamawiającego. W tym celu przygotował on pomieszczenie, w którym lekarz internista może dokonać podstawowych badań.</w:t>
            </w:r>
          </w:p>
          <w:p w14:paraId="51F25C2E" w14:textId="0B42DC02" w:rsidR="00F5476A" w:rsidRDefault="00F5476A" w:rsidP="00AB10C9">
            <w:pPr>
              <w:spacing w:after="200"/>
              <w:rPr>
                <w:rFonts w:ascii="Source Serif Pro" w:eastAsia="Tahoma" w:hAnsi="Source Serif Pro" w:cs="Calibri"/>
                <w:color w:val="000000"/>
                <w:sz w:val="20"/>
                <w:szCs w:val="20"/>
                <w:lang w:eastAsia="en-US"/>
              </w:rPr>
            </w:pPr>
            <w:bookmarkStart w:id="2" w:name="_Hlk180490654"/>
            <w:r w:rsidRPr="00F5476A">
              <w:rPr>
                <w:rFonts w:ascii="Source Serif Pro" w:eastAsia="Tahoma" w:hAnsi="Source Serif Pro" w:cs="Calibri"/>
                <w:color w:val="000000"/>
                <w:sz w:val="20"/>
                <w:szCs w:val="20"/>
                <w:lang w:eastAsia="en-US"/>
              </w:rPr>
              <w:t>Zamawiający dokonał zmiany punktu 10 załącznika nr 5 do SWZ Program opieki medycznej, który otrzym</w:t>
            </w:r>
            <w:r w:rsidR="00A95A8D">
              <w:rPr>
                <w:rFonts w:ascii="Source Serif Pro" w:eastAsia="Tahoma" w:hAnsi="Source Serif Pro" w:cs="Calibri"/>
                <w:color w:val="000000"/>
                <w:sz w:val="20"/>
                <w:szCs w:val="20"/>
                <w:lang w:eastAsia="en-US"/>
              </w:rPr>
              <w:t>ał</w:t>
            </w:r>
            <w:r w:rsidRPr="00F5476A">
              <w:rPr>
                <w:rFonts w:ascii="Source Serif Pro" w:eastAsia="Tahoma" w:hAnsi="Source Serif Pro" w:cs="Calibri"/>
                <w:color w:val="000000"/>
                <w:sz w:val="20"/>
                <w:szCs w:val="20"/>
                <w:lang w:eastAsia="en-US"/>
              </w:rPr>
              <w:t xml:space="preserve"> następujące brzmienie:</w:t>
            </w:r>
          </w:p>
          <w:p w14:paraId="559FE079" w14:textId="77777777" w:rsidR="00F5476A" w:rsidRPr="0019514A" w:rsidRDefault="00F5476A" w:rsidP="00F5476A">
            <w:pPr>
              <w:jc w:val="both"/>
              <w:rPr>
                <w:rFonts w:ascii="Calibri" w:hAnsi="Calibri" w:cs="Calibri"/>
                <w:b/>
                <w:bCs/>
                <w:sz w:val="22"/>
                <w:szCs w:val="22"/>
              </w:rPr>
            </w:pPr>
            <w:r>
              <w:rPr>
                <w:rFonts w:ascii="Calibri" w:hAnsi="Calibri" w:cs="Calibri"/>
                <w:b/>
                <w:bCs/>
                <w:sz w:val="22"/>
                <w:szCs w:val="22"/>
              </w:rPr>
              <w:t>10) </w:t>
            </w:r>
            <w:r w:rsidRPr="0019514A">
              <w:rPr>
                <w:rFonts w:ascii="Calibri" w:hAnsi="Calibri" w:cs="Calibri"/>
                <w:b/>
                <w:bCs/>
                <w:sz w:val="22"/>
                <w:szCs w:val="22"/>
              </w:rPr>
              <w:t>Wyjazdowa pomoc medyczna</w:t>
            </w:r>
          </w:p>
          <w:p w14:paraId="71735BF1" w14:textId="77777777" w:rsidR="00F5476A" w:rsidRPr="0019514A" w:rsidRDefault="00F5476A" w:rsidP="00F5476A">
            <w:pPr>
              <w:suppressAutoHyphens/>
              <w:jc w:val="both"/>
              <w:rPr>
                <w:rFonts w:eastAsia="Arial"/>
                <w:color w:val="000000"/>
                <w:sz w:val="22"/>
                <w:szCs w:val="22"/>
                <w:lang w:eastAsia="ar-SA"/>
              </w:rPr>
            </w:pPr>
            <w:r w:rsidRPr="0019514A">
              <w:rPr>
                <w:rFonts w:ascii="Calibri" w:eastAsia="Arial" w:hAnsi="Calibri" w:cs="Calibri"/>
                <w:color w:val="000000"/>
                <w:sz w:val="22"/>
                <w:szCs w:val="22"/>
                <w:lang w:eastAsia="ar-SA"/>
              </w:rPr>
              <w:t>Wykonawca zapewni wyjazdową pomoc lekarza internisty świadczoną w zakładzie pracy Zamawiającego w Balicach koło Krakowa, w wymiarze nie większym niż 20 godzin miesięcznie. Wyjazdowa pomoc lekarza będzie świadczona wyłącznie osobom uprawnionym</w:t>
            </w:r>
            <w:r w:rsidRPr="0019514A">
              <w:rPr>
                <w:rFonts w:ascii="Calibri" w:eastAsia="Arial" w:hAnsi="Calibri" w:cs="Calibri"/>
                <w:sz w:val="22"/>
                <w:szCs w:val="22"/>
                <w:lang w:eastAsia="ar-SA"/>
              </w:rPr>
              <w:t xml:space="preserve"> do korzystania z programu opieki medycznej. </w:t>
            </w:r>
            <w:r w:rsidRPr="0019514A">
              <w:rPr>
                <w:rFonts w:ascii="Calibri" w:eastAsia="Arial" w:hAnsi="Calibri" w:cs="Calibri"/>
                <w:color w:val="000000"/>
                <w:sz w:val="22"/>
                <w:szCs w:val="22"/>
                <w:lang w:eastAsia="ar-SA"/>
              </w:rPr>
              <w:t>Zamawiający dysponuje pomieszczeniem, w którym lekarz będzie mógł wykonać konsultację lekarską wraz z badaniem.</w:t>
            </w:r>
          </w:p>
          <w:p w14:paraId="6FFBE09D" w14:textId="719B3285" w:rsidR="00F5476A" w:rsidRPr="00AB10C9" w:rsidRDefault="00F5476A" w:rsidP="00F5476A">
            <w:pPr>
              <w:spacing w:after="200"/>
              <w:rPr>
                <w:rFonts w:ascii="Source Serif Pro" w:eastAsia="Tahoma" w:hAnsi="Source Serif Pro" w:cs="Calibri"/>
                <w:color w:val="000000"/>
                <w:sz w:val="20"/>
                <w:szCs w:val="20"/>
                <w:lang w:eastAsia="en-US"/>
              </w:rPr>
            </w:pPr>
            <w:r w:rsidRPr="0019514A">
              <w:rPr>
                <w:rFonts w:ascii="Calibri" w:hAnsi="Calibri" w:cs="Calibri"/>
                <w:sz w:val="22"/>
                <w:szCs w:val="22"/>
              </w:rPr>
              <w:t>Wykonawca udostępni Pacjentom linię telefoniczną pozwalającą zamówić wyjazdową pomoc lekarza, linia będzie czynna od poniedziałku do piątku, co najmniej przez 12 godzin na dobę.</w:t>
            </w:r>
            <w:bookmarkEnd w:id="2"/>
          </w:p>
        </w:tc>
      </w:tr>
      <w:tr w:rsidR="00AB10C9" w:rsidRPr="00AB10C9" w14:paraId="6AC14924" w14:textId="77777777" w:rsidTr="00A31F50">
        <w:trPr>
          <w:gridAfter w:val="1"/>
          <w:wAfter w:w="8" w:type="pct"/>
          <w:trHeight w:val="1257"/>
        </w:trPr>
        <w:tc>
          <w:tcPr>
            <w:tcW w:w="247" w:type="pct"/>
            <w:tcBorders>
              <w:top w:val="single" w:sz="4" w:space="0" w:color="auto"/>
              <w:left w:val="single" w:sz="4" w:space="0" w:color="auto"/>
              <w:bottom w:val="single" w:sz="4" w:space="0" w:color="auto"/>
              <w:right w:val="single" w:sz="4" w:space="0" w:color="auto"/>
            </w:tcBorders>
            <w:vAlign w:val="center"/>
          </w:tcPr>
          <w:p w14:paraId="221B18D5" w14:textId="7191B5C6" w:rsidR="00AB10C9" w:rsidRPr="00AB10C9" w:rsidRDefault="00A31F50" w:rsidP="00AB10C9">
            <w:pPr>
              <w:spacing w:after="200"/>
              <w:jc w:val="center"/>
              <w:rPr>
                <w:rFonts w:ascii="Source Serif Pro" w:eastAsia="Tahoma" w:hAnsi="Source Serif Pro" w:cs="Calibri"/>
                <w:color w:val="000000"/>
                <w:sz w:val="20"/>
                <w:szCs w:val="20"/>
                <w:lang w:eastAsia="en-US"/>
              </w:rPr>
            </w:pPr>
            <w:r>
              <w:rPr>
                <w:rFonts w:ascii="Source Serif Pro" w:eastAsia="Tahoma" w:hAnsi="Source Serif Pro" w:cs="Calibri"/>
                <w:color w:val="000000"/>
                <w:sz w:val="20"/>
                <w:szCs w:val="20"/>
                <w:lang w:eastAsia="en-US"/>
              </w:rPr>
              <w:lastRenderedPageBreak/>
              <w:t>20</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81FCDC" w14:textId="663F3682"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 xml:space="preserve">KR_01_24_24 </w:t>
            </w:r>
            <w:proofErr w:type="spellStart"/>
            <w:r w:rsidRPr="00AB10C9">
              <w:rPr>
                <w:rFonts w:ascii="Source Serif Pro" w:eastAsia="Tahoma" w:hAnsi="Source Serif Pro" w:cs="Calibri"/>
                <w:color w:val="000000"/>
                <w:sz w:val="20"/>
                <w:szCs w:val="20"/>
                <w:lang w:eastAsia="en-US"/>
              </w:rPr>
              <w:t>Zał</w:t>
            </w:r>
            <w:proofErr w:type="spellEnd"/>
            <w:r w:rsidRPr="00AB10C9">
              <w:rPr>
                <w:rFonts w:ascii="Source Serif Pro" w:eastAsia="Tahoma" w:hAnsi="Source Serif Pro" w:cs="Calibri"/>
                <w:color w:val="000000"/>
                <w:sz w:val="20"/>
                <w:szCs w:val="20"/>
                <w:lang w:eastAsia="en-US"/>
              </w:rPr>
              <w:t xml:space="preserve"> nr 5 do SWZ Program opieki medycznej, pkt 10), str. 20</w:t>
            </w:r>
          </w:p>
        </w:tc>
        <w:tc>
          <w:tcPr>
            <w:tcW w:w="3846" w:type="pct"/>
            <w:tcBorders>
              <w:top w:val="single" w:sz="4" w:space="0" w:color="auto"/>
              <w:left w:val="nil"/>
              <w:bottom w:val="single" w:sz="4" w:space="0" w:color="auto"/>
              <w:right w:val="single" w:sz="4" w:space="0" w:color="auto"/>
            </w:tcBorders>
            <w:shd w:val="clear" w:color="auto" w:fill="auto"/>
            <w:noWrap/>
            <w:vAlign w:val="center"/>
          </w:tcPr>
          <w:p w14:paraId="34CE55E0" w14:textId="77777777"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Po jakim czasie od zamówienia wyjazdowej pomocy medycznej, lekarz powinien być dostępny dla pacjenta?</w:t>
            </w:r>
          </w:p>
        </w:tc>
      </w:tr>
      <w:tr w:rsidR="00A31F50" w:rsidRPr="00AB10C9" w14:paraId="415F4A6C" w14:textId="77777777" w:rsidTr="00A31F50">
        <w:trPr>
          <w:gridAfter w:val="1"/>
          <w:wAfter w:w="8" w:type="pct"/>
          <w:trHeight w:val="1257"/>
        </w:trPr>
        <w:tc>
          <w:tcPr>
            <w:tcW w:w="4992" w:type="pct"/>
            <w:gridSpan w:val="3"/>
            <w:tcBorders>
              <w:top w:val="single" w:sz="4" w:space="0" w:color="auto"/>
              <w:left w:val="single" w:sz="4" w:space="0" w:color="auto"/>
              <w:bottom w:val="single" w:sz="4" w:space="0" w:color="auto"/>
              <w:right w:val="single" w:sz="4" w:space="0" w:color="auto"/>
            </w:tcBorders>
            <w:vAlign w:val="center"/>
          </w:tcPr>
          <w:p w14:paraId="34B5E6AD" w14:textId="402EB16F" w:rsidR="00A31F50" w:rsidRPr="00AB10C9" w:rsidRDefault="00A31F50" w:rsidP="00AB10C9">
            <w:pPr>
              <w:spacing w:after="200"/>
              <w:rPr>
                <w:rFonts w:ascii="Source Serif Pro" w:eastAsia="Tahoma" w:hAnsi="Source Serif Pro" w:cs="Calibri"/>
                <w:color w:val="000000"/>
                <w:sz w:val="20"/>
                <w:szCs w:val="20"/>
                <w:lang w:eastAsia="en-US"/>
              </w:rPr>
            </w:pPr>
            <w:r>
              <w:rPr>
                <w:rFonts w:ascii="Source Serif Pro" w:eastAsia="Tahoma" w:hAnsi="Source Serif Pro" w:cs="Calibri"/>
                <w:bCs/>
                <w:color w:val="000000"/>
                <w:sz w:val="20"/>
                <w:szCs w:val="20"/>
                <w:lang w:eastAsia="en-US"/>
              </w:rPr>
              <w:t>Odpowiedź nr 20:</w:t>
            </w:r>
            <w:r w:rsidR="00E840B0">
              <w:rPr>
                <w:rFonts w:ascii="Source Serif Pro" w:eastAsia="Tahoma" w:hAnsi="Source Serif Pro" w:cs="Calibri"/>
                <w:bCs/>
                <w:color w:val="000000"/>
                <w:sz w:val="20"/>
                <w:szCs w:val="20"/>
                <w:lang w:eastAsia="en-US"/>
              </w:rPr>
              <w:t xml:space="preserve"> </w:t>
            </w:r>
            <w:r w:rsidR="00A95A8D">
              <w:rPr>
                <w:rFonts w:ascii="Source Serif Pro" w:eastAsia="Tahoma" w:hAnsi="Source Serif Pro" w:cs="Calibri"/>
                <w:bCs/>
                <w:color w:val="000000"/>
                <w:sz w:val="20"/>
                <w:szCs w:val="20"/>
                <w:lang w:eastAsia="en-US"/>
              </w:rPr>
              <w:t xml:space="preserve">Lekarz powinien być dostępny w uzgodnione wcześniej </w:t>
            </w:r>
            <w:r w:rsidR="00E840B0">
              <w:rPr>
                <w:rFonts w:ascii="Source Serif Pro" w:eastAsia="Tahoma" w:hAnsi="Source Serif Pro" w:cs="Calibri"/>
                <w:bCs/>
                <w:color w:val="000000"/>
                <w:sz w:val="20"/>
                <w:szCs w:val="20"/>
                <w:lang w:eastAsia="en-US"/>
              </w:rPr>
              <w:t xml:space="preserve">dni i godziny. </w:t>
            </w:r>
          </w:p>
        </w:tc>
      </w:tr>
      <w:tr w:rsidR="00AB10C9" w:rsidRPr="00AB10C9" w14:paraId="4D9AD85C" w14:textId="77777777" w:rsidTr="00A31F50">
        <w:trPr>
          <w:gridAfter w:val="1"/>
          <w:wAfter w:w="8" w:type="pct"/>
          <w:trHeight w:val="1257"/>
        </w:trPr>
        <w:tc>
          <w:tcPr>
            <w:tcW w:w="247" w:type="pct"/>
            <w:tcBorders>
              <w:top w:val="single" w:sz="4" w:space="0" w:color="auto"/>
              <w:left w:val="single" w:sz="4" w:space="0" w:color="auto"/>
              <w:bottom w:val="single" w:sz="4" w:space="0" w:color="auto"/>
              <w:right w:val="single" w:sz="4" w:space="0" w:color="auto"/>
            </w:tcBorders>
            <w:vAlign w:val="center"/>
          </w:tcPr>
          <w:p w14:paraId="0AA1E2C1" w14:textId="2341C32F" w:rsidR="00AB10C9" w:rsidRPr="00AB10C9" w:rsidRDefault="00A31F50" w:rsidP="00AB10C9">
            <w:pPr>
              <w:spacing w:after="200"/>
              <w:jc w:val="center"/>
              <w:rPr>
                <w:rFonts w:ascii="Source Serif Pro" w:eastAsia="Tahoma" w:hAnsi="Source Serif Pro" w:cs="Calibri"/>
                <w:color w:val="000000"/>
                <w:sz w:val="20"/>
                <w:szCs w:val="20"/>
                <w:lang w:eastAsia="en-US"/>
              </w:rPr>
            </w:pPr>
            <w:r>
              <w:rPr>
                <w:rFonts w:ascii="Source Serif Pro" w:eastAsia="Tahoma" w:hAnsi="Source Serif Pro" w:cs="Calibri"/>
                <w:color w:val="000000"/>
                <w:sz w:val="20"/>
                <w:szCs w:val="20"/>
                <w:lang w:eastAsia="en-US"/>
              </w:rPr>
              <w:t>21</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1FD0F5" w14:textId="4AB13097"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 xml:space="preserve">KR_01_24_24 </w:t>
            </w:r>
            <w:proofErr w:type="spellStart"/>
            <w:r w:rsidRPr="00AB10C9">
              <w:rPr>
                <w:rFonts w:ascii="Source Serif Pro" w:eastAsia="Tahoma" w:hAnsi="Source Serif Pro" w:cs="Calibri"/>
                <w:color w:val="000000"/>
                <w:sz w:val="20"/>
                <w:szCs w:val="20"/>
                <w:lang w:eastAsia="en-US"/>
              </w:rPr>
              <w:t>Zał</w:t>
            </w:r>
            <w:proofErr w:type="spellEnd"/>
            <w:r w:rsidRPr="00AB10C9">
              <w:rPr>
                <w:rFonts w:ascii="Source Serif Pro" w:eastAsia="Tahoma" w:hAnsi="Source Serif Pro" w:cs="Calibri"/>
                <w:color w:val="000000"/>
                <w:sz w:val="20"/>
                <w:szCs w:val="20"/>
                <w:lang w:eastAsia="en-US"/>
              </w:rPr>
              <w:t xml:space="preserve"> nr 5 do SWZ Program opieki medycznej, pkt 10), str. 20</w:t>
            </w:r>
          </w:p>
        </w:tc>
        <w:tc>
          <w:tcPr>
            <w:tcW w:w="3846" w:type="pct"/>
            <w:tcBorders>
              <w:top w:val="single" w:sz="4" w:space="0" w:color="auto"/>
              <w:left w:val="nil"/>
              <w:bottom w:val="single" w:sz="4" w:space="0" w:color="auto"/>
              <w:right w:val="single" w:sz="4" w:space="0" w:color="auto"/>
            </w:tcBorders>
            <w:shd w:val="clear" w:color="auto" w:fill="auto"/>
            <w:noWrap/>
            <w:vAlign w:val="center"/>
          </w:tcPr>
          <w:p w14:paraId="23A0098B" w14:textId="77777777"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O jakie dokładnie badania chodzi w sformułowaniu: "Zamawiający dysponuje pomieszczeniem, w którym lekarz będzie mógł wykonać konsultację lekarską wraz z badaniem."?</w:t>
            </w:r>
          </w:p>
        </w:tc>
      </w:tr>
      <w:tr w:rsidR="00A31F50" w:rsidRPr="00AB10C9" w14:paraId="64467845" w14:textId="77777777" w:rsidTr="00F60A7D">
        <w:trPr>
          <w:gridAfter w:val="1"/>
          <w:wAfter w:w="8" w:type="pct"/>
          <w:trHeight w:val="992"/>
        </w:trPr>
        <w:tc>
          <w:tcPr>
            <w:tcW w:w="4992" w:type="pct"/>
            <w:gridSpan w:val="3"/>
            <w:tcBorders>
              <w:top w:val="single" w:sz="4" w:space="0" w:color="auto"/>
              <w:left w:val="single" w:sz="4" w:space="0" w:color="auto"/>
              <w:bottom w:val="single" w:sz="4" w:space="0" w:color="auto"/>
              <w:right w:val="single" w:sz="4" w:space="0" w:color="auto"/>
            </w:tcBorders>
            <w:vAlign w:val="center"/>
          </w:tcPr>
          <w:p w14:paraId="65B4CDC2" w14:textId="1781D596" w:rsidR="00A31F50" w:rsidRPr="00AB10C9" w:rsidRDefault="00A31F50" w:rsidP="00AB10C9">
            <w:pPr>
              <w:spacing w:after="200"/>
              <w:rPr>
                <w:rFonts w:ascii="Source Serif Pro" w:eastAsia="Tahoma" w:hAnsi="Source Serif Pro" w:cs="Calibri"/>
                <w:color w:val="000000"/>
                <w:sz w:val="20"/>
                <w:szCs w:val="20"/>
                <w:lang w:eastAsia="en-US"/>
              </w:rPr>
            </w:pPr>
            <w:r>
              <w:rPr>
                <w:rFonts w:ascii="Source Serif Pro" w:eastAsia="Tahoma" w:hAnsi="Source Serif Pro" w:cs="Calibri"/>
                <w:bCs/>
                <w:color w:val="000000"/>
                <w:sz w:val="20"/>
                <w:szCs w:val="20"/>
                <w:lang w:eastAsia="en-US"/>
              </w:rPr>
              <w:t>Odpowiedź nr 21:</w:t>
            </w:r>
            <w:r w:rsidR="00E840B0">
              <w:rPr>
                <w:rFonts w:ascii="Source Serif Pro" w:eastAsia="Tahoma" w:hAnsi="Source Serif Pro" w:cs="Calibri"/>
                <w:bCs/>
                <w:color w:val="000000"/>
                <w:sz w:val="20"/>
                <w:szCs w:val="20"/>
                <w:lang w:eastAsia="en-US"/>
              </w:rPr>
              <w:t xml:space="preserve"> </w:t>
            </w:r>
            <w:r w:rsidR="00B60D24">
              <w:rPr>
                <w:rFonts w:ascii="Source Serif Pro" w:eastAsia="Tahoma" w:hAnsi="Source Serif Pro" w:cs="Calibri"/>
                <w:bCs/>
                <w:color w:val="000000"/>
                <w:sz w:val="20"/>
                <w:szCs w:val="20"/>
                <w:lang w:eastAsia="en-US"/>
              </w:rPr>
              <w:t>Zamawiający przewiduje podstawowe b</w:t>
            </w:r>
            <w:r w:rsidR="00E840B0">
              <w:rPr>
                <w:rFonts w:ascii="Source Serif Pro" w:eastAsia="Tahoma" w:hAnsi="Source Serif Pro" w:cs="Calibri"/>
                <w:bCs/>
                <w:color w:val="000000"/>
                <w:sz w:val="20"/>
                <w:szCs w:val="20"/>
                <w:lang w:eastAsia="en-US"/>
              </w:rPr>
              <w:t>adania lekarza internisty</w:t>
            </w:r>
            <w:r w:rsidR="00B60D24">
              <w:rPr>
                <w:rFonts w:ascii="Source Serif Pro" w:eastAsia="Tahoma" w:hAnsi="Source Serif Pro" w:cs="Calibri"/>
                <w:bCs/>
                <w:color w:val="000000"/>
                <w:sz w:val="20"/>
                <w:szCs w:val="20"/>
                <w:lang w:eastAsia="en-US"/>
              </w:rPr>
              <w:t xml:space="preserve"> (np. osłuchanie, pomiar ciśnienia)</w:t>
            </w:r>
            <w:r w:rsidR="00E840B0">
              <w:rPr>
                <w:rFonts w:ascii="Source Serif Pro" w:eastAsia="Tahoma" w:hAnsi="Source Serif Pro" w:cs="Calibri"/>
                <w:bCs/>
                <w:color w:val="000000"/>
                <w:sz w:val="20"/>
                <w:szCs w:val="20"/>
                <w:lang w:eastAsia="en-US"/>
              </w:rPr>
              <w:t xml:space="preserve">. </w:t>
            </w:r>
            <w:r w:rsidR="00B60D24">
              <w:rPr>
                <w:rFonts w:ascii="Source Serif Pro" w:eastAsia="Tahoma" w:hAnsi="Source Serif Pro" w:cs="Calibri"/>
                <w:bCs/>
                <w:color w:val="000000"/>
                <w:sz w:val="20"/>
                <w:szCs w:val="20"/>
                <w:lang w:eastAsia="en-US"/>
              </w:rPr>
              <w:t>Z</w:t>
            </w:r>
            <w:r w:rsidR="00E840B0">
              <w:rPr>
                <w:rFonts w:ascii="Source Serif Pro" w:eastAsia="Tahoma" w:hAnsi="Source Serif Pro" w:cs="Calibri"/>
                <w:bCs/>
                <w:color w:val="000000"/>
                <w:sz w:val="20"/>
                <w:szCs w:val="20"/>
                <w:lang w:eastAsia="en-US"/>
              </w:rPr>
              <w:t>amawiający dysponuje tylko pomieszczeniem a  nie sprzętem do badań.</w:t>
            </w:r>
          </w:p>
        </w:tc>
      </w:tr>
      <w:tr w:rsidR="00AB10C9" w:rsidRPr="00AB10C9" w14:paraId="5CE06348" w14:textId="77777777" w:rsidTr="00A31F50">
        <w:trPr>
          <w:gridAfter w:val="1"/>
          <w:wAfter w:w="8" w:type="pct"/>
          <w:trHeight w:val="1257"/>
        </w:trPr>
        <w:tc>
          <w:tcPr>
            <w:tcW w:w="247" w:type="pct"/>
            <w:tcBorders>
              <w:top w:val="single" w:sz="4" w:space="0" w:color="auto"/>
              <w:left w:val="single" w:sz="4" w:space="0" w:color="auto"/>
              <w:bottom w:val="single" w:sz="4" w:space="0" w:color="auto"/>
              <w:right w:val="single" w:sz="4" w:space="0" w:color="auto"/>
            </w:tcBorders>
            <w:vAlign w:val="center"/>
          </w:tcPr>
          <w:p w14:paraId="17881334" w14:textId="3C5049B4" w:rsidR="00AB10C9" w:rsidRPr="00AB10C9" w:rsidRDefault="00A31F50" w:rsidP="00AB10C9">
            <w:pPr>
              <w:spacing w:after="200"/>
              <w:jc w:val="center"/>
              <w:rPr>
                <w:rFonts w:ascii="Source Serif Pro" w:eastAsia="Tahoma" w:hAnsi="Source Serif Pro" w:cs="Calibri"/>
                <w:color w:val="000000"/>
                <w:sz w:val="20"/>
                <w:szCs w:val="20"/>
                <w:lang w:eastAsia="en-US"/>
              </w:rPr>
            </w:pPr>
            <w:r>
              <w:rPr>
                <w:rFonts w:ascii="Source Serif Pro" w:eastAsia="Tahoma" w:hAnsi="Source Serif Pro" w:cs="Calibri"/>
                <w:color w:val="000000"/>
                <w:sz w:val="20"/>
                <w:szCs w:val="20"/>
                <w:lang w:eastAsia="en-US"/>
              </w:rPr>
              <w:t>22</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6B2A79" w14:textId="4887A9C0"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 xml:space="preserve">KR_01_24_24 </w:t>
            </w:r>
            <w:proofErr w:type="spellStart"/>
            <w:r w:rsidRPr="00AB10C9">
              <w:rPr>
                <w:rFonts w:ascii="Source Serif Pro" w:eastAsia="Tahoma" w:hAnsi="Source Serif Pro" w:cs="Calibri"/>
                <w:color w:val="000000"/>
                <w:sz w:val="20"/>
                <w:szCs w:val="20"/>
                <w:lang w:eastAsia="en-US"/>
              </w:rPr>
              <w:t>Zał</w:t>
            </w:r>
            <w:proofErr w:type="spellEnd"/>
            <w:r w:rsidRPr="00AB10C9">
              <w:rPr>
                <w:rFonts w:ascii="Source Serif Pro" w:eastAsia="Tahoma" w:hAnsi="Source Serif Pro" w:cs="Calibri"/>
                <w:color w:val="000000"/>
                <w:sz w:val="20"/>
                <w:szCs w:val="20"/>
                <w:lang w:eastAsia="en-US"/>
              </w:rPr>
              <w:t xml:space="preserve"> nr 5 do SWZ Program opieki medycznej, pkt 10), str. 20</w:t>
            </w:r>
          </w:p>
        </w:tc>
        <w:tc>
          <w:tcPr>
            <w:tcW w:w="3846" w:type="pct"/>
            <w:tcBorders>
              <w:top w:val="single" w:sz="4" w:space="0" w:color="auto"/>
              <w:left w:val="nil"/>
              <w:bottom w:val="single" w:sz="4" w:space="0" w:color="auto"/>
              <w:right w:val="single" w:sz="4" w:space="0" w:color="auto"/>
            </w:tcBorders>
            <w:shd w:val="clear" w:color="auto" w:fill="auto"/>
            <w:noWrap/>
            <w:vAlign w:val="center"/>
          </w:tcPr>
          <w:p w14:paraId="524930C2" w14:textId="77777777"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Czy pomieszczenie, którym dysponuje Zamawiający spełnia wymogi sanitarne pod kątem możliwości konsultowania i badania w nim pacjentów?</w:t>
            </w:r>
          </w:p>
        </w:tc>
      </w:tr>
      <w:tr w:rsidR="00A31F50" w:rsidRPr="00AB10C9" w14:paraId="023444A5" w14:textId="77777777" w:rsidTr="00A95A8D">
        <w:trPr>
          <w:gridAfter w:val="1"/>
          <w:wAfter w:w="8" w:type="pct"/>
          <w:trHeight w:val="1257"/>
        </w:trPr>
        <w:tc>
          <w:tcPr>
            <w:tcW w:w="49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9A301B" w14:textId="5A59BCA6" w:rsidR="00E840B0" w:rsidRPr="001E0940" w:rsidRDefault="00A31F50" w:rsidP="00B60D24">
            <w:pPr>
              <w:spacing w:after="200"/>
              <w:rPr>
                <w:rFonts w:ascii="Source Serif Pro" w:eastAsia="Tahoma" w:hAnsi="Source Serif Pro" w:cs="Calibri"/>
                <w:color w:val="000000"/>
                <w:sz w:val="20"/>
                <w:szCs w:val="20"/>
                <w:lang w:eastAsia="en-US"/>
              </w:rPr>
            </w:pPr>
            <w:r w:rsidRPr="00A95A8D">
              <w:rPr>
                <w:rFonts w:ascii="Source Serif Pro" w:eastAsia="Tahoma" w:hAnsi="Source Serif Pro" w:cs="Calibri"/>
                <w:bCs/>
                <w:color w:val="000000"/>
                <w:sz w:val="20"/>
                <w:szCs w:val="20"/>
                <w:lang w:eastAsia="en-US"/>
              </w:rPr>
              <w:t>Odpowiedź nr 22:</w:t>
            </w:r>
            <w:r w:rsidR="00E840B0" w:rsidRPr="00A95A8D">
              <w:rPr>
                <w:rFonts w:ascii="Source Serif Pro" w:eastAsia="Tahoma" w:hAnsi="Source Serif Pro" w:cs="Calibri"/>
                <w:bCs/>
                <w:color w:val="000000"/>
                <w:sz w:val="20"/>
                <w:szCs w:val="20"/>
                <w:lang w:eastAsia="en-US"/>
              </w:rPr>
              <w:t xml:space="preserve"> </w:t>
            </w:r>
            <w:r w:rsidR="00B60D24" w:rsidRPr="00A95A8D">
              <w:rPr>
                <w:rFonts w:ascii="Source Serif Pro" w:eastAsia="Tahoma" w:hAnsi="Source Serif Pro" w:cs="Calibri"/>
                <w:bCs/>
                <w:color w:val="000000"/>
                <w:sz w:val="20"/>
                <w:szCs w:val="20"/>
                <w:lang w:eastAsia="en-US"/>
              </w:rPr>
              <w:t xml:space="preserve">Zamawiający dysponuje pomieszczeniem biurowym </w:t>
            </w:r>
            <w:r w:rsidR="00B4462A" w:rsidRPr="00A95A8D">
              <w:rPr>
                <w:rFonts w:ascii="Source Serif Pro" w:eastAsia="Tahoma" w:hAnsi="Source Serif Pro" w:cs="Calibri"/>
                <w:bCs/>
                <w:color w:val="000000"/>
                <w:sz w:val="20"/>
                <w:szCs w:val="20"/>
                <w:lang w:eastAsia="en-US"/>
              </w:rPr>
              <w:t>(</w:t>
            </w:r>
            <w:r w:rsidR="00B60D24" w:rsidRPr="00A95A8D">
              <w:rPr>
                <w:rFonts w:ascii="Source Serif Pro" w:eastAsia="Tahoma" w:hAnsi="Source Serif Pro" w:cs="Calibri"/>
                <w:bCs/>
                <w:color w:val="000000"/>
                <w:sz w:val="20"/>
                <w:szCs w:val="20"/>
                <w:lang w:eastAsia="en-US"/>
              </w:rPr>
              <w:t>o wymiarach</w:t>
            </w:r>
            <w:r w:rsidR="00B4462A" w:rsidRPr="00A95A8D">
              <w:rPr>
                <w:rFonts w:ascii="Source Serif Pro" w:eastAsia="Tahoma" w:hAnsi="Source Serif Pro" w:cs="Calibri"/>
                <w:bCs/>
                <w:color w:val="000000"/>
                <w:sz w:val="20"/>
                <w:szCs w:val="20"/>
                <w:lang w:eastAsia="en-US"/>
              </w:rPr>
              <w:t xml:space="preserve"> – wysokość:</w:t>
            </w:r>
            <w:r w:rsidR="00B60D24" w:rsidRPr="00A95A8D">
              <w:rPr>
                <w:rFonts w:ascii="Source Serif Pro" w:eastAsia="Tahoma" w:hAnsi="Source Serif Pro" w:cs="Calibri"/>
                <w:bCs/>
                <w:color w:val="000000"/>
                <w:sz w:val="20"/>
                <w:szCs w:val="20"/>
                <w:lang w:eastAsia="en-US"/>
              </w:rPr>
              <w:t xml:space="preserve"> </w:t>
            </w:r>
            <w:r w:rsidR="00B4462A" w:rsidRPr="00A95A8D">
              <w:rPr>
                <w:rFonts w:ascii="Source Serif Pro" w:eastAsia="Tahoma" w:hAnsi="Source Serif Pro" w:cs="Calibri"/>
                <w:bCs/>
                <w:color w:val="000000"/>
                <w:sz w:val="20"/>
                <w:szCs w:val="20"/>
                <w:lang w:eastAsia="en-US"/>
              </w:rPr>
              <w:t xml:space="preserve">2,46 m, </w:t>
            </w:r>
            <w:r w:rsidR="001E0940" w:rsidRPr="00A95A8D">
              <w:rPr>
                <w:rFonts w:ascii="Source Serif Pro" w:eastAsia="Tahoma" w:hAnsi="Source Serif Pro" w:cs="Calibri"/>
                <w:bCs/>
                <w:color w:val="000000"/>
                <w:sz w:val="20"/>
                <w:szCs w:val="20"/>
                <w:lang w:eastAsia="en-US"/>
              </w:rPr>
              <w:t>długość: 4,84, szerokość: 3,88 m)</w:t>
            </w:r>
            <w:r w:rsidR="00B60D24" w:rsidRPr="00A95A8D">
              <w:rPr>
                <w:rFonts w:ascii="Source Serif Pro" w:eastAsia="Tahoma" w:hAnsi="Source Serif Pro" w:cs="Calibri"/>
                <w:bCs/>
                <w:color w:val="000000"/>
                <w:sz w:val="20"/>
                <w:szCs w:val="20"/>
                <w:lang w:eastAsia="en-US"/>
              </w:rPr>
              <w:t xml:space="preserve"> z oknem, oświetleniem, gniazdkami elektrycznymi, </w:t>
            </w:r>
            <w:proofErr w:type="spellStart"/>
            <w:r w:rsidR="00B60D24" w:rsidRPr="00A95A8D">
              <w:rPr>
                <w:rFonts w:ascii="Source Serif Pro" w:eastAsia="Tahoma" w:hAnsi="Source Serif Pro" w:cs="Calibri"/>
                <w:bCs/>
                <w:color w:val="000000"/>
                <w:sz w:val="20"/>
                <w:szCs w:val="20"/>
                <w:lang w:eastAsia="en-US"/>
              </w:rPr>
              <w:t>internetem</w:t>
            </w:r>
            <w:proofErr w:type="spellEnd"/>
            <w:r w:rsidR="00B60D24" w:rsidRPr="00A95A8D">
              <w:rPr>
                <w:rFonts w:ascii="Source Serif Pro" w:eastAsia="Tahoma" w:hAnsi="Source Serif Pro" w:cs="Calibri"/>
                <w:bCs/>
                <w:color w:val="000000"/>
                <w:sz w:val="20"/>
                <w:szCs w:val="20"/>
                <w:lang w:eastAsia="en-US"/>
              </w:rPr>
              <w:t>, umywalką w pomieszczeniu. Obok znajdują się mniejsze pomieszczenie, w którym można oczekiwać na przyjęcie</w:t>
            </w:r>
            <w:r w:rsidR="00A95A8D" w:rsidRPr="00A95A8D">
              <w:rPr>
                <w:rFonts w:ascii="Source Serif Pro" w:eastAsia="Tahoma" w:hAnsi="Source Serif Pro" w:cs="Calibri"/>
                <w:bCs/>
                <w:color w:val="000000"/>
                <w:sz w:val="20"/>
                <w:szCs w:val="20"/>
                <w:lang w:eastAsia="en-US"/>
              </w:rPr>
              <w:t>,</w:t>
            </w:r>
            <w:r w:rsidR="00B60D24" w:rsidRPr="00A95A8D">
              <w:rPr>
                <w:rFonts w:ascii="Source Serif Pro" w:eastAsia="Tahoma" w:hAnsi="Source Serif Pro" w:cs="Calibri"/>
                <w:bCs/>
                <w:color w:val="000000"/>
                <w:sz w:val="20"/>
                <w:szCs w:val="20"/>
                <w:lang w:eastAsia="en-US"/>
              </w:rPr>
              <w:t xml:space="preserve"> oraz WC.</w:t>
            </w:r>
          </w:p>
        </w:tc>
      </w:tr>
      <w:tr w:rsidR="00AB10C9" w:rsidRPr="00AB10C9" w14:paraId="3A14162A" w14:textId="77777777" w:rsidTr="00A31F50">
        <w:trPr>
          <w:gridAfter w:val="1"/>
          <w:wAfter w:w="8" w:type="pct"/>
          <w:trHeight w:val="1257"/>
        </w:trPr>
        <w:tc>
          <w:tcPr>
            <w:tcW w:w="247" w:type="pct"/>
            <w:tcBorders>
              <w:top w:val="single" w:sz="4" w:space="0" w:color="auto"/>
              <w:left w:val="single" w:sz="4" w:space="0" w:color="auto"/>
              <w:bottom w:val="single" w:sz="4" w:space="0" w:color="auto"/>
              <w:right w:val="single" w:sz="4" w:space="0" w:color="auto"/>
            </w:tcBorders>
            <w:vAlign w:val="center"/>
          </w:tcPr>
          <w:p w14:paraId="731D48D9" w14:textId="73704E74" w:rsidR="00AB10C9" w:rsidRPr="00AB10C9" w:rsidRDefault="00F60A7D" w:rsidP="00AB10C9">
            <w:pPr>
              <w:spacing w:after="200"/>
              <w:jc w:val="center"/>
              <w:rPr>
                <w:rFonts w:ascii="Source Serif Pro" w:eastAsia="Tahoma" w:hAnsi="Source Serif Pro" w:cs="Calibri"/>
                <w:color w:val="000000"/>
                <w:sz w:val="20"/>
                <w:szCs w:val="20"/>
                <w:lang w:eastAsia="en-US"/>
              </w:rPr>
            </w:pPr>
            <w:r>
              <w:rPr>
                <w:rFonts w:ascii="Source Serif Pro" w:eastAsia="Tahoma" w:hAnsi="Source Serif Pro" w:cs="Calibri"/>
                <w:color w:val="000000"/>
                <w:sz w:val="20"/>
                <w:szCs w:val="20"/>
                <w:lang w:eastAsia="en-US"/>
              </w:rPr>
              <w:t>23</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4DB512" w14:textId="252E0FB5"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 xml:space="preserve">KR_01_24_24_Specyfikacja Warunków Zamówienia, Rozdział V, pkt 5, 6 </w:t>
            </w:r>
          </w:p>
          <w:p w14:paraId="6B284D4D" w14:textId="77777777"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oraz</w:t>
            </w:r>
          </w:p>
          <w:p w14:paraId="042A740B" w14:textId="77777777"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KR_01_24_24_Specyfikacja Warunków Zamówienia, Załącznik nr 6 do SWZ, od str. 20, par. 4</w:t>
            </w:r>
          </w:p>
        </w:tc>
        <w:tc>
          <w:tcPr>
            <w:tcW w:w="3846" w:type="pct"/>
            <w:tcBorders>
              <w:top w:val="single" w:sz="4" w:space="0" w:color="auto"/>
              <w:left w:val="nil"/>
              <w:bottom w:val="single" w:sz="4" w:space="0" w:color="auto"/>
              <w:right w:val="single" w:sz="4" w:space="0" w:color="auto"/>
            </w:tcBorders>
            <w:shd w:val="clear" w:color="auto" w:fill="auto"/>
            <w:noWrap/>
            <w:vAlign w:val="center"/>
          </w:tcPr>
          <w:p w14:paraId="6BB28137" w14:textId="77777777"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br/>
              <w:t>Czy Zamawiający zgodzi się na stosowanie terminów przekazywania list osób uprawnionych do świadczeń funkcjonujących u wykonawcy? (tj. listy osób uprawnionych w ramach abonamentu medycznego i medycyny pracy powinny być przekazywane do 25 dnia miesiąca poprzedzającego miesiąc obsługowy z możliwością aktualizacji listy do 5 dnia bieżącego miesiąca)?</w:t>
            </w:r>
          </w:p>
        </w:tc>
      </w:tr>
      <w:tr w:rsidR="00F60A7D" w:rsidRPr="00AB10C9" w14:paraId="00E210A6" w14:textId="77777777" w:rsidTr="00F60A7D">
        <w:trPr>
          <w:gridAfter w:val="1"/>
          <w:wAfter w:w="8" w:type="pct"/>
          <w:trHeight w:val="971"/>
        </w:trPr>
        <w:tc>
          <w:tcPr>
            <w:tcW w:w="4992" w:type="pct"/>
            <w:gridSpan w:val="3"/>
            <w:tcBorders>
              <w:top w:val="single" w:sz="4" w:space="0" w:color="auto"/>
              <w:left w:val="single" w:sz="4" w:space="0" w:color="auto"/>
              <w:bottom w:val="single" w:sz="4" w:space="0" w:color="auto"/>
              <w:right w:val="single" w:sz="4" w:space="0" w:color="auto"/>
            </w:tcBorders>
            <w:vAlign w:val="center"/>
          </w:tcPr>
          <w:p w14:paraId="3F4CD05B" w14:textId="7C658BD2" w:rsidR="00F60A7D" w:rsidRPr="00AB10C9" w:rsidRDefault="00F60A7D" w:rsidP="00AB10C9">
            <w:pPr>
              <w:spacing w:after="200"/>
              <w:rPr>
                <w:rFonts w:ascii="Source Serif Pro" w:eastAsia="Tahoma" w:hAnsi="Source Serif Pro" w:cs="Calibri"/>
                <w:color w:val="000000"/>
                <w:sz w:val="20"/>
                <w:szCs w:val="20"/>
                <w:lang w:eastAsia="en-US"/>
              </w:rPr>
            </w:pPr>
            <w:r>
              <w:rPr>
                <w:rFonts w:ascii="Source Serif Pro" w:eastAsia="Tahoma" w:hAnsi="Source Serif Pro" w:cs="Calibri"/>
                <w:bCs/>
                <w:color w:val="000000"/>
                <w:sz w:val="20"/>
                <w:szCs w:val="20"/>
                <w:lang w:eastAsia="en-US"/>
              </w:rPr>
              <w:t>Odpowiedź nr 23:</w:t>
            </w:r>
            <w:r w:rsidR="00B13FCA">
              <w:rPr>
                <w:rFonts w:ascii="Source Serif Pro" w:eastAsia="Tahoma" w:hAnsi="Source Serif Pro" w:cs="Calibri"/>
                <w:bCs/>
                <w:color w:val="000000"/>
                <w:sz w:val="20"/>
                <w:szCs w:val="20"/>
                <w:lang w:eastAsia="en-US"/>
              </w:rPr>
              <w:t xml:space="preserve"> </w:t>
            </w:r>
            <w:r w:rsidR="007C135C">
              <w:rPr>
                <w:rFonts w:ascii="Source Serif Pro" w:eastAsia="Tahoma" w:hAnsi="Source Serif Pro" w:cs="Calibri"/>
                <w:bCs/>
                <w:color w:val="000000"/>
                <w:sz w:val="20"/>
                <w:szCs w:val="20"/>
                <w:lang w:eastAsia="en-US"/>
              </w:rPr>
              <w:t>Zamawiający nie wyraża zgody na zaproponowaną zmianę.</w:t>
            </w:r>
          </w:p>
        </w:tc>
      </w:tr>
      <w:tr w:rsidR="00AB10C9" w:rsidRPr="00AB10C9" w14:paraId="6C927DEE" w14:textId="77777777" w:rsidTr="00A31F50">
        <w:trPr>
          <w:gridAfter w:val="1"/>
          <w:wAfter w:w="8" w:type="pct"/>
          <w:trHeight w:val="1257"/>
        </w:trPr>
        <w:tc>
          <w:tcPr>
            <w:tcW w:w="247" w:type="pct"/>
            <w:tcBorders>
              <w:top w:val="single" w:sz="4" w:space="0" w:color="auto"/>
              <w:left w:val="single" w:sz="4" w:space="0" w:color="auto"/>
              <w:bottom w:val="single" w:sz="4" w:space="0" w:color="auto"/>
              <w:right w:val="single" w:sz="4" w:space="0" w:color="auto"/>
            </w:tcBorders>
            <w:vAlign w:val="center"/>
          </w:tcPr>
          <w:p w14:paraId="0DDCF0C9" w14:textId="0CBA08ED" w:rsidR="00AB10C9" w:rsidRPr="00AB10C9" w:rsidRDefault="00F60A7D" w:rsidP="00AB10C9">
            <w:pPr>
              <w:spacing w:after="200"/>
              <w:jc w:val="center"/>
              <w:rPr>
                <w:rFonts w:ascii="Source Serif Pro" w:eastAsia="Tahoma" w:hAnsi="Source Serif Pro" w:cs="Calibri"/>
                <w:color w:val="000000"/>
                <w:sz w:val="20"/>
                <w:szCs w:val="20"/>
                <w:lang w:eastAsia="en-US"/>
              </w:rPr>
            </w:pPr>
            <w:r>
              <w:rPr>
                <w:rFonts w:ascii="Source Serif Pro" w:eastAsia="Tahoma" w:hAnsi="Source Serif Pro" w:cs="Calibri"/>
                <w:color w:val="000000"/>
                <w:sz w:val="20"/>
                <w:szCs w:val="20"/>
                <w:lang w:eastAsia="en-US"/>
              </w:rPr>
              <w:t>24</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A3146A" w14:textId="0F6AC38F"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 xml:space="preserve">KR_01_24_24_Specyfikacja Warunków Zamówienia, Załącznik nr 6 do </w:t>
            </w:r>
            <w:r w:rsidRPr="00AB10C9">
              <w:rPr>
                <w:rFonts w:ascii="Source Serif Pro" w:eastAsia="Tahoma" w:hAnsi="Source Serif Pro" w:cs="Calibri"/>
                <w:color w:val="000000"/>
                <w:sz w:val="20"/>
                <w:szCs w:val="20"/>
                <w:lang w:eastAsia="en-US"/>
              </w:rPr>
              <w:lastRenderedPageBreak/>
              <w:t>SWZ, od str. 20, par. 2, ust. 3, 4, 5</w:t>
            </w:r>
          </w:p>
        </w:tc>
        <w:tc>
          <w:tcPr>
            <w:tcW w:w="3846" w:type="pct"/>
            <w:tcBorders>
              <w:top w:val="single" w:sz="4" w:space="0" w:color="auto"/>
              <w:left w:val="nil"/>
              <w:bottom w:val="single" w:sz="4" w:space="0" w:color="auto"/>
              <w:right w:val="single" w:sz="4" w:space="0" w:color="auto"/>
            </w:tcBorders>
            <w:shd w:val="clear" w:color="auto" w:fill="auto"/>
            <w:noWrap/>
            <w:vAlign w:val="center"/>
          </w:tcPr>
          <w:p w14:paraId="1E52E11B" w14:textId="77777777"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lastRenderedPageBreak/>
              <w:t xml:space="preserve">Czy Zamawiający zgodzi się na dodanie do umowy zapisu:" Za badania wstępne z zakresu medycyny pracy wykonane na rzecz osób, które nie zostały zatrudnione u Zleceniodawcy i tym samym nie zostały wykazane w Wykazach Pacjentów przekazywanych przez Zleceniodawcę nie później niż w ciągu trzech miesięcy liczonych począwszy od następnego miesiąca kalendarzowego, po miesiącu w którym zostało wystawione zaświadczenie, Zleceniodawca zapłaci Zleceniobiorcy </w:t>
            </w:r>
            <w:r w:rsidRPr="00AB10C9">
              <w:rPr>
                <w:rFonts w:ascii="Source Serif Pro" w:eastAsia="Tahoma" w:hAnsi="Source Serif Pro" w:cs="Calibri"/>
                <w:color w:val="000000"/>
                <w:sz w:val="20"/>
                <w:szCs w:val="20"/>
                <w:lang w:eastAsia="en-US"/>
              </w:rPr>
              <w:lastRenderedPageBreak/>
              <w:t>wynagrodzenie na podstawie faktury VAT wystawionej Zleceniodawcy, zgodnie z cenami jednostkowymi netto zawartymi w cenniku Świadczeń stanowiącym Załącznik....do Umowy, do których zostanie doliczony podatek od towarów i usług (VAT) wg stawki obowiązującej w dniu powstania obowiązku podatkowego. Przed wystawieniem faktury Zleceniobiorca prześle Zleceniodawcy pocztą elektroniczną na adres wskazany w pkt. ...., zabezpieczony hasłem, imienny wykaz osób, na rzecz, których zostały wykonane badania wstępne rozliczane poza opłatą ryczałtową, zgodnie ze wzorem stanowiącym Załącznik ..do Umowy. Zleceniodawca oświadcza, że wiadome mu jest, iż wykaz, o którym mowa w zdaniu poprzednim nie będzie zawierał informacji o rodzaju wykonanych Badań profilaktycznych na rzecz konkretnych osób, aby nie było możliwe dokonanie zestawienia danych osobowych w postaci imienia nazwiska z danymi identyfikującymi rodzaj wykonanych badań. Po akceptacji wykazu zostanie wystawiona faktura za wykazane Świadczenia. Wynagrodzenie określone w niniejszym punkcie płatne będzie w terminie 14 dni od dnia otrzymania faktury VAT przez Zleceniodawcę. Faktura VAT będzie przesyłana pocztą elektroniczną na adres wskazany w pkt....."</w:t>
            </w:r>
            <w:r w:rsidRPr="00AB10C9">
              <w:rPr>
                <w:rFonts w:ascii="Source Serif Pro" w:eastAsia="Tahoma" w:hAnsi="Source Serif Pro" w:cs="Calibri"/>
                <w:color w:val="000000"/>
                <w:sz w:val="20"/>
                <w:szCs w:val="20"/>
                <w:lang w:eastAsia="en-US"/>
              </w:rPr>
              <w:br/>
            </w:r>
          </w:p>
        </w:tc>
      </w:tr>
      <w:tr w:rsidR="00F60A7D" w:rsidRPr="00AB10C9" w14:paraId="712158DC" w14:textId="77777777" w:rsidTr="00F60A7D">
        <w:trPr>
          <w:gridAfter w:val="1"/>
          <w:wAfter w:w="8" w:type="pct"/>
          <w:trHeight w:val="850"/>
        </w:trPr>
        <w:tc>
          <w:tcPr>
            <w:tcW w:w="4992" w:type="pct"/>
            <w:gridSpan w:val="3"/>
            <w:tcBorders>
              <w:top w:val="single" w:sz="4" w:space="0" w:color="auto"/>
              <w:left w:val="single" w:sz="4" w:space="0" w:color="auto"/>
              <w:bottom w:val="single" w:sz="4" w:space="0" w:color="auto"/>
              <w:right w:val="single" w:sz="4" w:space="0" w:color="auto"/>
            </w:tcBorders>
            <w:vAlign w:val="center"/>
          </w:tcPr>
          <w:p w14:paraId="4309FC50" w14:textId="6BA1BC65" w:rsidR="00E840B0" w:rsidRPr="00AB10C9" w:rsidRDefault="00F60A7D" w:rsidP="00AB10C9">
            <w:pPr>
              <w:spacing w:after="200"/>
              <w:rPr>
                <w:rFonts w:ascii="Source Serif Pro" w:eastAsia="Tahoma" w:hAnsi="Source Serif Pro" w:cs="Calibri"/>
                <w:color w:val="000000"/>
                <w:sz w:val="20"/>
                <w:szCs w:val="20"/>
                <w:lang w:eastAsia="en-US"/>
              </w:rPr>
            </w:pPr>
            <w:r>
              <w:rPr>
                <w:rFonts w:ascii="Source Serif Pro" w:eastAsia="Tahoma" w:hAnsi="Source Serif Pro" w:cs="Calibri"/>
                <w:bCs/>
                <w:color w:val="000000"/>
                <w:sz w:val="20"/>
                <w:szCs w:val="20"/>
                <w:lang w:eastAsia="en-US"/>
              </w:rPr>
              <w:lastRenderedPageBreak/>
              <w:t>Odpowiedź nr 24:</w:t>
            </w:r>
            <w:r w:rsidR="00E840B0">
              <w:rPr>
                <w:rFonts w:ascii="Source Serif Pro" w:eastAsia="Tahoma" w:hAnsi="Source Serif Pro" w:cs="Calibri"/>
                <w:bCs/>
                <w:color w:val="000000"/>
                <w:sz w:val="20"/>
                <w:szCs w:val="20"/>
                <w:lang w:eastAsia="en-US"/>
              </w:rPr>
              <w:t xml:space="preserve"> </w:t>
            </w:r>
            <w:r w:rsidR="00D67352" w:rsidRPr="00D67352">
              <w:rPr>
                <w:rFonts w:ascii="Source Serif Pro" w:eastAsia="Tahoma" w:hAnsi="Source Serif Pro" w:cs="Calibri"/>
                <w:bCs/>
                <w:color w:val="000000"/>
                <w:sz w:val="20"/>
                <w:szCs w:val="20"/>
                <w:lang w:eastAsia="en-US"/>
              </w:rPr>
              <w:t>Zamawiający nie wyraża zgody na zaproponowaną zmianę.</w:t>
            </w:r>
          </w:p>
        </w:tc>
      </w:tr>
      <w:tr w:rsidR="00AB10C9" w:rsidRPr="00AB10C9" w14:paraId="0ADC957E" w14:textId="77777777" w:rsidTr="00A31F50">
        <w:trPr>
          <w:gridAfter w:val="1"/>
          <w:wAfter w:w="8" w:type="pct"/>
          <w:trHeight w:val="1257"/>
        </w:trPr>
        <w:tc>
          <w:tcPr>
            <w:tcW w:w="247" w:type="pct"/>
            <w:tcBorders>
              <w:top w:val="single" w:sz="4" w:space="0" w:color="auto"/>
              <w:left w:val="single" w:sz="4" w:space="0" w:color="auto"/>
              <w:bottom w:val="single" w:sz="4" w:space="0" w:color="auto"/>
              <w:right w:val="single" w:sz="4" w:space="0" w:color="auto"/>
            </w:tcBorders>
            <w:vAlign w:val="center"/>
          </w:tcPr>
          <w:p w14:paraId="75E89B56" w14:textId="054D301C" w:rsidR="00AB10C9" w:rsidRPr="00AB10C9" w:rsidRDefault="00F60A7D" w:rsidP="00AB10C9">
            <w:pPr>
              <w:spacing w:after="200"/>
              <w:jc w:val="center"/>
              <w:rPr>
                <w:rFonts w:ascii="Source Serif Pro" w:eastAsia="Tahoma" w:hAnsi="Source Serif Pro" w:cs="Calibri"/>
                <w:color w:val="000000"/>
                <w:sz w:val="20"/>
                <w:szCs w:val="20"/>
                <w:lang w:eastAsia="en-US"/>
              </w:rPr>
            </w:pPr>
            <w:r>
              <w:rPr>
                <w:rFonts w:ascii="Source Serif Pro" w:eastAsia="Tahoma" w:hAnsi="Source Serif Pro" w:cs="Calibri"/>
                <w:color w:val="000000"/>
                <w:sz w:val="20"/>
                <w:szCs w:val="20"/>
                <w:lang w:eastAsia="en-US"/>
              </w:rPr>
              <w:t>25</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60B59" w14:textId="15FBBF5A"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KR_01_24_24_Specyfikacja Warunków Zamówienia, Załącznik nr 6 do SWZ, od str. 20, par. 2, ust. 3, 4, 5</w:t>
            </w:r>
          </w:p>
        </w:tc>
        <w:tc>
          <w:tcPr>
            <w:tcW w:w="3846" w:type="pct"/>
            <w:tcBorders>
              <w:top w:val="single" w:sz="4" w:space="0" w:color="auto"/>
              <w:left w:val="nil"/>
              <w:bottom w:val="single" w:sz="4" w:space="0" w:color="auto"/>
              <w:right w:val="single" w:sz="4" w:space="0" w:color="auto"/>
            </w:tcBorders>
            <w:shd w:val="clear" w:color="auto" w:fill="auto"/>
            <w:noWrap/>
            <w:vAlign w:val="center"/>
          </w:tcPr>
          <w:p w14:paraId="5C1E20C9" w14:textId="77777777"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Czy Zamawiający będzie przekazywał na listach uprawnionych w danym miesiącu wszystkich zatrudnionych pracowników (jest to niezbędne do realizacji dla zatrudnionych pracowników badań okresowych i kontrolnych)?</w:t>
            </w:r>
          </w:p>
        </w:tc>
      </w:tr>
      <w:tr w:rsidR="00F60A7D" w:rsidRPr="00AB10C9" w14:paraId="6197CC1B" w14:textId="77777777" w:rsidTr="00F60A7D">
        <w:trPr>
          <w:gridAfter w:val="1"/>
          <w:wAfter w:w="8" w:type="pct"/>
          <w:trHeight w:val="1257"/>
        </w:trPr>
        <w:tc>
          <w:tcPr>
            <w:tcW w:w="4992" w:type="pct"/>
            <w:gridSpan w:val="3"/>
            <w:tcBorders>
              <w:top w:val="single" w:sz="4" w:space="0" w:color="auto"/>
              <w:left w:val="single" w:sz="4" w:space="0" w:color="auto"/>
              <w:bottom w:val="single" w:sz="4" w:space="0" w:color="auto"/>
              <w:right w:val="single" w:sz="4" w:space="0" w:color="auto"/>
            </w:tcBorders>
            <w:vAlign w:val="center"/>
          </w:tcPr>
          <w:p w14:paraId="18612366" w14:textId="14BC421C" w:rsidR="00F60A7D" w:rsidRPr="00A0725A" w:rsidRDefault="00F60A7D" w:rsidP="00714BDB">
            <w:pPr>
              <w:spacing w:after="200"/>
              <w:rPr>
                <w:rFonts w:ascii="Source Serif Pro" w:eastAsia="Tahoma" w:hAnsi="Source Serif Pro" w:cs="Calibri"/>
                <w:bCs/>
                <w:color w:val="000000"/>
                <w:sz w:val="20"/>
                <w:szCs w:val="20"/>
                <w:lang w:eastAsia="en-US"/>
              </w:rPr>
            </w:pPr>
            <w:r>
              <w:rPr>
                <w:rFonts w:ascii="Source Serif Pro" w:eastAsia="Tahoma" w:hAnsi="Source Serif Pro" w:cs="Calibri"/>
                <w:bCs/>
                <w:color w:val="000000"/>
                <w:sz w:val="20"/>
                <w:szCs w:val="20"/>
                <w:lang w:eastAsia="en-US"/>
              </w:rPr>
              <w:t>Odpowiedź nr 25:</w:t>
            </w:r>
            <w:r w:rsidR="00CD308D">
              <w:rPr>
                <w:rFonts w:ascii="Source Serif Pro" w:eastAsia="Tahoma" w:hAnsi="Source Serif Pro" w:cs="Calibri"/>
                <w:bCs/>
                <w:color w:val="000000"/>
                <w:sz w:val="20"/>
                <w:szCs w:val="20"/>
                <w:lang w:eastAsia="en-US"/>
              </w:rPr>
              <w:t xml:space="preserve"> </w:t>
            </w:r>
            <w:r w:rsidR="00714BDB">
              <w:rPr>
                <w:rFonts w:ascii="Source Serif Pro" w:eastAsia="Tahoma" w:hAnsi="Source Serif Pro" w:cs="Calibri"/>
                <w:bCs/>
                <w:color w:val="000000"/>
                <w:sz w:val="20"/>
                <w:szCs w:val="20"/>
                <w:lang w:eastAsia="en-US"/>
              </w:rPr>
              <w:t xml:space="preserve">Zamawiający nie </w:t>
            </w:r>
            <w:r w:rsidR="00714BDB" w:rsidRPr="00714BDB">
              <w:rPr>
                <w:rFonts w:ascii="Source Serif Pro" w:eastAsia="Tahoma" w:hAnsi="Source Serif Pro" w:cs="Calibri"/>
                <w:bCs/>
                <w:color w:val="000000"/>
                <w:sz w:val="20"/>
                <w:szCs w:val="20"/>
                <w:lang w:eastAsia="en-US"/>
              </w:rPr>
              <w:t>będzie przekazywał na listach uprawnionych w danym miesiącu wszystkich zatrudnionych pracowników</w:t>
            </w:r>
            <w:r w:rsidR="00714BDB">
              <w:rPr>
                <w:rFonts w:ascii="Source Serif Pro" w:eastAsia="Tahoma" w:hAnsi="Source Serif Pro" w:cs="Calibri"/>
                <w:bCs/>
                <w:color w:val="000000"/>
                <w:sz w:val="20"/>
                <w:szCs w:val="20"/>
                <w:lang w:eastAsia="en-US"/>
              </w:rPr>
              <w:t>.</w:t>
            </w:r>
          </w:p>
        </w:tc>
      </w:tr>
      <w:tr w:rsidR="00AB10C9" w:rsidRPr="00AB10C9" w14:paraId="1CD1FEC6" w14:textId="77777777" w:rsidTr="00A31F50">
        <w:trPr>
          <w:gridAfter w:val="1"/>
          <w:wAfter w:w="8" w:type="pct"/>
          <w:trHeight w:val="1257"/>
        </w:trPr>
        <w:tc>
          <w:tcPr>
            <w:tcW w:w="247" w:type="pct"/>
            <w:tcBorders>
              <w:top w:val="single" w:sz="4" w:space="0" w:color="auto"/>
              <w:left w:val="single" w:sz="4" w:space="0" w:color="auto"/>
              <w:bottom w:val="single" w:sz="4" w:space="0" w:color="auto"/>
              <w:right w:val="single" w:sz="4" w:space="0" w:color="auto"/>
            </w:tcBorders>
            <w:vAlign w:val="center"/>
          </w:tcPr>
          <w:p w14:paraId="1EBC1FF4" w14:textId="682C34A8" w:rsidR="00AB10C9" w:rsidRPr="00AB10C9" w:rsidRDefault="00F60A7D" w:rsidP="00AB10C9">
            <w:pPr>
              <w:spacing w:after="200"/>
              <w:jc w:val="center"/>
              <w:rPr>
                <w:rFonts w:ascii="Source Serif Pro" w:eastAsia="Tahoma" w:hAnsi="Source Serif Pro" w:cs="Calibri"/>
                <w:color w:val="000000"/>
                <w:sz w:val="20"/>
                <w:szCs w:val="20"/>
                <w:lang w:eastAsia="en-US"/>
              </w:rPr>
            </w:pPr>
            <w:r>
              <w:rPr>
                <w:rFonts w:ascii="Source Serif Pro" w:eastAsia="Tahoma" w:hAnsi="Source Serif Pro" w:cs="Calibri"/>
                <w:color w:val="000000"/>
                <w:sz w:val="20"/>
                <w:szCs w:val="20"/>
                <w:lang w:eastAsia="en-US"/>
              </w:rPr>
              <w:t>26</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FA76A" w14:textId="4AC5BBA2"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KR_01_24_24_Specyfikacja Warunków Zamówienia, Załącznik nr 6 do SWZ, od str. 20, par. 3</w:t>
            </w:r>
          </w:p>
        </w:tc>
        <w:tc>
          <w:tcPr>
            <w:tcW w:w="3846" w:type="pct"/>
            <w:tcBorders>
              <w:top w:val="single" w:sz="4" w:space="0" w:color="auto"/>
              <w:left w:val="nil"/>
              <w:bottom w:val="single" w:sz="4" w:space="0" w:color="auto"/>
              <w:right w:val="single" w:sz="4" w:space="0" w:color="auto"/>
            </w:tcBorders>
            <w:shd w:val="clear" w:color="auto" w:fill="auto"/>
            <w:noWrap/>
            <w:vAlign w:val="center"/>
          </w:tcPr>
          <w:p w14:paraId="2FA66088" w14:textId="77777777"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Czy Zamawiający zgodzi się na zmianę zapisu: Wynagrodzenie będzie płatne z góry, w okresach miesięcznych, w terminie 14 dni od dnia otrzymania faktury VAT przez Zleceniodawcę? Faktura VAT będzie przesyłana pocztą elektroniczną na adres wskazany w umowie.</w:t>
            </w:r>
          </w:p>
        </w:tc>
      </w:tr>
      <w:tr w:rsidR="00F60A7D" w:rsidRPr="00AB10C9" w14:paraId="4DC04330" w14:textId="77777777" w:rsidTr="00F60A7D">
        <w:trPr>
          <w:gridAfter w:val="1"/>
          <w:wAfter w:w="8" w:type="pct"/>
          <w:trHeight w:val="1257"/>
        </w:trPr>
        <w:tc>
          <w:tcPr>
            <w:tcW w:w="4992" w:type="pct"/>
            <w:gridSpan w:val="3"/>
            <w:tcBorders>
              <w:top w:val="single" w:sz="4" w:space="0" w:color="auto"/>
              <w:left w:val="single" w:sz="4" w:space="0" w:color="auto"/>
              <w:bottom w:val="single" w:sz="4" w:space="0" w:color="auto"/>
              <w:right w:val="single" w:sz="4" w:space="0" w:color="auto"/>
            </w:tcBorders>
            <w:vAlign w:val="center"/>
          </w:tcPr>
          <w:p w14:paraId="701AC339" w14:textId="17FF6C9D" w:rsidR="00CD308D" w:rsidRPr="00B13FCA" w:rsidRDefault="00F60A7D" w:rsidP="00AB10C9">
            <w:pPr>
              <w:spacing w:after="200"/>
              <w:rPr>
                <w:rFonts w:ascii="Source Serif Pro" w:eastAsia="Tahoma" w:hAnsi="Source Serif Pro" w:cs="Calibri"/>
                <w:bCs/>
                <w:color w:val="000000"/>
                <w:sz w:val="20"/>
                <w:szCs w:val="20"/>
                <w:lang w:eastAsia="en-US"/>
              </w:rPr>
            </w:pPr>
            <w:r>
              <w:rPr>
                <w:rFonts w:ascii="Source Serif Pro" w:eastAsia="Tahoma" w:hAnsi="Source Serif Pro" w:cs="Calibri"/>
                <w:bCs/>
                <w:color w:val="000000"/>
                <w:sz w:val="20"/>
                <w:szCs w:val="20"/>
                <w:lang w:eastAsia="en-US"/>
              </w:rPr>
              <w:t>Odpowiedź nr 26:</w:t>
            </w:r>
            <w:r w:rsidR="00CD308D">
              <w:rPr>
                <w:rFonts w:ascii="Source Serif Pro" w:eastAsia="Tahoma" w:hAnsi="Source Serif Pro" w:cs="Calibri"/>
                <w:bCs/>
                <w:color w:val="000000"/>
                <w:sz w:val="20"/>
                <w:szCs w:val="20"/>
                <w:lang w:eastAsia="en-US"/>
              </w:rPr>
              <w:t xml:space="preserve"> </w:t>
            </w:r>
            <w:r w:rsidR="00DB5887" w:rsidRPr="00DB5887">
              <w:rPr>
                <w:rFonts w:ascii="Source Serif Pro" w:eastAsia="Tahoma" w:hAnsi="Source Serif Pro" w:cs="Calibri"/>
                <w:bCs/>
                <w:color w:val="000000"/>
                <w:sz w:val="20"/>
                <w:szCs w:val="20"/>
                <w:lang w:eastAsia="en-US"/>
              </w:rPr>
              <w:t>Zamawiający nie wyraża zgody na zaproponowaną zmianę</w:t>
            </w:r>
            <w:r w:rsidR="00DB5887">
              <w:rPr>
                <w:rFonts w:ascii="Source Serif Pro" w:eastAsia="Tahoma" w:hAnsi="Source Serif Pro" w:cs="Calibri"/>
                <w:bCs/>
                <w:color w:val="000000"/>
                <w:sz w:val="20"/>
                <w:szCs w:val="20"/>
                <w:lang w:eastAsia="en-US"/>
              </w:rPr>
              <w:t xml:space="preserve">. </w:t>
            </w:r>
          </w:p>
        </w:tc>
      </w:tr>
      <w:tr w:rsidR="00AB10C9" w:rsidRPr="00AB10C9" w14:paraId="0F36EEC8" w14:textId="77777777" w:rsidTr="00A31F50">
        <w:trPr>
          <w:gridAfter w:val="1"/>
          <w:wAfter w:w="8" w:type="pct"/>
          <w:trHeight w:val="1257"/>
        </w:trPr>
        <w:tc>
          <w:tcPr>
            <w:tcW w:w="247" w:type="pct"/>
            <w:tcBorders>
              <w:top w:val="single" w:sz="4" w:space="0" w:color="auto"/>
              <w:left w:val="single" w:sz="4" w:space="0" w:color="auto"/>
              <w:bottom w:val="single" w:sz="4" w:space="0" w:color="auto"/>
              <w:right w:val="single" w:sz="4" w:space="0" w:color="auto"/>
            </w:tcBorders>
            <w:vAlign w:val="center"/>
          </w:tcPr>
          <w:p w14:paraId="6EC2ABF0" w14:textId="58346513" w:rsidR="00AB10C9" w:rsidRPr="00347F3C" w:rsidRDefault="00F60A7D" w:rsidP="00AB10C9">
            <w:pPr>
              <w:spacing w:after="200"/>
              <w:jc w:val="center"/>
              <w:rPr>
                <w:rFonts w:ascii="Source Serif Pro" w:eastAsia="Tahoma" w:hAnsi="Source Serif Pro" w:cs="Calibri"/>
                <w:color w:val="000000"/>
                <w:sz w:val="20"/>
                <w:szCs w:val="20"/>
                <w:lang w:eastAsia="en-US"/>
              </w:rPr>
            </w:pPr>
            <w:r w:rsidRPr="00347F3C">
              <w:rPr>
                <w:rFonts w:ascii="Source Serif Pro" w:eastAsia="Tahoma" w:hAnsi="Source Serif Pro" w:cs="Calibri"/>
                <w:color w:val="000000"/>
                <w:sz w:val="20"/>
                <w:szCs w:val="20"/>
                <w:lang w:eastAsia="en-US"/>
              </w:rPr>
              <w:t>27</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27C2B4" w14:textId="66FC0E6F" w:rsidR="00AB10C9" w:rsidRPr="00347F3C" w:rsidRDefault="00AB10C9" w:rsidP="00AB10C9">
            <w:pPr>
              <w:spacing w:after="200"/>
              <w:rPr>
                <w:rFonts w:ascii="Source Serif Pro" w:eastAsia="Tahoma" w:hAnsi="Source Serif Pro" w:cs="Calibri"/>
                <w:color w:val="000000"/>
                <w:sz w:val="20"/>
                <w:szCs w:val="20"/>
                <w:lang w:eastAsia="en-US"/>
              </w:rPr>
            </w:pPr>
            <w:r w:rsidRPr="00347F3C">
              <w:rPr>
                <w:rFonts w:ascii="Source Serif Pro" w:eastAsia="Tahoma" w:hAnsi="Source Serif Pro" w:cs="Calibri"/>
                <w:color w:val="000000"/>
                <w:sz w:val="20"/>
                <w:szCs w:val="20"/>
                <w:lang w:eastAsia="en-US"/>
              </w:rPr>
              <w:t>KR_01_24_24_Specyfikacja Warunków Zamówienia, Załącznik nr 6 do SWZ, od str. 20, Do. Par 3 ust 7</w:t>
            </w:r>
          </w:p>
        </w:tc>
        <w:tc>
          <w:tcPr>
            <w:tcW w:w="3846" w:type="pct"/>
            <w:tcBorders>
              <w:top w:val="single" w:sz="4" w:space="0" w:color="auto"/>
              <w:left w:val="nil"/>
              <w:bottom w:val="single" w:sz="4" w:space="0" w:color="auto"/>
              <w:right w:val="single" w:sz="4" w:space="0" w:color="auto"/>
            </w:tcBorders>
            <w:shd w:val="clear" w:color="auto" w:fill="auto"/>
            <w:noWrap/>
            <w:vAlign w:val="center"/>
          </w:tcPr>
          <w:p w14:paraId="736545E2" w14:textId="77777777" w:rsidR="00AB10C9" w:rsidRPr="00AB10C9" w:rsidRDefault="00AB10C9" w:rsidP="00AB10C9">
            <w:pPr>
              <w:spacing w:after="200"/>
              <w:rPr>
                <w:rFonts w:ascii="Source Serif Pro" w:eastAsia="Tahoma" w:hAnsi="Source Serif Pro" w:cs="Calibri"/>
                <w:color w:val="000000"/>
                <w:sz w:val="20"/>
                <w:szCs w:val="20"/>
                <w:lang w:eastAsia="en-US"/>
              </w:rPr>
            </w:pPr>
            <w:r w:rsidRPr="00347F3C">
              <w:rPr>
                <w:rFonts w:ascii="Source Serif Pro" w:eastAsia="Tahoma" w:hAnsi="Source Serif Pro" w:cs="Calibri"/>
                <w:color w:val="000000"/>
                <w:sz w:val="20"/>
                <w:szCs w:val="20"/>
                <w:lang w:eastAsia="en-US"/>
              </w:rPr>
              <w:t>Czy  Zamawiający zgodzi się na wykreślenie zapisu: 7. Wynagrodzenie za osoby zgłoszone przez Zamawiającego w trakcie miesiąca zostanie doliczone do faktury za kolejny okres rozliczeniowy. Zgodnie z zaproponowanym terminem przekazywania list, osoby mające mieć dostęp do świadczeń w danym miesiącu powinni być przekazywani najpóźniej do 5 dnia danego miesiąca.</w:t>
            </w:r>
          </w:p>
        </w:tc>
      </w:tr>
      <w:tr w:rsidR="00F60A7D" w:rsidRPr="00AB10C9" w14:paraId="46672B65" w14:textId="77777777" w:rsidTr="00F60A7D">
        <w:trPr>
          <w:gridAfter w:val="1"/>
          <w:wAfter w:w="8" w:type="pct"/>
          <w:trHeight w:val="1257"/>
        </w:trPr>
        <w:tc>
          <w:tcPr>
            <w:tcW w:w="4992" w:type="pct"/>
            <w:gridSpan w:val="3"/>
            <w:tcBorders>
              <w:top w:val="single" w:sz="4" w:space="0" w:color="auto"/>
              <w:left w:val="single" w:sz="4" w:space="0" w:color="auto"/>
              <w:bottom w:val="single" w:sz="4" w:space="0" w:color="auto"/>
              <w:right w:val="single" w:sz="4" w:space="0" w:color="auto"/>
            </w:tcBorders>
            <w:vAlign w:val="center"/>
          </w:tcPr>
          <w:p w14:paraId="68956596" w14:textId="717F2A44" w:rsidR="00096EFA" w:rsidRPr="00096EFA" w:rsidRDefault="00F60A7D" w:rsidP="00AB10C9">
            <w:pPr>
              <w:spacing w:after="200"/>
              <w:rPr>
                <w:rFonts w:ascii="Source Serif Pro" w:eastAsia="Tahoma" w:hAnsi="Source Serif Pro" w:cs="Calibri"/>
                <w:bCs/>
                <w:color w:val="000000"/>
                <w:sz w:val="20"/>
                <w:szCs w:val="20"/>
                <w:lang w:eastAsia="en-US"/>
              </w:rPr>
            </w:pPr>
            <w:r>
              <w:rPr>
                <w:rFonts w:ascii="Source Serif Pro" w:eastAsia="Tahoma" w:hAnsi="Source Serif Pro" w:cs="Calibri"/>
                <w:bCs/>
                <w:color w:val="000000"/>
                <w:sz w:val="20"/>
                <w:szCs w:val="20"/>
                <w:lang w:eastAsia="en-US"/>
              </w:rPr>
              <w:lastRenderedPageBreak/>
              <w:t>Odpowiedź nr 27</w:t>
            </w:r>
            <w:r w:rsidR="00DB5887">
              <w:rPr>
                <w:rFonts w:ascii="Source Serif Pro" w:eastAsia="Tahoma" w:hAnsi="Source Serif Pro" w:cs="Calibri"/>
                <w:bCs/>
                <w:color w:val="000000"/>
                <w:sz w:val="20"/>
                <w:szCs w:val="20"/>
                <w:lang w:eastAsia="en-US"/>
              </w:rPr>
              <w:t xml:space="preserve">. </w:t>
            </w:r>
            <w:r w:rsidR="00DB5887" w:rsidRPr="00DB5887">
              <w:rPr>
                <w:rFonts w:ascii="Source Serif Pro" w:eastAsia="Tahoma" w:hAnsi="Source Serif Pro" w:cs="Calibri"/>
                <w:bCs/>
                <w:color w:val="000000"/>
                <w:sz w:val="20"/>
                <w:szCs w:val="20"/>
                <w:lang w:eastAsia="en-US"/>
              </w:rPr>
              <w:t>Zamawiający nie wyraża zgody na zaproponowaną zmianę</w:t>
            </w:r>
            <w:r w:rsidR="00DB5887">
              <w:rPr>
                <w:rFonts w:ascii="Source Serif Pro" w:eastAsia="Tahoma" w:hAnsi="Source Serif Pro" w:cs="Calibri"/>
                <w:bCs/>
                <w:color w:val="000000"/>
                <w:sz w:val="20"/>
                <w:szCs w:val="20"/>
                <w:lang w:eastAsia="en-US"/>
              </w:rPr>
              <w:t>.</w:t>
            </w:r>
          </w:p>
        </w:tc>
      </w:tr>
      <w:tr w:rsidR="00AB10C9" w:rsidRPr="00AB10C9" w14:paraId="58D02BCB" w14:textId="77777777" w:rsidTr="00A31F50">
        <w:trPr>
          <w:gridAfter w:val="1"/>
          <w:wAfter w:w="8" w:type="pct"/>
          <w:trHeight w:val="1257"/>
        </w:trPr>
        <w:tc>
          <w:tcPr>
            <w:tcW w:w="247" w:type="pct"/>
            <w:tcBorders>
              <w:top w:val="single" w:sz="4" w:space="0" w:color="auto"/>
              <w:left w:val="single" w:sz="4" w:space="0" w:color="auto"/>
              <w:bottom w:val="single" w:sz="4" w:space="0" w:color="auto"/>
              <w:right w:val="single" w:sz="4" w:space="0" w:color="auto"/>
            </w:tcBorders>
            <w:vAlign w:val="center"/>
          </w:tcPr>
          <w:p w14:paraId="6E431E6E" w14:textId="131F291C" w:rsidR="00AB10C9" w:rsidRPr="00AB10C9" w:rsidRDefault="00F60A7D" w:rsidP="00AB10C9">
            <w:pPr>
              <w:spacing w:after="200"/>
              <w:jc w:val="center"/>
              <w:rPr>
                <w:rFonts w:ascii="Source Serif Pro" w:eastAsia="Tahoma" w:hAnsi="Source Serif Pro" w:cs="Calibri"/>
                <w:color w:val="000000"/>
                <w:sz w:val="20"/>
                <w:szCs w:val="20"/>
                <w:lang w:eastAsia="en-US"/>
              </w:rPr>
            </w:pPr>
            <w:r>
              <w:rPr>
                <w:rFonts w:ascii="Source Serif Pro" w:eastAsia="Tahoma" w:hAnsi="Source Serif Pro" w:cs="Calibri"/>
                <w:color w:val="000000"/>
                <w:sz w:val="20"/>
                <w:szCs w:val="20"/>
                <w:lang w:eastAsia="en-US"/>
              </w:rPr>
              <w:t>28</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7335EA" w14:textId="1D62B193"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KR_01_24_24_Specyfikacja Warunków Zamówienia, Załącznik nr 6 do SWZ, od str. 20, par. 3</w:t>
            </w:r>
          </w:p>
        </w:tc>
        <w:tc>
          <w:tcPr>
            <w:tcW w:w="3846" w:type="pct"/>
            <w:tcBorders>
              <w:top w:val="single" w:sz="4" w:space="0" w:color="auto"/>
              <w:left w:val="nil"/>
              <w:bottom w:val="single" w:sz="4" w:space="0" w:color="auto"/>
              <w:right w:val="single" w:sz="4" w:space="0" w:color="auto"/>
            </w:tcBorders>
            <w:shd w:val="clear" w:color="auto" w:fill="auto"/>
            <w:noWrap/>
            <w:vAlign w:val="center"/>
          </w:tcPr>
          <w:p w14:paraId="5B68A6B4" w14:textId="77777777" w:rsidR="00AB10C9" w:rsidRPr="00AB10C9" w:rsidRDefault="00AB10C9" w:rsidP="00AB10C9">
            <w:pPr>
              <w:spacing w:after="200"/>
              <w:rPr>
                <w:rFonts w:ascii="Source Serif Pro" w:eastAsia="Tahoma" w:hAnsi="Source Serif Pro" w:cs="Calibri"/>
                <w:color w:val="000000"/>
                <w:sz w:val="20"/>
                <w:szCs w:val="20"/>
                <w:lang w:eastAsia="en-US"/>
              </w:rPr>
            </w:pPr>
            <w:r w:rsidRPr="003D1551">
              <w:rPr>
                <w:rFonts w:ascii="Source Serif Pro" w:eastAsia="Tahoma" w:hAnsi="Source Serif Pro" w:cs="Calibri"/>
                <w:color w:val="000000"/>
                <w:sz w:val="20"/>
                <w:szCs w:val="20"/>
                <w:lang w:eastAsia="en-US"/>
              </w:rPr>
              <w:t>Czy Zamawiający będzie uczestniczył w przekazywaniu składki za wszystkich pracowników i ich członków rodziny?</w:t>
            </w:r>
          </w:p>
        </w:tc>
      </w:tr>
      <w:tr w:rsidR="00F60A7D" w:rsidRPr="00AB10C9" w14:paraId="01DA3C38" w14:textId="77777777" w:rsidTr="00F60A7D">
        <w:trPr>
          <w:gridAfter w:val="1"/>
          <w:wAfter w:w="8" w:type="pct"/>
          <w:trHeight w:val="1257"/>
        </w:trPr>
        <w:tc>
          <w:tcPr>
            <w:tcW w:w="4992" w:type="pct"/>
            <w:gridSpan w:val="3"/>
            <w:tcBorders>
              <w:top w:val="single" w:sz="4" w:space="0" w:color="auto"/>
              <w:left w:val="single" w:sz="4" w:space="0" w:color="auto"/>
              <w:bottom w:val="single" w:sz="4" w:space="0" w:color="auto"/>
              <w:right w:val="single" w:sz="4" w:space="0" w:color="auto"/>
            </w:tcBorders>
            <w:vAlign w:val="center"/>
          </w:tcPr>
          <w:p w14:paraId="009F7F10" w14:textId="2D74F780" w:rsidR="00F60A7D" w:rsidRPr="00AB10C9" w:rsidRDefault="00F60A7D" w:rsidP="00AB10C9">
            <w:pPr>
              <w:spacing w:after="200"/>
              <w:rPr>
                <w:rFonts w:ascii="Source Serif Pro" w:eastAsia="Tahoma" w:hAnsi="Source Serif Pro" w:cs="Calibri"/>
                <w:color w:val="000000"/>
                <w:sz w:val="20"/>
                <w:szCs w:val="20"/>
                <w:lang w:eastAsia="en-US"/>
              </w:rPr>
            </w:pPr>
            <w:r>
              <w:rPr>
                <w:rFonts w:ascii="Source Serif Pro" w:eastAsia="Tahoma" w:hAnsi="Source Serif Pro" w:cs="Calibri"/>
                <w:bCs/>
                <w:color w:val="000000"/>
                <w:sz w:val="20"/>
                <w:szCs w:val="20"/>
                <w:lang w:eastAsia="en-US"/>
              </w:rPr>
              <w:t>Odpowiedź nr 28:</w:t>
            </w:r>
            <w:r w:rsidR="00096EFA">
              <w:rPr>
                <w:rFonts w:ascii="Source Serif Pro" w:eastAsia="Tahoma" w:hAnsi="Source Serif Pro" w:cs="Calibri"/>
                <w:bCs/>
                <w:color w:val="000000"/>
                <w:sz w:val="20"/>
                <w:szCs w:val="20"/>
                <w:lang w:eastAsia="en-US"/>
              </w:rPr>
              <w:t xml:space="preserve"> </w:t>
            </w:r>
            <w:r w:rsidR="00DB5887" w:rsidRPr="00DB5887">
              <w:rPr>
                <w:rFonts w:ascii="Source Serif Pro" w:eastAsia="Tahoma" w:hAnsi="Source Serif Pro" w:cs="Calibri"/>
                <w:bCs/>
                <w:color w:val="000000"/>
                <w:sz w:val="20"/>
                <w:szCs w:val="20"/>
                <w:lang w:eastAsia="en-US"/>
              </w:rPr>
              <w:t xml:space="preserve">Program partnerski i </w:t>
            </w:r>
            <w:r w:rsidR="003D1551">
              <w:rPr>
                <w:rFonts w:ascii="Source Serif Pro" w:eastAsia="Tahoma" w:hAnsi="Source Serif Pro" w:cs="Calibri"/>
                <w:bCs/>
                <w:color w:val="000000"/>
                <w:sz w:val="20"/>
                <w:szCs w:val="20"/>
                <w:lang w:eastAsia="en-US"/>
              </w:rPr>
              <w:t xml:space="preserve">Program </w:t>
            </w:r>
            <w:r w:rsidR="00DB5887" w:rsidRPr="00DB5887">
              <w:rPr>
                <w:rFonts w:ascii="Source Serif Pro" w:eastAsia="Tahoma" w:hAnsi="Source Serif Pro" w:cs="Calibri"/>
                <w:bCs/>
                <w:color w:val="000000"/>
                <w:sz w:val="20"/>
                <w:szCs w:val="20"/>
                <w:lang w:eastAsia="en-US"/>
              </w:rPr>
              <w:t xml:space="preserve">dla członków rodziny </w:t>
            </w:r>
            <w:r w:rsidR="003D1551" w:rsidRPr="00DB5887">
              <w:rPr>
                <w:rFonts w:ascii="Source Serif Pro" w:eastAsia="Tahoma" w:hAnsi="Source Serif Pro" w:cs="Calibri"/>
                <w:bCs/>
                <w:color w:val="000000"/>
                <w:sz w:val="20"/>
                <w:szCs w:val="20"/>
                <w:lang w:eastAsia="en-US"/>
              </w:rPr>
              <w:t>pracownika</w:t>
            </w:r>
            <w:r w:rsidR="003D1551">
              <w:rPr>
                <w:rFonts w:ascii="Source Serif Pro" w:eastAsia="Tahoma" w:hAnsi="Source Serif Pro" w:cs="Calibri"/>
                <w:bCs/>
                <w:color w:val="000000"/>
                <w:sz w:val="20"/>
                <w:szCs w:val="20"/>
                <w:lang w:eastAsia="en-US"/>
              </w:rPr>
              <w:t xml:space="preserve"> są</w:t>
            </w:r>
            <w:r w:rsidR="00DB5887" w:rsidRPr="00DB5887">
              <w:rPr>
                <w:rFonts w:ascii="Source Serif Pro" w:eastAsia="Tahoma" w:hAnsi="Source Serif Pro" w:cs="Calibri"/>
                <w:bCs/>
                <w:color w:val="000000"/>
                <w:sz w:val="20"/>
                <w:szCs w:val="20"/>
                <w:lang w:eastAsia="en-US"/>
              </w:rPr>
              <w:t xml:space="preserve"> w całości finansowan</w:t>
            </w:r>
            <w:r w:rsidR="003D1551">
              <w:rPr>
                <w:rFonts w:ascii="Source Serif Pro" w:eastAsia="Tahoma" w:hAnsi="Source Serif Pro" w:cs="Calibri"/>
                <w:bCs/>
                <w:color w:val="000000"/>
                <w:sz w:val="20"/>
                <w:szCs w:val="20"/>
                <w:lang w:eastAsia="en-US"/>
              </w:rPr>
              <w:t>e</w:t>
            </w:r>
            <w:r w:rsidR="00DB5887" w:rsidRPr="00DB5887">
              <w:rPr>
                <w:rFonts w:ascii="Source Serif Pro" w:eastAsia="Tahoma" w:hAnsi="Source Serif Pro" w:cs="Calibri"/>
                <w:bCs/>
                <w:color w:val="000000"/>
                <w:sz w:val="20"/>
                <w:szCs w:val="20"/>
                <w:lang w:eastAsia="en-US"/>
              </w:rPr>
              <w:t xml:space="preserve"> przez pracownika, jednak opłatę za nie wnosi Zamawiający.</w:t>
            </w:r>
          </w:p>
        </w:tc>
      </w:tr>
      <w:tr w:rsidR="00AB10C9" w:rsidRPr="00AB10C9" w14:paraId="24DD2658" w14:textId="77777777" w:rsidTr="00A31F50">
        <w:trPr>
          <w:gridAfter w:val="1"/>
          <w:wAfter w:w="8" w:type="pct"/>
          <w:trHeight w:val="1257"/>
        </w:trPr>
        <w:tc>
          <w:tcPr>
            <w:tcW w:w="247" w:type="pct"/>
            <w:tcBorders>
              <w:top w:val="single" w:sz="4" w:space="0" w:color="auto"/>
              <w:left w:val="single" w:sz="4" w:space="0" w:color="auto"/>
              <w:bottom w:val="single" w:sz="4" w:space="0" w:color="auto"/>
              <w:right w:val="single" w:sz="4" w:space="0" w:color="auto"/>
            </w:tcBorders>
            <w:vAlign w:val="center"/>
          </w:tcPr>
          <w:p w14:paraId="08B16315" w14:textId="278E88A6" w:rsidR="00AB10C9" w:rsidRPr="00AB10C9" w:rsidRDefault="0047042D" w:rsidP="00AB10C9">
            <w:pPr>
              <w:spacing w:after="200"/>
              <w:jc w:val="center"/>
              <w:rPr>
                <w:rFonts w:ascii="Source Serif Pro" w:eastAsia="Tahoma" w:hAnsi="Source Serif Pro" w:cs="Calibri"/>
                <w:color w:val="000000"/>
                <w:sz w:val="20"/>
                <w:szCs w:val="20"/>
                <w:lang w:eastAsia="en-US"/>
              </w:rPr>
            </w:pPr>
            <w:r>
              <w:rPr>
                <w:rFonts w:ascii="Source Serif Pro" w:eastAsia="Tahoma" w:hAnsi="Source Serif Pro" w:cs="Calibri"/>
                <w:color w:val="000000"/>
                <w:sz w:val="20"/>
                <w:szCs w:val="20"/>
                <w:lang w:eastAsia="en-US"/>
              </w:rPr>
              <w:t>29</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2CF3DF" w14:textId="4AAA7759"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KR_01_24_24_Specyfikacja Warunków Zamówienia, Załącznik nr 6 do SWZ, od str. 20, par. 4</w:t>
            </w:r>
          </w:p>
        </w:tc>
        <w:tc>
          <w:tcPr>
            <w:tcW w:w="3846" w:type="pct"/>
            <w:tcBorders>
              <w:top w:val="single" w:sz="4" w:space="0" w:color="auto"/>
              <w:left w:val="nil"/>
              <w:bottom w:val="single" w:sz="4" w:space="0" w:color="auto"/>
              <w:right w:val="single" w:sz="4" w:space="0" w:color="auto"/>
            </w:tcBorders>
            <w:shd w:val="clear" w:color="auto" w:fill="auto"/>
            <w:noWrap/>
            <w:vAlign w:val="center"/>
          </w:tcPr>
          <w:p w14:paraId="689485C8" w14:textId="44F1643C" w:rsidR="00AB10C9" w:rsidRPr="00AB10C9" w:rsidRDefault="00AB10C9" w:rsidP="00AB10C9">
            <w:pPr>
              <w:spacing w:after="200"/>
              <w:rPr>
                <w:rFonts w:ascii="Source Serif Pro" w:eastAsia="Tahoma" w:hAnsi="Source Serif Pro" w:cs="Calibri"/>
                <w:color w:val="000000"/>
                <w:sz w:val="20"/>
                <w:szCs w:val="20"/>
                <w:lang w:eastAsia="en-US"/>
              </w:rPr>
            </w:pPr>
            <w:r w:rsidRPr="003D1551">
              <w:rPr>
                <w:rFonts w:ascii="Source Serif Pro" w:eastAsia="Tahoma" w:hAnsi="Source Serif Pro" w:cs="Calibri"/>
                <w:color w:val="000000"/>
                <w:sz w:val="20"/>
                <w:szCs w:val="20"/>
                <w:lang w:eastAsia="en-US"/>
              </w:rPr>
              <w:t>Czy Zamawiający zgodzi się na udostępnienie przez Wykonawcę portalu który pozwala na:</w:t>
            </w:r>
            <w:r w:rsidRPr="003D1551">
              <w:rPr>
                <w:rFonts w:ascii="Source Serif Pro" w:eastAsia="Tahoma" w:hAnsi="Source Serif Pro" w:cs="Calibri"/>
                <w:color w:val="000000"/>
                <w:sz w:val="20"/>
                <w:szCs w:val="20"/>
                <w:lang w:eastAsia="en-US"/>
              </w:rPr>
              <w:br/>
            </w:r>
            <w:r w:rsidR="00096EFA" w:rsidRPr="003D1551">
              <w:rPr>
                <w:rFonts w:ascii="Source Serif Pro" w:eastAsia="Tahoma" w:hAnsi="Source Serif Pro" w:cs="Calibri"/>
                <w:color w:val="000000"/>
                <w:sz w:val="20"/>
                <w:szCs w:val="20"/>
                <w:lang w:eastAsia="en-US"/>
              </w:rPr>
              <w:t>1</w:t>
            </w:r>
            <w:r w:rsidRPr="003D1551">
              <w:rPr>
                <w:rFonts w:ascii="Source Serif Pro" w:eastAsia="Tahoma" w:hAnsi="Source Serif Pro" w:cs="Calibri"/>
                <w:color w:val="000000"/>
                <w:sz w:val="20"/>
                <w:szCs w:val="20"/>
                <w:lang w:eastAsia="en-US"/>
              </w:rPr>
              <w:t>- zarządzenie listami osób uprawnionych oraz przypisywanie określonych pakietów i zakresów,</w:t>
            </w:r>
            <w:r w:rsidRPr="003D1551">
              <w:rPr>
                <w:rFonts w:ascii="Source Serif Pro" w:eastAsia="Tahoma" w:hAnsi="Source Serif Pro" w:cs="Calibri"/>
                <w:color w:val="000000"/>
                <w:sz w:val="20"/>
                <w:szCs w:val="20"/>
                <w:lang w:eastAsia="en-US"/>
              </w:rPr>
              <w:br/>
            </w:r>
            <w:r w:rsidR="00096EFA" w:rsidRPr="003D1551">
              <w:rPr>
                <w:rFonts w:ascii="Source Serif Pro" w:eastAsia="Tahoma" w:hAnsi="Source Serif Pro" w:cs="Calibri"/>
                <w:color w:val="000000"/>
                <w:sz w:val="20"/>
                <w:szCs w:val="20"/>
                <w:lang w:eastAsia="en-US"/>
              </w:rPr>
              <w:t xml:space="preserve">2 </w:t>
            </w:r>
            <w:r w:rsidRPr="003D1551">
              <w:rPr>
                <w:rFonts w:ascii="Source Serif Pro" w:eastAsia="Tahoma" w:hAnsi="Source Serif Pro" w:cs="Calibri"/>
                <w:color w:val="000000"/>
                <w:sz w:val="20"/>
                <w:szCs w:val="20"/>
                <w:lang w:eastAsia="en-US"/>
              </w:rPr>
              <w:t>- wystawianie skierowań i kontrolę nad terminami badań medycyny pracy pracowników.</w:t>
            </w:r>
            <w:r w:rsidRPr="00AB10C9">
              <w:rPr>
                <w:rFonts w:ascii="Source Serif Pro" w:eastAsia="Tahoma" w:hAnsi="Source Serif Pro" w:cs="Calibri"/>
                <w:color w:val="000000"/>
                <w:sz w:val="20"/>
                <w:szCs w:val="20"/>
                <w:lang w:eastAsia="en-US"/>
              </w:rPr>
              <w:br/>
              <w:t xml:space="preserve">Osoba odpowiedzialna po stronie Zamawiającego (HR) w systemie udostępnionym przez Wykonawcę wystawia skierowanie na badania MP, dzięki czemu w systemie Wykonawcy automatycznie tworzy się zgłoszenie do realizacji (umówienie wizyty na badania MP). Pracownik informowany jest o terminie i musi zgłosić się do placówki z papierowym oryginałem skierowania. </w:t>
            </w:r>
          </w:p>
        </w:tc>
      </w:tr>
      <w:tr w:rsidR="00F60A7D" w:rsidRPr="00AB10C9" w14:paraId="28ABC6C5" w14:textId="77777777" w:rsidTr="00F60A7D">
        <w:trPr>
          <w:gridAfter w:val="1"/>
          <w:wAfter w:w="8" w:type="pct"/>
          <w:trHeight w:val="929"/>
        </w:trPr>
        <w:tc>
          <w:tcPr>
            <w:tcW w:w="4992" w:type="pct"/>
            <w:gridSpan w:val="3"/>
            <w:tcBorders>
              <w:top w:val="single" w:sz="4" w:space="0" w:color="auto"/>
              <w:left w:val="single" w:sz="4" w:space="0" w:color="auto"/>
              <w:bottom w:val="single" w:sz="4" w:space="0" w:color="auto"/>
              <w:right w:val="single" w:sz="4" w:space="0" w:color="auto"/>
            </w:tcBorders>
            <w:vAlign w:val="center"/>
          </w:tcPr>
          <w:p w14:paraId="67E07314" w14:textId="3D50A19C" w:rsidR="00F60A7D" w:rsidRPr="00AB10C9" w:rsidRDefault="00F60A7D" w:rsidP="00793221">
            <w:pPr>
              <w:spacing w:after="200"/>
              <w:rPr>
                <w:rFonts w:ascii="Source Serif Pro" w:eastAsia="Tahoma" w:hAnsi="Source Serif Pro" w:cs="Calibri"/>
                <w:color w:val="000000"/>
                <w:sz w:val="20"/>
                <w:szCs w:val="20"/>
                <w:lang w:eastAsia="en-US"/>
              </w:rPr>
            </w:pPr>
            <w:r>
              <w:rPr>
                <w:rFonts w:ascii="Source Serif Pro" w:eastAsia="Tahoma" w:hAnsi="Source Serif Pro" w:cs="Calibri"/>
                <w:bCs/>
                <w:color w:val="000000"/>
                <w:sz w:val="20"/>
                <w:szCs w:val="20"/>
                <w:lang w:eastAsia="en-US"/>
              </w:rPr>
              <w:t>Odpowiedź nr 29:</w:t>
            </w:r>
            <w:r w:rsidR="00096EFA">
              <w:rPr>
                <w:rFonts w:ascii="Source Serif Pro" w:eastAsia="Tahoma" w:hAnsi="Source Serif Pro" w:cs="Calibri"/>
                <w:bCs/>
                <w:color w:val="000000"/>
                <w:sz w:val="20"/>
                <w:szCs w:val="20"/>
                <w:lang w:eastAsia="en-US"/>
              </w:rPr>
              <w:t xml:space="preserve">1 – </w:t>
            </w:r>
            <w:r w:rsidR="00DD056F">
              <w:rPr>
                <w:rFonts w:ascii="Source Serif Pro" w:eastAsia="Tahoma" w:hAnsi="Source Serif Pro" w:cs="Calibri"/>
                <w:bCs/>
                <w:color w:val="000000"/>
                <w:sz w:val="20"/>
                <w:szCs w:val="20"/>
                <w:lang w:eastAsia="en-US"/>
              </w:rPr>
              <w:t>Zamawiający zgadza się na udostępnienie innych narzędzi obok wymaganych postanowieniami SWZ. Narzędzia dodatkowe nie mogą uniemożliwiać lub utrudniać korzystania z narzędzi przewidzianych w SWZ.</w:t>
            </w:r>
          </w:p>
        </w:tc>
      </w:tr>
      <w:tr w:rsidR="00AB10C9" w:rsidRPr="00AB10C9" w14:paraId="053B0CCA" w14:textId="77777777" w:rsidTr="00A31F50">
        <w:trPr>
          <w:gridAfter w:val="1"/>
          <w:wAfter w:w="8" w:type="pct"/>
          <w:trHeight w:val="1257"/>
        </w:trPr>
        <w:tc>
          <w:tcPr>
            <w:tcW w:w="247" w:type="pct"/>
            <w:tcBorders>
              <w:top w:val="single" w:sz="4" w:space="0" w:color="auto"/>
              <w:left w:val="single" w:sz="4" w:space="0" w:color="auto"/>
              <w:bottom w:val="single" w:sz="4" w:space="0" w:color="auto"/>
              <w:right w:val="single" w:sz="4" w:space="0" w:color="auto"/>
            </w:tcBorders>
            <w:vAlign w:val="center"/>
          </w:tcPr>
          <w:p w14:paraId="7D552F02" w14:textId="240E3C48" w:rsidR="00AB10C9" w:rsidRPr="00AB10C9" w:rsidRDefault="00F60A7D" w:rsidP="00AB10C9">
            <w:pPr>
              <w:spacing w:after="200"/>
              <w:jc w:val="center"/>
              <w:rPr>
                <w:rFonts w:ascii="Source Serif Pro" w:eastAsia="Tahoma" w:hAnsi="Source Serif Pro" w:cs="Calibri"/>
                <w:color w:val="000000"/>
                <w:sz w:val="20"/>
                <w:szCs w:val="20"/>
                <w:lang w:eastAsia="en-US"/>
              </w:rPr>
            </w:pPr>
            <w:r>
              <w:rPr>
                <w:rFonts w:ascii="Source Serif Pro" w:eastAsia="Tahoma" w:hAnsi="Source Serif Pro" w:cs="Calibri"/>
                <w:color w:val="000000"/>
                <w:sz w:val="20"/>
                <w:szCs w:val="20"/>
                <w:lang w:eastAsia="en-US"/>
              </w:rPr>
              <w:t>30</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14CBE5" w14:textId="2D1442D8"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KR_01_24_24_Specyfikacja Warunków Zamówienia, Załącznik nr 6 do SWZ, od str. 20, par. 2, ust.  4</w:t>
            </w:r>
          </w:p>
        </w:tc>
        <w:tc>
          <w:tcPr>
            <w:tcW w:w="3846" w:type="pct"/>
            <w:tcBorders>
              <w:top w:val="single" w:sz="4" w:space="0" w:color="auto"/>
              <w:left w:val="nil"/>
              <w:bottom w:val="single" w:sz="4" w:space="0" w:color="auto"/>
              <w:right w:val="single" w:sz="4" w:space="0" w:color="auto"/>
            </w:tcBorders>
            <w:shd w:val="clear" w:color="auto" w:fill="auto"/>
            <w:noWrap/>
            <w:vAlign w:val="center"/>
          </w:tcPr>
          <w:p w14:paraId="5FDEE66F" w14:textId="77777777"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Czy Zamawiający zgodzi się na zapis, że umawianie wizyt w placówkach stanowiących ogólnopolską sieć partnerów medycznych Wykonawcy w zakresie dodatkowej opieki medycznej odbywać się powinno poprzez kontakt z Wykonawcą poprzez infolinię lub poprzez aplikację online?</w:t>
            </w:r>
          </w:p>
        </w:tc>
      </w:tr>
      <w:tr w:rsidR="00F60A7D" w:rsidRPr="00AB10C9" w14:paraId="23A3E745" w14:textId="77777777" w:rsidTr="00570385">
        <w:trPr>
          <w:gridAfter w:val="1"/>
          <w:wAfter w:w="8" w:type="pct"/>
          <w:trHeight w:val="930"/>
        </w:trPr>
        <w:tc>
          <w:tcPr>
            <w:tcW w:w="49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FABB07" w14:textId="77777777" w:rsidR="00F60A7D" w:rsidRPr="00570385" w:rsidRDefault="00F60A7D" w:rsidP="00AB10C9">
            <w:pPr>
              <w:spacing w:after="200"/>
              <w:rPr>
                <w:rFonts w:ascii="Source Serif Pro" w:eastAsia="Tahoma" w:hAnsi="Source Serif Pro" w:cs="Calibri"/>
                <w:bCs/>
                <w:color w:val="000000"/>
                <w:sz w:val="20"/>
                <w:szCs w:val="20"/>
                <w:lang w:eastAsia="en-US"/>
              </w:rPr>
            </w:pPr>
            <w:r w:rsidRPr="00570385">
              <w:rPr>
                <w:rFonts w:ascii="Source Serif Pro" w:eastAsia="Tahoma" w:hAnsi="Source Serif Pro" w:cs="Calibri"/>
                <w:bCs/>
                <w:color w:val="000000"/>
                <w:sz w:val="20"/>
                <w:szCs w:val="20"/>
                <w:lang w:eastAsia="en-US"/>
              </w:rPr>
              <w:t>Odpowiedź nr 30:</w:t>
            </w:r>
            <w:r w:rsidR="00096EFA" w:rsidRPr="00570385">
              <w:rPr>
                <w:rFonts w:ascii="Source Serif Pro" w:eastAsia="Tahoma" w:hAnsi="Source Serif Pro" w:cs="Calibri"/>
                <w:bCs/>
                <w:color w:val="000000"/>
                <w:sz w:val="20"/>
                <w:szCs w:val="20"/>
                <w:lang w:eastAsia="en-US"/>
              </w:rPr>
              <w:t xml:space="preserve"> </w:t>
            </w:r>
          </w:p>
          <w:p w14:paraId="1AAC5B56" w14:textId="4AE02507" w:rsidR="003D1551" w:rsidRPr="00570385" w:rsidRDefault="003D1551" w:rsidP="003D1551">
            <w:pPr>
              <w:spacing w:after="200"/>
              <w:rPr>
                <w:rFonts w:ascii="Source Serif Pro" w:eastAsia="Tahoma" w:hAnsi="Source Serif Pro" w:cs="Calibri"/>
                <w:bCs/>
                <w:color w:val="000000"/>
                <w:sz w:val="20"/>
                <w:szCs w:val="20"/>
                <w:lang w:eastAsia="en-US"/>
              </w:rPr>
            </w:pPr>
            <w:r w:rsidRPr="00570385">
              <w:rPr>
                <w:rFonts w:ascii="Source Serif Pro" w:eastAsia="Tahoma" w:hAnsi="Source Serif Pro" w:cs="Calibri"/>
                <w:bCs/>
                <w:color w:val="000000"/>
                <w:sz w:val="20"/>
                <w:szCs w:val="20"/>
                <w:lang w:eastAsia="en-US"/>
              </w:rPr>
              <w:t>Zamawiający wprowadził definicje pojęć „placówka własna Wykonawcy” oraz „placówka Wykonawcy”.</w:t>
            </w:r>
          </w:p>
          <w:p w14:paraId="6138A3B1" w14:textId="77777777" w:rsidR="003D1551" w:rsidRPr="00570385" w:rsidRDefault="003D1551" w:rsidP="003D1551">
            <w:pPr>
              <w:spacing w:after="200"/>
              <w:rPr>
                <w:rFonts w:ascii="Source Serif Pro" w:eastAsia="Tahoma" w:hAnsi="Source Serif Pro" w:cs="Calibri"/>
                <w:bCs/>
                <w:color w:val="000000"/>
                <w:sz w:val="20"/>
                <w:szCs w:val="20"/>
                <w:lang w:eastAsia="en-US"/>
              </w:rPr>
            </w:pPr>
            <w:r w:rsidRPr="00570385">
              <w:rPr>
                <w:rFonts w:ascii="Source Serif Pro" w:eastAsia="Tahoma" w:hAnsi="Source Serif Pro" w:cs="Calibri"/>
                <w:bCs/>
                <w:color w:val="000000"/>
                <w:sz w:val="20"/>
                <w:szCs w:val="20"/>
                <w:lang w:eastAsia="en-US"/>
              </w:rPr>
              <w:t>Zamawiający dokonał zmiany pkt 12 załącznika nr 5 do SWZ Program opieki medycznej, który otrzymał następujące brzmienie:</w:t>
            </w:r>
          </w:p>
          <w:p w14:paraId="54ECB902" w14:textId="77777777" w:rsidR="003D1551" w:rsidRPr="00570385" w:rsidRDefault="003D1551" w:rsidP="003D1551">
            <w:pPr>
              <w:jc w:val="both"/>
              <w:rPr>
                <w:rFonts w:ascii="Calibri" w:hAnsi="Calibri" w:cs="Calibri"/>
                <w:b/>
                <w:bCs/>
                <w:sz w:val="22"/>
                <w:szCs w:val="22"/>
              </w:rPr>
            </w:pPr>
            <w:r w:rsidRPr="00570385">
              <w:rPr>
                <w:rFonts w:ascii="Calibri" w:hAnsi="Calibri" w:cs="Calibri"/>
                <w:b/>
                <w:bCs/>
                <w:sz w:val="22"/>
                <w:szCs w:val="22"/>
              </w:rPr>
              <w:t>12) Wykonawca zapewni objęcie placówek:</w:t>
            </w:r>
          </w:p>
          <w:p w14:paraId="1882574C" w14:textId="77777777" w:rsidR="003D1551" w:rsidRPr="008A5231" w:rsidRDefault="003D1551" w:rsidP="003D1551">
            <w:pPr>
              <w:numPr>
                <w:ilvl w:val="0"/>
                <w:numId w:val="31"/>
              </w:numPr>
              <w:suppressAutoHyphens/>
              <w:ind w:left="360"/>
              <w:jc w:val="both"/>
              <w:rPr>
                <w:rFonts w:ascii="Calibri" w:hAnsi="Calibri" w:cs="Calibri"/>
                <w:sz w:val="22"/>
                <w:szCs w:val="22"/>
              </w:rPr>
            </w:pPr>
            <w:r w:rsidRPr="008A5231">
              <w:rPr>
                <w:rFonts w:ascii="Calibri" w:hAnsi="Calibri" w:cs="Calibri"/>
                <w:sz w:val="22"/>
                <w:szCs w:val="22"/>
              </w:rPr>
              <w:t>zintegrowanym, elektronicznym systemem obsługi dokumentacji pacjenta (zawierającym co najmniej: historię chorób pacjenta, wykaz wszystkich konsultacji lekarskich, wykaz stosowanych lekarstw, wyniki badań laboratoryjnych i diagnostycznych oraz inne ważne informacje o pacjencie) dostępnym we wszystkich placówkach własnych Wykonawcy. Dokumentacja pacjenta dostępna jest w wersji elektronicznej w każdej placówce własnej Wykonawcy;</w:t>
            </w:r>
          </w:p>
          <w:p w14:paraId="5B5BC2B8" w14:textId="77777777" w:rsidR="003D1551" w:rsidRPr="008A5231" w:rsidRDefault="003D1551" w:rsidP="003D1551">
            <w:pPr>
              <w:suppressAutoHyphens/>
              <w:ind w:left="360"/>
              <w:jc w:val="both"/>
              <w:rPr>
                <w:rFonts w:ascii="Calibri" w:hAnsi="Calibri" w:cs="Calibri"/>
                <w:sz w:val="22"/>
                <w:szCs w:val="22"/>
              </w:rPr>
            </w:pPr>
            <w:r w:rsidRPr="008A5231">
              <w:rPr>
                <w:rFonts w:ascii="Calibri" w:hAnsi="Calibri" w:cs="Calibri"/>
                <w:sz w:val="22"/>
                <w:szCs w:val="22"/>
              </w:rPr>
              <w:t>Pod pojęciem „placówka własna Wykonawcy” Zamawiający rozumie placówkę, która jest prowadzona samodzielnie przez Wykonawcę.</w:t>
            </w:r>
          </w:p>
          <w:p w14:paraId="6A49EAF4" w14:textId="77777777" w:rsidR="003D1551" w:rsidRPr="008A5231" w:rsidRDefault="003D1551" w:rsidP="003D1551">
            <w:pPr>
              <w:numPr>
                <w:ilvl w:val="0"/>
                <w:numId w:val="31"/>
              </w:numPr>
              <w:ind w:left="360"/>
              <w:jc w:val="both"/>
              <w:rPr>
                <w:rFonts w:ascii="Calibri" w:hAnsi="Calibri" w:cs="Calibri"/>
                <w:sz w:val="22"/>
                <w:szCs w:val="22"/>
              </w:rPr>
            </w:pPr>
            <w:r w:rsidRPr="008A5231">
              <w:rPr>
                <w:rFonts w:ascii="Calibri" w:hAnsi="Calibri" w:cs="Calibri"/>
                <w:sz w:val="22"/>
                <w:szCs w:val="22"/>
              </w:rPr>
              <w:lastRenderedPageBreak/>
              <w:t>zintegrowanym, elektronicznym system rejestracji wizyt lekarskich zawierającym co najmniej: możliwość rezerwacji wizyt on-line przez pacjenta (a w razie konieczności możliwość odwołania umówionej wcześniej wizyty;), możliwość sprawdzenia dostępności do poszczególnych specjalistów, możliwość sprawdzenia wizyt dostępnych we wszystkich placówkach Wykonawcy, podgląd listy zarezerwowanych i odbytych wizyt, wystawionych skierowań, które nie mają przypisanego terminu wizyty, dostępne wolne terminy lekarzy;</w:t>
            </w:r>
          </w:p>
          <w:p w14:paraId="30C771E0" w14:textId="77777777" w:rsidR="00570385" w:rsidRPr="008A5231" w:rsidRDefault="00570385" w:rsidP="003D1551">
            <w:pPr>
              <w:suppressAutoHyphens/>
              <w:spacing w:after="160" w:line="259" w:lineRule="auto"/>
              <w:ind w:left="360"/>
              <w:contextualSpacing/>
              <w:jc w:val="both"/>
              <w:rPr>
                <w:rFonts w:ascii="Calibri" w:eastAsia="Calibri" w:hAnsi="Calibri" w:cs="Calibri"/>
                <w:sz w:val="22"/>
                <w:szCs w:val="22"/>
                <w:lang w:eastAsia="en-US"/>
              </w:rPr>
            </w:pPr>
            <w:r w:rsidRPr="008A5231">
              <w:rPr>
                <w:rFonts w:ascii="Calibri" w:eastAsia="Calibri" w:hAnsi="Calibri" w:cs="Calibri"/>
                <w:sz w:val="22"/>
                <w:szCs w:val="22"/>
                <w:lang w:eastAsia="en-US"/>
              </w:rPr>
              <w:t xml:space="preserve">Pod pojęciem </w:t>
            </w:r>
            <w:r w:rsidR="003D1551" w:rsidRPr="008A5231">
              <w:rPr>
                <w:rFonts w:ascii="Calibri" w:eastAsia="Calibri" w:hAnsi="Calibri" w:cs="Calibri"/>
                <w:sz w:val="22"/>
                <w:szCs w:val="22"/>
                <w:lang w:eastAsia="en-US"/>
              </w:rPr>
              <w:t>„</w:t>
            </w:r>
            <w:r w:rsidRPr="008A5231">
              <w:rPr>
                <w:rFonts w:ascii="Calibri" w:eastAsia="Calibri" w:hAnsi="Calibri" w:cs="Calibri"/>
                <w:sz w:val="22"/>
                <w:szCs w:val="22"/>
                <w:lang w:eastAsia="en-US"/>
              </w:rPr>
              <w:t xml:space="preserve">placówka </w:t>
            </w:r>
            <w:r w:rsidR="003D1551" w:rsidRPr="008A5231">
              <w:rPr>
                <w:rFonts w:ascii="Calibri" w:eastAsia="Calibri" w:hAnsi="Calibri" w:cs="Calibri"/>
                <w:sz w:val="22"/>
                <w:szCs w:val="22"/>
                <w:lang w:eastAsia="en-US"/>
              </w:rPr>
              <w:t>Wykonawcy”</w:t>
            </w:r>
            <w:r w:rsidRPr="008A5231">
              <w:rPr>
                <w:rFonts w:ascii="Calibri" w:eastAsia="Calibri" w:hAnsi="Calibri" w:cs="Calibri"/>
                <w:sz w:val="22"/>
                <w:szCs w:val="22"/>
                <w:lang w:eastAsia="en-US"/>
              </w:rPr>
              <w:t xml:space="preserve"> Zamawiający rozumie </w:t>
            </w:r>
            <w:r w:rsidR="003D1551" w:rsidRPr="008A5231">
              <w:rPr>
                <w:rFonts w:ascii="Calibri" w:eastAsia="Calibri" w:hAnsi="Calibri" w:cs="Calibri"/>
                <w:sz w:val="22"/>
                <w:szCs w:val="22"/>
                <w:lang w:eastAsia="en-US"/>
              </w:rPr>
              <w:t xml:space="preserve">zarówno </w:t>
            </w:r>
            <w:r w:rsidRPr="008A5231">
              <w:rPr>
                <w:rFonts w:ascii="Calibri" w:eastAsia="Calibri" w:hAnsi="Calibri" w:cs="Calibri"/>
                <w:sz w:val="22"/>
                <w:szCs w:val="22"/>
                <w:lang w:eastAsia="en-US"/>
              </w:rPr>
              <w:t>placówkę, która jest prowadzona samodzielnie przez Wykonawcę</w:t>
            </w:r>
            <w:r w:rsidR="003D1551" w:rsidRPr="008A5231">
              <w:rPr>
                <w:rFonts w:ascii="Calibri" w:eastAsia="Calibri" w:hAnsi="Calibri" w:cs="Calibri"/>
                <w:sz w:val="22"/>
                <w:szCs w:val="22"/>
                <w:lang w:eastAsia="en-US"/>
              </w:rPr>
              <w:t xml:space="preserve"> jak i placówkę współpracującą</w:t>
            </w:r>
            <w:r w:rsidRPr="008A5231">
              <w:rPr>
                <w:rFonts w:ascii="Calibri" w:eastAsia="Calibri" w:hAnsi="Calibri" w:cs="Calibri"/>
                <w:sz w:val="22"/>
                <w:szCs w:val="22"/>
                <w:lang w:eastAsia="en-US"/>
              </w:rPr>
              <w:t>.</w:t>
            </w:r>
          </w:p>
          <w:p w14:paraId="6E68730B" w14:textId="77777777" w:rsidR="003D1551" w:rsidRPr="008A5231" w:rsidRDefault="003D1551" w:rsidP="003D1551">
            <w:pPr>
              <w:numPr>
                <w:ilvl w:val="0"/>
                <w:numId w:val="31"/>
              </w:numPr>
              <w:ind w:left="360"/>
              <w:jc w:val="both"/>
              <w:rPr>
                <w:rFonts w:ascii="Calibri" w:hAnsi="Calibri" w:cs="Calibri"/>
                <w:sz w:val="22"/>
                <w:szCs w:val="22"/>
              </w:rPr>
            </w:pPr>
            <w:r w:rsidRPr="008A5231">
              <w:rPr>
                <w:rFonts w:ascii="Calibri" w:hAnsi="Calibri" w:cs="Calibri"/>
                <w:sz w:val="22"/>
                <w:szCs w:val="22"/>
              </w:rPr>
              <w:t>zintegrowaną platformą informatyczną pozwalającą na zarządzenie listą osób zgłoszonych do programu opieki medycznej, kontakt z przedstawicielem Wykonawcy, zapewniającą dostęp do akcji profilaktycznych i komunikatów Wykonawcy;</w:t>
            </w:r>
          </w:p>
          <w:p w14:paraId="38125094" w14:textId="6D3807AE" w:rsidR="003D1551" w:rsidRPr="008A5231" w:rsidRDefault="003D1551" w:rsidP="003D1551">
            <w:pPr>
              <w:numPr>
                <w:ilvl w:val="0"/>
                <w:numId w:val="31"/>
              </w:numPr>
              <w:ind w:left="360"/>
              <w:jc w:val="both"/>
              <w:rPr>
                <w:rFonts w:ascii="Calibri" w:hAnsi="Calibri" w:cs="Calibri"/>
                <w:sz w:val="22"/>
                <w:szCs w:val="22"/>
              </w:rPr>
            </w:pPr>
            <w:r w:rsidRPr="008A5231">
              <w:rPr>
                <w:rFonts w:ascii="Calibri" w:hAnsi="Calibri" w:cs="Calibri"/>
                <w:sz w:val="22"/>
                <w:szCs w:val="22"/>
              </w:rPr>
              <w:t xml:space="preserve">ogólnopolską linią telefoniczną czynną </w:t>
            </w:r>
            <w:r w:rsidRPr="008A5231">
              <w:rPr>
                <w:rFonts w:ascii="Calibri" w:hAnsi="Calibri" w:cs="Calibri"/>
                <w:sz w:val="22"/>
                <w:szCs w:val="22"/>
                <w:u w:val="single"/>
              </w:rPr>
              <w:t xml:space="preserve">od poniedziałku do piątku w godzinach od godz. 6:00 do 22:00, w soboty niedziele i dni ustawowo wolne od pracy w godzinach od 7:00-21:00 </w:t>
            </w:r>
            <w:r w:rsidRPr="008A5231">
              <w:rPr>
                <w:rFonts w:ascii="Calibri" w:hAnsi="Calibri" w:cs="Calibri"/>
                <w:sz w:val="22"/>
                <w:szCs w:val="22"/>
              </w:rPr>
              <w:t>(pozwalającą na m. in. rezerwowanie</w:t>
            </w:r>
            <w:r w:rsidR="00570385" w:rsidRPr="00570385">
              <w:rPr>
                <w:rFonts w:ascii="Calibri" w:hAnsi="Calibri" w:cs="Calibri"/>
                <w:sz w:val="22"/>
                <w:szCs w:val="22"/>
              </w:rPr>
              <w:t xml:space="preserve"> </w:t>
            </w:r>
            <w:bookmarkStart w:id="3" w:name="_Hlk180491281"/>
            <w:r w:rsidR="00570385" w:rsidRPr="00570385">
              <w:rPr>
                <w:rFonts w:ascii="Calibri" w:hAnsi="Calibri" w:cs="Calibri"/>
                <w:sz w:val="22"/>
                <w:szCs w:val="22"/>
              </w:rPr>
              <w:t>wizyt lekarskich</w:t>
            </w:r>
            <w:r w:rsidRPr="008A5231">
              <w:rPr>
                <w:rFonts w:ascii="Calibri" w:hAnsi="Calibri" w:cs="Calibri"/>
                <w:sz w:val="22"/>
                <w:szCs w:val="22"/>
              </w:rPr>
              <w:t xml:space="preserve"> </w:t>
            </w:r>
            <w:bookmarkEnd w:id="3"/>
            <w:r w:rsidRPr="008A5231">
              <w:rPr>
                <w:rFonts w:ascii="Calibri" w:hAnsi="Calibri" w:cs="Calibri"/>
                <w:sz w:val="22"/>
                <w:szCs w:val="22"/>
              </w:rPr>
              <w:t>i odwoływanie rezerwacji), wskazana linia telefoniczna winna mieć inny numer telefonu niż linia pozwalająca na umówienie wizyty z zakresu medycyny pracy;</w:t>
            </w:r>
          </w:p>
          <w:p w14:paraId="31AA00AE" w14:textId="77777777" w:rsidR="003D1551" w:rsidRPr="008A5231" w:rsidRDefault="003D1551" w:rsidP="003D1551">
            <w:pPr>
              <w:numPr>
                <w:ilvl w:val="0"/>
                <w:numId w:val="31"/>
              </w:numPr>
              <w:ind w:left="360"/>
              <w:jc w:val="both"/>
              <w:rPr>
                <w:rFonts w:ascii="Calibri" w:hAnsi="Calibri" w:cs="Calibri"/>
                <w:sz w:val="22"/>
                <w:szCs w:val="22"/>
              </w:rPr>
            </w:pPr>
            <w:r w:rsidRPr="008A5231">
              <w:rPr>
                <w:rFonts w:ascii="Calibri" w:hAnsi="Calibri" w:cs="Calibri"/>
                <w:sz w:val="22"/>
                <w:szCs w:val="22"/>
              </w:rPr>
              <w:t>SMS-owym przypomnieniem pacjentowi o umówionych przez niego wizytach w placówkach własnych Wykonawcy (z opcją odwołania wizyty);</w:t>
            </w:r>
          </w:p>
          <w:p w14:paraId="61E8CE8D" w14:textId="77777777" w:rsidR="003D1551" w:rsidRPr="008A5231" w:rsidRDefault="003D1551" w:rsidP="003D1551">
            <w:pPr>
              <w:numPr>
                <w:ilvl w:val="0"/>
                <w:numId w:val="31"/>
              </w:numPr>
              <w:ind w:left="360"/>
              <w:jc w:val="both"/>
              <w:rPr>
                <w:rFonts w:ascii="Calibri" w:hAnsi="Calibri" w:cs="Calibri"/>
                <w:sz w:val="22"/>
                <w:szCs w:val="22"/>
              </w:rPr>
            </w:pPr>
            <w:r w:rsidRPr="008A5231">
              <w:rPr>
                <w:rFonts w:ascii="Calibri" w:hAnsi="Calibri" w:cs="Calibri"/>
                <w:sz w:val="22"/>
                <w:szCs w:val="22"/>
              </w:rPr>
              <w:t>bezpłatną aplikacją mobilną, która umożliwia pacjentowi m.in.: rezerwację, podgląd i odwoływanie wizyt lekarskich oraz dostępne wolne terminy lekarzy w placówkach własnych Wykonawcy. Aplikacja powinna zawierać informacje o lokalizacji placówek własnych Wykonawcy. Aplikacja powinna być dostępna dla urządzeń iPhone i iPad oraz innych z systemem Android. Dla posiadaczy urządzeń z innymi systemami operacyjnymi powinien zostać przygotowany dedykowany portal o takiej samej funkcjonalności.</w:t>
            </w:r>
          </w:p>
          <w:p w14:paraId="1F6C952F" w14:textId="7B47C79B" w:rsidR="003D1551" w:rsidRPr="00AB10C9" w:rsidRDefault="003D1551" w:rsidP="00AB10C9">
            <w:pPr>
              <w:spacing w:after="200"/>
              <w:rPr>
                <w:rFonts w:ascii="Source Serif Pro" w:eastAsia="Tahoma" w:hAnsi="Source Serif Pro" w:cs="Calibri"/>
                <w:color w:val="000000"/>
                <w:sz w:val="20"/>
                <w:szCs w:val="20"/>
                <w:lang w:eastAsia="en-US"/>
              </w:rPr>
            </w:pPr>
          </w:p>
        </w:tc>
      </w:tr>
      <w:tr w:rsidR="00AB10C9" w:rsidRPr="00AB10C9" w14:paraId="5C523584" w14:textId="77777777" w:rsidTr="00A31F50">
        <w:trPr>
          <w:gridAfter w:val="1"/>
          <w:wAfter w:w="8" w:type="pct"/>
          <w:trHeight w:val="1257"/>
        </w:trPr>
        <w:tc>
          <w:tcPr>
            <w:tcW w:w="247" w:type="pct"/>
            <w:tcBorders>
              <w:top w:val="single" w:sz="4" w:space="0" w:color="auto"/>
              <w:left w:val="single" w:sz="4" w:space="0" w:color="auto"/>
              <w:bottom w:val="single" w:sz="4" w:space="0" w:color="auto"/>
              <w:right w:val="single" w:sz="4" w:space="0" w:color="auto"/>
            </w:tcBorders>
            <w:vAlign w:val="center"/>
          </w:tcPr>
          <w:p w14:paraId="1EC3A9C6" w14:textId="053E9752" w:rsidR="00AB10C9" w:rsidRPr="00AB10C9" w:rsidRDefault="00F60A7D" w:rsidP="00AB10C9">
            <w:pPr>
              <w:spacing w:after="200"/>
              <w:jc w:val="center"/>
              <w:rPr>
                <w:rFonts w:ascii="Source Serif Pro" w:eastAsia="Tahoma" w:hAnsi="Source Serif Pro" w:cs="Calibri"/>
                <w:color w:val="000000"/>
                <w:sz w:val="20"/>
                <w:szCs w:val="20"/>
                <w:lang w:eastAsia="en-US"/>
              </w:rPr>
            </w:pPr>
            <w:r>
              <w:rPr>
                <w:rFonts w:ascii="Source Serif Pro" w:eastAsia="Tahoma" w:hAnsi="Source Serif Pro" w:cs="Calibri"/>
                <w:color w:val="000000"/>
                <w:sz w:val="20"/>
                <w:szCs w:val="20"/>
                <w:lang w:eastAsia="en-US"/>
              </w:rPr>
              <w:lastRenderedPageBreak/>
              <w:t>31</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665A67" w14:textId="4BE4ACBD"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KR_01_24_24_Specyfikacja Warunków Zamówienia, Załącznik nr 6 do SWZ, od str. 20, par. 2, ust. 2</w:t>
            </w:r>
          </w:p>
        </w:tc>
        <w:tc>
          <w:tcPr>
            <w:tcW w:w="3846" w:type="pct"/>
            <w:tcBorders>
              <w:top w:val="single" w:sz="4" w:space="0" w:color="auto"/>
              <w:left w:val="nil"/>
              <w:bottom w:val="single" w:sz="4" w:space="0" w:color="auto"/>
              <w:right w:val="single" w:sz="4" w:space="0" w:color="auto"/>
            </w:tcBorders>
            <w:shd w:val="clear" w:color="auto" w:fill="auto"/>
            <w:noWrap/>
            <w:vAlign w:val="center"/>
          </w:tcPr>
          <w:p w14:paraId="02A70407" w14:textId="77777777"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Czy Zamawiający wyrazi zgodę na dodanie pkt/ust o treści:</w:t>
            </w:r>
            <w:r w:rsidRPr="00AB10C9">
              <w:rPr>
                <w:rFonts w:ascii="Source Serif Pro" w:eastAsia="Tahoma" w:hAnsi="Source Serif Pro" w:cs="Calibri"/>
                <w:color w:val="000000"/>
                <w:sz w:val="20"/>
                <w:szCs w:val="20"/>
                <w:lang w:eastAsia="en-US"/>
              </w:rPr>
              <w:br/>
              <w:t>"Określone w §/pkt wynagrodzenie stanowi wartość brutto z uwzględnieniem podatku od towarów i usług (VAT) według stawki obowiązującej w dniu wystawienia faktury/podpisania umowy."</w:t>
            </w:r>
          </w:p>
        </w:tc>
      </w:tr>
      <w:tr w:rsidR="00F60A7D" w:rsidRPr="00AB10C9" w14:paraId="5210BCEC" w14:textId="77777777" w:rsidTr="00F60A7D">
        <w:trPr>
          <w:gridAfter w:val="1"/>
          <w:wAfter w:w="8" w:type="pct"/>
          <w:trHeight w:val="1061"/>
        </w:trPr>
        <w:tc>
          <w:tcPr>
            <w:tcW w:w="4992" w:type="pct"/>
            <w:gridSpan w:val="3"/>
            <w:tcBorders>
              <w:top w:val="single" w:sz="4" w:space="0" w:color="auto"/>
              <w:left w:val="single" w:sz="4" w:space="0" w:color="auto"/>
              <w:bottom w:val="single" w:sz="4" w:space="0" w:color="auto"/>
              <w:right w:val="single" w:sz="4" w:space="0" w:color="auto"/>
            </w:tcBorders>
            <w:vAlign w:val="center"/>
          </w:tcPr>
          <w:p w14:paraId="143861E8" w14:textId="2B34EFC9" w:rsidR="00F60A7D" w:rsidRPr="00347F3C" w:rsidRDefault="00F60A7D" w:rsidP="00AB10C9">
            <w:pPr>
              <w:spacing w:after="200"/>
              <w:rPr>
                <w:rFonts w:ascii="Source Serif Pro" w:eastAsia="Tahoma" w:hAnsi="Source Serif Pro" w:cs="Calibri"/>
                <w:color w:val="000000"/>
                <w:sz w:val="20"/>
                <w:szCs w:val="20"/>
                <w:lang w:eastAsia="en-US"/>
              </w:rPr>
            </w:pPr>
            <w:r w:rsidRPr="00347F3C">
              <w:rPr>
                <w:rFonts w:ascii="Source Serif Pro" w:eastAsia="Tahoma" w:hAnsi="Source Serif Pro" w:cs="Calibri"/>
                <w:bCs/>
                <w:color w:val="000000"/>
                <w:sz w:val="20"/>
                <w:szCs w:val="20"/>
                <w:lang w:eastAsia="en-US"/>
              </w:rPr>
              <w:t>Odpowiedź nr 31:</w:t>
            </w:r>
            <w:r w:rsidR="00C41511" w:rsidRPr="00347F3C">
              <w:t xml:space="preserve"> </w:t>
            </w:r>
            <w:r w:rsidR="00C41511" w:rsidRPr="00347F3C">
              <w:rPr>
                <w:rFonts w:ascii="Source Serif Pro" w:eastAsia="Tahoma" w:hAnsi="Source Serif Pro" w:cs="Calibri"/>
                <w:bCs/>
                <w:color w:val="000000"/>
                <w:sz w:val="20"/>
                <w:szCs w:val="20"/>
                <w:lang w:eastAsia="en-US"/>
              </w:rPr>
              <w:t>Zamawiający nie wyraża zgody na zaproponowaną zmianę.</w:t>
            </w:r>
          </w:p>
        </w:tc>
      </w:tr>
      <w:tr w:rsidR="00AB10C9" w:rsidRPr="00AB10C9" w14:paraId="3DF3E40D" w14:textId="77777777" w:rsidTr="00A31F50">
        <w:trPr>
          <w:gridAfter w:val="1"/>
          <w:wAfter w:w="8" w:type="pct"/>
          <w:trHeight w:val="1257"/>
        </w:trPr>
        <w:tc>
          <w:tcPr>
            <w:tcW w:w="247" w:type="pct"/>
            <w:tcBorders>
              <w:top w:val="single" w:sz="4" w:space="0" w:color="auto"/>
              <w:left w:val="single" w:sz="4" w:space="0" w:color="auto"/>
              <w:bottom w:val="single" w:sz="4" w:space="0" w:color="auto"/>
              <w:right w:val="single" w:sz="4" w:space="0" w:color="auto"/>
            </w:tcBorders>
            <w:vAlign w:val="center"/>
          </w:tcPr>
          <w:p w14:paraId="4AFDA943" w14:textId="7F3BA432" w:rsidR="00AB10C9" w:rsidRPr="00AB10C9" w:rsidRDefault="00F60A7D" w:rsidP="00AB10C9">
            <w:pPr>
              <w:spacing w:after="200"/>
              <w:jc w:val="center"/>
              <w:rPr>
                <w:rFonts w:ascii="Source Serif Pro" w:eastAsia="Tahoma" w:hAnsi="Source Serif Pro" w:cs="Calibri"/>
                <w:color w:val="000000"/>
                <w:sz w:val="20"/>
                <w:szCs w:val="20"/>
                <w:lang w:eastAsia="en-US"/>
              </w:rPr>
            </w:pPr>
            <w:r>
              <w:rPr>
                <w:rFonts w:ascii="Source Serif Pro" w:eastAsia="Tahoma" w:hAnsi="Source Serif Pro" w:cs="Calibri"/>
                <w:color w:val="000000"/>
                <w:sz w:val="20"/>
                <w:szCs w:val="20"/>
                <w:lang w:eastAsia="en-US"/>
              </w:rPr>
              <w:t>32</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DBF2E7" w14:textId="5E0A44C9"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KR_01_24_24_Specyfikacja Warunków Zamówienia, Załącznik nr 6 do SWZ, od str. 20, par. 3</w:t>
            </w:r>
          </w:p>
        </w:tc>
        <w:tc>
          <w:tcPr>
            <w:tcW w:w="3846" w:type="pct"/>
            <w:tcBorders>
              <w:top w:val="single" w:sz="4" w:space="0" w:color="auto"/>
              <w:left w:val="nil"/>
              <w:bottom w:val="single" w:sz="4" w:space="0" w:color="auto"/>
              <w:right w:val="single" w:sz="4" w:space="0" w:color="auto"/>
            </w:tcBorders>
            <w:shd w:val="clear" w:color="auto" w:fill="auto"/>
            <w:noWrap/>
            <w:vAlign w:val="center"/>
          </w:tcPr>
          <w:p w14:paraId="0902729F" w14:textId="77777777"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Czy Zamawiający wyraża zgodę na zmianę terminu płatności na 14 dni od daty wpływu FV?</w:t>
            </w:r>
            <w:r w:rsidRPr="00AB10C9">
              <w:rPr>
                <w:rFonts w:ascii="Source Serif Pro" w:eastAsia="Tahoma" w:hAnsi="Source Serif Pro" w:cs="Tahoma"/>
                <w:color w:val="000000"/>
                <w:sz w:val="22"/>
                <w:szCs w:val="22"/>
                <w:lang w:eastAsia="en-US"/>
              </w:rPr>
              <w:t xml:space="preserve"> </w:t>
            </w:r>
          </w:p>
        </w:tc>
      </w:tr>
      <w:tr w:rsidR="00F60A7D" w:rsidRPr="00AB10C9" w14:paraId="2AF22007" w14:textId="77777777" w:rsidTr="00F60A7D">
        <w:trPr>
          <w:gridAfter w:val="1"/>
          <w:wAfter w:w="8" w:type="pct"/>
          <w:trHeight w:val="847"/>
        </w:trPr>
        <w:tc>
          <w:tcPr>
            <w:tcW w:w="4992" w:type="pct"/>
            <w:gridSpan w:val="3"/>
            <w:tcBorders>
              <w:top w:val="single" w:sz="4" w:space="0" w:color="auto"/>
              <w:left w:val="single" w:sz="4" w:space="0" w:color="auto"/>
              <w:bottom w:val="single" w:sz="4" w:space="0" w:color="auto"/>
              <w:right w:val="single" w:sz="4" w:space="0" w:color="auto"/>
            </w:tcBorders>
            <w:vAlign w:val="center"/>
          </w:tcPr>
          <w:p w14:paraId="0CF84169" w14:textId="6459FE5B" w:rsidR="00F60A7D" w:rsidRPr="00AB10C9" w:rsidRDefault="00F60A7D" w:rsidP="00AB10C9">
            <w:pPr>
              <w:spacing w:after="200"/>
              <w:rPr>
                <w:rFonts w:ascii="Source Serif Pro" w:eastAsia="Tahoma" w:hAnsi="Source Serif Pro" w:cs="Calibri"/>
                <w:color w:val="000000"/>
                <w:sz w:val="20"/>
                <w:szCs w:val="20"/>
                <w:lang w:eastAsia="en-US"/>
              </w:rPr>
            </w:pPr>
            <w:r>
              <w:rPr>
                <w:rFonts w:ascii="Source Serif Pro" w:eastAsia="Tahoma" w:hAnsi="Source Serif Pro" w:cs="Calibri"/>
                <w:bCs/>
                <w:color w:val="000000"/>
                <w:sz w:val="20"/>
                <w:szCs w:val="20"/>
                <w:lang w:eastAsia="en-US"/>
              </w:rPr>
              <w:t>Odpowiedź nr 32:</w:t>
            </w:r>
            <w:r w:rsidR="001D547E">
              <w:rPr>
                <w:rFonts w:ascii="Source Serif Pro" w:eastAsia="Tahoma" w:hAnsi="Source Serif Pro" w:cs="Calibri"/>
                <w:bCs/>
                <w:color w:val="000000"/>
                <w:sz w:val="20"/>
                <w:szCs w:val="20"/>
                <w:lang w:eastAsia="en-US"/>
              </w:rPr>
              <w:t xml:space="preserve"> </w:t>
            </w:r>
            <w:r w:rsidR="00CD1EA8" w:rsidRPr="00CD1EA8">
              <w:rPr>
                <w:rFonts w:ascii="Source Serif Pro" w:eastAsia="Tahoma" w:hAnsi="Source Serif Pro" w:cs="Calibri"/>
                <w:bCs/>
                <w:color w:val="000000"/>
                <w:sz w:val="20"/>
                <w:szCs w:val="20"/>
                <w:lang w:eastAsia="en-US"/>
              </w:rPr>
              <w:t>Zamawiający nie wyraża zgody na zaproponowaną zmianę.</w:t>
            </w:r>
          </w:p>
        </w:tc>
      </w:tr>
      <w:tr w:rsidR="00AB10C9" w:rsidRPr="00AB10C9" w14:paraId="4A17BB8E" w14:textId="77777777" w:rsidTr="00F60A7D">
        <w:trPr>
          <w:gridAfter w:val="1"/>
          <w:wAfter w:w="8" w:type="pct"/>
          <w:trHeight w:val="566"/>
        </w:trPr>
        <w:tc>
          <w:tcPr>
            <w:tcW w:w="247" w:type="pct"/>
            <w:tcBorders>
              <w:top w:val="single" w:sz="4" w:space="0" w:color="auto"/>
              <w:left w:val="single" w:sz="4" w:space="0" w:color="auto"/>
              <w:bottom w:val="single" w:sz="4" w:space="0" w:color="auto"/>
              <w:right w:val="single" w:sz="4" w:space="0" w:color="auto"/>
            </w:tcBorders>
            <w:vAlign w:val="center"/>
          </w:tcPr>
          <w:p w14:paraId="3EB22AD2" w14:textId="45C9963D" w:rsidR="00AB10C9" w:rsidRPr="00AB10C9" w:rsidRDefault="00F60A7D" w:rsidP="00AB10C9">
            <w:pPr>
              <w:spacing w:after="200"/>
              <w:jc w:val="center"/>
              <w:rPr>
                <w:rFonts w:ascii="Source Serif Pro" w:eastAsia="Tahoma" w:hAnsi="Source Serif Pro" w:cs="Calibri"/>
                <w:color w:val="000000"/>
                <w:sz w:val="20"/>
                <w:szCs w:val="20"/>
                <w:lang w:eastAsia="en-US"/>
              </w:rPr>
            </w:pPr>
            <w:r>
              <w:rPr>
                <w:rFonts w:ascii="Source Serif Pro" w:eastAsia="Tahoma" w:hAnsi="Source Serif Pro" w:cs="Calibri"/>
                <w:color w:val="000000"/>
                <w:sz w:val="20"/>
                <w:szCs w:val="20"/>
                <w:lang w:eastAsia="en-US"/>
              </w:rPr>
              <w:t>33</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09998" w14:textId="5DA93063"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 xml:space="preserve">KR_01_24_24_Specyfikacja Warunków Zamówienia, Załącznik nr 6 do </w:t>
            </w:r>
            <w:r w:rsidRPr="00AB10C9">
              <w:rPr>
                <w:rFonts w:ascii="Source Serif Pro" w:eastAsia="Tahoma" w:hAnsi="Source Serif Pro" w:cs="Calibri"/>
                <w:color w:val="000000"/>
                <w:sz w:val="20"/>
                <w:szCs w:val="20"/>
                <w:lang w:eastAsia="en-US"/>
              </w:rPr>
              <w:lastRenderedPageBreak/>
              <w:t>SWZ, od str. 20, Par. 14 ust. 1</w:t>
            </w:r>
          </w:p>
        </w:tc>
        <w:tc>
          <w:tcPr>
            <w:tcW w:w="3846" w:type="pct"/>
            <w:tcBorders>
              <w:top w:val="single" w:sz="4" w:space="0" w:color="auto"/>
              <w:left w:val="nil"/>
              <w:bottom w:val="single" w:sz="4" w:space="0" w:color="auto"/>
              <w:right w:val="single" w:sz="4" w:space="0" w:color="auto"/>
            </w:tcBorders>
            <w:shd w:val="clear" w:color="auto" w:fill="auto"/>
            <w:noWrap/>
            <w:vAlign w:val="center"/>
          </w:tcPr>
          <w:p w14:paraId="70913202" w14:textId="77777777"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lastRenderedPageBreak/>
              <w:t>Wykonawca zwraca się o zmianę postanowienia na następujące:</w:t>
            </w:r>
          </w:p>
          <w:p w14:paraId="0D38761C" w14:textId="77777777" w:rsidR="00AB10C9" w:rsidRPr="00AB10C9" w:rsidRDefault="00AB10C9" w:rsidP="00AB10C9">
            <w:pPr>
              <w:spacing w:after="200" w:line="276" w:lineRule="auto"/>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 xml:space="preserve">Na zasadach opisanych w niniejszym paragrafie Strony będą waloryzowały koszty realizacji czynności wchodzących w skład przedmiotu umowy („waloryzacja”). Waloryzacja będzie polegała na podwyższeniu albo obniżeniu wartości programów </w:t>
            </w:r>
            <w:r w:rsidRPr="00AB10C9">
              <w:rPr>
                <w:rFonts w:ascii="Source Serif Pro" w:eastAsia="Tahoma" w:hAnsi="Source Serif Pro" w:cs="Calibri"/>
                <w:color w:val="000000"/>
                <w:sz w:val="20"/>
                <w:szCs w:val="20"/>
                <w:lang w:eastAsia="en-US"/>
              </w:rPr>
              <w:lastRenderedPageBreak/>
              <w:t>opieki medycznej, o których mowa w § 2 ust. 2, 8 i 11, na poziomie nie większym niż 10%.”</w:t>
            </w:r>
          </w:p>
        </w:tc>
      </w:tr>
      <w:tr w:rsidR="00F60A7D" w:rsidRPr="00AB10C9" w14:paraId="50569B85" w14:textId="77777777" w:rsidTr="00F60A7D">
        <w:trPr>
          <w:gridAfter w:val="1"/>
          <w:wAfter w:w="8" w:type="pct"/>
          <w:trHeight w:val="850"/>
        </w:trPr>
        <w:tc>
          <w:tcPr>
            <w:tcW w:w="4992" w:type="pct"/>
            <w:gridSpan w:val="3"/>
            <w:tcBorders>
              <w:top w:val="single" w:sz="4" w:space="0" w:color="auto"/>
              <w:left w:val="single" w:sz="4" w:space="0" w:color="auto"/>
              <w:bottom w:val="single" w:sz="4" w:space="0" w:color="auto"/>
              <w:right w:val="single" w:sz="4" w:space="0" w:color="auto"/>
            </w:tcBorders>
            <w:vAlign w:val="center"/>
          </w:tcPr>
          <w:p w14:paraId="133E1920" w14:textId="12E37A82" w:rsidR="00F60A7D" w:rsidRPr="00AB10C9" w:rsidRDefault="00F60A7D" w:rsidP="00AB10C9">
            <w:pPr>
              <w:spacing w:after="200"/>
              <w:rPr>
                <w:rFonts w:ascii="Source Serif Pro" w:eastAsia="Tahoma" w:hAnsi="Source Serif Pro" w:cs="Calibri"/>
                <w:color w:val="000000"/>
                <w:sz w:val="20"/>
                <w:szCs w:val="20"/>
                <w:lang w:eastAsia="en-US"/>
              </w:rPr>
            </w:pPr>
            <w:r w:rsidRPr="008B59C2">
              <w:rPr>
                <w:rFonts w:ascii="Source Serif Pro" w:eastAsia="Tahoma" w:hAnsi="Source Serif Pro" w:cs="Calibri"/>
                <w:bCs/>
                <w:color w:val="000000"/>
                <w:sz w:val="20"/>
                <w:szCs w:val="20"/>
                <w:lang w:eastAsia="en-US"/>
              </w:rPr>
              <w:lastRenderedPageBreak/>
              <w:t>Odpowiedź nr 33:</w:t>
            </w:r>
            <w:r w:rsidR="001D547E" w:rsidRPr="008B59C2">
              <w:rPr>
                <w:rFonts w:ascii="Source Serif Pro" w:eastAsia="Tahoma" w:hAnsi="Source Serif Pro" w:cs="Calibri"/>
                <w:bCs/>
                <w:color w:val="000000"/>
                <w:sz w:val="20"/>
                <w:szCs w:val="20"/>
                <w:lang w:eastAsia="en-US"/>
              </w:rPr>
              <w:t xml:space="preserve"> </w:t>
            </w:r>
            <w:r w:rsidR="00570385" w:rsidRPr="00570385">
              <w:rPr>
                <w:rFonts w:ascii="Source Serif Pro" w:eastAsia="Tahoma" w:hAnsi="Source Serif Pro" w:cs="Calibri"/>
                <w:bCs/>
                <w:color w:val="000000"/>
                <w:sz w:val="20"/>
                <w:szCs w:val="20"/>
                <w:lang w:eastAsia="en-US"/>
              </w:rPr>
              <w:t>Zamawiający nie wyraża zgody na zaproponowaną zmianę.</w:t>
            </w:r>
          </w:p>
        </w:tc>
      </w:tr>
      <w:tr w:rsidR="00AB10C9" w:rsidRPr="00AB10C9" w14:paraId="3957F75F" w14:textId="77777777" w:rsidTr="00F60A7D">
        <w:trPr>
          <w:gridAfter w:val="1"/>
          <w:wAfter w:w="8" w:type="pct"/>
          <w:trHeight w:val="1956"/>
        </w:trPr>
        <w:tc>
          <w:tcPr>
            <w:tcW w:w="247" w:type="pct"/>
            <w:tcBorders>
              <w:top w:val="single" w:sz="4" w:space="0" w:color="auto"/>
              <w:left w:val="single" w:sz="4" w:space="0" w:color="auto"/>
              <w:bottom w:val="single" w:sz="4" w:space="0" w:color="auto"/>
              <w:right w:val="single" w:sz="4" w:space="0" w:color="auto"/>
            </w:tcBorders>
            <w:vAlign w:val="center"/>
          </w:tcPr>
          <w:p w14:paraId="600599E2" w14:textId="73FE0CCE" w:rsidR="00AB10C9" w:rsidRPr="00AB10C9" w:rsidRDefault="00F60A7D" w:rsidP="00AB10C9">
            <w:pPr>
              <w:spacing w:after="200"/>
              <w:jc w:val="center"/>
              <w:rPr>
                <w:rFonts w:ascii="Source Serif Pro" w:eastAsia="Tahoma" w:hAnsi="Source Serif Pro" w:cs="Calibri"/>
                <w:color w:val="000000"/>
                <w:sz w:val="20"/>
                <w:szCs w:val="20"/>
                <w:lang w:eastAsia="en-US"/>
              </w:rPr>
            </w:pPr>
            <w:r>
              <w:rPr>
                <w:rFonts w:ascii="Source Serif Pro" w:eastAsia="Tahoma" w:hAnsi="Source Serif Pro" w:cs="Calibri"/>
                <w:color w:val="000000"/>
                <w:sz w:val="20"/>
                <w:szCs w:val="20"/>
                <w:lang w:eastAsia="en-US"/>
              </w:rPr>
              <w:t>34</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8316F2" w14:textId="365B1A1D"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KR_01_24_24_Specyfikacja Warunków Zamówienia, Załącznik nr 6 do SWZ, od str. 20, Par. 14 ust. 3 zdanie ostatnie</w:t>
            </w:r>
          </w:p>
        </w:tc>
        <w:tc>
          <w:tcPr>
            <w:tcW w:w="3846" w:type="pct"/>
            <w:tcBorders>
              <w:top w:val="single" w:sz="4" w:space="0" w:color="auto"/>
              <w:left w:val="nil"/>
              <w:bottom w:val="single" w:sz="4" w:space="0" w:color="auto"/>
              <w:right w:val="single" w:sz="4" w:space="0" w:color="auto"/>
            </w:tcBorders>
            <w:shd w:val="clear" w:color="auto" w:fill="auto"/>
            <w:noWrap/>
            <w:vAlign w:val="center"/>
          </w:tcPr>
          <w:p w14:paraId="3F140C05" w14:textId="77777777"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Wykonawca zwraca się o zmianę postanowienia na następujące:</w:t>
            </w:r>
          </w:p>
          <w:p w14:paraId="7F1DE7F1" w14:textId="77777777" w:rsidR="00AB10C9" w:rsidRPr="00AB10C9" w:rsidRDefault="00AB10C9" w:rsidP="00AB10C9">
            <w:pPr>
              <w:spacing w:after="200"/>
              <w:rPr>
                <w:rFonts w:ascii="Source Serif Pro" w:eastAsia="Tahoma" w:hAnsi="Source Serif Pro" w:cs="Calibri"/>
                <w:color w:val="000000"/>
                <w:sz w:val="20"/>
                <w:szCs w:val="20"/>
                <w:lang w:eastAsia="en-US"/>
              </w:rPr>
            </w:pPr>
            <w:r w:rsidRPr="00AB10C9">
              <w:rPr>
                <w:rFonts w:ascii="Source Serif Pro" w:eastAsia="Tahoma" w:hAnsi="Source Serif Pro" w:cs="Calibri"/>
                <w:color w:val="000000"/>
                <w:sz w:val="20"/>
                <w:szCs w:val="20"/>
                <w:lang w:eastAsia="en-US"/>
              </w:rPr>
              <w:t>„Jeżeli wartość sumy miesięcznych wskaźników zmian cen towarów i usług konsumpcyjnych ogłoszonych przez GUS z okresu 5 pełnych miesięcy kalendarzowych będzie niższa niż 5 %, to wówczas nie będzie podstawy do wystąpienia o dokonanie waloryzacji wynagrodzenia.”</w:t>
            </w:r>
          </w:p>
        </w:tc>
      </w:tr>
      <w:tr w:rsidR="00F60A7D" w:rsidRPr="00AB10C9" w14:paraId="0D6B57F8" w14:textId="77777777" w:rsidTr="00837FA8">
        <w:trPr>
          <w:gridAfter w:val="1"/>
          <w:wAfter w:w="8" w:type="pct"/>
          <w:trHeight w:val="3113"/>
        </w:trPr>
        <w:tc>
          <w:tcPr>
            <w:tcW w:w="4992" w:type="pct"/>
            <w:gridSpan w:val="3"/>
            <w:tcBorders>
              <w:top w:val="single" w:sz="4" w:space="0" w:color="auto"/>
              <w:left w:val="single" w:sz="4" w:space="0" w:color="auto"/>
              <w:bottom w:val="single" w:sz="4" w:space="0" w:color="auto"/>
              <w:right w:val="single" w:sz="4" w:space="0" w:color="auto"/>
            </w:tcBorders>
            <w:vAlign w:val="center"/>
          </w:tcPr>
          <w:p w14:paraId="255DA8E1" w14:textId="3D76D652" w:rsidR="00F60A7D" w:rsidRDefault="00F60A7D" w:rsidP="00AB10C9">
            <w:pPr>
              <w:spacing w:after="200"/>
              <w:rPr>
                <w:rFonts w:ascii="Source Serif Pro" w:eastAsia="Tahoma" w:hAnsi="Source Serif Pro" w:cs="Calibri"/>
                <w:bCs/>
                <w:color w:val="000000"/>
                <w:sz w:val="20"/>
                <w:szCs w:val="20"/>
                <w:lang w:eastAsia="en-US"/>
              </w:rPr>
            </w:pPr>
            <w:r>
              <w:rPr>
                <w:rFonts w:ascii="Source Serif Pro" w:eastAsia="Tahoma" w:hAnsi="Source Serif Pro" w:cs="Calibri"/>
                <w:bCs/>
                <w:color w:val="000000"/>
                <w:sz w:val="20"/>
                <w:szCs w:val="20"/>
                <w:lang w:eastAsia="en-US"/>
              </w:rPr>
              <w:t>Odpowiedź nr 34:</w:t>
            </w:r>
            <w:r w:rsidR="00545642">
              <w:rPr>
                <w:rFonts w:ascii="Source Serif Pro" w:eastAsia="Tahoma" w:hAnsi="Source Serif Pro" w:cs="Calibri"/>
                <w:bCs/>
                <w:color w:val="000000"/>
                <w:sz w:val="20"/>
                <w:szCs w:val="20"/>
                <w:lang w:eastAsia="en-US"/>
              </w:rPr>
              <w:t xml:space="preserve"> </w:t>
            </w:r>
          </w:p>
          <w:p w14:paraId="587D042E" w14:textId="3908D6F1" w:rsidR="00C41C8D" w:rsidRPr="00C41C8D" w:rsidRDefault="00570385" w:rsidP="00AB10C9">
            <w:pPr>
              <w:spacing w:after="200"/>
              <w:rPr>
                <w:rFonts w:ascii="Source Serif Pro" w:eastAsia="Tahoma" w:hAnsi="Source Serif Pro" w:cs="Calibri"/>
                <w:color w:val="000000"/>
                <w:sz w:val="20"/>
                <w:szCs w:val="20"/>
                <w:lang w:eastAsia="en-US"/>
              </w:rPr>
            </w:pPr>
            <w:r w:rsidRPr="00C41C8D">
              <w:rPr>
                <w:rFonts w:ascii="Source Serif Pro" w:eastAsia="Tahoma" w:hAnsi="Source Serif Pro" w:cs="Calibri"/>
                <w:color w:val="000000"/>
                <w:sz w:val="20"/>
                <w:szCs w:val="20"/>
                <w:lang w:eastAsia="en-US"/>
              </w:rPr>
              <w:t xml:space="preserve">Zamawiający </w:t>
            </w:r>
            <w:r w:rsidR="00C41C8D" w:rsidRPr="00C41C8D">
              <w:rPr>
                <w:rFonts w:ascii="Source Serif Pro" w:eastAsia="Tahoma" w:hAnsi="Source Serif Pro" w:cs="Calibri"/>
                <w:color w:val="000000"/>
                <w:sz w:val="20"/>
                <w:szCs w:val="20"/>
                <w:lang w:eastAsia="en-US"/>
              </w:rPr>
              <w:t xml:space="preserve">postanowił obniżyć próg waloryzacyjny do 12%. W związku z </w:t>
            </w:r>
            <w:r w:rsidR="00C41C8D">
              <w:rPr>
                <w:rFonts w:ascii="Source Serif Pro" w:eastAsia="Tahoma" w:hAnsi="Source Serif Pro" w:cs="Calibri"/>
                <w:color w:val="000000"/>
                <w:sz w:val="20"/>
                <w:szCs w:val="20"/>
                <w:lang w:eastAsia="en-US"/>
              </w:rPr>
              <w:t xml:space="preserve">dokonaną zmianą </w:t>
            </w:r>
            <w:r w:rsidR="00C41C8D" w:rsidRPr="00C41C8D">
              <w:rPr>
                <w:rFonts w:ascii="Source Serif Pro" w:eastAsia="Tahoma" w:hAnsi="Source Serif Pro" w:cs="Calibri"/>
                <w:color w:val="000000"/>
                <w:sz w:val="20"/>
                <w:szCs w:val="20"/>
                <w:lang w:eastAsia="en-US"/>
              </w:rPr>
              <w:t xml:space="preserve">przepis </w:t>
            </w:r>
            <w:r w:rsidRPr="00C41C8D">
              <w:rPr>
                <w:rFonts w:ascii="Source Serif Pro" w:eastAsia="Tahoma" w:hAnsi="Source Serif Pro" w:cs="Calibri"/>
                <w:color w:val="000000"/>
                <w:sz w:val="20"/>
                <w:szCs w:val="20"/>
                <w:lang w:eastAsia="en-US"/>
              </w:rPr>
              <w:t xml:space="preserve">§ 14 ust. 3 załącznika nr 6 do SWZ </w:t>
            </w:r>
            <w:r w:rsidR="00C41C8D" w:rsidRPr="00C41C8D">
              <w:rPr>
                <w:rFonts w:ascii="Source Serif Pro" w:eastAsia="Tahoma" w:hAnsi="Source Serif Pro" w:cs="Calibri"/>
                <w:color w:val="000000"/>
                <w:sz w:val="20"/>
                <w:szCs w:val="20"/>
                <w:lang w:eastAsia="en-US"/>
              </w:rPr>
              <w:t>otrzymuje</w:t>
            </w:r>
            <w:r w:rsidR="00C41C8D">
              <w:rPr>
                <w:rFonts w:ascii="Source Serif Pro" w:eastAsia="Tahoma" w:hAnsi="Source Serif Pro" w:cs="Calibri"/>
                <w:color w:val="000000"/>
                <w:sz w:val="20"/>
                <w:szCs w:val="20"/>
                <w:lang w:eastAsia="en-US"/>
              </w:rPr>
              <w:t xml:space="preserve"> następujące</w:t>
            </w:r>
            <w:r w:rsidR="00C41C8D" w:rsidRPr="00C41C8D">
              <w:rPr>
                <w:rFonts w:ascii="Source Serif Pro" w:eastAsia="Tahoma" w:hAnsi="Source Serif Pro" w:cs="Calibri"/>
                <w:color w:val="000000"/>
                <w:sz w:val="20"/>
                <w:szCs w:val="20"/>
                <w:lang w:eastAsia="en-US"/>
              </w:rPr>
              <w:t xml:space="preserve"> brzmienie:</w:t>
            </w:r>
          </w:p>
          <w:p w14:paraId="2391061F" w14:textId="06EA30D3" w:rsidR="00C41C8D" w:rsidRPr="00C41C8D" w:rsidRDefault="00C41C8D" w:rsidP="00AB10C9">
            <w:pPr>
              <w:spacing w:after="200"/>
              <w:rPr>
                <w:rFonts w:ascii="Source Serif Pro" w:eastAsia="Tahoma" w:hAnsi="Source Serif Pro" w:cs="Calibri"/>
                <w:i/>
                <w:color w:val="000000"/>
                <w:sz w:val="20"/>
                <w:szCs w:val="20"/>
                <w:lang w:eastAsia="en-US"/>
              </w:rPr>
            </w:pPr>
            <w:r w:rsidRPr="00C41C8D">
              <w:rPr>
                <w:rFonts w:ascii="Source Serif Pro" w:eastAsia="Tahoma" w:hAnsi="Source Serif Pro" w:cs="Calibri"/>
                <w:i/>
                <w:color w:val="000000"/>
                <w:sz w:val="20"/>
                <w:szCs w:val="20"/>
                <w:lang w:eastAsia="en-US"/>
              </w:rPr>
              <w:t>Waloryzacja zostanie dokonana najwcześniej po upływie 5 pełnych miesięcy kalendarzowych obowiązywania umowy, w oparciu o sumę miesięcznych wskaźników zmian cen towarów i usług konsumpcyjnych, ogłaszanych w formie „Informacji sygnalnych” na stronie Głównego Urzędu Statystycznego, za okres 5 pełnych miesięcy kalendarzowych („Wskaźnik GUS”), z uwzględnieniem „szybkiego szacunku” dla ostatniego miesiąca kalendarzowego, poprzedzających złożenie przez jedną ze Stron wniosku o dokonanie waloryzacji. Jeżeli wartość sumy miesięcznych wskaźników zmian cen towarów i usług konsumpcyjnych ogłoszonych przez GUS z okresu 5 pełnych miesięcy kalendarzowych będzie niższa niż 12%, to wówczas nie będzie podstawy do wystąpienia o dokonanie waloryzacji wynagrodzenia.</w:t>
            </w:r>
          </w:p>
          <w:p w14:paraId="4B4C8F14" w14:textId="77777777" w:rsidR="00570385" w:rsidRDefault="00570385" w:rsidP="00AB10C9">
            <w:pPr>
              <w:spacing w:after="200"/>
              <w:rPr>
                <w:rFonts w:ascii="Source Serif Pro" w:eastAsia="Tahoma" w:hAnsi="Source Serif Pro" w:cs="Calibri"/>
                <w:color w:val="000000"/>
                <w:sz w:val="20"/>
                <w:szCs w:val="20"/>
                <w:lang w:eastAsia="en-US"/>
              </w:rPr>
            </w:pPr>
          </w:p>
          <w:p w14:paraId="1580E8B0" w14:textId="3685A587" w:rsidR="00570385" w:rsidRPr="00AB10C9" w:rsidRDefault="00570385" w:rsidP="00AB10C9">
            <w:pPr>
              <w:spacing w:after="200"/>
              <w:rPr>
                <w:rFonts w:ascii="Source Serif Pro" w:eastAsia="Tahoma" w:hAnsi="Source Serif Pro" w:cs="Calibri"/>
                <w:color w:val="000000"/>
                <w:sz w:val="20"/>
                <w:szCs w:val="20"/>
                <w:lang w:eastAsia="en-US"/>
              </w:rPr>
            </w:pPr>
          </w:p>
        </w:tc>
      </w:tr>
    </w:tbl>
    <w:p w14:paraId="0D02D101" w14:textId="77777777" w:rsidR="00574E85" w:rsidRDefault="00574E85" w:rsidP="007A5F77">
      <w:pPr>
        <w:jc w:val="both"/>
        <w:rPr>
          <w:rFonts w:asciiTheme="minorHAnsi" w:eastAsia="Calibri" w:hAnsiTheme="minorHAnsi" w:cstheme="minorHAnsi"/>
          <w:b/>
          <w:color w:val="0D0D0D" w:themeColor="text1" w:themeTint="F2"/>
          <w:sz w:val="22"/>
          <w:szCs w:val="22"/>
          <w:lang w:eastAsia="en-US"/>
        </w:rPr>
      </w:pPr>
    </w:p>
    <w:p w14:paraId="560D53EF" w14:textId="77777777" w:rsidR="00BE6A8F" w:rsidRPr="00817595" w:rsidRDefault="00BE6A8F" w:rsidP="007A5F77">
      <w:pPr>
        <w:jc w:val="both"/>
        <w:rPr>
          <w:rFonts w:asciiTheme="minorHAnsi" w:hAnsiTheme="minorHAnsi" w:cstheme="minorHAnsi"/>
          <w:b/>
          <w:iCs/>
          <w:color w:val="0D0D0D" w:themeColor="text1" w:themeTint="F2"/>
          <w:sz w:val="22"/>
          <w:szCs w:val="22"/>
          <w:lang w:eastAsia="x-none"/>
        </w:rPr>
      </w:pPr>
    </w:p>
    <w:p w14:paraId="5BEEABB1" w14:textId="77777777" w:rsidR="0023393A" w:rsidRPr="00112808" w:rsidRDefault="0023393A" w:rsidP="0023393A">
      <w:pPr>
        <w:rPr>
          <w:rFonts w:asciiTheme="minorHAnsi" w:hAnsiTheme="minorHAnsi" w:cstheme="minorHAnsi"/>
          <w:b/>
          <w:sz w:val="28"/>
          <w:szCs w:val="22"/>
          <w:u w:val="single"/>
        </w:rPr>
      </w:pPr>
      <w:r w:rsidRPr="00112808">
        <w:rPr>
          <w:rFonts w:asciiTheme="minorHAnsi" w:hAnsiTheme="minorHAnsi" w:cstheme="minorHAnsi"/>
          <w:b/>
          <w:sz w:val="28"/>
          <w:szCs w:val="22"/>
          <w:u w:val="single"/>
        </w:rPr>
        <w:t xml:space="preserve">Uwaga: </w:t>
      </w:r>
    </w:p>
    <w:p w14:paraId="6E3D9697" w14:textId="77777777" w:rsidR="0023393A" w:rsidRDefault="0023393A" w:rsidP="0023393A">
      <w:pPr>
        <w:jc w:val="both"/>
        <w:rPr>
          <w:rFonts w:asciiTheme="minorHAnsi" w:hAnsiTheme="minorHAnsi" w:cstheme="minorHAnsi"/>
        </w:rPr>
      </w:pPr>
      <w:r w:rsidRPr="00112808">
        <w:rPr>
          <w:rFonts w:asciiTheme="minorHAnsi" w:hAnsiTheme="minorHAnsi" w:cstheme="minorHAnsi"/>
        </w:rPr>
        <w:t xml:space="preserve">W związku z powyższymi zmianami dotyczącymi SWZ Zamawiający dokonuje zmiany </w:t>
      </w:r>
      <w:r w:rsidRPr="00112808">
        <w:rPr>
          <w:rFonts w:asciiTheme="minorHAnsi" w:hAnsiTheme="minorHAnsi" w:cstheme="minorHAnsi"/>
          <w:b/>
        </w:rPr>
        <w:t>Załącznika nr 5 do SWZ</w:t>
      </w:r>
      <w:r w:rsidRPr="00112808">
        <w:rPr>
          <w:rFonts w:asciiTheme="minorHAnsi" w:hAnsiTheme="minorHAnsi" w:cstheme="minorHAnsi"/>
        </w:rPr>
        <w:t xml:space="preserve"> </w:t>
      </w:r>
      <w:r>
        <w:rPr>
          <w:rFonts w:asciiTheme="minorHAnsi" w:hAnsiTheme="minorHAnsi" w:cstheme="minorHAnsi"/>
        </w:rPr>
        <w:t xml:space="preserve">- </w:t>
      </w:r>
      <w:r w:rsidRPr="00112808">
        <w:rPr>
          <w:rFonts w:asciiTheme="minorHAnsi" w:hAnsiTheme="minorHAnsi" w:cstheme="minorHAnsi"/>
        </w:rPr>
        <w:t>Program opieki medycznej</w:t>
      </w:r>
      <w:r>
        <w:rPr>
          <w:rFonts w:asciiTheme="minorHAnsi" w:hAnsiTheme="minorHAnsi" w:cstheme="minorHAnsi"/>
        </w:rPr>
        <w:t xml:space="preserve"> oraz </w:t>
      </w:r>
      <w:r w:rsidRPr="00112808">
        <w:rPr>
          <w:rFonts w:asciiTheme="minorHAnsi" w:hAnsiTheme="minorHAnsi" w:cstheme="minorHAnsi"/>
        </w:rPr>
        <w:t xml:space="preserve"> </w:t>
      </w:r>
      <w:r w:rsidRPr="00112808">
        <w:rPr>
          <w:rFonts w:asciiTheme="minorHAnsi" w:hAnsiTheme="minorHAnsi" w:cstheme="minorHAnsi"/>
          <w:b/>
        </w:rPr>
        <w:t>Załącznika nr 6 do SWZ</w:t>
      </w:r>
      <w:r w:rsidRPr="00112808">
        <w:rPr>
          <w:rFonts w:asciiTheme="minorHAnsi" w:hAnsiTheme="minorHAnsi" w:cstheme="minorHAnsi"/>
        </w:rPr>
        <w:t xml:space="preserve"> –  Projektowane postanowienia zgodnie z załączonym</w:t>
      </w:r>
      <w:r>
        <w:rPr>
          <w:rFonts w:asciiTheme="minorHAnsi" w:hAnsiTheme="minorHAnsi" w:cstheme="minorHAnsi"/>
        </w:rPr>
        <w:t>i</w:t>
      </w:r>
      <w:r w:rsidRPr="00112808">
        <w:rPr>
          <w:rFonts w:asciiTheme="minorHAnsi" w:hAnsiTheme="minorHAnsi" w:cstheme="minorHAnsi"/>
        </w:rPr>
        <w:t xml:space="preserve"> plik</w:t>
      </w:r>
      <w:r>
        <w:rPr>
          <w:rFonts w:asciiTheme="minorHAnsi" w:hAnsiTheme="minorHAnsi" w:cstheme="minorHAnsi"/>
        </w:rPr>
        <w:t>a</w:t>
      </w:r>
      <w:r w:rsidRPr="00112808">
        <w:rPr>
          <w:rFonts w:asciiTheme="minorHAnsi" w:hAnsiTheme="minorHAnsi" w:cstheme="minorHAnsi"/>
        </w:rPr>
        <w:t>m</w:t>
      </w:r>
      <w:r>
        <w:rPr>
          <w:rFonts w:asciiTheme="minorHAnsi" w:hAnsiTheme="minorHAnsi" w:cstheme="minorHAnsi"/>
        </w:rPr>
        <w:t>i</w:t>
      </w:r>
      <w:r w:rsidRPr="00112808">
        <w:rPr>
          <w:rFonts w:asciiTheme="minorHAnsi" w:hAnsiTheme="minorHAnsi" w:cstheme="minorHAnsi"/>
        </w:rPr>
        <w:t xml:space="preserve"> pod nazwą</w:t>
      </w:r>
      <w:r>
        <w:rPr>
          <w:rFonts w:asciiTheme="minorHAnsi" w:hAnsiTheme="minorHAnsi" w:cstheme="minorHAnsi"/>
        </w:rPr>
        <w:t>:</w:t>
      </w:r>
    </w:p>
    <w:p w14:paraId="4BC71145" w14:textId="77777777" w:rsidR="0023393A" w:rsidRPr="00140E39" w:rsidRDefault="0023393A" w:rsidP="0023393A">
      <w:pPr>
        <w:pStyle w:val="Akapitzlist"/>
        <w:numPr>
          <w:ilvl w:val="0"/>
          <w:numId w:val="37"/>
        </w:numPr>
        <w:jc w:val="both"/>
        <w:rPr>
          <w:rFonts w:asciiTheme="minorHAnsi" w:hAnsiTheme="minorHAnsi" w:cstheme="minorHAnsi"/>
          <w:b/>
        </w:rPr>
      </w:pPr>
      <w:r w:rsidRPr="00140E39">
        <w:rPr>
          <w:rFonts w:asciiTheme="minorHAnsi" w:hAnsiTheme="minorHAnsi" w:cstheme="minorHAnsi"/>
          <w:b/>
        </w:rPr>
        <w:t xml:space="preserve">KR_01_24_24 </w:t>
      </w:r>
      <w:proofErr w:type="spellStart"/>
      <w:r w:rsidRPr="00140E39">
        <w:rPr>
          <w:rFonts w:asciiTheme="minorHAnsi" w:hAnsiTheme="minorHAnsi" w:cstheme="minorHAnsi"/>
          <w:b/>
        </w:rPr>
        <w:t>Zał</w:t>
      </w:r>
      <w:proofErr w:type="spellEnd"/>
      <w:r w:rsidRPr="00140E39">
        <w:rPr>
          <w:rFonts w:asciiTheme="minorHAnsi" w:hAnsiTheme="minorHAnsi" w:cstheme="minorHAnsi"/>
          <w:b/>
        </w:rPr>
        <w:t xml:space="preserve"> nr 5 do SWZ Program opieki </w:t>
      </w:r>
      <w:proofErr w:type="spellStart"/>
      <w:r w:rsidRPr="00140E39">
        <w:rPr>
          <w:rFonts w:asciiTheme="minorHAnsi" w:hAnsiTheme="minorHAnsi" w:cstheme="minorHAnsi"/>
          <w:b/>
        </w:rPr>
        <w:t>medycznej_aktualny</w:t>
      </w:r>
      <w:proofErr w:type="spellEnd"/>
      <w:r w:rsidRPr="00140E39">
        <w:rPr>
          <w:rFonts w:asciiTheme="minorHAnsi" w:hAnsiTheme="minorHAnsi" w:cstheme="minorHAnsi"/>
          <w:b/>
        </w:rPr>
        <w:t xml:space="preserve"> od dnia 22.10.2024, </w:t>
      </w:r>
    </w:p>
    <w:p w14:paraId="2EEE6BFE" w14:textId="77777777" w:rsidR="0023393A" w:rsidRPr="00140E39" w:rsidRDefault="0023393A" w:rsidP="0023393A">
      <w:pPr>
        <w:pStyle w:val="Akapitzlist"/>
        <w:numPr>
          <w:ilvl w:val="0"/>
          <w:numId w:val="37"/>
        </w:numPr>
        <w:jc w:val="both"/>
        <w:rPr>
          <w:rFonts w:asciiTheme="minorHAnsi" w:hAnsiTheme="minorHAnsi" w:cstheme="minorHAnsi"/>
          <w:b/>
        </w:rPr>
      </w:pPr>
      <w:r w:rsidRPr="00140E39">
        <w:rPr>
          <w:rFonts w:asciiTheme="minorHAnsi" w:hAnsiTheme="minorHAnsi" w:cstheme="minorHAnsi"/>
          <w:b/>
        </w:rPr>
        <w:t xml:space="preserve">KR_01_24_24 </w:t>
      </w:r>
      <w:proofErr w:type="spellStart"/>
      <w:r w:rsidRPr="00140E39">
        <w:rPr>
          <w:rFonts w:asciiTheme="minorHAnsi" w:hAnsiTheme="minorHAnsi" w:cstheme="minorHAnsi"/>
          <w:b/>
        </w:rPr>
        <w:t>Zał</w:t>
      </w:r>
      <w:proofErr w:type="spellEnd"/>
      <w:r w:rsidRPr="00140E39">
        <w:rPr>
          <w:rFonts w:asciiTheme="minorHAnsi" w:hAnsiTheme="minorHAnsi" w:cstheme="minorHAnsi"/>
          <w:b/>
        </w:rPr>
        <w:t xml:space="preserve"> nr 6 do SWZ –  Projektowane postanowienia </w:t>
      </w:r>
      <w:proofErr w:type="spellStart"/>
      <w:r w:rsidRPr="00140E39">
        <w:rPr>
          <w:rFonts w:asciiTheme="minorHAnsi" w:hAnsiTheme="minorHAnsi" w:cstheme="minorHAnsi"/>
          <w:b/>
        </w:rPr>
        <w:t>umowy_aktualny</w:t>
      </w:r>
      <w:proofErr w:type="spellEnd"/>
      <w:r w:rsidRPr="00140E39">
        <w:rPr>
          <w:rFonts w:asciiTheme="minorHAnsi" w:hAnsiTheme="minorHAnsi" w:cstheme="minorHAnsi"/>
          <w:b/>
        </w:rPr>
        <w:t xml:space="preserve"> od dnia 22.10.2024</w:t>
      </w:r>
    </w:p>
    <w:p w14:paraId="723FAEDF" w14:textId="77777777" w:rsidR="00112808" w:rsidRDefault="00112808" w:rsidP="00112808">
      <w:pPr>
        <w:rPr>
          <w:rFonts w:asciiTheme="minorHAnsi" w:hAnsiTheme="minorHAnsi" w:cstheme="minorHAnsi"/>
          <w:b/>
          <w:iCs/>
          <w:sz w:val="22"/>
          <w:szCs w:val="22"/>
          <w:lang w:eastAsia="x-none"/>
        </w:rPr>
      </w:pPr>
    </w:p>
    <w:p w14:paraId="702F1BF3" w14:textId="5A502BB1" w:rsidR="00112808" w:rsidRDefault="00112808" w:rsidP="00B947A3">
      <w:pPr>
        <w:ind w:left="6096"/>
        <w:jc w:val="center"/>
        <w:rPr>
          <w:rFonts w:asciiTheme="minorHAnsi" w:hAnsiTheme="minorHAnsi" w:cstheme="minorHAnsi"/>
          <w:b/>
          <w:iCs/>
          <w:sz w:val="22"/>
          <w:szCs w:val="22"/>
          <w:lang w:eastAsia="x-none"/>
        </w:rPr>
      </w:pPr>
    </w:p>
    <w:p w14:paraId="50A90D3A" w14:textId="006D4171" w:rsidR="00112808" w:rsidRDefault="00112808" w:rsidP="00B947A3">
      <w:pPr>
        <w:ind w:left="6096"/>
        <w:jc w:val="center"/>
        <w:rPr>
          <w:rFonts w:asciiTheme="minorHAnsi" w:hAnsiTheme="minorHAnsi" w:cstheme="minorHAnsi"/>
          <w:b/>
          <w:iCs/>
          <w:sz w:val="22"/>
          <w:szCs w:val="22"/>
          <w:lang w:eastAsia="x-none"/>
        </w:rPr>
      </w:pPr>
    </w:p>
    <w:p w14:paraId="7A743795" w14:textId="57853D6C" w:rsidR="00112808" w:rsidRDefault="00112808" w:rsidP="00B947A3">
      <w:pPr>
        <w:ind w:left="6096"/>
        <w:jc w:val="center"/>
        <w:rPr>
          <w:rFonts w:asciiTheme="minorHAnsi" w:hAnsiTheme="minorHAnsi" w:cstheme="minorHAnsi"/>
          <w:b/>
          <w:iCs/>
          <w:sz w:val="22"/>
          <w:szCs w:val="22"/>
          <w:lang w:eastAsia="x-none"/>
        </w:rPr>
      </w:pPr>
      <w:bookmarkStart w:id="4" w:name="_GoBack"/>
      <w:bookmarkEnd w:id="4"/>
    </w:p>
    <w:p w14:paraId="2D924C00" w14:textId="77777777" w:rsidR="00112808" w:rsidRDefault="00112808" w:rsidP="00B947A3">
      <w:pPr>
        <w:ind w:left="6096"/>
        <w:jc w:val="center"/>
        <w:rPr>
          <w:rFonts w:asciiTheme="minorHAnsi" w:hAnsiTheme="minorHAnsi" w:cstheme="minorHAnsi"/>
          <w:b/>
          <w:iCs/>
          <w:sz w:val="22"/>
          <w:szCs w:val="22"/>
          <w:lang w:eastAsia="x-none"/>
        </w:rPr>
      </w:pPr>
    </w:p>
    <w:p w14:paraId="15D9B060" w14:textId="77777777" w:rsidR="00E26E9B" w:rsidRDefault="00E26E9B" w:rsidP="00E26E9B">
      <w:pPr>
        <w:ind w:left="4962"/>
        <w:jc w:val="center"/>
        <w:rPr>
          <w:rFonts w:asciiTheme="minorHAnsi" w:hAnsiTheme="minorHAnsi" w:cstheme="minorHAnsi"/>
          <w:b/>
          <w:iCs/>
          <w:sz w:val="22"/>
          <w:szCs w:val="22"/>
          <w:lang w:eastAsia="x-none"/>
        </w:rPr>
      </w:pPr>
    </w:p>
    <w:p w14:paraId="5859ECA3" w14:textId="43BCE851" w:rsidR="00BE6A8F" w:rsidRPr="00817595" w:rsidRDefault="00BE6A8F" w:rsidP="00E26E9B">
      <w:pPr>
        <w:ind w:left="4962"/>
        <w:jc w:val="center"/>
        <w:rPr>
          <w:rFonts w:asciiTheme="minorHAnsi" w:eastAsia="Calibri" w:hAnsiTheme="minorHAnsi" w:cstheme="minorHAnsi"/>
          <w:sz w:val="22"/>
          <w:szCs w:val="22"/>
          <w:lang w:eastAsia="en-US"/>
        </w:rPr>
      </w:pPr>
      <w:r w:rsidRPr="00817595">
        <w:rPr>
          <w:rFonts w:asciiTheme="minorHAnsi" w:hAnsiTheme="minorHAnsi" w:cstheme="minorHAnsi"/>
          <w:b/>
          <w:iCs/>
          <w:sz w:val="22"/>
          <w:szCs w:val="22"/>
          <w:lang w:eastAsia="x-none"/>
        </w:rPr>
        <w:t>Mariusz Cichecki</w:t>
      </w:r>
      <w:r w:rsidRPr="00817595">
        <w:rPr>
          <w:rFonts w:asciiTheme="minorHAnsi" w:eastAsia="Calibri" w:hAnsiTheme="minorHAnsi" w:cstheme="minorHAnsi"/>
          <w:sz w:val="22"/>
          <w:szCs w:val="22"/>
          <w:lang w:eastAsia="en-US"/>
        </w:rPr>
        <w:t xml:space="preserve">       ……</w:t>
      </w:r>
      <w:r w:rsidR="00E26E9B">
        <w:rPr>
          <w:rFonts w:asciiTheme="minorHAnsi" w:eastAsia="Calibri" w:hAnsiTheme="minorHAnsi" w:cstheme="minorHAnsi"/>
          <w:sz w:val="22"/>
          <w:szCs w:val="22"/>
          <w:lang w:eastAsia="en-US"/>
        </w:rPr>
        <w:t>…………….</w:t>
      </w:r>
      <w:r w:rsidRPr="00817595">
        <w:rPr>
          <w:rFonts w:asciiTheme="minorHAnsi" w:eastAsia="Calibri" w:hAnsiTheme="minorHAnsi" w:cstheme="minorHAnsi"/>
          <w:sz w:val="22"/>
          <w:szCs w:val="22"/>
          <w:lang w:eastAsia="en-US"/>
        </w:rPr>
        <w:t>……………………</w:t>
      </w:r>
    </w:p>
    <w:p w14:paraId="0CD809E0" w14:textId="461CAA1B" w:rsidR="00BE6A8F" w:rsidRPr="00817595" w:rsidRDefault="00BE6A8F" w:rsidP="00E26E9B">
      <w:pPr>
        <w:spacing w:after="120"/>
        <w:ind w:left="4962"/>
        <w:jc w:val="center"/>
        <w:rPr>
          <w:rFonts w:asciiTheme="minorHAnsi" w:hAnsiTheme="minorHAnsi" w:cstheme="minorHAnsi"/>
          <w:sz w:val="16"/>
          <w:szCs w:val="16"/>
          <w:lang w:eastAsia="x-none"/>
        </w:rPr>
      </w:pPr>
      <w:r w:rsidRPr="00817595">
        <w:rPr>
          <w:rFonts w:asciiTheme="minorHAnsi" w:hAnsiTheme="minorHAnsi" w:cstheme="minorHAnsi"/>
          <w:sz w:val="16"/>
          <w:szCs w:val="16"/>
          <w:lang w:val="x-none" w:eastAsia="x-none"/>
        </w:rPr>
        <w:t>Podpis</w:t>
      </w:r>
      <w:r w:rsidRPr="00817595">
        <w:rPr>
          <w:rFonts w:asciiTheme="minorHAnsi" w:hAnsiTheme="minorHAnsi" w:cstheme="minorHAnsi"/>
          <w:i/>
          <w:sz w:val="16"/>
          <w:szCs w:val="16"/>
          <w:lang w:val="x-none"/>
        </w:rPr>
        <w:t xml:space="preserve"> </w:t>
      </w:r>
      <w:r w:rsidRPr="00817595">
        <w:rPr>
          <w:rFonts w:asciiTheme="minorHAnsi" w:hAnsiTheme="minorHAnsi" w:cstheme="minorHAnsi"/>
          <w:sz w:val="16"/>
          <w:szCs w:val="16"/>
          <w:lang w:val="x-none" w:eastAsia="x-none"/>
        </w:rPr>
        <w:t>Kierownika Zamawiającego</w:t>
      </w:r>
      <w:r w:rsidRPr="00817595">
        <w:rPr>
          <w:rFonts w:asciiTheme="minorHAnsi" w:hAnsiTheme="minorHAnsi" w:cstheme="minorHAnsi"/>
          <w:sz w:val="16"/>
          <w:szCs w:val="16"/>
          <w:lang w:val="x-none" w:eastAsia="x-none"/>
        </w:rPr>
        <w:br/>
        <w:t xml:space="preserve"> lub osoby upoważnionej</w:t>
      </w:r>
      <w:r w:rsidRPr="00817595">
        <w:rPr>
          <w:rFonts w:asciiTheme="minorHAnsi" w:hAnsiTheme="minorHAnsi" w:cstheme="minorHAnsi"/>
          <w:sz w:val="16"/>
          <w:szCs w:val="16"/>
          <w:lang w:eastAsia="x-none"/>
        </w:rPr>
        <w:t xml:space="preserve"> </w:t>
      </w:r>
      <w:r w:rsidR="00574E85">
        <w:rPr>
          <w:rFonts w:asciiTheme="minorHAnsi" w:hAnsiTheme="minorHAnsi" w:cstheme="minorHAnsi"/>
          <w:sz w:val="16"/>
          <w:szCs w:val="16"/>
          <w:lang w:eastAsia="x-none"/>
        </w:rPr>
        <w:br/>
      </w:r>
      <w:r w:rsidRPr="00817595">
        <w:rPr>
          <w:rFonts w:asciiTheme="minorHAnsi" w:hAnsiTheme="minorHAnsi" w:cstheme="minorHAnsi"/>
          <w:sz w:val="16"/>
          <w:szCs w:val="16"/>
          <w:lang w:eastAsia="x-none"/>
        </w:rPr>
        <w:t>przez Dyrektora IZ-PIB</w:t>
      </w:r>
    </w:p>
    <w:p w14:paraId="56FF95FD" w14:textId="77777777" w:rsidR="008A059E" w:rsidRPr="00817595" w:rsidRDefault="008A059E" w:rsidP="007A5F77">
      <w:pPr>
        <w:pStyle w:val="Bezodstpw"/>
        <w:jc w:val="both"/>
        <w:rPr>
          <w:rFonts w:asciiTheme="minorHAnsi" w:hAnsiTheme="minorHAnsi" w:cstheme="minorHAnsi"/>
          <w:sz w:val="22"/>
        </w:rPr>
      </w:pPr>
    </w:p>
    <w:sectPr w:rsidR="008A059E" w:rsidRPr="00817595" w:rsidSect="007013C5">
      <w:headerReference w:type="first" r:id="rId8"/>
      <w:footerReference w:type="first" r:id="rId9"/>
      <w:pgSz w:w="11906" w:h="16838"/>
      <w:pgMar w:top="1417" w:right="1417" w:bottom="1417" w:left="1417" w:header="164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634EF" w14:textId="77777777" w:rsidR="00004C3D" w:rsidRDefault="00004C3D" w:rsidP="00D64E9F">
      <w:r>
        <w:separator/>
      </w:r>
    </w:p>
  </w:endnote>
  <w:endnote w:type="continuationSeparator" w:id="0">
    <w:p w14:paraId="19158724" w14:textId="77777777" w:rsidR="00004C3D" w:rsidRDefault="00004C3D" w:rsidP="00D6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Source Serif Pro">
    <w:altName w:val="Cambria"/>
    <w:charset w:val="00"/>
    <w:family w:val="roman"/>
    <w:pitch w:val="variable"/>
    <w:sig w:usb0="20000287" w:usb1="02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0DC76" w14:textId="77777777" w:rsidR="00205250" w:rsidRDefault="00205250">
    <w:r w:rsidRPr="00491C8D">
      <w:rPr>
        <w:rFonts w:ascii="Arial" w:hAnsi="Arial" w:cs="Arial"/>
        <w:i/>
        <w:noProof/>
        <w:color w:val="000000"/>
        <w:sz w:val="18"/>
        <w:szCs w:val="18"/>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69E487E9" wp14:editId="7F3EF34C">
              <wp:simplePos x="0" y="0"/>
              <wp:positionH relativeFrom="page">
                <wp:align>center</wp:align>
              </wp:positionH>
              <wp:positionV relativeFrom="page">
                <wp:posOffset>9541510</wp:posOffset>
              </wp:positionV>
              <wp:extent cx="6120000" cy="0"/>
              <wp:effectExtent l="0" t="0" r="0" b="0"/>
              <wp:wrapNone/>
              <wp:docPr id="8"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7323B63" id="Łącznik prosty 8"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751.3pt" to="481.9pt,7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" strokeweight="1pt">
              <w10:wrap anchorx="page" anchory="page"/>
            </v:line>
          </w:pict>
        </mc:Fallback>
      </mc:AlternateContent>
    </w:r>
  </w:p>
  <w:tbl>
    <w:tblPr>
      <w:tblStyle w:val="Tabela-Siatka"/>
      <w:tblW w:w="113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670"/>
    </w:tblGrid>
    <w:tr w:rsidR="00F9397E" w14:paraId="675C9924" w14:textId="77777777" w:rsidTr="00BD57F8">
      <w:trPr>
        <w:trHeight w:val="881"/>
        <w:jc w:val="center"/>
      </w:trPr>
      <w:tc>
        <w:tcPr>
          <w:tcW w:w="5670" w:type="dxa"/>
        </w:tcPr>
        <w:p w14:paraId="34469753" w14:textId="77777777" w:rsidR="00F9397E" w:rsidRPr="00CA7312" w:rsidRDefault="00F9397E" w:rsidP="00CA7312">
          <w:pPr>
            <w:pStyle w:val="wysrodkuj"/>
            <w:tabs>
              <w:tab w:val="left" w:pos="900"/>
              <w:tab w:val="left" w:pos="5954"/>
            </w:tabs>
            <w:spacing w:before="0" w:beforeAutospacing="0" w:after="60" w:afterAutospacing="0"/>
            <w:ind w:left="23" w:firstLine="0"/>
            <w:textAlignment w:val="top"/>
            <w:rPr>
              <w:rFonts w:ascii="Arial" w:hAnsi="Arial" w:cs="Arial"/>
              <w:color w:val="000000"/>
              <w:sz w:val="16"/>
              <w:szCs w:val="18"/>
            </w:rPr>
          </w:pPr>
          <w:r w:rsidRPr="00CA7312">
            <w:rPr>
              <w:rFonts w:ascii="Arial" w:hAnsi="Arial" w:cs="Arial"/>
              <w:color w:val="000000"/>
              <w:sz w:val="16"/>
              <w:szCs w:val="18"/>
            </w:rPr>
            <w:t>Adres do korespondencji:</w:t>
          </w:r>
        </w:p>
        <w:p w14:paraId="132819C1" w14:textId="77777777" w:rsidR="00F9397E" w:rsidRPr="00CA7312" w:rsidRDefault="00F9397E" w:rsidP="00CA7312">
          <w:pPr>
            <w:pStyle w:val="wysrodkuj"/>
            <w:tabs>
              <w:tab w:val="left" w:pos="900"/>
              <w:tab w:val="left" w:pos="5954"/>
            </w:tabs>
            <w:spacing w:before="0" w:beforeAutospacing="0" w:after="0" w:afterAutospacing="0"/>
            <w:ind w:left="22" w:firstLine="0"/>
            <w:textAlignment w:val="top"/>
            <w:rPr>
              <w:rFonts w:ascii="Arial" w:hAnsi="Arial" w:cs="Arial"/>
              <w:color w:val="000000"/>
              <w:sz w:val="16"/>
              <w:szCs w:val="18"/>
            </w:rPr>
          </w:pPr>
          <w:r w:rsidRPr="00CA7312">
            <w:rPr>
              <w:rFonts w:ascii="Arial" w:hAnsi="Arial" w:cs="Arial"/>
              <w:color w:val="000000"/>
              <w:sz w:val="16"/>
              <w:szCs w:val="18"/>
            </w:rPr>
            <w:t>32-083 BALICE, ul. Krakowska 1</w:t>
          </w:r>
        </w:p>
        <w:p w14:paraId="0470C959" w14:textId="77777777" w:rsidR="00F9397E" w:rsidRPr="00CA7312" w:rsidRDefault="00F9397E" w:rsidP="00E12095">
          <w:pPr>
            <w:pStyle w:val="wysrodkuj"/>
            <w:tabs>
              <w:tab w:val="left" w:pos="900"/>
              <w:tab w:val="left" w:pos="5954"/>
            </w:tabs>
            <w:spacing w:before="0" w:beforeAutospacing="0" w:after="0" w:afterAutospacing="0"/>
            <w:ind w:left="22" w:firstLine="0"/>
            <w:textAlignment w:val="top"/>
            <w:rPr>
              <w:rFonts w:ascii="Arial" w:hAnsi="Arial" w:cs="Arial"/>
              <w:color w:val="000000"/>
              <w:sz w:val="16"/>
              <w:szCs w:val="18"/>
            </w:rPr>
          </w:pPr>
          <w:r w:rsidRPr="00CA7312">
            <w:rPr>
              <w:rFonts w:ascii="Arial" w:hAnsi="Arial" w:cs="Arial"/>
              <w:color w:val="000000"/>
              <w:sz w:val="16"/>
              <w:szCs w:val="18"/>
            </w:rPr>
            <w:t>tel.: +48 12</w:t>
          </w:r>
          <w:r w:rsidR="00205250" w:rsidRPr="00CA7312">
            <w:rPr>
              <w:rFonts w:ascii="Arial" w:hAnsi="Arial" w:cs="Arial"/>
              <w:color w:val="000000"/>
              <w:sz w:val="16"/>
              <w:szCs w:val="18"/>
            </w:rPr>
            <w:t> </w:t>
          </w:r>
          <w:r w:rsidRPr="00CA7312">
            <w:rPr>
              <w:rFonts w:ascii="Arial" w:hAnsi="Arial" w:cs="Arial"/>
              <w:color w:val="000000"/>
              <w:sz w:val="16"/>
              <w:szCs w:val="18"/>
            </w:rPr>
            <w:t>357</w:t>
          </w:r>
          <w:r w:rsidR="00205250" w:rsidRPr="00CA7312">
            <w:rPr>
              <w:rFonts w:ascii="Arial" w:hAnsi="Arial" w:cs="Arial"/>
              <w:color w:val="000000"/>
              <w:sz w:val="16"/>
              <w:szCs w:val="18"/>
            </w:rPr>
            <w:t xml:space="preserve"> </w:t>
          </w:r>
          <w:r w:rsidRPr="00CA7312">
            <w:rPr>
              <w:rFonts w:ascii="Arial" w:hAnsi="Arial" w:cs="Arial"/>
              <w:color w:val="000000"/>
              <w:sz w:val="16"/>
              <w:szCs w:val="18"/>
            </w:rPr>
            <w:t>27</w:t>
          </w:r>
          <w:r w:rsidR="00205250" w:rsidRPr="00CA7312">
            <w:rPr>
              <w:rFonts w:ascii="Arial" w:hAnsi="Arial" w:cs="Arial"/>
              <w:color w:val="000000"/>
              <w:sz w:val="16"/>
              <w:szCs w:val="18"/>
            </w:rPr>
            <w:t xml:space="preserve"> </w:t>
          </w:r>
          <w:r w:rsidRPr="00CA7312">
            <w:rPr>
              <w:rFonts w:ascii="Arial" w:hAnsi="Arial" w:cs="Arial"/>
              <w:color w:val="000000"/>
              <w:sz w:val="16"/>
              <w:szCs w:val="18"/>
            </w:rPr>
            <w:t>00, +48 666 081 111</w:t>
          </w:r>
        </w:p>
        <w:p w14:paraId="75E912B3" w14:textId="77777777" w:rsidR="005D543F" w:rsidRDefault="00AD4C17" w:rsidP="00CA7312">
          <w:pPr>
            <w:pStyle w:val="wysrodkuj"/>
            <w:tabs>
              <w:tab w:val="left" w:pos="900"/>
              <w:tab w:val="left" w:pos="5954"/>
            </w:tabs>
            <w:spacing w:before="0" w:beforeAutospacing="0" w:after="0" w:afterAutospacing="0"/>
            <w:ind w:left="22" w:firstLine="0"/>
            <w:textAlignment w:val="top"/>
            <w:rPr>
              <w:rFonts w:ascii="Arial" w:hAnsi="Arial" w:cs="Arial"/>
              <w:color w:val="000000"/>
              <w:sz w:val="16"/>
              <w:szCs w:val="18"/>
            </w:rPr>
          </w:pPr>
          <w:r>
            <w:rPr>
              <w:rFonts w:ascii="Arial" w:hAnsi="Arial" w:cs="Arial"/>
              <w:color w:val="000000"/>
              <w:sz w:val="16"/>
              <w:szCs w:val="18"/>
            </w:rPr>
            <w:t>www.</w:t>
          </w:r>
          <w:r w:rsidR="005D543F" w:rsidRPr="005D543F">
            <w:rPr>
              <w:rFonts w:ascii="Arial" w:hAnsi="Arial" w:cs="Arial"/>
              <w:color w:val="000000"/>
              <w:sz w:val="16"/>
              <w:szCs w:val="18"/>
            </w:rPr>
            <w:t>iz.edu.pl</w:t>
          </w:r>
        </w:p>
        <w:p w14:paraId="097F6626" w14:textId="77777777" w:rsidR="00F9397E" w:rsidRPr="00815849" w:rsidRDefault="00F9397E" w:rsidP="00CA7312">
          <w:pPr>
            <w:pStyle w:val="wysrodkuj"/>
            <w:tabs>
              <w:tab w:val="left" w:pos="900"/>
              <w:tab w:val="left" w:pos="5954"/>
            </w:tabs>
            <w:spacing w:before="0" w:beforeAutospacing="0" w:after="0" w:afterAutospacing="0"/>
            <w:ind w:left="22" w:firstLine="0"/>
            <w:textAlignment w:val="top"/>
            <w:rPr>
              <w:rFonts w:ascii="Arial" w:hAnsi="Arial" w:cs="Arial"/>
              <w:color w:val="000000"/>
              <w:sz w:val="18"/>
              <w:szCs w:val="18"/>
              <w:lang w:val="en-GB"/>
            </w:rPr>
          </w:pPr>
          <w:r w:rsidRPr="00CA7312">
            <w:rPr>
              <w:rFonts w:ascii="Arial" w:hAnsi="Arial" w:cs="Arial"/>
              <w:color w:val="000000"/>
              <w:sz w:val="16"/>
              <w:szCs w:val="18"/>
              <w:lang w:val="en-GB"/>
            </w:rPr>
            <w:t xml:space="preserve">e-mail: </w:t>
          </w:r>
          <w:r w:rsidR="008119E0" w:rsidRPr="00CA7312">
            <w:rPr>
              <w:rFonts w:ascii="Arial" w:hAnsi="Arial" w:cs="Arial"/>
              <w:color w:val="000000"/>
              <w:sz w:val="16"/>
              <w:szCs w:val="18"/>
              <w:lang w:val="en-GB"/>
            </w:rPr>
            <w:t>sekretariat@iz.edu.pl</w:t>
          </w:r>
        </w:p>
      </w:tc>
      <w:tc>
        <w:tcPr>
          <w:tcW w:w="5670" w:type="dxa"/>
        </w:tcPr>
        <w:p w14:paraId="777E82DD" w14:textId="77777777" w:rsidR="00F9397E" w:rsidRPr="00CA7312" w:rsidRDefault="00F9397E" w:rsidP="00CA7312">
          <w:pPr>
            <w:pStyle w:val="wysrodkuj"/>
            <w:tabs>
              <w:tab w:val="left" w:pos="900"/>
              <w:tab w:val="left" w:pos="5954"/>
            </w:tabs>
            <w:spacing w:before="0" w:beforeAutospacing="0" w:after="60" w:afterAutospacing="0"/>
            <w:ind w:left="28" w:firstLine="0"/>
            <w:textAlignment w:val="top"/>
            <w:rPr>
              <w:rFonts w:ascii="Arial" w:hAnsi="Arial" w:cs="Arial"/>
              <w:color w:val="000000"/>
              <w:sz w:val="16"/>
              <w:szCs w:val="18"/>
            </w:rPr>
          </w:pPr>
          <w:r w:rsidRPr="00CA7312">
            <w:rPr>
              <w:rFonts w:ascii="Arial" w:hAnsi="Arial" w:cs="Arial"/>
              <w:color w:val="000000"/>
              <w:sz w:val="16"/>
              <w:szCs w:val="18"/>
            </w:rPr>
            <w:t>Adres siedziby:</w:t>
          </w:r>
        </w:p>
        <w:p w14:paraId="4B6F47EE" w14:textId="77777777" w:rsidR="00F9397E" w:rsidRPr="00CA7312"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6"/>
              <w:szCs w:val="18"/>
            </w:rPr>
          </w:pPr>
          <w:r w:rsidRPr="00CA7312">
            <w:rPr>
              <w:rFonts w:ascii="Arial" w:hAnsi="Arial" w:cs="Arial"/>
              <w:color w:val="000000"/>
              <w:sz w:val="16"/>
              <w:szCs w:val="18"/>
            </w:rPr>
            <w:t xml:space="preserve">31-047 KRAKÓW, ul. </w:t>
          </w:r>
          <w:proofErr w:type="spellStart"/>
          <w:r w:rsidRPr="00CA7312">
            <w:rPr>
              <w:rFonts w:ascii="Arial" w:hAnsi="Arial" w:cs="Arial"/>
              <w:color w:val="000000"/>
              <w:sz w:val="16"/>
              <w:szCs w:val="18"/>
            </w:rPr>
            <w:t>Sarego</w:t>
          </w:r>
          <w:proofErr w:type="spellEnd"/>
          <w:r w:rsidRPr="00CA7312">
            <w:rPr>
              <w:rFonts w:ascii="Arial" w:hAnsi="Arial" w:cs="Arial"/>
              <w:color w:val="000000"/>
              <w:sz w:val="16"/>
              <w:szCs w:val="18"/>
            </w:rPr>
            <w:t xml:space="preserve"> 2</w:t>
          </w:r>
        </w:p>
        <w:p w14:paraId="072741D1" w14:textId="77777777" w:rsidR="00F9397E" w:rsidRPr="00CA7312"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6"/>
              <w:szCs w:val="18"/>
            </w:rPr>
          </w:pPr>
          <w:r w:rsidRPr="00CA7312">
            <w:rPr>
              <w:rFonts w:ascii="Arial" w:hAnsi="Arial" w:cs="Arial"/>
              <w:color w:val="000000"/>
              <w:sz w:val="16"/>
              <w:szCs w:val="18"/>
            </w:rPr>
            <w:t>tel.: +48 12</w:t>
          </w:r>
          <w:r w:rsidR="00205250" w:rsidRPr="00CA7312">
            <w:rPr>
              <w:rFonts w:ascii="Arial" w:hAnsi="Arial" w:cs="Arial"/>
              <w:color w:val="000000"/>
              <w:sz w:val="16"/>
              <w:szCs w:val="18"/>
            </w:rPr>
            <w:t> </w:t>
          </w:r>
          <w:r w:rsidRPr="00CA7312">
            <w:rPr>
              <w:rFonts w:ascii="Arial" w:hAnsi="Arial" w:cs="Arial"/>
              <w:color w:val="000000"/>
              <w:sz w:val="16"/>
              <w:szCs w:val="18"/>
            </w:rPr>
            <w:t>357</w:t>
          </w:r>
          <w:r w:rsidR="00205250" w:rsidRPr="00CA7312">
            <w:rPr>
              <w:rFonts w:ascii="Arial" w:hAnsi="Arial" w:cs="Arial"/>
              <w:color w:val="000000"/>
              <w:sz w:val="16"/>
              <w:szCs w:val="18"/>
            </w:rPr>
            <w:t xml:space="preserve"> </w:t>
          </w:r>
          <w:r w:rsidRPr="00CA7312">
            <w:rPr>
              <w:rFonts w:ascii="Arial" w:hAnsi="Arial" w:cs="Arial"/>
              <w:color w:val="000000"/>
              <w:sz w:val="16"/>
              <w:szCs w:val="18"/>
            </w:rPr>
            <w:t>27</w:t>
          </w:r>
          <w:r w:rsidR="00205250" w:rsidRPr="00CA7312">
            <w:rPr>
              <w:rFonts w:ascii="Arial" w:hAnsi="Arial" w:cs="Arial"/>
              <w:color w:val="000000"/>
              <w:sz w:val="16"/>
              <w:szCs w:val="18"/>
            </w:rPr>
            <w:t xml:space="preserve"> </w:t>
          </w:r>
          <w:r w:rsidRPr="00CA7312">
            <w:rPr>
              <w:rFonts w:ascii="Arial" w:hAnsi="Arial" w:cs="Arial"/>
              <w:color w:val="000000"/>
              <w:sz w:val="16"/>
              <w:szCs w:val="18"/>
            </w:rPr>
            <w:t>00, +48 666 081 111</w:t>
          </w:r>
        </w:p>
        <w:p w14:paraId="0814A5ED" w14:textId="77777777" w:rsidR="00F9397E" w:rsidRPr="00CA7312"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6"/>
              <w:szCs w:val="18"/>
            </w:rPr>
          </w:pPr>
          <w:r w:rsidRPr="00CA7312">
            <w:rPr>
              <w:rFonts w:ascii="Arial" w:hAnsi="Arial" w:cs="Arial"/>
              <w:color w:val="000000"/>
              <w:sz w:val="16"/>
              <w:szCs w:val="18"/>
            </w:rPr>
            <w:t>KRS</w:t>
          </w:r>
          <w:r w:rsidR="001A293E">
            <w:rPr>
              <w:rFonts w:ascii="Arial" w:hAnsi="Arial" w:cs="Arial"/>
              <w:color w:val="000000"/>
              <w:sz w:val="16"/>
              <w:szCs w:val="18"/>
            </w:rPr>
            <w:t xml:space="preserve">: </w:t>
          </w:r>
          <w:r w:rsidRPr="00CA7312">
            <w:rPr>
              <w:rFonts w:ascii="Arial" w:hAnsi="Arial" w:cs="Arial"/>
              <w:color w:val="000000"/>
              <w:sz w:val="16"/>
              <w:szCs w:val="18"/>
            </w:rPr>
            <w:t>0000125481</w:t>
          </w:r>
        </w:p>
        <w:p w14:paraId="1B2E3504" w14:textId="77777777" w:rsidR="00F9397E" w:rsidRPr="00CA7312"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6"/>
              <w:szCs w:val="18"/>
            </w:rPr>
          </w:pPr>
          <w:r w:rsidRPr="00CA7312">
            <w:rPr>
              <w:rFonts w:ascii="Arial" w:hAnsi="Arial" w:cs="Arial"/>
              <w:color w:val="000000"/>
              <w:sz w:val="16"/>
              <w:szCs w:val="18"/>
            </w:rPr>
            <w:t>NIP</w:t>
          </w:r>
          <w:r w:rsidR="001A293E">
            <w:rPr>
              <w:rFonts w:ascii="Arial" w:hAnsi="Arial" w:cs="Arial"/>
              <w:color w:val="000000"/>
              <w:sz w:val="16"/>
              <w:szCs w:val="18"/>
            </w:rPr>
            <w:t>:</w:t>
          </w:r>
          <w:r w:rsidRPr="00CA7312">
            <w:rPr>
              <w:rFonts w:ascii="Arial" w:hAnsi="Arial" w:cs="Arial"/>
              <w:color w:val="000000"/>
              <w:sz w:val="16"/>
              <w:szCs w:val="18"/>
            </w:rPr>
            <w:t xml:space="preserve"> 675-000-21-30</w:t>
          </w:r>
        </w:p>
        <w:p w14:paraId="56B48B9B" w14:textId="77777777" w:rsidR="00F9397E"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8"/>
              <w:szCs w:val="18"/>
            </w:rPr>
          </w:pPr>
          <w:r w:rsidRPr="00CA7312">
            <w:rPr>
              <w:rFonts w:ascii="Arial" w:hAnsi="Arial" w:cs="Arial"/>
              <w:color w:val="000000"/>
              <w:sz w:val="16"/>
              <w:szCs w:val="18"/>
            </w:rPr>
            <w:t>REGON</w:t>
          </w:r>
          <w:r w:rsidR="001A293E">
            <w:rPr>
              <w:rFonts w:ascii="Arial" w:hAnsi="Arial" w:cs="Arial"/>
              <w:color w:val="000000"/>
              <w:sz w:val="16"/>
              <w:szCs w:val="18"/>
            </w:rPr>
            <w:t xml:space="preserve">: </w:t>
          </w:r>
          <w:r w:rsidRPr="00CA7312">
            <w:rPr>
              <w:rFonts w:ascii="Arial" w:hAnsi="Arial" w:cs="Arial"/>
              <w:color w:val="000000"/>
              <w:sz w:val="16"/>
              <w:szCs w:val="18"/>
            </w:rPr>
            <w:t>000079728</w:t>
          </w:r>
        </w:p>
      </w:tc>
    </w:tr>
  </w:tbl>
  <w:p w14:paraId="666BE021" w14:textId="77777777" w:rsidR="00D64E9F" w:rsidRPr="00F9397E" w:rsidRDefault="00D64E9F" w:rsidP="00F9397E">
    <w:pPr>
      <w:pStyle w:val="wysrodkuj"/>
      <w:tabs>
        <w:tab w:val="left" w:pos="900"/>
        <w:tab w:val="left" w:pos="5954"/>
      </w:tabs>
      <w:spacing w:before="0" w:beforeAutospacing="0" w:after="0" w:afterAutospacing="0"/>
      <w:ind w:left="0" w:right="-55" w:firstLine="0"/>
      <w:jc w:val="left"/>
      <w:textAlignment w:val="top"/>
      <w:rPr>
        <w:rFonts w:ascii="Arial" w:hAnsi="Arial" w:cs="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6C25A" w14:textId="77777777" w:rsidR="00004C3D" w:rsidRDefault="00004C3D" w:rsidP="00D64E9F">
      <w:r>
        <w:separator/>
      </w:r>
    </w:p>
  </w:footnote>
  <w:footnote w:type="continuationSeparator" w:id="0">
    <w:p w14:paraId="196811BD" w14:textId="77777777" w:rsidR="00004C3D" w:rsidRDefault="00004C3D" w:rsidP="00D64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2866D" w14:textId="77777777" w:rsidR="00CB0D94" w:rsidRPr="00AD4C17" w:rsidRDefault="00CB0D94" w:rsidP="00CB0D94">
    <w:pPr>
      <w:rPr>
        <w:lang w:val="en-GB"/>
      </w:rPr>
    </w:pPr>
    <w:bookmarkStart w:id="5" w:name="_Hlk93401566"/>
    <w:r w:rsidRPr="00AD4C17">
      <w:rPr>
        <w:noProof/>
        <w:sz w:val="37"/>
      </w:rPr>
      <mc:AlternateContent>
        <mc:Choice Requires="wps">
          <w:drawing>
            <wp:anchor distT="45720" distB="45720" distL="114300" distR="114300" simplePos="0" relativeHeight="251662336" behindDoc="0" locked="0" layoutInCell="1" allowOverlap="1" wp14:anchorId="5C20083D" wp14:editId="53E8FFB3">
              <wp:simplePos x="0" y="0"/>
              <wp:positionH relativeFrom="page">
                <wp:posOffset>2076450</wp:posOffset>
              </wp:positionH>
              <wp:positionV relativeFrom="page">
                <wp:posOffset>495300</wp:posOffset>
              </wp:positionV>
              <wp:extent cx="4704715" cy="1404620"/>
              <wp:effectExtent l="0" t="0" r="635"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4715" cy="1404620"/>
                      </a:xfrm>
                      <a:prstGeom prst="rect">
                        <a:avLst/>
                      </a:prstGeom>
                      <a:solidFill>
                        <a:srgbClr val="FFFFFF"/>
                      </a:solidFill>
                      <a:ln w="9525">
                        <a:noFill/>
                        <a:miter lim="800000"/>
                        <a:headEnd/>
                        <a:tailEnd/>
                      </a:ln>
                    </wps:spPr>
                    <wps:txbx>
                      <w:txbxContent>
                        <w:p w14:paraId="2D089BE7" w14:textId="77777777" w:rsidR="00CB0D94" w:rsidRPr="00D64E9F" w:rsidRDefault="00CB0D94" w:rsidP="00CB0D94">
                          <w:pPr>
                            <w:pStyle w:val="Nagwek5"/>
                            <w:rPr>
                              <w:sz w:val="36"/>
                            </w:rPr>
                          </w:pPr>
                          <w:r w:rsidRPr="00D64E9F">
                            <w:rPr>
                              <w:spacing w:val="0"/>
                              <w:sz w:val="37"/>
                              <w:szCs w:val="24"/>
                            </w:rPr>
                            <w:t xml:space="preserve">INSTYTUT </w:t>
                          </w:r>
                          <w:r w:rsidRPr="00D64E9F">
                            <w:rPr>
                              <w:sz w:val="36"/>
                            </w:rPr>
                            <w:t xml:space="preserve"> </w:t>
                          </w:r>
                          <w:r w:rsidRPr="00D64E9F">
                            <w:rPr>
                              <w:spacing w:val="0"/>
                              <w:sz w:val="37"/>
                              <w:szCs w:val="24"/>
                            </w:rPr>
                            <w:t>ZOOTECHNIKI</w:t>
                          </w:r>
                        </w:p>
                        <w:p w14:paraId="3E51B8F8" w14:textId="77777777" w:rsidR="00CB0D94" w:rsidRPr="00D64E9F" w:rsidRDefault="00CB0D94" w:rsidP="00CB0D94">
                          <w:pPr>
                            <w:pStyle w:val="Nagwek4"/>
                            <w:spacing w:line="276" w:lineRule="auto"/>
                            <w:rPr>
                              <w:b/>
                              <w:sz w:val="32"/>
                            </w:rPr>
                          </w:pPr>
                          <w:r w:rsidRPr="00D64E9F">
                            <w:rPr>
                              <w:b/>
                              <w:sz w:val="37"/>
                            </w:rPr>
                            <w:t>PAŃSTWOWY</w:t>
                          </w:r>
                          <w:r w:rsidRPr="00D64E9F">
                            <w:rPr>
                              <w:b/>
                              <w:sz w:val="36"/>
                            </w:rPr>
                            <w:t xml:space="preserve">  </w:t>
                          </w:r>
                          <w:r w:rsidRPr="00D64E9F">
                            <w:rPr>
                              <w:b/>
                              <w:sz w:val="37"/>
                            </w:rPr>
                            <w:t>INSTYTUT</w:t>
                          </w:r>
                          <w:r w:rsidRPr="00D64E9F">
                            <w:rPr>
                              <w:b/>
                              <w:sz w:val="36"/>
                            </w:rPr>
                            <w:t xml:space="preserve">  </w:t>
                          </w:r>
                          <w:r w:rsidRPr="00D64E9F">
                            <w:rPr>
                              <w:b/>
                              <w:sz w:val="37"/>
                            </w:rPr>
                            <w:t>BADAWCZY</w:t>
                          </w:r>
                        </w:p>
                        <w:p w14:paraId="6031E9F1" w14:textId="77777777" w:rsidR="00CB0D94" w:rsidRDefault="00CB0D94" w:rsidP="00CB0D94">
                          <w:pPr>
                            <w:jc w:val="center"/>
                          </w:pPr>
                          <w:r w:rsidRPr="00AD4C17">
                            <w:rPr>
                              <w:rFonts w:ascii="Arial" w:hAnsi="Arial"/>
                              <w:b/>
                              <w:spacing w:val="2"/>
                              <w:sz w:val="22"/>
                              <w:szCs w:val="22"/>
                              <w:lang w:val="en-GB"/>
                            </w:rPr>
                            <w:t>NATIONAL  RESEARCH  INSTITUTE  OF  ANIMAL  PRODUCTION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20083D" id="_x0000_t202" coordsize="21600,21600" o:spt="202" path="m,l,21600r21600,l21600,xe">
              <v:stroke joinstyle="miter"/>
              <v:path gradientshapeok="t" o:connecttype="rect"/>
            </v:shapetype>
            <v:shape id="Pole tekstowe 2" o:spid="_x0000_s1026" type="#_x0000_t202" style="position:absolute;margin-left:163.5pt;margin-top:39pt;width:370.45pt;height:110.6pt;z-index:2516623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" stroked="f">
              <v:textbox style="mso-fit-shape-to-text:t">
                <w:txbxContent>
                  <w:p w14:paraId="2D089BE7" w14:textId="77777777" w:rsidR="00CB0D94" w:rsidRPr="00D64E9F" w:rsidRDefault="00CB0D94" w:rsidP="00CB0D94">
                    <w:pPr>
                      <w:pStyle w:val="Nagwek5"/>
                      <w:rPr>
                        <w:sz w:val="36"/>
                      </w:rPr>
                    </w:pPr>
                    <w:r w:rsidRPr="00D64E9F">
                      <w:rPr>
                        <w:spacing w:val="0"/>
                        <w:sz w:val="37"/>
                        <w:szCs w:val="24"/>
                      </w:rPr>
                      <w:t xml:space="preserve">INSTYTUT </w:t>
                    </w:r>
                    <w:r w:rsidRPr="00D64E9F">
                      <w:rPr>
                        <w:sz w:val="36"/>
                      </w:rPr>
                      <w:t xml:space="preserve"> </w:t>
                    </w:r>
                    <w:r w:rsidRPr="00D64E9F">
                      <w:rPr>
                        <w:spacing w:val="0"/>
                        <w:sz w:val="37"/>
                        <w:szCs w:val="24"/>
                      </w:rPr>
                      <w:t>ZOOTECHNIKI</w:t>
                    </w:r>
                  </w:p>
                  <w:p w14:paraId="3E51B8F8" w14:textId="77777777" w:rsidR="00CB0D94" w:rsidRPr="00D64E9F" w:rsidRDefault="00CB0D94" w:rsidP="00CB0D94">
                    <w:pPr>
                      <w:pStyle w:val="Nagwek4"/>
                      <w:spacing w:line="276" w:lineRule="auto"/>
                      <w:rPr>
                        <w:b/>
                        <w:sz w:val="32"/>
                      </w:rPr>
                    </w:pPr>
                    <w:r w:rsidRPr="00D64E9F">
                      <w:rPr>
                        <w:b/>
                        <w:sz w:val="37"/>
                      </w:rPr>
                      <w:t>PAŃSTWOWY</w:t>
                    </w:r>
                    <w:r w:rsidRPr="00D64E9F">
                      <w:rPr>
                        <w:b/>
                        <w:sz w:val="36"/>
                      </w:rPr>
                      <w:t xml:space="preserve">  </w:t>
                    </w:r>
                    <w:r w:rsidRPr="00D64E9F">
                      <w:rPr>
                        <w:b/>
                        <w:sz w:val="37"/>
                      </w:rPr>
                      <w:t>INSTYTUT</w:t>
                    </w:r>
                    <w:r w:rsidRPr="00D64E9F">
                      <w:rPr>
                        <w:b/>
                        <w:sz w:val="36"/>
                      </w:rPr>
                      <w:t xml:space="preserve">  </w:t>
                    </w:r>
                    <w:r w:rsidRPr="00D64E9F">
                      <w:rPr>
                        <w:b/>
                        <w:sz w:val="37"/>
                      </w:rPr>
                      <w:t>BADAWCZY</w:t>
                    </w:r>
                  </w:p>
                  <w:p w14:paraId="6031E9F1" w14:textId="77777777" w:rsidR="00CB0D94" w:rsidRDefault="00CB0D94" w:rsidP="00CB0D94">
                    <w:pPr>
                      <w:jc w:val="center"/>
                    </w:pPr>
                    <w:r w:rsidRPr="00AD4C17">
                      <w:rPr>
                        <w:rFonts w:ascii="Arial" w:hAnsi="Arial"/>
                        <w:b/>
                        <w:spacing w:val="2"/>
                        <w:sz w:val="22"/>
                        <w:szCs w:val="22"/>
                        <w:lang w:val="en-GB"/>
                      </w:rPr>
                      <w:t>NATIONAL  RESEARCH  INSTITUTE  OF  ANIMAL  PRODUCTION</w:t>
                    </w:r>
                  </w:p>
                </w:txbxContent>
              </v:textbox>
              <w10:wrap anchorx="page" anchory="page"/>
            </v:shape>
          </w:pict>
        </mc:Fallback>
      </mc:AlternateContent>
    </w:r>
    <w:r>
      <w:rPr>
        <w:noProof/>
      </w:rPr>
      <w:drawing>
        <wp:anchor distT="0" distB="0" distL="114300" distR="114300" simplePos="0" relativeHeight="251661312" behindDoc="1" locked="0" layoutInCell="1" allowOverlap="1" wp14:anchorId="2CA65351" wp14:editId="03D70360">
          <wp:simplePos x="0" y="0"/>
          <wp:positionH relativeFrom="page">
            <wp:posOffset>819150</wp:posOffset>
          </wp:positionH>
          <wp:positionV relativeFrom="page">
            <wp:posOffset>390525</wp:posOffset>
          </wp:positionV>
          <wp:extent cx="942975" cy="1007745"/>
          <wp:effectExtent l="0" t="0" r="9525" b="1905"/>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4BBF04" w14:textId="77777777" w:rsidR="00CB0D94" w:rsidRPr="00AD4C17" w:rsidRDefault="00CB0D94" w:rsidP="00CB0D94">
    <w:pPr>
      <w:rPr>
        <w:lang w:val="en-GB"/>
      </w:rPr>
    </w:pPr>
    <w:r>
      <w:rPr>
        <w:noProof/>
      </w:rPr>
      <mc:AlternateContent>
        <mc:Choice Requires="wpg">
          <w:drawing>
            <wp:anchor distT="0" distB="0" distL="114300" distR="114300" simplePos="0" relativeHeight="251665408" behindDoc="0" locked="0" layoutInCell="1" allowOverlap="1" wp14:anchorId="6AA92F26" wp14:editId="7782A443">
              <wp:simplePos x="0" y="0"/>
              <wp:positionH relativeFrom="column">
                <wp:posOffset>-176530</wp:posOffset>
              </wp:positionH>
              <wp:positionV relativeFrom="paragraph">
                <wp:posOffset>219075</wp:posOffset>
              </wp:positionV>
              <wp:extent cx="6119495" cy="47625"/>
              <wp:effectExtent l="0" t="0" r="33655" b="28575"/>
              <wp:wrapNone/>
              <wp:docPr id="5" name="Grupa 5"/>
              <wp:cNvGraphicFramePr/>
              <a:graphic xmlns:a="http://schemas.openxmlformats.org/drawingml/2006/main">
                <a:graphicData uri="http://schemas.microsoft.com/office/word/2010/wordprocessingGroup">
                  <wpg:wgp>
                    <wpg:cNvGrpSpPr/>
                    <wpg:grpSpPr>
                      <a:xfrm>
                        <a:off x="0" y="0"/>
                        <a:ext cx="6119495" cy="47625"/>
                        <a:chOff x="0" y="0"/>
                        <a:chExt cx="6119495" cy="47625"/>
                      </a:xfrm>
                    </wpg:grpSpPr>
                    <wps:wsp>
                      <wps:cNvPr id="6" name="Line 7"/>
                      <wps:cNvCnPr>
                        <a:cxnSpLocks noChangeShapeType="1"/>
                      </wps:cNvCnPr>
                      <wps:spPr bwMode="auto">
                        <a:xfrm>
                          <a:off x="0" y="0"/>
                          <a:ext cx="61194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0" y="47625"/>
                          <a:ext cx="61194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3D8650A" id="Grupa 5" o:spid="_x0000_s1026" style="position:absolute;margin-left:-13.9pt;margin-top:17.25pt;width:481.85pt;height:3.75pt;z-index:251665408" coordsize="6119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">
              <v:line id="Line 7" o:spid="_x0000_s1027" style="position:absolute;visibility:visible;mso-wrap-style:square" from="0,0" to="6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line id="Line 7" o:spid="_x0000_s1028" style="position:absolute;visibility:visible;mso-wrap-style:square" from="0,476" to="6119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group>
          </w:pict>
        </mc:Fallback>
      </mc:AlternateContent>
    </w:r>
  </w:p>
  <w:bookmarkEnd w:id="5"/>
  <w:p w14:paraId="3DEBD7DE" w14:textId="77777777" w:rsidR="00CB0D94" w:rsidRDefault="00CB0D9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8AB497CA"/>
    <w:name w:val="WW8Num4"/>
    <w:lvl w:ilvl="0">
      <w:start w:val="1"/>
      <w:numFmt w:val="decimal"/>
      <w:lvlText w:val="%1."/>
      <w:lvlJc w:val="left"/>
      <w:pPr>
        <w:tabs>
          <w:tab w:val="num" w:pos="1080"/>
        </w:tabs>
        <w:ind w:left="1080" w:hanging="1080"/>
      </w:pPr>
      <w:rPr>
        <w:b w:val="0"/>
      </w:rPr>
    </w:lvl>
  </w:abstractNum>
  <w:abstractNum w:abstractNumId="1" w15:restartNumberingAfterBreak="0">
    <w:nsid w:val="00000010"/>
    <w:multiLevelType w:val="singleLevel"/>
    <w:tmpl w:val="C08C31C6"/>
    <w:name w:val="WW8Num17"/>
    <w:lvl w:ilvl="0">
      <w:start w:val="1"/>
      <w:numFmt w:val="decimal"/>
      <w:lvlText w:val="%1."/>
      <w:lvlJc w:val="left"/>
      <w:pPr>
        <w:tabs>
          <w:tab w:val="num" w:pos="1080"/>
        </w:tabs>
        <w:ind w:left="1080" w:hanging="1080"/>
      </w:pPr>
      <w:rPr>
        <w:b w:val="0"/>
      </w:rPr>
    </w:lvl>
  </w:abstractNum>
  <w:abstractNum w:abstractNumId="2" w15:restartNumberingAfterBreak="0">
    <w:nsid w:val="03A0331F"/>
    <w:multiLevelType w:val="hybridMultilevel"/>
    <w:tmpl w:val="F6F80B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9D25DA"/>
    <w:multiLevelType w:val="hybridMultilevel"/>
    <w:tmpl w:val="48DA6B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9F0604"/>
    <w:multiLevelType w:val="hybridMultilevel"/>
    <w:tmpl w:val="FF8C5A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4961E7"/>
    <w:multiLevelType w:val="hybridMultilevel"/>
    <w:tmpl w:val="1BE0B8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146EEB"/>
    <w:multiLevelType w:val="hybridMultilevel"/>
    <w:tmpl w:val="1382C1CC"/>
    <w:lvl w:ilvl="0" w:tplc="47B6771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E2E3F41"/>
    <w:multiLevelType w:val="hybridMultilevel"/>
    <w:tmpl w:val="2258E44E"/>
    <w:lvl w:ilvl="0" w:tplc="009EF2DE">
      <w:start w:val="1"/>
      <w:numFmt w:val="upperRoman"/>
      <w:lvlText w:val="%1."/>
      <w:lvlJc w:val="right"/>
      <w:pPr>
        <w:ind w:left="284" w:firstLine="28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B33809"/>
    <w:multiLevelType w:val="hybridMultilevel"/>
    <w:tmpl w:val="FD3227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3F57C9"/>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50A588D"/>
    <w:multiLevelType w:val="hybridMultilevel"/>
    <w:tmpl w:val="B978CF5A"/>
    <w:lvl w:ilvl="0" w:tplc="5D1C5322">
      <w:start w:val="1"/>
      <w:numFmt w:val="decimal"/>
      <w:lvlText w:val="%1)"/>
      <w:lvlJc w:val="left"/>
      <w:pPr>
        <w:ind w:left="928" w:hanging="360"/>
      </w:pPr>
      <w:rPr>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6200591"/>
    <w:multiLevelType w:val="hybridMultilevel"/>
    <w:tmpl w:val="01D6B5E4"/>
    <w:lvl w:ilvl="0" w:tplc="04150011">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732E27"/>
    <w:multiLevelType w:val="hybridMultilevel"/>
    <w:tmpl w:val="98766C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15439F0"/>
    <w:multiLevelType w:val="hybridMultilevel"/>
    <w:tmpl w:val="C1AC63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C31F75"/>
    <w:multiLevelType w:val="hybridMultilevel"/>
    <w:tmpl w:val="F184F4EE"/>
    <w:lvl w:ilvl="0" w:tplc="04150011">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F7222D"/>
    <w:multiLevelType w:val="hybridMultilevel"/>
    <w:tmpl w:val="871803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9825CD"/>
    <w:multiLevelType w:val="hybridMultilevel"/>
    <w:tmpl w:val="DFE855A8"/>
    <w:lvl w:ilvl="0" w:tplc="88FC964C">
      <w:start w:val="4"/>
      <w:numFmt w:val="decimal"/>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3F2FCB"/>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9C73C79"/>
    <w:multiLevelType w:val="hybridMultilevel"/>
    <w:tmpl w:val="8DC66A1C"/>
    <w:lvl w:ilvl="0" w:tplc="45124A4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0A57F2"/>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BF3B9E"/>
    <w:multiLevelType w:val="hybridMultilevel"/>
    <w:tmpl w:val="5F546C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FD3DC4"/>
    <w:multiLevelType w:val="hybridMultilevel"/>
    <w:tmpl w:val="4182716E"/>
    <w:lvl w:ilvl="0" w:tplc="06869DDA">
      <w:start w:val="1"/>
      <w:numFmt w:val="decimal"/>
      <w:lvlText w:val="%1)"/>
      <w:lvlJc w:val="left"/>
      <w:pPr>
        <w:tabs>
          <w:tab w:val="num" w:pos="360"/>
        </w:tabs>
        <w:ind w:left="360" w:hanging="360"/>
      </w:pPr>
      <w:rPr>
        <w:b/>
      </w:rPr>
    </w:lvl>
    <w:lvl w:ilvl="1" w:tplc="6040F582">
      <w:start w:val="6"/>
      <w:numFmt w:val="decimal"/>
      <w:lvlText w:val="%2)"/>
      <w:lvlJc w:val="left"/>
      <w:pPr>
        <w:tabs>
          <w:tab w:val="num" w:pos="720"/>
        </w:tabs>
        <w:ind w:left="1440" w:hanging="360"/>
      </w:pPr>
      <w:rPr>
        <w:b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43A976C9"/>
    <w:multiLevelType w:val="hybridMultilevel"/>
    <w:tmpl w:val="5E6E40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00D3B3B"/>
    <w:multiLevelType w:val="hybridMultilevel"/>
    <w:tmpl w:val="223CD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65D02A3"/>
    <w:multiLevelType w:val="hybridMultilevel"/>
    <w:tmpl w:val="57CE038E"/>
    <w:lvl w:ilvl="0" w:tplc="2DAEF0B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677D7D"/>
    <w:multiLevelType w:val="hybridMultilevel"/>
    <w:tmpl w:val="14D8033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5A942CD2"/>
    <w:multiLevelType w:val="hybridMultilevel"/>
    <w:tmpl w:val="ED80E6C4"/>
    <w:lvl w:ilvl="0" w:tplc="F034A25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9239D5"/>
    <w:multiLevelType w:val="multilevel"/>
    <w:tmpl w:val="D92CFA04"/>
    <w:lvl w:ilvl="0">
      <w:start w:val="5"/>
      <w:numFmt w:val="decimal"/>
      <w:lvlText w:val="%1."/>
      <w:lvlJc w:val="left"/>
      <w:pPr>
        <w:ind w:left="0" w:firstLine="0"/>
      </w:pPr>
      <w:rPr>
        <w:rFonts w:ascii="Calibri" w:eastAsia="Arial" w:hAnsi="Calibri" w:cs="Calibri" w:hint="default"/>
        <w:position w:val="0"/>
        <w:sz w:val="22"/>
        <w:szCs w:val="22"/>
      </w:rPr>
    </w:lvl>
    <w:lvl w:ilvl="1">
      <w:start w:val="1"/>
      <w:numFmt w:val="lowerLetter"/>
      <w:lvlText w:val="%2."/>
      <w:lvlJc w:val="left"/>
      <w:pPr>
        <w:ind w:left="0" w:firstLine="0"/>
      </w:pPr>
      <w:rPr>
        <w:rFonts w:ascii="Arial" w:eastAsia="Arial" w:hAnsi="Arial" w:cs="Arial" w:hint="default"/>
        <w:position w:val="0"/>
      </w:rPr>
    </w:lvl>
    <w:lvl w:ilvl="2">
      <w:start w:val="1"/>
      <w:numFmt w:val="lowerRoman"/>
      <w:lvlText w:val="%3."/>
      <w:lvlJc w:val="left"/>
      <w:pPr>
        <w:ind w:left="0" w:firstLine="0"/>
      </w:pPr>
      <w:rPr>
        <w:rFonts w:ascii="Arial" w:eastAsia="Arial" w:hAnsi="Arial" w:cs="Arial" w:hint="default"/>
        <w:position w:val="0"/>
      </w:rPr>
    </w:lvl>
    <w:lvl w:ilvl="3">
      <w:start w:val="1"/>
      <w:numFmt w:val="decimal"/>
      <w:lvlText w:val="%4."/>
      <w:lvlJc w:val="left"/>
      <w:pPr>
        <w:ind w:left="0" w:firstLine="0"/>
      </w:pPr>
      <w:rPr>
        <w:rFonts w:ascii="Arial" w:eastAsia="Arial" w:hAnsi="Arial" w:cs="Arial" w:hint="default"/>
        <w:position w:val="0"/>
      </w:rPr>
    </w:lvl>
    <w:lvl w:ilvl="4">
      <w:start w:val="1"/>
      <w:numFmt w:val="lowerLetter"/>
      <w:lvlText w:val="%5."/>
      <w:lvlJc w:val="left"/>
      <w:pPr>
        <w:ind w:left="0" w:firstLine="0"/>
      </w:pPr>
      <w:rPr>
        <w:rFonts w:ascii="Arial" w:eastAsia="Arial" w:hAnsi="Arial" w:cs="Arial" w:hint="default"/>
        <w:position w:val="0"/>
      </w:rPr>
    </w:lvl>
    <w:lvl w:ilvl="5">
      <w:start w:val="1"/>
      <w:numFmt w:val="lowerRoman"/>
      <w:lvlText w:val="%6."/>
      <w:lvlJc w:val="left"/>
      <w:pPr>
        <w:ind w:left="0" w:firstLine="0"/>
      </w:pPr>
      <w:rPr>
        <w:rFonts w:ascii="Arial" w:eastAsia="Arial" w:hAnsi="Arial" w:cs="Arial" w:hint="default"/>
        <w:position w:val="0"/>
      </w:rPr>
    </w:lvl>
    <w:lvl w:ilvl="6">
      <w:start w:val="1"/>
      <w:numFmt w:val="decimal"/>
      <w:lvlText w:val="%7."/>
      <w:lvlJc w:val="left"/>
      <w:pPr>
        <w:ind w:left="0" w:firstLine="0"/>
      </w:pPr>
      <w:rPr>
        <w:rFonts w:ascii="Arial" w:eastAsia="Arial" w:hAnsi="Arial" w:cs="Arial" w:hint="default"/>
        <w:position w:val="0"/>
      </w:rPr>
    </w:lvl>
    <w:lvl w:ilvl="7">
      <w:start w:val="1"/>
      <w:numFmt w:val="lowerLetter"/>
      <w:lvlText w:val="%8."/>
      <w:lvlJc w:val="left"/>
      <w:pPr>
        <w:ind w:left="0" w:firstLine="0"/>
      </w:pPr>
      <w:rPr>
        <w:rFonts w:ascii="Arial" w:eastAsia="Arial" w:hAnsi="Arial" w:cs="Arial" w:hint="default"/>
        <w:position w:val="0"/>
      </w:rPr>
    </w:lvl>
    <w:lvl w:ilvl="8">
      <w:start w:val="1"/>
      <w:numFmt w:val="lowerRoman"/>
      <w:lvlText w:val="%9."/>
      <w:lvlJc w:val="left"/>
      <w:pPr>
        <w:ind w:left="0" w:firstLine="0"/>
      </w:pPr>
      <w:rPr>
        <w:rFonts w:ascii="Arial" w:eastAsia="Arial" w:hAnsi="Arial" w:cs="Arial" w:hint="default"/>
        <w:position w:val="0"/>
      </w:rPr>
    </w:lvl>
  </w:abstractNum>
  <w:abstractNum w:abstractNumId="28" w15:restartNumberingAfterBreak="0">
    <w:nsid w:val="62A469E7"/>
    <w:multiLevelType w:val="hybridMultilevel"/>
    <w:tmpl w:val="0EC62F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FE2AA7"/>
    <w:multiLevelType w:val="hybridMultilevel"/>
    <w:tmpl w:val="96A84C02"/>
    <w:lvl w:ilvl="0" w:tplc="5880A0A2">
      <w:start w:val="1"/>
      <w:numFmt w:val="decimal"/>
      <w:lvlText w:val="%1."/>
      <w:lvlJc w:val="left"/>
      <w:pPr>
        <w:ind w:left="720" w:hanging="360"/>
      </w:pPr>
      <w:rPr>
        <w:rFonts w:ascii="Calibri" w:hAnsi="Calibri" w:cs="Times New Roman" w:hint="default"/>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6593C2E"/>
    <w:multiLevelType w:val="hybridMultilevel"/>
    <w:tmpl w:val="896ECD1C"/>
    <w:lvl w:ilvl="0" w:tplc="95C4E4CE">
      <w:start w:val="1"/>
      <w:numFmt w:val="lowerLetter"/>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6A9D6093"/>
    <w:multiLevelType w:val="singleLevel"/>
    <w:tmpl w:val="0415000F"/>
    <w:lvl w:ilvl="0">
      <w:start w:val="1"/>
      <w:numFmt w:val="decimal"/>
      <w:lvlText w:val="%1."/>
      <w:lvlJc w:val="left"/>
      <w:pPr>
        <w:ind w:left="1260" w:hanging="360"/>
      </w:pPr>
    </w:lvl>
  </w:abstractNum>
  <w:abstractNum w:abstractNumId="32" w15:restartNumberingAfterBreak="0">
    <w:nsid w:val="73EF6957"/>
    <w:multiLevelType w:val="hybridMultilevel"/>
    <w:tmpl w:val="E73EBA02"/>
    <w:lvl w:ilvl="0" w:tplc="52DC33AE">
      <w:start w:val="1"/>
      <w:numFmt w:val="decimal"/>
      <w:lvlText w:val="%1."/>
      <w:lvlJc w:val="left"/>
      <w:pPr>
        <w:ind w:left="720" w:hanging="360"/>
      </w:pPr>
      <w:rPr>
        <w:rFonts w:eastAsiaTheme="minorHAns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4E54201"/>
    <w:multiLevelType w:val="hybridMultilevel"/>
    <w:tmpl w:val="B70AAAA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7BC21525"/>
    <w:multiLevelType w:val="hybridMultilevel"/>
    <w:tmpl w:val="DA707A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CC5FF6"/>
    <w:multiLevelType w:val="hybridMultilevel"/>
    <w:tmpl w:val="45703F00"/>
    <w:lvl w:ilvl="0" w:tplc="04150011">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num>
  <w:num w:numId="7">
    <w:abstractNumId w:val="19"/>
  </w:num>
  <w:num w:numId="8">
    <w:abstractNumId w:val="30"/>
  </w:num>
  <w:num w:numId="9">
    <w:abstractNumId w:val="22"/>
  </w:num>
  <w:num w:numId="10">
    <w:abstractNumId w:val="16"/>
  </w:num>
  <w:num w:numId="11">
    <w:abstractNumId w:val="4"/>
  </w:num>
  <w:num w:numId="12">
    <w:abstractNumId w:val="20"/>
  </w:num>
  <w:num w:numId="13">
    <w:abstractNumId w:val="0"/>
  </w:num>
  <w:num w:numId="14">
    <w:abstractNumId w:val="25"/>
  </w:num>
  <w:num w:numId="15">
    <w:abstractNumId w:val="28"/>
  </w:num>
  <w:num w:numId="16">
    <w:abstractNumId w:val="18"/>
  </w:num>
  <w:num w:numId="17">
    <w:abstractNumId w:val="15"/>
  </w:num>
  <w:num w:numId="18">
    <w:abstractNumId w:val="3"/>
  </w:num>
  <w:num w:numId="19">
    <w:abstractNumId w:val="34"/>
  </w:num>
  <w:num w:numId="20">
    <w:abstractNumId w:val="13"/>
  </w:num>
  <w:num w:numId="21">
    <w:abstractNumId w:val="12"/>
  </w:num>
  <w:num w:numId="22">
    <w:abstractNumId w:val="31"/>
    <w:lvlOverride w:ilvl="0">
      <w:startOverride w:val="1"/>
    </w:lvlOverride>
  </w:num>
  <w:num w:numId="23">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35"/>
  </w:num>
  <w:num w:numId="27">
    <w:abstractNumId w:val="1"/>
  </w:num>
  <w:num w:numId="28">
    <w:abstractNumId w:val="2"/>
  </w:num>
  <w:num w:numId="29">
    <w:abstractNumId w:val="2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8"/>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6"/>
  </w:num>
  <w:num w:numId="35">
    <w:abstractNumId w:val="14"/>
  </w:num>
  <w:num w:numId="36">
    <w:abstractNumId w:val="1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849"/>
    <w:rsid w:val="00001160"/>
    <w:rsid w:val="00004C3D"/>
    <w:rsid w:val="000125A3"/>
    <w:rsid w:val="00021AC0"/>
    <w:rsid w:val="0004289E"/>
    <w:rsid w:val="00046042"/>
    <w:rsid w:val="00067D9A"/>
    <w:rsid w:val="00096EFA"/>
    <w:rsid w:val="000C728F"/>
    <w:rsid w:val="00107C78"/>
    <w:rsid w:val="00112808"/>
    <w:rsid w:val="00113F42"/>
    <w:rsid w:val="00124CE7"/>
    <w:rsid w:val="00190C4E"/>
    <w:rsid w:val="0019514A"/>
    <w:rsid w:val="00196754"/>
    <w:rsid w:val="001A293E"/>
    <w:rsid w:val="001B4FA5"/>
    <w:rsid w:val="001D136E"/>
    <w:rsid w:val="001D391D"/>
    <w:rsid w:val="001D547E"/>
    <w:rsid w:val="001E0940"/>
    <w:rsid w:val="001F0A56"/>
    <w:rsid w:val="001F69C4"/>
    <w:rsid w:val="00205250"/>
    <w:rsid w:val="0023393A"/>
    <w:rsid w:val="00242F6E"/>
    <w:rsid w:val="0024747D"/>
    <w:rsid w:val="0025346F"/>
    <w:rsid w:val="0028411D"/>
    <w:rsid w:val="00291EEE"/>
    <w:rsid w:val="002A3ECB"/>
    <w:rsid w:val="002A7F26"/>
    <w:rsid w:val="002E0E7B"/>
    <w:rsid w:val="002E681A"/>
    <w:rsid w:val="003336E9"/>
    <w:rsid w:val="00344593"/>
    <w:rsid w:val="00347F3C"/>
    <w:rsid w:val="00387E0D"/>
    <w:rsid w:val="003D1433"/>
    <w:rsid w:val="003D1551"/>
    <w:rsid w:val="0040270E"/>
    <w:rsid w:val="0042511E"/>
    <w:rsid w:val="00431B87"/>
    <w:rsid w:val="0047042D"/>
    <w:rsid w:val="00494726"/>
    <w:rsid w:val="004A6693"/>
    <w:rsid w:val="004B2079"/>
    <w:rsid w:val="004C1409"/>
    <w:rsid w:val="004D3746"/>
    <w:rsid w:val="004D670C"/>
    <w:rsid w:val="004F014A"/>
    <w:rsid w:val="005215CC"/>
    <w:rsid w:val="00522859"/>
    <w:rsid w:val="005250B5"/>
    <w:rsid w:val="00545642"/>
    <w:rsid w:val="00566BDB"/>
    <w:rsid w:val="00570385"/>
    <w:rsid w:val="00574E85"/>
    <w:rsid w:val="0058227D"/>
    <w:rsid w:val="005C0128"/>
    <w:rsid w:val="005C2BF7"/>
    <w:rsid w:val="005D543F"/>
    <w:rsid w:val="005E18F8"/>
    <w:rsid w:val="00601E5C"/>
    <w:rsid w:val="00611FFA"/>
    <w:rsid w:val="00627308"/>
    <w:rsid w:val="00645E1D"/>
    <w:rsid w:val="0064648F"/>
    <w:rsid w:val="00646A5C"/>
    <w:rsid w:val="00670159"/>
    <w:rsid w:val="00672E26"/>
    <w:rsid w:val="0067604F"/>
    <w:rsid w:val="00683D9B"/>
    <w:rsid w:val="006944B3"/>
    <w:rsid w:val="00697F78"/>
    <w:rsid w:val="006A6AFF"/>
    <w:rsid w:val="006C69DF"/>
    <w:rsid w:val="006F51FF"/>
    <w:rsid w:val="007013C5"/>
    <w:rsid w:val="00706771"/>
    <w:rsid w:val="00710CC4"/>
    <w:rsid w:val="00714BDB"/>
    <w:rsid w:val="00750010"/>
    <w:rsid w:val="00763327"/>
    <w:rsid w:val="007853C1"/>
    <w:rsid w:val="00793221"/>
    <w:rsid w:val="007A5F77"/>
    <w:rsid w:val="007C135C"/>
    <w:rsid w:val="007D0BD8"/>
    <w:rsid w:val="007E199E"/>
    <w:rsid w:val="008119E0"/>
    <w:rsid w:val="00815849"/>
    <w:rsid w:val="00817595"/>
    <w:rsid w:val="0082036A"/>
    <w:rsid w:val="008369E9"/>
    <w:rsid w:val="00837FA8"/>
    <w:rsid w:val="008428C9"/>
    <w:rsid w:val="008661BE"/>
    <w:rsid w:val="008743F1"/>
    <w:rsid w:val="00885059"/>
    <w:rsid w:val="00894C4A"/>
    <w:rsid w:val="008A059E"/>
    <w:rsid w:val="008A30D6"/>
    <w:rsid w:val="008B59C2"/>
    <w:rsid w:val="008C4396"/>
    <w:rsid w:val="008C460F"/>
    <w:rsid w:val="008C7AA7"/>
    <w:rsid w:val="008E4833"/>
    <w:rsid w:val="0093777E"/>
    <w:rsid w:val="00963AE9"/>
    <w:rsid w:val="00965EDB"/>
    <w:rsid w:val="00981E9A"/>
    <w:rsid w:val="009848C0"/>
    <w:rsid w:val="00995BC7"/>
    <w:rsid w:val="009D18F7"/>
    <w:rsid w:val="009E0F64"/>
    <w:rsid w:val="009E6CBE"/>
    <w:rsid w:val="009F6883"/>
    <w:rsid w:val="009F7140"/>
    <w:rsid w:val="00A0725A"/>
    <w:rsid w:val="00A31318"/>
    <w:rsid w:val="00A31F50"/>
    <w:rsid w:val="00A32F94"/>
    <w:rsid w:val="00A85599"/>
    <w:rsid w:val="00A94D29"/>
    <w:rsid w:val="00A95A8D"/>
    <w:rsid w:val="00AB10C9"/>
    <w:rsid w:val="00AB3202"/>
    <w:rsid w:val="00AB6FB2"/>
    <w:rsid w:val="00AC5174"/>
    <w:rsid w:val="00AC7B12"/>
    <w:rsid w:val="00AD4C17"/>
    <w:rsid w:val="00AD7AA4"/>
    <w:rsid w:val="00B13FCA"/>
    <w:rsid w:val="00B15692"/>
    <w:rsid w:val="00B37063"/>
    <w:rsid w:val="00B404F9"/>
    <w:rsid w:val="00B4462A"/>
    <w:rsid w:val="00B447A6"/>
    <w:rsid w:val="00B60D24"/>
    <w:rsid w:val="00B947A3"/>
    <w:rsid w:val="00BA44CB"/>
    <w:rsid w:val="00BA597B"/>
    <w:rsid w:val="00BD57F8"/>
    <w:rsid w:val="00BE6A8F"/>
    <w:rsid w:val="00C11A54"/>
    <w:rsid w:val="00C20B82"/>
    <w:rsid w:val="00C41511"/>
    <w:rsid w:val="00C41571"/>
    <w:rsid w:val="00C41C8D"/>
    <w:rsid w:val="00C63862"/>
    <w:rsid w:val="00C77375"/>
    <w:rsid w:val="00C845FF"/>
    <w:rsid w:val="00C93F9C"/>
    <w:rsid w:val="00CA7312"/>
    <w:rsid w:val="00CB0D94"/>
    <w:rsid w:val="00CB2FBF"/>
    <w:rsid w:val="00CB3D72"/>
    <w:rsid w:val="00CC014C"/>
    <w:rsid w:val="00CD1EA8"/>
    <w:rsid w:val="00CD308D"/>
    <w:rsid w:val="00CF50C3"/>
    <w:rsid w:val="00D07CA7"/>
    <w:rsid w:val="00D5232B"/>
    <w:rsid w:val="00D64E9F"/>
    <w:rsid w:val="00D66CE2"/>
    <w:rsid w:val="00D67352"/>
    <w:rsid w:val="00D83B9B"/>
    <w:rsid w:val="00DB5887"/>
    <w:rsid w:val="00DC04C5"/>
    <w:rsid w:val="00DD056F"/>
    <w:rsid w:val="00DD2EF7"/>
    <w:rsid w:val="00E12095"/>
    <w:rsid w:val="00E26E9B"/>
    <w:rsid w:val="00E536F6"/>
    <w:rsid w:val="00E64368"/>
    <w:rsid w:val="00E840B0"/>
    <w:rsid w:val="00E93058"/>
    <w:rsid w:val="00E94D42"/>
    <w:rsid w:val="00EA4172"/>
    <w:rsid w:val="00F14520"/>
    <w:rsid w:val="00F5476A"/>
    <w:rsid w:val="00F60A7D"/>
    <w:rsid w:val="00F60E00"/>
    <w:rsid w:val="00F9397E"/>
    <w:rsid w:val="00FE1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2B5994"/>
  <w15:chartTrackingRefBased/>
  <w15:docId w15:val="{FB83D1A9-0F79-4F7C-82A4-4874BFE6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A059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64E9F"/>
    <w:pPr>
      <w:keepNext/>
      <w:spacing w:line="360" w:lineRule="auto"/>
      <w:jc w:val="center"/>
      <w:outlineLvl w:val="0"/>
    </w:pPr>
    <w:rPr>
      <w:rFonts w:ascii="Gill Sans MT" w:hAnsi="Gill Sans MT" w:cs="Arial"/>
      <w:b/>
      <w:sz w:val="22"/>
      <w:szCs w:val="22"/>
      <w:lang w:val="en-US"/>
    </w:rPr>
  </w:style>
  <w:style w:type="paragraph" w:styleId="Nagwek2">
    <w:name w:val="heading 2"/>
    <w:basedOn w:val="Normalny"/>
    <w:next w:val="Normalny"/>
    <w:link w:val="Nagwek2Znak"/>
    <w:uiPriority w:val="9"/>
    <w:semiHidden/>
    <w:unhideWhenUsed/>
    <w:qFormat/>
    <w:rsid w:val="0076332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E6A8F"/>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qFormat/>
    <w:rsid w:val="00D64E9F"/>
    <w:pPr>
      <w:keepNext/>
      <w:spacing w:line="360" w:lineRule="auto"/>
      <w:jc w:val="center"/>
      <w:outlineLvl w:val="3"/>
    </w:pPr>
    <w:rPr>
      <w:rFonts w:ascii="Arial" w:hAnsi="Arial" w:cs="Arial"/>
      <w:sz w:val="28"/>
    </w:rPr>
  </w:style>
  <w:style w:type="paragraph" w:styleId="Nagwek5">
    <w:name w:val="heading 5"/>
    <w:basedOn w:val="Normalny"/>
    <w:next w:val="Normalny"/>
    <w:link w:val="Nagwek5Znak"/>
    <w:qFormat/>
    <w:rsid w:val="00D64E9F"/>
    <w:pPr>
      <w:keepNext/>
      <w:jc w:val="center"/>
      <w:outlineLvl w:val="4"/>
    </w:pPr>
    <w:rPr>
      <w:rFonts w:ascii="Arial" w:hAnsi="Arial" w:cs="Arial"/>
      <w:b/>
      <w:spacing w:val="20"/>
      <w:sz w:val="46"/>
      <w:szCs w:val="4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4E9F"/>
    <w:pPr>
      <w:tabs>
        <w:tab w:val="center" w:pos="4536"/>
        <w:tab w:val="right" w:pos="9072"/>
      </w:tabs>
    </w:pPr>
  </w:style>
  <w:style w:type="character" w:customStyle="1" w:styleId="NagwekZnak">
    <w:name w:val="Nagłówek Znak"/>
    <w:basedOn w:val="Domylnaczcionkaakapitu"/>
    <w:link w:val="Nagwek"/>
    <w:uiPriority w:val="99"/>
    <w:rsid w:val="00D64E9F"/>
  </w:style>
  <w:style w:type="paragraph" w:styleId="Stopka">
    <w:name w:val="footer"/>
    <w:basedOn w:val="Normalny"/>
    <w:link w:val="StopkaZnak"/>
    <w:uiPriority w:val="99"/>
    <w:unhideWhenUsed/>
    <w:rsid w:val="00D64E9F"/>
    <w:pPr>
      <w:tabs>
        <w:tab w:val="center" w:pos="4536"/>
        <w:tab w:val="right" w:pos="9072"/>
      </w:tabs>
    </w:pPr>
  </w:style>
  <w:style w:type="character" w:customStyle="1" w:styleId="StopkaZnak">
    <w:name w:val="Stopka Znak"/>
    <w:basedOn w:val="Domylnaczcionkaakapitu"/>
    <w:link w:val="Stopka"/>
    <w:uiPriority w:val="99"/>
    <w:rsid w:val="00D64E9F"/>
  </w:style>
  <w:style w:type="paragraph" w:customStyle="1" w:styleId="wysrodkuj">
    <w:name w:val="wysrodkuj"/>
    <w:basedOn w:val="Normalny"/>
    <w:rsid w:val="00D64E9F"/>
    <w:pPr>
      <w:spacing w:before="100" w:beforeAutospacing="1" w:after="100" w:afterAutospacing="1"/>
      <w:ind w:left="240" w:firstLine="120"/>
      <w:jc w:val="center"/>
    </w:pPr>
  </w:style>
  <w:style w:type="character" w:styleId="Hipercze">
    <w:name w:val="Hyperlink"/>
    <w:basedOn w:val="Domylnaczcionkaakapitu"/>
    <w:semiHidden/>
    <w:rsid w:val="00D64E9F"/>
    <w:rPr>
      <w:color w:val="0000FF"/>
      <w:u w:val="single"/>
    </w:rPr>
  </w:style>
  <w:style w:type="character" w:customStyle="1" w:styleId="Nagwek1Znak">
    <w:name w:val="Nagłówek 1 Znak"/>
    <w:basedOn w:val="Domylnaczcionkaakapitu"/>
    <w:link w:val="Nagwek1"/>
    <w:rsid w:val="00D64E9F"/>
    <w:rPr>
      <w:rFonts w:ascii="Gill Sans MT" w:eastAsia="Times New Roman" w:hAnsi="Gill Sans MT" w:cs="Arial"/>
      <w:b/>
      <w:lang w:val="en-US" w:eastAsia="pl-PL"/>
    </w:rPr>
  </w:style>
  <w:style w:type="character" w:customStyle="1" w:styleId="Nagwek4Znak">
    <w:name w:val="Nagłówek 4 Znak"/>
    <w:basedOn w:val="Domylnaczcionkaakapitu"/>
    <w:link w:val="Nagwek4"/>
    <w:rsid w:val="00D64E9F"/>
    <w:rPr>
      <w:rFonts w:ascii="Arial" w:eastAsia="Times New Roman" w:hAnsi="Arial" w:cs="Arial"/>
      <w:sz w:val="28"/>
      <w:szCs w:val="24"/>
      <w:lang w:eastAsia="pl-PL"/>
    </w:rPr>
  </w:style>
  <w:style w:type="character" w:customStyle="1" w:styleId="Nagwek5Znak">
    <w:name w:val="Nagłówek 5 Znak"/>
    <w:basedOn w:val="Domylnaczcionkaakapitu"/>
    <w:link w:val="Nagwek5"/>
    <w:rsid w:val="00D64E9F"/>
    <w:rPr>
      <w:rFonts w:ascii="Arial" w:eastAsia="Times New Roman" w:hAnsi="Arial" w:cs="Arial"/>
      <w:b/>
      <w:spacing w:val="20"/>
      <w:sz w:val="46"/>
      <w:szCs w:val="46"/>
      <w:lang w:eastAsia="pl-PL"/>
    </w:rPr>
  </w:style>
  <w:style w:type="table" w:styleId="Tabela-Siatka">
    <w:name w:val="Table Grid"/>
    <w:basedOn w:val="Standardowy"/>
    <w:uiPriority w:val="39"/>
    <w:rsid w:val="00D64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845FF"/>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45FF"/>
    <w:rPr>
      <w:rFonts w:ascii="Segoe UI" w:eastAsia="Times New Roman" w:hAnsi="Segoe UI" w:cs="Segoe UI"/>
      <w:sz w:val="18"/>
      <w:szCs w:val="18"/>
      <w:lang w:eastAsia="pl-PL"/>
    </w:rPr>
  </w:style>
  <w:style w:type="character" w:customStyle="1" w:styleId="Nierozpoznanawzmianka1">
    <w:name w:val="Nierozpoznana wzmianka1"/>
    <w:basedOn w:val="Domylnaczcionkaakapitu"/>
    <w:uiPriority w:val="99"/>
    <w:semiHidden/>
    <w:unhideWhenUsed/>
    <w:rsid w:val="005D543F"/>
    <w:rPr>
      <w:color w:val="605E5C"/>
      <w:shd w:val="clear" w:color="auto" w:fill="E1DFDD"/>
    </w:rPr>
  </w:style>
  <w:style w:type="character" w:customStyle="1" w:styleId="Nagwek2Znak">
    <w:name w:val="Nagłówek 2 Znak"/>
    <w:basedOn w:val="Domylnaczcionkaakapitu"/>
    <w:link w:val="Nagwek2"/>
    <w:uiPriority w:val="9"/>
    <w:semiHidden/>
    <w:rsid w:val="00763327"/>
    <w:rPr>
      <w:rFonts w:asciiTheme="majorHAnsi" w:eastAsiaTheme="majorEastAsia" w:hAnsiTheme="majorHAnsi" w:cstheme="majorBidi"/>
      <w:color w:val="2E74B5" w:themeColor="accent1" w:themeShade="BF"/>
      <w:sz w:val="26"/>
      <w:szCs w:val="26"/>
      <w:lang w:eastAsia="pl-PL"/>
    </w:rPr>
  </w:style>
  <w:style w:type="paragraph" w:styleId="Bezodstpw">
    <w:name w:val="No Spacing"/>
    <w:autoRedefine/>
    <w:uiPriority w:val="1"/>
    <w:qFormat/>
    <w:rsid w:val="00601E5C"/>
    <w:pPr>
      <w:spacing w:before="120" w:after="0" w:line="240" w:lineRule="auto"/>
      <w:ind w:firstLine="708"/>
      <w:jc w:val="right"/>
    </w:pPr>
    <w:rPr>
      <w:rFonts w:ascii="Times New Roman" w:eastAsia="Calibri" w:hAnsi="Times New Roman" w:cs="Times New Roman"/>
      <w:sz w:val="24"/>
    </w:rPr>
  </w:style>
  <w:style w:type="paragraph" w:customStyle="1" w:styleId="Default">
    <w:name w:val="Default"/>
    <w:rsid w:val="00763327"/>
    <w:pPr>
      <w:autoSpaceDE w:val="0"/>
      <w:autoSpaceDN w:val="0"/>
      <w:adjustRightInd w:val="0"/>
      <w:spacing w:after="0" w:line="240" w:lineRule="auto"/>
    </w:pPr>
    <w:rPr>
      <w:rFonts w:ascii="Times New Roman" w:eastAsia="Batang" w:hAnsi="Times New Roman" w:cs="Times New Roman"/>
      <w:color w:val="000000"/>
      <w:sz w:val="24"/>
      <w:szCs w:val="24"/>
      <w:lang w:eastAsia="pl-PL"/>
    </w:rPr>
  </w:style>
  <w:style w:type="paragraph" w:customStyle="1" w:styleId="NormalnyArialNarrow">
    <w:name w:val="Normalny + Arial Narrow"/>
    <w:aliases w:val="11 pt"/>
    <w:basedOn w:val="Normalny"/>
    <w:rsid w:val="00763327"/>
    <w:pPr>
      <w:jc w:val="both"/>
    </w:pPr>
    <w:rPr>
      <w:rFonts w:ascii="Arial Narrow" w:hAnsi="Arial Narrow"/>
      <w:sz w:val="22"/>
      <w:szCs w:val="22"/>
    </w:rPr>
  </w:style>
  <w:style w:type="character" w:customStyle="1" w:styleId="Nagwek3Znak">
    <w:name w:val="Nagłówek 3 Znak"/>
    <w:basedOn w:val="Domylnaczcionkaakapitu"/>
    <w:link w:val="Nagwek3"/>
    <w:uiPriority w:val="9"/>
    <w:semiHidden/>
    <w:rsid w:val="00BE6A8F"/>
    <w:rPr>
      <w:rFonts w:asciiTheme="majorHAnsi" w:eastAsiaTheme="majorEastAsia" w:hAnsiTheme="majorHAnsi" w:cstheme="majorBidi"/>
      <w:color w:val="1F4D78" w:themeColor="accent1" w:themeShade="7F"/>
      <w:sz w:val="24"/>
      <w:szCs w:val="24"/>
      <w:lang w:eastAsia="pl-PL"/>
    </w:rPr>
  </w:style>
  <w:style w:type="character" w:styleId="Pogrubienie">
    <w:name w:val="Strong"/>
    <w:basedOn w:val="Domylnaczcionkaakapitu"/>
    <w:uiPriority w:val="22"/>
    <w:qFormat/>
    <w:rsid w:val="00BE6A8F"/>
    <w:rPr>
      <w:b/>
      <w:bCs/>
    </w:rPr>
  </w:style>
  <w:style w:type="paragraph" w:styleId="Akapitzlist">
    <w:name w:val="List Paragraph"/>
    <w:basedOn w:val="Normalny"/>
    <w:uiPriority w:val="34"/>
    <w:qFormat/>
    <w:rsid w:val="00BE6A8F"/>
    <w:pPr>
      <w:ind w:left="720"/>
      <w:contextualSpacing/>
    </w:pPr>
  </w:style>
  <w:style w:type="paragraph" w:styleId="Tekstprzypisudolnego">
    <w:name w:val="footnote text"/>
    <w:aliases w:val="Podrozdział"/>
    <w:basedOn w:val="Normalny"/>
    <w:link w:val="TekstprzypisudolnegoZnak"/>
    <w:uiPriority w:val="99"/>
    <w:semiHidden/>
    <w:rsid w:val="00BE6A8F"/>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BE6A8F"/>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BE6A8F"/>
    <w:rPr>
      <w:vertAlign w:val="superscript"/>
    </w:rPr>
  </w:style>
  <w:style w:type="paragraph" w:styleId="Tekstpodstawowy2">
    <w:name w:val="Body Text 2"/>
    <w:basedOn w:val="Normalny"/>
    <w:link w:val="Tekstpodstawowy2Znak"/>
    <w:semiHidden/>
    <w:unhideWhenUsed/>
    <w:rsid w:val="00BE6A8F"/>
    <w:pPr>
      <w:overflowPunct w:val="0"/>
      <w:autoSpaceDE w:val="0"/>
      <w:autoSpaceDN w:val="0"/>
      <w:adjustRightInd w:val="0"/>
      <w:spacing w:after="120" w:line="480" w:lineRule="auto"/>
    </w:pPr>
    <w:rPr>
      <w:sz w:val="20"/>
      <w:szCs w:val="20"/>
    </w:rPr>
  </w:style>
  <w:style w:type="character" w:customStyle="1" w:styleId="Tekstpodstawowy2Znak">
    <w:name w:val="Tekst podstawowy 2 Znak"/>
    <w:basedOn w:val="Domylnaczcionkaakapitu"/>
    <w:link w:val="Tekstpodstawowy2"/>
    <w:semiHidden/>
    <w:rsid w:val="00BE6A8F"/>
    <w:rPr>
      <w:rFonts w:ascii="Times New Roman" w:eastAsia="Times New Roman" w:hAnsi="Times New Roman" w:cs="Times New Roman"/>
      <w:sz w:val="20"/>
      <w:szCs w:val="20"/>
      <w:lang w:eastAsia="pl-PL"/>
    </w:rPr>
  </w:style>
  <w:style w:type="character" w:customStyle="1" w:styleId="Teksttreci">
    <w:name w:val="Tekst treści_"/>
    <w:basedOn w:val="Domylnaczcionkaakapitu"/>
    <w:link w:val="Teksttreci0"/>
    <w:uiPriority w:val="99"/>
    <w:locked/>
    <w:rsid w:val="00BE6A8F"/>
    <w:rPr>
      <w:rFonts w:ascii="Arial" w:hAnsi="Arial" w:cs="Arial"/>
      <w:shd w:val="clear" w:color="auto" w:fill="FFFFFF"/>
    </w:rPr>
  </w:style>
  <w:style w:type="paragraph" w:customStyle="1" w:styleId="Teksttreci0">
    <w:name w:val="Tekst treści"/>
    <w:basedOn w:val="Normalny"/>
    <w:link w:val="Teksttreci"/>
    <w:uiPriority w:val="99"/>
    <w:rsid w:val="00BE6A8F"/>
    <w:pPr>
      <w:shd w:val="clear" w:color="auto" w:fill="FFFFFF"/>
      <w:spacing w:before="300" w:line="365" w:lineRule="exact"/>
      <w:ind w:hanging="680"/>
      <w:jc w:val="right"/>
    </w:pPr>
    <w:rPr>
      <w:rFonts w:ascii="Arial" w:eastAsiaTheme="minorHAnsi" w:hAnsi="Arial" w:cs="Arial"/>
      <w:sz w:val="22"/>
      <w:szCs w:val="22"/>
      <w:lang w:eastAsia="en-US"/>
    </w:rPr>
  </w:style>
  <w:style w:type="paragraph" w:customStyle="1" w:styleId="LXparagraf">
    <w:name w:val="LX paragraf"/>
    <w:basedOn w:val="Normalny"/>
    <w:qFormat/>
    <w:rsid w:val="00BE6A8F"/>
    <w:pPr>
      <w:tabs>
        <w:tab w:val="center" w:pos="4253"/>
      </w:tabs>
      <w:suppressAutoHyphens/>
      <w:spacing w:before="240" w:after="120"/>
      <w:jc w:val="center"/>
    </w:pPr>
    <w:rPr>
      <w:rFonts w:ascii="Arial" w:hAnsi="Arial" w:cs="Arial"/>
      <w:b/>
      <w:bCs/>
      <w:sz w:val="20"/>
      <w:szCs w:val="20"/>
    </w:rPr>
  </w:style>
  <w:style w:type="character" w:styleId="Odwoaniedokomentarza">
    <w:name w:val="annotation reference"/>
    <w:basedOn w:val="Domylnaczcionkaakapitu"/>
    <w:uiPriority w:val="99"/>
    <w:semiHidden/>
    <w:unhideWhenUsed/>
    <w:rsid w:val="00B447A6"/>
    <w:rPr>
      <w:sz w:val="16"/>
      <w:szCs w:val="16"/>
    </w:rPr>
  </w:style>
  <w:style w:type="paragraph" w:styleId="Tekstkomentarza">
    <w:name w:val="annotation text"/>
    <w:basedOn w:val="Normalny"/>
    <w:link w:val="TekstkomentarzaZnak"/>
    <w:uiPriority w:val="99"/>
    <w:semiHidden/>
    <w:unhideWhenUsed/>
    <w:rsid w:val="00B447A6"/>
    <w:rPr>
      <w:sz w:val="20"/>
      <w:szCs w:val="20"/>
    </w:rPr>
  </w:style>
  <w:style w:type="character" w:customStyle="1" w:styleId="TekstkomentarzaZnak">
    <w:name w:val="Tekst komentarza Znak"/>
    <w:basedOn w:val="Domylnaczcionkaakapitu"/>
    <w:link w:val="Tekstkomentarza"/>
    <w:uiPriority w:val="99"/>
    <w:semiHidden/>
    <w:rsid w:val="00B447A6"/>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860153">
      <w:bodyDiv w:val="1"/>
      <w:marLeft w:val="0"/>
      <w:marRight w:val="0"/>
      <w:marTop w:val="0"/>
      <w:marBottom w:val="0"/>
      <w:divBdr>
        <w:top w:val="none" w:sz="0" w:space="0" w:color="auto"/>
        <w:left w:val="none" w:sz="0" w:space="0" w:color="auto"/>
        <w:bottom w:val="none" w:sz="0" w:space="0" w:color="auto"/>
        <w:right w:val="none" w:sz="0" w:space="0" w:color="auto"/>
      </w:divBdr>
    </w:div>
    <w:div w:id="1011957588">
      <w:bodyDiv w:val="1"/>
      <w:marLeft w:val="0"/>
      <w:marRight w:val="0"/>
      <w:marTop w:val="0"/>
      <w:marBottom w:val="0"/>
      <w:divBdr>
        <w:top w:val="none" w:sz="0" w:space="0" w:color="auto"/>
        <w:left w:val="none" w:sz="0" w:space="0" w:color="auto"/>
        <w:bottom w:val="none" w:sz="0" w:space="0" w:color="auto"/>
        <w:right w:val="none" w:sz="0" w:space="0" w:color="auto"/>
      </w:divBdr>
    </w:div>
    <w:div w:id="1905411660">
      <w:bodyDiv w:val="1"/>
      <w:marLeft w:val="0"/>
      <w:marRight w:val="0"/>
      <w:marTop w:val="0"/>
      <w:marBottom w:val="0"/>
      <w:divBdr>
        <w:top w:val="none" w:sz="0" w:space="0" w:color="auto"/>
        <w:left w:val="none" w:sz="0" w:space="0" w:color="auto"/>
        <w:bottom w:val="none" w:sz="0" w:space="0" w:color="auto"/>
        <w:right w:val="none" w:sz="0" w:space="0" w:color="auto"/>
      </w:divBdr>
    </w:div>
    <w:div w:id="193438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UB~1.BIE\AppData\Local\Temp\PapierFirmowy%20-%20nowy-5.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70D1E-9617-4E36-9673-CDDA764E3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PapierFirmowy - nowy-5.dotx</Template>
  <TotalTime>7</TotalTime>
  <Pages>11</Pages>
  <Words>3926</Words>
  <Characters>23562</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Bielański</dc:creator>
  <cp:keywords/>
  <dc:description/>
  <cp:lastModifiedBy>Kamila Miękina</cp:lastModifiedBy>
  <cp:revision>6</cp:revision>
  <cp:lastPrinted>2024-10-22T11:15:00Z</cp:lastPrinted>
  <dcterms:created xsi:type="dcterms:W3CDTF">2024-10-22T11:02:00Z</dcterms:created>
  <dcterms:modified xsi:type="dcterms:W3CDTF">2024-10-22T11:23:00Z</dcterms:modified>
</cp:coreProperties>
</file>